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2C1FD" w14:textId="77777777" w:rsidR="0007431A" w:rsidRDefault="0007431A">
      <w:pPr>
        <w:pStyle w:val="BodyText"/>
        <w:spacing w:before="8"/>
        <w:rPr>
          <w:rFonts w:ascii="Times New Roman"/>
          <w:sz w:val="28"/>
        </w:rPr>
      </w:pPr>
    </w:p>
    <w:p w14:paraId="1418E313" w14:textId="20D56DBA" w:rsidR="0007431A" w:rsidRDefault="00044734">
      <w:pPr>
        <w:pStyle w:val="BodyText"/>
        <w:spacing w:line="20" w:lineRule="exact"/>
        <w:ind w:left="1035"/>
        <w:rPr>
          <w:rFonts w:ascii="Times New Roman"/>
          <w:sz w:val="2"/>
        </w:rPr>
      </w:pPr>
      <w:r>
        <w:rPr>
          <w:rFonts w:ascii="Times New Roman"/>
          <w:noProof/>
          <w:sz w:val="2"/>
          <w:lang w:val="en-GB" w:eastAsia="en-GB"/>
        </w:rPr>
        <mc:AlternateContent>
          <mc:Choice Requires="wpg">
            <w:drawing>
              <wp:inline distT="0" distB="0" distL="0" distR="0" wp14:anchorId="7548A596" wp14:editId="759644AC">
                <wp:extent cx="5527675" cy="22225"/>
                <wp:effectExtent l="0" t="635" r="6350" b="5715"/>
                <wp:docPr id="82"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7675" cy="22225"/>
                          <a:chOff x="0" y="0"/>
                          <a:chExt cx="8705" cy="35"/>
                        </a:xfrm>
                      </wpg:grpSpPr>
                      <wps:wsp>
                        <wps:cNvPr id="83" name="Line 82"/>
                        <wps:cNvCnPr>
                          <a:cxnSpLocks noChangeShapeType="1"/>
                        </wps:cNvCnPr>
                        <wps:spPr bwMode="auto">
                          <a:xfrm>
                            <a:off x="10" y="10"/>
                            <a:ext cx="8685" cy="15"/>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E66A03E" id="docshapegroup3" o:spid="_x0000_s1026" style="width:435.25pt;height:1.75pt;mso-position-horizontal-relative:char;mso-position-vertical-relative:line" coordsize="870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kYKAIAALYEAAAOAAAAZHJzL2Uyb0RvYy54bWyklM2O2jAQx++V+g6W7yUhKyCKCHuAXS60&#10;RdrtAxjHSaw6tmUbAm/f8SQFdvdQaZtDsDNf//mNzfLx3ClyEs5Lo0s6naSUCM1NJXVT0l+vz99y&#10;SnxgumLKaFHSi/D0cfX1y7K3hchMa1QlHIEk2he9LWkbgi2SxPNWdMxPjBUajLVxHQuwdU1SOdZD&#10;9k4lWZrOk964yjrDhffwdTMY6Qrz17Xg4WddexGIKiloC/h2+D7Ed7JasqJxzLaSjzLYJ1R0TGoo&#10;ek21YYGRo5MfUnWSO+NNHSbcdImpa8kF9gDdTNN33WydOVrspSn6xl4xAdp3nD6dlv84bZ19sXs3&#10;qIflzvDfHrgkvW2Ke3vcN4MzOfTfTQXzZMdgsPFz7bqYAloiZ+R7ufIV50A4fJzNssV8MaOEgy2D&#10;Zzbw5y0M6UMUb5/GuHyRjkEPGJGwYiiHEkdJceRwhvwNk/8/TC8tswLp+4hh74isSpo/UKJZB63v&#10;pBYkz2ILsTK4rPWAkZ/1iJFos26ZbgQme71YiJvGCFB+FxI3HmbwT6xTOMPADn7w4P4Fm8/zEdD0&#10;LSBWWOfDVpiOxEVJFYjGebHTzoco5OYSx6fNs1QKkytNeiiVLdIUI7xRsorW6Oddc1grR04sXix8&#10;sC2w3LvFohvm28EPTYNyONm6wjKtYNXTuA5MqmENspQeMUUyA+ODqS57F1WPs8YVXg7sZLzI8fbd&#10;79Hr9nez+gMAAP//AwBQSwMEFAAGAAgAAAAhALC1s0jbAAAAAwEAAA8AAABkcnMvZG93bnJldi54&#10;bWxMj0FrwkAQhe9C/8MyBW+6SSWtxGxEpPYkhWqheBuzYxLMzobsmsR/320v7WXg8R7vfZOtR9OI&#10;njpXW1YQzyMQxIXVNZcKPo+72RKE88gaG8uk4E4O1vnDJMNU24E/qD/4UoQSdikqqLxvUyldUZFB&#10;N7ctcfAutjPog+xKqTscQrlp5FMUPUuDNYeFClvaVlRcDzej4G3AYbOIX/v99bK9n47J+9c+JqWm&#10;j+NmBcLT6P/C8IMf0CEPTGd7Y+1EoyA84n9v8JYvUQLirGCRgMwz+Z89/wYAAP//AwBQSwECLQAU&#10;AAYACAAAACEAtoM4kv4AAADhAQAAEwAAAAAAAAAAAAAAAAAAAAAAW0NvbnRlbnRfVHlwZXNdLnht&#10;bFBLAQItABQABgAIAAAAIQA4/SH/1gAAAJQBAAALAAAAAAAAAAAAAAAAAC8BAABfcmVscy8ucmVs&#10;c1BLAQItABQABgAIAAAAIQAhKgkYKAIAALYEAAAOAAAAAAAAAAAAAAAAAC4CAABkcnMvZTJvRG9j&#10;LnhtbFBLAQItABQABgAIAAAAIQCwtbNI2wAAAAMBAAAPAAAAAAAAAAAAAAAAAIIEAABkcnMvZG93&#10;bnJldi54bWxQSwUGAAAAAAQABADzAAAAigUAAAAA&#10;">
                <v:line id="Line 82" o:spid="_x0000_s1027" style="position:absolute;visibility:visible;mso-wrap-style:square" from="10,10" to="86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24wwAAANsAAAAPAAAAZHJzL2Rvd25yZXYueG1sRI/dagIx&#10;FITvBd8hHKF3NWsLoqtRRFuo9EL8eYDj5rhZ3ZwsSapbn74RCl4OM/MNM523thZX8qFyrGDQz0AQ&#10;F05XXCo47D9fRyBCRNZYOyYFvxRgPut2pphrd+MtXXexFAnCIUcFJsYmlzIUhiyGvmuIk3dy3mJM&#10;0pdSe7wluK3lW5YNpcWK04LBhpaGisvuxypY++P3ZXAvjTzy2n/Um9U42LNSL712MQERqY3P8H/7&#10;SysYvcPjS/oBcvYHAAD//wMAUEsBAi0AFAAGAAgAAAAhANvh9svuAAAAhQEAABMAAAAAAAAAAAAA&#10;AAAAAAAAAFtDb250ZW50X1R5cGVzXS54bWxQSwECLQAUAAYACAAAACEAWvQsW78AAAAVAQAACwAA&#10;AAAAAAAAAAAAAAAfAQAAX3JlbHMvLnJlbHNQSwECLQAUAAYACAAAACEA1YbtuMMAAADbAAAADwAA&#10;AAAAAAAAAAAAAAAHAgAAZHJzL2Rvd25yZXYueG1sUEsFBgAAAAADAAMAtwAAAPcCAAAAAA==&#10;" strokeweight="1pt"/>
                <w10:anchorlock/>
              </v:group>
            </w:pict>
          </mc:Fallback>
        </mc:AlternateContent>
      </w:r>
    </w:p>
    <w:p w14:paraId="19CC136A" w14:textId="77777777" w:rsidR="0007431A" w:rsidRDefault="0007431A">
      <w:pPr>
        <w:pStyle w:val="BodyText"/>
        <w:rPr>
          <w:rFonts w:ascii="Times New Roman"/>
        </w:rPr>
      </w:pPr>
    </w:p>
    <w:p w14:paraId="4511963C" w14:textId="77777777" w:rsidR="0007431A" w:rsidRDefault="0007431A">
      <w:pPr>
        <w:pStyle w:val="BodyText"/>
        <w:spacing w:before="9"/>
        <w:rPr>
          <w:rFonts w:ascii="Times New Roman"/>
          <w:sz w:val="16"/>
        </w:rPr>
      </w:pPr>
    </w:p>
    <w:p w14:paraId="4EBD55A3" w14:textId="085E7C0C" w:rsidR="0007431A" w:rsidRDefault="00044734">
      <w:pPr>
        <w:pStyle w:val="Title"/>
      </w:pPr>
      <w:r>
        <w:t xml:space="preserve">MontLake Oriel </w:t>
      </w:r>
      <w:r w:rsidR="0012211E">
        <w:t>UCITS</w:t>
      </w:r>
      <w:r w:rsidR="0012211E">
        <w:rPr>
          <w:spacing w:val="-4"/>
        </w:rPr>
        <w:t xml:space="preserve"> </w:t>
      </w:r>
      <w:r w:rsidR="0012211E">
        <w:t>PLATFORM ICAV</w:t>
      </w:r>
    </w:p>
    <w:p w14:paraId="508B1FE3" w14:textId="77777777" w:rsidR="0007431A" w:rsidRDefault="0012211E">
      <w:pPr>
        <w:pStyle w:val="Heading2"/>
        <w:spacing w:before="320"/>
        <w:ind w:left="211" w:right="710" w:firstLine="5"/>
        <w:jc w:val="center"/>
      </w:pPr>
      <w:r>
        <w:t>(An Irish collective asset-management vehicle constituted as an umbrella fund with segregated liability</w:t>
      </w:r>
      <w:r>
        <w:rPr>
          <w:spacing w:val="1"/>
        </w:rPr>
        <w:t xml:space="preserve"> </w:t>
      </w:r>
      <w:r>
        <w:t>between sub-funds with registration number C141639 and authorised by the Central Bank of Ireland pursuant</w:t>
      </w:r>
      <w:r>
        <w:rPr>
          <w:spacing w:val="1"/>
        </w:rPr>
        <w:t xml:space="preserve"> </w:t>
      </w:r>
      <w:r>
        <w:t>to</w:t>
      </w:r>
      <w:r>
        <w:rPr>
          <w:spacing w:val="-3"/>
        </w:rPr>
        <w:t xml:space="preserve"> </w:t>
      </w:r>
      <w:r>
        <w:t>the</w:t>
      </w:r>
      <w:r>
        <w:rPr>
          <w:spacing w:val="-4"/>
        </w:rPr>
        <w:t xml:space="preserve"> </w:t>
      </w:r>
      <w:r>
        <w:t>European</w:t>
      </w:r>
      <w:r>
        <w:rPr>
          <w:spacing w:val="-2"/>
        </w:rPr>
        <w:t xml:space="preserve"> </w:t>
      </w:r>
      <w:r>
        <w:t>Communities</w:t>
      </w:r>
      <w:r>
        <w:rPr>
          <w:spacing w:val="-3"/>
        </w:rPr>
        <w:t xml:space="preserve"> </w:t>
      </w:r>
      <w:r>
        <w:t>(Undertakings</w:t>
      </w:r>
      <w:r>
        <w:rPr>
          <w:spacing w:val="-4"/>
        </w:rPr>
        <w:t xml:space="preserve"> </w:t>
      </w:r>
      <w:r>
        <w:t>for</w:t>
      </w:r>
      <w:r>
        <w:rPr>
          <w:spacing w:val="-2"/>
        </w:rPr>
        <w:t xml:space="preserve"> </w:t>
      </w:r>
      <w:r>
        <w:t>Collective</w:t>
      </w:r>
      <w:r>
        <w:rPr>
          <w:spacing w:val="-4"/>
        </w:rPr>
        <w:t xml:space="preserve"> </w:t>
      </w:r>
      <w:r>
        <w:t>Investment</w:t>
      </w:r>
      <w:r>
        <w:rPr>
          <w:spacing w:val="-3"/>
        </w:rPr>
        <w:t xml:space="preserve"> </w:t>
      </w:r>
      <w:r>
        <w:t>in</w:t>
      </w:r>
      <w:r>
        <w:rPr>
          <w:spacing w:val="-4"/>
        </w:rPr>
        <w:t xml:space="preserve"> </w:t>
      </w:r>
      <w:r>
        <w:t>Transferable</w:t>
      </w:r>
      <w:r>
        <w:rPr>
          <w:spacing w:val="-4"/>
        </w:rPr>
        <w:t xml:space="preserve"> </w:t>
      </w:r>
      <w:r>
        <w:t>Securities)</w:t>
      </w:r>
      <w:r>
        <w:rPr>
          <w:spacing w:val="-3"/>
        </w:rPr>
        <w:t xml:space="preserve"> </w:t>
      </w:r>
      <w:r>
        <w:t>Regulations</w:t>
      </w:r>
      <w:r>
        <w:rPr>
          <w:spacing w:val="-53"/>
        </w:rPr>
        <w:t xml:space="preserve"> </w:t>
      </w:r>
      <w:r>
        <w:t>2011 (as</w:t>
      </w:r>
      <w:r>
        <w:rPr>
          <w:spacing w:val="1"/>
        </w:rPr>
        <w:t xml:space="preserve"> </w:t>
      </w:r>
      <w:r>
        <w:t>amended))</w:t>
      </w:r>
    </w:p>
    <w:p w14:paraId="045320DC" w14:textId="77777777" w:rsidR="0007431A" w:rsidRDefault="0007431A">
      <w:pPr>
        <w:pStyle w:val="BodyText"/>
        <w:rPr>
          <w:b/>
        </w:rPr>
      </w:pPr>
    </w:p>
    <w:p w14:paraId="04203FCA" w14:textId="77777777" w:rsidR="0007431A" w:rsidRDefault="0012211E">
      <w:pPr>
        <w:spacing w:before="1"/>
        <w:ind w:left="429" w:right="913"/>
        <w:jc w:val="center"/>
        <w:rPr>
          <w:b/>
          <w:sz w:val="33"/>
        </w:rPr>
      </w:pPr>
      <w:r>
        <w:rPr>
          <w:b/>
          <w:sz w:val="33"/>
        </w:rPr>
        <w:t>PROSPECTUS</w:t>
      </w:r>
    </w:p>
    <w:p w14:paraId="643BCDC5" w14:textId="77777777" w:rsidR="0007431A" w:rsidRDefault="0007431A">
      <w:pPr>
        <w:pStyle w:val="BodyText"/>
        <w:rPr>
          <w:b/>
        </w:rPr>
      </w:pPr>
    </w:p>
    <w:p w14:paraId="6551F0E8" w14:textId="5F169B71" w:rsidR="0007431A" w:rsidRDefault="00044734">
      <w:pPr>
        <w:pStyle w:val="BodyText"/>
        <w:spacing w:before="1"/>
        <w:rPr>
          <w:b/>
          <w:sz w:val="21"/>
        </w:rPr>
      </w:pPr>
      <w:r>
        <w:rPr>
          <w:noProof/>
          <w:lang w:val="en-GB" w:eastAsia="en-GB"/>
        </w:rPr>
        <mc:AlternateContent>
          <mc:Choice Requires="wps">
            <w:drawing>
              <wp:anchor distT="0" distB="0" distL="0" distR="0" simplePos="0" relativeHeight="251658241" behindDoc="1" locked="0" layoutInCell="1" allowOverlap="1" wp14:anchorId="0C6C0FB9" wp14:editId="1F5D7322">
                <wp:simplePos x="0" y="0"/>
                <wp:positionH relativeFrom="page">
                  <wp:posOffset>1304925</wp:posOffset>
                </wp:positionH>
                <wp:positionV relativeFrom="paragraph">
                  <wp:posOffset>188595</wp:posOffset>
                </wp:positionV>
                <wp:extent cx="5219700" cy="0"/>
                <wp:effectExtent l="0" t="0" r="0" b="0"/>
                <wp:wrapTopAndBottom/>
                <wp:docPr id="8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19D597" id="Line 80" o:spid="_x0000_s1026" style="position:absolute;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2.75pt,14.85pt" to="513.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CltgEAAGIDAAAOAAAAZHJzL2Uyb0RvYy54bWysU8lu2zAQvRfoPxC815INdBMs52A3vaSt&#10;gaQfMCYpiQjFIWZoy/77kvSSIr0V0YGYjY9v3oyWd8fRiYMhtuhbOZ/VUhivUFvft/L30/2HL1Jw&#10;BK/BoTetPBmWd6v375ZTaMwCB3TakEggnpsptHKIMTRVxWowI/AMg/Ep2SGNEJNLfaUJpoQ+umpR&#10;15+qCUkHQmWYU3RzTspVwe86o+KvrmMThWtl4hbLSeXc5bNaLaHpCcJg1YUG/AeLEaxPj96gNhBB&#10;7Mn+AzVaRcjYxZnCscKus8qUHlI38/pVN48DBFN6SeJwuMnEbwerfh7WfkuZujr6x/CA6pmFx/UA&#10;vjeFwNMppMHNs1TVFLi5XckOhy2J3fQDdaqBfcSiwrGjMUOm/sSxiH26iW2OUagU/LiYf/1cp5mo&#10;a66C5noxEMfvBkeRjVY667MO0MDhgWMmAs21JIc93lvnyiydF1Niu8jQOcXorM7Z4lC/WzsSB8jr&#10;UL7S1quyDL0BHs51BeG8KIR7r8szgwH97WJHsO5sJ1rOX2TKyuQ15GaH+rSlq3xpkIX/Zenypvzt&#10;l9svv8bqDwAAAP//AwBQSwMEFAAGAAgAAAAhAEaQ7q/fAAAACgEAAA8AAABkcnMvZG93bnJldi54&#10;bWxMj0FPwzAMhe9I/IfISNxYQqXR0jWdEGiaQFy2Ie3qtaYpNEnXZFv593jaAW72e0/Pn4v5aDtx&#10;pCG03mm4nygQ5Cpft67R8LFZ3GUgQkRXY+cdafihAPPy+qrAvPYnt6LjOjaCS1zIUYOJsc+lDJUh&#10;i2Hie3LsffrBYuR1aGQ94InLbScTpR6kxdbxBYM9PRuqvtcHqwFflqu4zZK3tH0171+bxX5psr3W&#10;tzfj0wxEpDH+heGMz+hQMtPOH1wdRKchUdMpR3l4TEGcAypJWdldFFkW8v8L5S8AAAD//wMAUEsB&#10;Ai0AFAAGAAgAAAAhALaDOJL+AAAA4QEAABMAAAAAAAAAAAAAAAAAAAAAAFtDb250ZW50X1R5cGVz&#10;XS54bWxQSwECLQAUAAYACAAAACEAOP0h/9YAAACUAQAACwAAAAAAAAAAAAAAAAAvAQAAX3JlbHMv&#10;LnJlbHNQSwECLQAUAAYACAAAACEAIX6gpbYBAABiAwAADgAAAAAAAAAAAAAAAAAuAgAAZHJzL2Uy&#10;b0RvYy54bWxQSwECLQAUAAYACAAAACEARpDur98AAAAKAQAADwAAAAAAAAAAAAAAAAAQBAAAZHJz&#10;L2Rvd25yZXYueG1sUEsFBgAAAAAEAAQA8wAAABwFAAAAAA==&#10;" strokeweight="1pt">
                <w10:wrap type="topAndBottom" anchorx="page"/>
              </v:line>
            </w:pict>
          </mc:Fallback>
        </mc:AlternateContent>
      </w:r>
    </w:p>
    <w:p w14:paraId="1393D52B" w14:textId="77777777" w:rsidR="0007431A" w:rsidRDefault="0007431A">
      <w:pPr>
        <w:pStyle w:val="BodyText"/>
        <w:spacing w:before="5"/>
        <w:rPr>
          <w:b/>
          <w:sz w:val="33"/>
        </w:rPr>
      </w:pPr>
    </w:p>
    <w:p w14:paraId="296580C7" w14:textId="77777777" w:rsidR="0007431A" w:rsidRDefault="0012211E">
      <w:pPr>
        <w:ind w:left="429" w:right="918"/>
        <w:jc w:val="center"/>
        <w:rPr>
          <w:b/>
          <w:sz w:val="32"/>
        </w:rPr>
      </w:pPr>
      <w:r>
        <w:rPr>
          <w:b/>
          <w:sz w:val="32"/>
        </w:rPr>
        <w:t>MANAGER</w:t>
      </w:r>
    </w:p>
    <w:p w14:paraId="360A27F0" w14:textId="77777777" w:rsidR="0007431A" w:rsidRDefault="0007431A">
      <w:pPr>
        <w:pStyle w:val="BodyText"/>
        <w:spacing w:before="10"/>
        <w:rPr>
          <w:b/>
          <w:sz w:val="31"/>
        </w:rPr>
      </w:pPr>
    </w:p>
    <w:p w14:paraId="51A6875E" w14:textId="6CE6EF58" w:rsidR="009253B8" w:rsidRDefault="00044734">
      <w:pPr>
        <w:spacing w:line="720" w:lineRule="auto"/>
        <w:ind w:left="429" w:right="919"/>
        <w:jc w:val="center"/>
        <w:rPr>
          <w:b/>
          <w:sz w:val="32"/>
        </w:rPr>
      </w:pPr>
      <w:r>
        <w:rPr>
          <w:b/>
          <w:sz w:val="32"/>
        </w:rPr>
        <w:t>WAYSTONE MANAGEMENT COMPANY (IE)</w:t>
      </w:r>
      <w:r w:rsidR="0012211E">
        <w:rPr>
          <w:b/>
          <w:sz w:val="32"/>
        </w:rPr>
        <w:t xml:space="preserve"> LIMITED</w:t>
      </w:r>
      <w:r w:rsidR="009253B8">
        <w:rPr>
          <w:b/>
          <w:sz w:val="32"/>
        </w:rPr>
        <w:t xml:space="preserve"> </w:t>
      </w:r>
    </w:p>
    <w:p w14:paraId="3EAAED44" w14:textId="66DCA414" w:rsidR="0007431A" w:rsidRDefault="009253B8">
      <w:pPr>
        <w:spacing w:line="720" w:lineRule="auto"/>
        <w:ind w:left="429" w:right="919"/>
        <w:jc w:val="center"/>
        <w:rPr>
          <w:b/>
          <w:sz w:val="32"/>
        </w:rPr>
      </w:pPr>
      <w:r>
        <w:rPr>
          <w:b/>
          <w:sz w:val="32"/>
        </w:rPr>
        <w:t xml:space="preserve">DATED </w:t>
      </w:r>
      <w:r w:rsidR="00F81259">
        <w:rPr>
          <w:b/>
          <w:sz w:val="32"/>
        </w:rPr>
        <w:t>22 AUGUST</w:t>
      </w:r>
      <w:r>
        <w:rPr>
          <w:b/>
          <w:sz w:val="32"/>
        </w:rPr>
        <w:t xml:space="preserve"> 2022</w:t>
      </w:r>
      <w:r w:rsidR="0012211E">
        <w:rPr>
          <w:b/>
          <w:spacing w:val="-87"/>
          <w:sz w:val="32"/>
        </w:rPr>
        <w:t xml:space="preserve"> </w:t>
      </w:r>
      <w:r>
        <w:rPr>
          <w:b/>
          <w:spacing w:val="-87"/>
          <w:sz w:val="32"/>
        </w:rPr>
        <w:t xml:space="preserve">  </w:t>
      </w:r>
    </w:p>
    <w:p w14:paraId="3E5D23B1" w14:textId="77777777" w:rsidR="0007431A" w:rsidRDefault="0007431A">
      <w:pPr>
        <w:spacing w:line="720" w:lineRule="auto"/>
        <w:jc w:val="center"/>
        <w:rPr>
          <w:sz w:val="32"/>
        </w:rPr>
        <w:sectPr w:rsidR="0007431A">
          <w:headerReference w:type="even" r:id="rId7"/>
          <w:headerReference w:type="default" r:id="rId8"/>
          <w:footerReference w:type="even" r:id="rId9"/>
          <w:footerReference w:type="default" r:id="rId10"/>
          <w:headerReference w:type="first" r:id="rId11"/>
          <w:footerReference w:type="first" r:id="rId12"/>
          <w:type w:val="continuous"/>
          <w:pgSz w:w="12240" w:h="15840"/>
          <w:pgMar w:top="1500" w:right="220" w:bottom="1020" w:left="660" w:header="0" w:footer="824" w:gutter="0"/>
          <w:pgNumType w:start="1"/>
          <w:cols w:space="720"/>
        </w:sectPr>
      </w:pPr>
      <w:bookmarkStart w:id="0" w:name="_GoBack"/>
      <w:bookmarkEnd w:id="0"/>
    </w:p>
    <w:p w14:paraId="162F1CEA" w14:textId="77777777" w:rsidR="0007431A" w:rsidRDefault="0007431A">
      <w:pPr>
        <w:pStyle w:val="BodyText"/>
        <w:rPr>
          <w:b/>
        </w:rPr>
      </w:pPr>
    </w:p>
    <w:p w14:paraId="2874E7CB" w14:textId="77777777" w:rsidR="0007431A" w:rsidRDefault="0007431A">
      <w:pPr>
        <w:pStyle w:val="BodyText"/>
        <w:spacing w:before="8"/>
        <w:rPr>
          <w:b/>
          <w:sz w:val="15"/>
        </w:rPr>
      </w:pPr>
    </w:p>
    <w:p w14:paraId="27ED25B9" w14:textId="20D70A48" w:rsidR="0007431A" w:rsidRDefault="00044734">
      <w:pPr>
        <w:pStyle w:val="BodyText"/>
        <w:spacing w:line="20" w:lineRule="exact"/>
        <w:ind w:left="163"/>
        <w:rPr>
          <w:sz w:val="2"/>
        </w:rPr>
      </w:pPr>
      <w:r>
        <w:rPr>
          <w:noProof/>
          <w:sz w:val="2"/>
          <w:lang w:val="en-GB" w:eastAsia="en-GB"/>
        </w:rPr>
        <mc:AlternateContent>
          <mc:Choice Requires="wpg">
            <w:drawing>
              <wp:inline distT="0" distB="0" distL="0" distR="0" wp14:anchorId="28A3F2DE" wp14:editId="04DCAC9F">
                <wp:extent cx="6699250" cy="6350"/>
                <wp:effectExtent l="0" t="3810" r="0" b="0"/>
                <wp:docPr id="79"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250" cy="6350"/>
                          <a:chOff x="0" y="0"/>
                          <a:chExt cx="10550" cy="10"/>
                        </a:xfrm>
                      </wpg:grpSpPr>
                      <wps:wsp>
                        <wps:cNvPr id="80" name="docshape5"/>
                        <wps:cNvSpPr>
                          <a:spLocks noChangeArrowheads="1"/>
                        </wps:cNvSpPr>
                        <wps:spPr bwMode="auto">
                          <a:xfrm>
                            <a:off x="0" y="0"/>
                            <a:ext cx="1055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504C473" id="docshapegroup4" o:spid="_x0000_s1026" style="width:527.5pt;height:.5pt;mso-position-horizontal-relative:char;mso-position-vertical-relative:line" coordsize="105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dvQgIAAAUFAAAOAAAAZHJzL2Uyb0RvYy54bWykVF1v2jAUfZ+0/2D5fYQwYCUiVBVd0aRu&#10;q9T1BxjHSawlvt61IbBfv2uHAqLaC82D5ev74XPOzfX8dtc2bKvQaTA5TwdDzpSRUGhT5fzl18On&#10;G86cF6YQDRiV871y/Hbx8cO8s5kaQQ1NoZBREeOyzua89t5mSeJkrVrhBmCVIWcJ2ApPJlZJgaKj&#10;6m2TjIbDadIBFhZBKufo9L538kWsX5ZK+p9l6ZRnTc4Jm48rxnUd1mQxF1mFwtZaHmCIK1C0Qhu6&#10;9FjqXnjBNqjflGq1RHBQ+oGENoGy1FJFDsQmHV6wWSFsbORSZV1ljzKRtBc6XV1W/tiu0D7bJ+zR&#10;0/YR5G9HuiSdrbJzf7CrPpitu+9QUD/FxkMkviuxDSWIEttFffdHfdXOM0mH0+lsNppQGyT5pp9p&#10;F+WXNfXoTZKsvx7S0uHkNSmNKYnI+usixAOk0HL6h9xJJvc+mZ5rYVVU3wUZnpDpIuc3BN+IlqgX&#10;IF0ImQQW4W4KehXS9SoyA8tamErdIUJXK1EQpjTEE/KzhGA46sF1sv5fH5FZdH6loGVhk3OkgYjt&#10;EttH5wOOU0jonoNGFw+6aaKB1XrZINuKMDzxi9AvwhoTgg2EtL5iOIkEA6demzUUe+KH0E8gvRi0&#10;qQH/ctbR9OXc/dkIVJw13wxpNEvH4zCu0RhPvozIwHPP+twjjKRSOfec9dul70d8Y1FXNd2URtIG&#10;7uh3LXUkHjTvUR3A0q8Td3HWojKHdyEM87kdo06v1+IfAAAA//8DAFBLAwQUAAYACAAAACEASGP7&#10;b9kAAAAEAQAADwAAAGRycy9kb3ducmV2LnhtbEyPQWvCQBCF7wX/wzKCt7qJklLSbETE9iSFaqH0&#10;NmbHJJidDdk1if++m17ayzCPN7z5XrYZTSN66lxtWUG8jEAQF1bXXCr4PL0+PoNwHlljY5kU3MnB&#10;Jp89ZJhqO/AH9UdfihDCLkUFlfdtKqUrKjLolrYlDt7FdgZ9kF0pdYdDCDeNXEXRkzRYc/hQYUu7&#10;iorr8WYUvA04bNfxvj9cL7v79yl5/zrEpNRiPm5fQHga/d8xTPgBHfLAdLY31k40CkIR/zsnL0qS&#10;oM/TBjLP5H/4/AcAAP//AwBQSwECLQAUAAYACAAAACEAtoM4kv4AAADhAQAAEwAAAAAAAAAAAAAA&#10;AAAAAAAAW0NvbnRlbnRfVHlwZXNdLnhtbFBLAQItABQABgAIAAAAIQA4/SH/1gAAAJQBAAALAAAA&#10;AAAAAAAAAAAAAC8BAABfcmVscy8ucmVsc1BLAQItABQABgAIAAAAIQCPChdvQgIAAAUFAAAOAAAA&#10;AAAAAAAAAAAAAC4CAABkcnMvZTJvRG9jLnhtbFBLAQItABQABgAIAAAAIQBIY/tv2QAAAAQBAAAP&#10;AAAAAAAAAAAAAAAAAJwEAABkcnMvZG93bnJldi54bWxQSwUGAAAAAAQABADzAAAAogUAAAAA&#10;">
                <v:rect id="docshape5" o:spid="_x0000_s1027" style="position:absolute;width:1055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w10:anchorlock/>
              </v:group>
            </w:pict>
          </mc:Fallback>
        </mc:AlternateContent>
      </w:r>
    </w:p>
    <w:p w14:paraId="4FCCEEEA" w14:textId="77777777" w:rsidR="0007431A" w:rsidRDefault="0012211E">
      <w:pPr>
        <w:pStyle w:val="Heading1"/>
        <w:ind w:right="914"/>
      </w:pPr>
      <w:bookmarkStart w:id="1" w:name="_bookmark0"/>
      <w:bookmarkEnd w:id="1"/>
      <w:r>
        <w:t>INTRODUCTION</w:t>
      </w:r>
    </w:p>
    <w:p w14:paraId="03F67681" w14:textId="103C1644" w:rsidR="0007431A" w:rsidRDefault="00044734">
      <w:pPr>
        <w:pStyle w:val="BodyText"/>
        <w:spacing w:before="5"/>
        <w:rPr>
          <w:b/>
          <w:sz w:val="8"/>
        </w:rPr>
      </w:pPr>
      <w:r>
        <w:rPr>
          <w:noProof/>
          <w:lang w:val="en-GB" w:eastAsia="en-GB"/>
        </w:rPr>
        <mc:AlternateContent>
          <mc:Choice Requires="wps">
            <w:drawing>
              <wp:anchor distT="0" distB="0" distL="0" distR="0" simplePos="0" relativeHeight="251658242" behindDoc="1" locked="0" layoutInCell="1" allowOverlap="1" wp14:anchorId="4F9E4449" wp14:editId="13571E8F">
                <wp:simplePos x="0" y="0"/>
                <wp:positionH relativeFrom="page">
                  <wp:posOffset>522605</wp:posOffset>
                </wp:positionH>
                <wp:positionV relativeFrom="paragraph">
                  <wp:posOffset>76835</wp:posOffset>
                </wp:positionV>
                <wp:extent cx="6699250" cy="6350"/>
                <wp:effectExtent l="0" t="0" r="0" b="0"/>
                <wp:wrapTopAndBottom/>
                <wp:docPr id="7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92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C72814" id="docshape6" o:spid="_x0000_s1026" style="position:absolute;margin-left:41.15pt;margin-top:6.05pt;width:527.5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yx4gEAALMDAAAOAAAAZHJzL2Uyb0RvYy54bWysU9uO0zAQfUfiHyy/07SlW2jUdLXqahHS&#10;cpEWPsB1nMTC8ZgZt2n5esZOt1vBGyIPlsczczzn+GR9e+ydOBgkC76Ss8lUCuM11Na3lfz+7eHN&#10;eykoKl8rB95U8mRI3m5ev1oPoTRz6MDVBgWDeCqHUMkuxlAWBenO9IomEIznZAPYq8ghtkWNamD0&#10;3hXz6XRZDIB1QNCGiE/vx6TcZPymMTp+aRoyUbhK8mwxr5jXXVqLzVqVLarQWX0eQ/3DFL2yni+9&#10;QN2rqMQe7V9QvdUIBE2caOgLaBqrTebAbGbTP9g8dSqYzIXFoXCRif4frP58eApfMY1O4RH0DxIe&#10;tp3yrblDhKEzqubrZkmoYghUXhpSQNwqdsMnqPlp1T5C1uDYYJ8AmZ04ZqlPF6nNMQrNh8vlajW/&#10;4RfRnFu+5V26QJXPvQEpfjDQi7SpJPJDZmx1eKQ4lj6X5NnB2frBOpcDbHdbh+Kg0qPn74xO12XO&#10;p2IPqW1ETCeZZOKVLETlDuoTc0QYncNO500H+EuKgV1TSfq5V2ikcB8967SaLRbJZjlY3Lybc4DX&#10;md11RnnNUJWMUozbbRytuQ9o245vmmXSHu5Y28Zm4i9TnYdlZ2Tpzi5O1ruOc9XLv7b5DQAA//8D&#10;AFBLAwQUAAYACAAAACEAsYhms94AAAAJAQAADwAAAGRycy9kb3ducmV2LnhtbEyPS0/DMBCE70j8&#10;B2uRuFHnwSOEOBVF4ohECwd6c+IliRqvg+22gV/P9gS33ZnR7LfVcrajOKAPgyMF6SIBgdQ6M1Cn&#10;4P3t+aoAEaImo0dHqOAbAyzr87NKl8YdaY2HTewEl1AotYI+xqmUMrQ9Wh0WbkJi79N5qyOvvpPG&#10;6yOX21FmSXIrrR6IL/R6wqce291mbxWs7ovV1+s1vfysmy1uP5rdTeYTpS4v5scHEBHn+BeGEz6j&#10;Q81MjduTCWJUUGQ5J1nPUhAnP83vWGl4ylOQdSX/f1D/AgAA//8DAFBLAQItABQABgAIAAAAIQC2&#10;gziS/gAAAOEBAAATAAAAAAAAAAAAAAAAAAAAAABbQ29udGVudF9UeXBlc10ueG1sUEsBAi0AFAAG&#10;AAgAAAAhADj9If/WAAAAlAEAAAsAAAAAAAAAAAAAAAAALwEAAF9yZWxzLy5yZWxzUEsBAi0AFAAG&#10;AAgAAAAhABWx7LHiAQAAswMAAA4AAAAAAAAAAAAAAAAALgIAAGRycy9lMm9Eb2MueG1sUEsBAi0A&#10;FAAGAAgAAAAhALGIZrPeAAAACQEAAA8AAAAAAAAAAAAAAAAAPAQAAGRycy9kb3ducmV2LnhtbFBL&#10;BQYAAAAABAAEAPMAAABHBQAAAAA=&#10;" fillcolor="black" stroked="f">
                <w10:wrap type="topAndBottom" anchorx="page"/>
              </v:rect>
            </w:pict>
          </mc:Fallback>
        </mc:AlternateContent>
      </w:r>
    </w:p>
    <w:p w14:paraId="212CF122" w14:textId="77777777" w:rsidR="0007431A" w:rsidRDefault="0007431A">
      <w:pPr>
        <w:pStyle w:val="BodyText"/>
        <w:spacing w:before="8"/>
        <w:rPr>
          <w:b/>
          <w:sz w:val="12"/>
        </w:rPr>
      </w:pPr>
    </w:p>
    <w:p w14:paraId="542B56A7" w14:textId="77777777" w:rsidR="0007431A" w:rsidRDefault="0012211E">
      <w:pPr>
        <w:pStyle w:val="Heading2"/>
        <w:spacing w:before="93"/>
        <w:ind w:left="192" w:right="689"/>
      </w:pPr>
      <w:r>
        <w:t>If you are in any doubt about the contents of this Prospectus, you should consult your stockbroker or other</w:t>
      </w:r>
      <w:r>
        <w:rPr>
          <w:spacing w:val="1"/>
        </w:rPr>
        <w:t xml:space="preserve"> </w:t>
      </w:r>
      <w:r>
        <w:t>financial adviser.</w:t>
      </w:r>
    </w:p>
    <w:p w14:paraId="1DA83271" w14:textId="77777777" w:rsidR="0007431A" w:rsidRDefault="0007431A">
      <w:pPr>
        <w:pStyle w:val="BodyText"/>
        <w:spacing w:before="11"/>
        <w:rPr>
          <w:b/>
        </w:rPr>
      </w:pPr>
    </w:p>
    <w:p w14:paraId="58A3D07F" w14:textId="77777777" w:rsidR="0007431A" w:rsidRDefault="0012211E">
      <w:pPr>
        <w:pStyle w:val="Heading2"/>
        <w:ind w:left="192"/>
      </w:pPr>
      <w:r>
        <w:t>Authorisation</w:t>
      </w:r>
      <w:r>
        <w:rPr>
          <w:spacing w:val="-2"/>
        </w:rPr>
        <w:t xml:space="preserve"> </w:t>
      </w:r>
      <w:r>
        <w:t>by</w:t>
      </w:r>
      <w:r>
        <w:rPr>
          <w:spacing w:val="-3"/>
        </w:rPr>
        <w:t xml:space="preserve"> </w:t>
      </w:r>
      <w:r>
        <w:t>the</w:t>
      </w:r>
      <w:r>
        <w:rPr>
          <w:spacing w:val="-1"/>
        </w:rPr>
        <w:t xml:space="preserve"> </w:t>
      </w:r>
      <w:r>
        <w:t>Central</w:t>
      </w:r>
      <w:r>
        <w:rPr>
          <w:spacing w:val="-1"/>
        </w:rPr>
        <w:t xml:space="preserve"> </w:t>
      </w:r>
      <w:r>
        <w:t>Bank</w:t>
      </w:r>
      <w:r>
        <w:rPr>
          <w:spacing w:val="-3"/>
        </w:rPr>
        <w:t xml:space="preserve"> </w:t>
      </w:r>
      <w:r>
        <w:t>of</w:t>
      </w:r>
      <w:r>
        <w:rPr>
          <w:spacing w:val="-1"/>
        </w:rPr>
        <w:t xml:space="preserve"> </w:t>
      </w:r>
      <w:r>
        <w:t>Ireland</w:t>
      </w:r>
    </w:p>
    <w:p w14:paraId="1F8281DD" w14:textId="77777777" w:rsidR="0007431A" w:rsidRDefault="0007431A">
      <w:pPr>
        <w:pStyle w:val="BodyText"/>
        <w:spacing w:before="8"/>
        <w:rPr>
          <w:b/>
        </w:rPr>
      </w:pPr>
    </w:p>
    <w:p w14:paraId="6CBCBA13" w14:textId="77777777" w:rsidR="0007431A" w:rsidRDefault="0012211E">
      <w:pPr>
        <w:pStyle w:val="Heading2"/>
        <w:ind w:left="192" w:right="678"/>
      </w:pPr>
      <w:r>
        <w:t>The ICAV has been authorised by the Central Bank of Ireland (the “Central Bank”) as an “Undertaking for</w:t>
      </w:r>
      <w:r>
        <w:rPr>
          <w:spacing w:val="1"/>
        </w:rPr>
        <w:t xml:space="preserve"> </w:t>
      </w:r>
      <w:r>
        <w:t>Collective Investment in Transferable Securities” (“UCITS”) under the European Communities (Undertakings</w:t>
      </w:r>
      <w:r>
        <w:rPr>
          <w:spacing w:val="1"/>
        </w:rPr>
        <w:t xml:space="preserve"> </w:t>
      </w:r>
      <w:r>
        <w:t>for Collective Investment in Transferable Securities) Regulations, 2011 (as amended) (“UCITS Regulations”)</w:t>
      </w:r>
      <w:r>
        <w:rPr>
          <w:spacing w:val="1"/>
        </w:rPr>
        <w:t xml:space="preserve"> </w:t>
      </w:r>
      <w:r>
        <w:t>and</w:t>
      </w:r>
      <w:r>
        <w:rPr>
          <w:spacing w:val="-9"/>
        </w:rPr>
        <w:t xml:space="preserve"> </w:t>
      </w:r>
      <w:r>
        <w:t>has</w:t>
      </w:r>
      <w:r>
        <w:rPr>
          <w:spacing w:val="-9"/>
        </w:rPr>
        <w:t xml:space="preserve"> </w:t>
      </w:r>
      <w:r>
        <w:t>been</w:t>
      </w:r>
      <w:r>
        <w:rPr>
          <w:spacing w:val="-6"/>
        </w:rPr>
        <w:t xml:space="preserve"> </w:t>
      </w:r>
      <w:r>
        <w:t>established</w:t>
      </w:r>
      <w:r>
        <w:rPr>
          <w:spacing w:val="-7"/>
        </w:rPr>
        <w:t xml:space="preserve"> </w:t>
      </w:r>
      <w:r>
        <w:t>as</w:t>
      </w:r>
      <w:r>
        <w:rPr>
          <w:spacing w:val="-8"/>
        </w:rPr>
        <w:t xml:space="preserve"> </w:t>
      </w:r>
      <w:r>
        <w:t>an</w:t>
      </w:r>
      <w:r>
        <w:rPr>
          <w:spacing w:val="-7"/>
        </w:rPr>
        <w:t xml:space="preserve"> </w:t>
      </w:r>
      <w:r>
        <w:t>Irish</w:t>
      </w:r>
      <w:r>
        <w:rPr>
          <w:spacing w:val="-6"/>
        </w:rPr>
        <w:t xml:space="preserve"> </w:t>
      </w:r>
      <w:r>
        <w:t>collective</w:t>
      </w:r>
      <w:r>
        <w:rPr>
          <w:spacing w:val="-8"/>
        </w:rPr>
        <w:t xml:space="preserve"> </w:t>
      </w:r>
      <w:r>
        <w:t>asset-management</w:t>
      </w:r>
      <w:r>
        <w:rPr>
          <w:spacing w:val="-7"/>
        </w:rPr>
        <w:t xml:space="preserve"> </w:t>
      </w:r>
      <w:r>
        <w:t>vehicle</w:t>
      </w:r>
      <w:r>
        <w:rPr>
          <w:spacing w:val="-8"/>
        </w:rPr>
        <w:t xml:space="preserve"> </w:t>
      </w:r>
      <w:r>
        <w:t>constituted</w:t>
      </w:r>
      <w:r>
        <w:rPr>
          <w:spacing w:val="-10"/>
        </w:rPr>
        <w:t xml:space="preserve"> </w:t>
      </w:r>
      <w:r>
        <w:t>as</w:t>
      </w:r>
      <w:r>
        <w:rPr>
          <w:spacing w:val="-8"/>
        </w:rPr>
        <w:t xml:space="preserve"> </w:t>
      </w:r>
      <w:r>
        <w:t>an</w:t>
      </w:r>
      <w:r>
        <w:rPr>
          <w:spacing w:val="-7"/>
        </w:rPr>
        <w:t xml:space="preserve"> </w:t>
      </w:r>
      <w:r>
        <w:t>umbrella</w:t>
      </w:r>
      <w:r>
        <w:rPr>
          <w:spacing w:val="-5"/>
        </w:rPr>
        <w:t xml:space="preserve"> </w:t>
      </w:r>
      <w:r>
        <w:t>fund</w:t>
      </w:r>
      <w:r>
        <w:rPr>
          <w:spacing w:val="-10"/>
        </w:rPr>
        <w:t xml:space="preserve"> </w:t>
      </w:r>
      <w:r>
        <w:t>with</w:t>
      </w:r>
      <w:r>
        <w:rPr>
          <w:spacing w:val="-53"/>
        </w:rPr>
        <w:t xml:space="preserve"> </w:t>
      </w:r>
      <w:r>
        <w:t>segregated liability between Funds and will comply with the UCITS Guidance.</w:t>
      </w:r>
      <w:r>
        <w:rPr>
          <w:spacing w:val="1"/>
        </w:rPr>
        <w:t xml:space="preserve"> </w:t>
      </w:r>
      <w:r>
        <w:t>Authorisation by the Central</w:t>
      </w:r>
      <w:r>
        <w:rPr>
          <w:spacing w:val="1"/>
        </w:rPr>
        <w:t xml:space="preserve"> </w:t>
      </w:r>
      <w:r>
        <w:t>Bank does not constitute a warranty by the Central Bank as to the performance of the ICAV and the Central</w:t>
      </w:r>
      <w:r>
        <w:rPr>
          <w:spacing w:val="1"/>
        </w:rPr>
        <w:t xml:space="preserve"> </w:t>
      </w:r>
      <w:r>
        <w:t>Bank</w:t>
      </w:r>
      <w:r>
        <w:rPr>
          <w:spacing w:val="-2"/>
        </w:rPr>
        <w:t xml:space="preserve"> </w:t>
      </w:r>
      <w:r>
        <w:t>will</w:t>
      </w:r>
      <w:r>
        <w:rPr>
          <w:spacing w:val="-1"/>
        </w:rPr>
        <w:t xml:space="preserve"> </w:t>
      </w:r>
      <w:r>
        <w:t>not be</w:t>
      </w:r>
      <w:r>
        <w:rPr>
          <w:spacing w:val="2"/>
        </w:rPr>
        <w:t xml:space="preserve"> </w:t>
      </w:r>
      <w:r>
        <w:t>liable</w:t>
      </w:r>
      <w:r>
        <w:rPr>
          <w:spacing w:val="-2"/>
        </w:rPr>
        <w:t xml:space="preserve"> </w:t>
      </w:r>
      <w:r>
        <w:t>for</w:t>
      </w:r>
      <w:r>
        <w:rPr>
          <w:spacing w:val="1"/>
        </w:rPr>
        <w:t xml:space="preserve"> </w:t>
      </w:r>
      <w:r>
        <w:t>the</w:t>
      </w:r>
      <w:r>
        <w:rPr>
          <w:spacing w:val="-1"/>
        </w:rPr>
        <w:t xml:space="preserve"> </w:t>
      </w:r>
      <w:r>
        <w:t>performance</w:t>
      </w:r>
      <w:r>
        <w:rPr>
          <w:spacing w:val="-1"/>
        </w:rPr>
        <w:t xml:space="preserve"> </w:t>
      </w:r>
      <w:r>
        <w:t>or</w:t>
      </w:r>
      <w:r>
        <w:rPr>
          <w:spacing w:val="-1"/>
        </w:rPr>
        <w:t xml:space="preserve"> </w:t>
      </w:r>
      <w:r>
        <w:t>default</w:t>
      </w:r>
      <w:r>
        <w:rPr>
          <w:spacing w:val="-1"/>
        </w:rPr>
        <w:t xml:space="preserve"> </w:t>
      </w:r>
      <w:r>
        <w:t>of</w:t>
      </w:r>
      <w:r>
        <w:rPr>
          <w:spacing w:val="1"/>
        </w:rPr>
        <w:t xml:space="preserve"> </w:t>
      </w:r>
      <w:r>
        <w:t>the</w:t>
      </w:r>
      <w:r>
        <w:rPr>
          <w:spacing w:val="-1"/>
        </w:rPr>
        <w:t xml:space="preserve"> </w:t>
      </w:r>
      <w:r>
        <w:t>ICAV.</w:t>
      </w:r>
    </w:p>
    <w:p w14:paraId="1F3B4CFC" w14:textId="77777777" w:rsidR="0007431A" w:rsidRDefault="0007431A">
      <w:pPr>
        <w:pStyle w:val="BodyText"/>
        <w:rPr>
          <w:b/>
          <w:sz w:val="21"/>
        </w:rPr>
      </w:pPr>
    </w:p>
    <w:p w14:paraId="4105308B" w14:textId="77777777" w:rsidR="0007431A" w:rsidRDefault="0012211E">
      <w:pPr>
        <w:pStyle w:val="Heading2"/>
        <w:ind w:left="192" w:right="680"/>
      </w:pPr>
      <w:r>
        <w:t>Authorisation</w:t>
      </w:r>
      <w:r>
        <w:rPr>
          <w:spacing w:val="-9"/>
        </w:rPr>
        <w:t xml:space="preserve"> </w:t>
      </w:r>
      <w:r>
        <w:t>of</w:t>
      </w:r>
      <w:r>
        <w:rPr>
          <w:spacing w:val="-9"/>
        </w:rPr>
        <w:t xml:space="preserve"> </w:t>
      </w:r>
      <w:r>
        <w:t>the</w:t>
      </w:r>
      <w:r>
        <w:rPr>
          <w:spacing w:val="-10"/>
        </w:rPr>
        <w:t xml:space="preserve"> </w:t>
      </w:r>
      <w:r>
        <w:t>ICAV</w:t>
      </w:r>
      <w:r>
        <w:rPr>
          <w:spacing w:val="-10"/>
        </w:rPr>
        <w:t xml:space="preserve"> </w:t>
      </w:r>
      <w:r>
        <w:t>is</w:t>
      </w:r>
      <w:r>
        <w:rPr>
          <w:spacing w:val="-11"/>
        </w:rPr>
        <w:t xml:space="preserve"> </w:t>
      </w:r>
      <w:r>
        <w:t>not</w:t>
      </w:r>
      <w:r>
        <w:rPr>
          <w:spacing w:val="-9"/>
        </w:rPr>
        <w:t xml:space="preserve"> </w:t>
      </w:r>
      <w:r>
        <w:t>an</w:t>
      </w:r>
      <w:r>
        <w:rPr>
          <w:spacing w:val="-10"/>
        </w:rPr>
        <w:t xml:space="preserve"> </w:t>
      </w:r>
      <w:r>
        <w:t>endorsement</w:t>
      </w:r>
      <w:r>
        <w:rPr>
          <w:spacing w:val="-8"/>
        </w:rPr>
        <w:t xml:space="preserve"> </w:t>
      </w:r>
      <w:r>
        <w:t>or</w:t>
      </w:r>
      <w:r>
        <w:rPr>
          <w:spacing w:val="-11"/>
        </w:rPr>
        <w:t xml:space="preserve"> </w:t>
      </w:r>
      <w:r>
        <w:t>guarantee</w:t>
      </w:r>
      <w:r>
        <w:rPr>
          <w:spacing w:val="-11"/>
        </w:rPr>
        <w:t xml:space="preserve"> </w:t>
      </w:r>
      <w:r>
        <w:t>of</w:t>
      </w:r>
      <w:r>
        <w:rPr>
          <w:spacing w:val="-8"/>
        </w:rPr>
        <w:t xml:space="preserve"> </w:t>
      </w:r>
      <w:r>
        <w:t>the</w:t>
      </w:r>
      <w:r>
        <w:rPr>
          <w:spacing w:val="-10"/>
        </w:rPr>
        <w:t xml:space="preserve"> </w:t>
      </w:r>
      <w:r>
        <w:t>ICAV</w:t>
      </w:r>
      <w:r>
        <w:rPr>
          <w:spacing w:val="-11"/>
        </w:rPr>
        <w:t xml:space="preserve"> </w:t>
      </w:r>
      <w:r>
        <w:t>by</w:t>
      </w:r>
      <w:r>
        <w:rPr>
          <w:spacing w:val="-8"/>
        </w:rPr>
        <w:t xml:space="preserve"> </w:t>
      </w:r>
      <w:r>
        <w:t>the</w:t>
      </w:r>
      <w:r>
        <w:rPr>
          <w:spacing w:val="-9"/>
        </w:rPr>
        <w:t xml:space="preserve"> </w:t>
      </w:r>
      <w:r>
        <w:t>Central</w:t>
      </w:r>
      <w:r>
        <w:rPr>
          <w:spacing w:val="-11"/>
        </w:rPr>
        <w:t xml:space="preserve"> </w:t>
      </w:r>
      <w:r>
        <w:t>Bank</w:t>
      </w:r>
      <w:r>
        <w:rPr>
          <w:spacing w:val="-10"/>
        </w:rPr>
        <w:t xml:space="preserve"> </w:t>
      </w:r>
      <w:r>
        <w:t>nor</w:t>
      </w:r>
      <w:r>
        <w:rPr>
          <w:spacing w:val="-10"/>
        </w:rPr>
        <w:t xml:space="preserve"> </w:t>
      </w:r>
      <w:r>
        <w:t>is</w:t>
      </w:r>
      <w:r>
        <w:rPr>
          <w:spacing w:val="-11"/>
        </w:rPr>
        <w:t xml:space="preserve"> </w:t>
      </w:r>
      <w:r>
        <w:t>the</w:t>
      </w:r>
      <w:r>
        <w:rPr>
          <w:spacing w:val="-10"/>
        </w:rPr>
        <w:t xml:space="preserve"> </w:t>
      </w:r>
      <w:r>
        <w:t>Central</w:t>
      </w:r>
      <w:r>
        <w:rPr>
          <w:spacing w:val="-53"/>
        </w:rPr>
        <w:t xml:space="preserve"> </w:t>
      </w:r>
      <w:r>
        <w:t>Bank</w:t>
      </w:r>
      <w:r>
        <w:rPr>
          <w:spacing w:val="-2"/>
        </w:rPr>
        <w:t xml:space="preserve"> </w:t>
      </w:r>
      <w:r>
        <w:t>responsible</w:t>
      </w:r>
      <w:r>
        <w:rPr>
          <w:spacing w:val="-1"/>
        </w:rPr>
        <w:t xml:space="preserve"> </w:t>
      </w:r>
      <w:r>
        <w:t>for</w:t>
      </w:r>
      <w:r>
        <w:rPr>
          <w:spacing w:val="-1"/>
        </w:rPr>
        <w:t xml:space="preserve"> </w:t>
      </w:r>
      <w:r>
        <w:t>the</w:t>
      </w:r>
      <w:r>
        <w:rPr>
          <w:spacing w:val="1"/>
        </w:rPr>
        <w:t xml:space="preserve"> </w:t>
      </w:r>
      <w:r>
        <w:t>contents</w:t>
      </w:r>
      <w:r>
        <w:rPr>
          <w:spacing w:val="-1"/>
        </w:rPr>
        <w:t xml:space="preserve"> </w:t>
      </w:r>
      <w:r>
        <w:t>of this</w:t>
      </w:r>
      <w:r>
        <w:rPr>
          <w:spacing w:val="-1"/>
        </w:rPr>
        <w:t xml:space="preserve"> </w:t>
      </w:r>
      <w:r>
        <w:t>Prospectus.</w:t>
      </w:r>
    </w:p>
    <w:p w14:paraId="7F242BE5" w14:textId="77777777" w:rsidR="0007431A" w:rsidRDefault="0007431A">
      <w:pPr>
        <w:pStyle w:val="BodyText"/>
        <w:spacing w:before="11"/>
        <w:rPr>
          <w:b/>
        </w:rPr>
      </w:pPr>
    </w:p>
    <w:p w14:paraId="29B4E382" w14:textId="77777777" w:rsidR="0007431A" w:rsidRDefault="0012211E">
      <w:pPr>
        <w:pStyle w:val="Heading2"/>
        <w:ind w:left="192" w:right="680"/>
      </w:pPr>
      <w:r>
        <w:t>This</w:t>
      </w:r>
      <w:r>
        <w:rPr>
          <w:spacing w:val="-8"/>
        </w:rPr>
        <w:t xml:space="preserve"> </w:t>
      </w:r>
      <w:r>
        <w:t>Prospectus</w:t>
      </w:r>
      <w:r>
        <w:rPr>
          <w:spacing w:val="-8"/>
        </w:rPr>
        <w:t xml:space="preserve"> </w:t>
      </w:r>
      <w:r>
        <w:t>(which</w:t>
      </w:r>
      <w:r>
        <w:rPr>
          <w:spacing w:val="-7"/>
        </w:rPr>
        <w:t xml:space="preserve"> </w:t>
      </w:r>
      <w:r>
        <w:t>term</w:t>
      </w:r>
      <w:r>
        <w:rPr>
          <w:spacing w:val="-7"/>
        </w:rPr>
        <w:t xml:space="preserve"> </w:t>
      </w:r>
      <w:r>
        <w:t>will</w:t>
      </w:r>
      <w:r>
        <w:rPr>
          <w:spacing w:val="-8"/>
        </w:rPr>
        <w:t xml:space="preserve"> </w:t>
      </w:r>
      <w:r>
        <w:t>include</w:t>
      </w:r>
      <w:r>
        <w:rPr>
          <w:spacing w:val="-7"/>
        </w:rPr>
        <w:t xml:space="preserve"> </w:t>
      </w:r>
      <w:r>
        <w:t>a</w:t>
      </w:r>
      <w:r>
        <w:rPr>
          <w:spacing w:val="-6"/>
        </w:rPr>
        <w:t xml:space="preserve"> </w:t>
      </w:r>
      <w:r>
        <w:t>reference</w:t>
      </w:r>
      <w:r>
        <w:rPr>
          <w:spacing w:val="-8"/>
        </w:rPr>
        <w:t xml:space="preserve"> </w:t>
      </w:r>
      <w:r>
        <w:t>to</w:t>
      </w:r>
      <w:r>
        <w:rPr>
          <w:spacing w:val="-7"/>
        </w:rPr>
        <w:t xml:space="preserve"> </w:t>
      </w:r>
      <w:r>
        <w:t>any</w:t>
      </w:r>
      <w:r>
        <w:rPr>
          <w:spacing w:val="-8"/>
        </w:rPr>
        <w:t xml:space="preserve"> </w:t>
      </w:r>
      <w:r>
        <w:t>Supplement</w:t>
      </w:r>
      <w:r>
        <w:rPr>
          <w:spacing w:val="-6"/>
        </w:rPr>
        <w:t xml:space="preserve"> </w:t>
      </w:r>
      <w:r>
        <w:t>hereto)</w:t>
      </w:r>
      <w:r>
        <w:rPr>
          <w:spacing w:val="-7"/>
        </w:rPr>
        <w:t xml:space="preserve"> </w:t>
      </w:r>
      <w:r>
        <w:t>provides</w:t>
      </w:r>
      <w:r>
        <w:rPr>
          <w:spacing w:val="-7"/>
        </w:rPr>
        <w:t xml:space="preserve"> </w:t>
      </w:r>
      <w:r>
        <w:t>information</w:t>
      </w:r>
      <w:r>
        <w:rPr>
          <w:spacing w:val="-7"/>
        </w:rPr>
        <w:t xml:space="preserve"> </w:t>
      </w:r>
      <w:r>
        <w:t>about</w:t>
      </w:r>
      <w:r>
        <w:rPr>
          <w:spacing w:val="-7"/>
        </w:rPr>
        <w:t xml:space="preserve"> </w:t>
      </w:r>
      <w:r>
        <w:t>the</w:t>
      </w:r>
      <w:r>
        <w:rPr>
          <w:spacing w:val="-53"/>
        </w:rPr>
        <w:t xml:space="preserve"> </w:t>
      </w:r>
      <w:r>
        <w:t>ICAV</w:t>
      </w:r>
      <w:r>
        <w:rPr>
          <w:spacing w:val="-7"/>
        </w:rPr>
        <w:t xml:space="preserve"> </w:t>
      </w:r>
      <w:r>
        <w:t>and</w:t>
      </w:r>
      <w:r>
        <w:rPr>
          <w:spacing w:val="-4"/>
        </w:rPr>
        <w:t xml:space="preserve"> </w:t>
      </w:r>
      <w:r>
        <w:t>the</w:t>
      </w:r>
      <w:r>
        <w:rPr>
          <w:spacing w:val="-4"/>
        </w:rPr>
        <w:t xml:space="preserve"> </w:t>
      </w:r>
      <w:r>
        <w:t>Funds.</w:t>
      </w:r>
      <w:r>
        <w:rPr>
          <w:spacing w:val="44"/>
        </w:rPr>
        <w:t xml:space="preserve"> </w:t>
      </w:r>
      <w:r>
        <w:t>Prospective</w:t>
      </w:r>
      <w:r>
        <w:rPr>
          <w:spacing w:val="-6"/>
        </w:rPr>
        <w:t xml:space="preserve"> </w:t>
      </w:r>
      <w:r>
        <w:t>investors</w:t>
      </w:r>
      <w:r>
        <w:rPr>
          <w:spacing w:val="-6"/>
        </w:rPr>
        <w:t xml:space="preserve"> </w:t>
      </w:r>
      <w:r>
        <w:t>are</w:t>
      </w:r>
      <w:r>
        <w:rPr>
          <w:spacing w:val="-6"/>
        </w:rPr>
        <w:t xml:space="preserve"> </w:t>
      </w:r>
      <w:r>
        <w:t>required</w:t>
      </w:r>
      <w:r>
        <w:rPr>
          <w:spacing w:val="-5"/>
        </w:rPr>
        <w:t xml:space="preserve"> </w:t>
      </w:r>
      <w:r>
        <w:t>as</w:t>
      </w:r>
      <w:r>
        <w:rPr>
          <w:spacing w:val="-6"/>
        </w:rPr>
        <w:t xml:space="preserve"> </w:t>
      </w:r>
      <w:r>
        <w:t>part</w:t>
      </w:r>
      <w:r>
        <w:rPr>
          <w:spacing w:val="-5"/>
        </w:rPr>
        <w:t xml:space="preserve"> </w:t>
      </w:r>
      <w:r>
        <w:t>of</w:t>
      </w:r>
      <w:r>
        <w:rPr>
          <w:spacing w:val="-5"/>
        </w:rPr>
        <w:t xml:space="preserve"> </w:t>
      </w:r>
      <w:r>
        <w:t>the</w:t>
      </w:r>
      <w:r>
        <w:rPr>
          <w:spacing w:val="-7"/>
        </w:rPr>
        <w:t xml:space="preserve"> </w:t>
      </w:r>
      <w:r>
        <w:t>Subscription</w:t>
      </w:r>
      <w:r>
        <w:rPr>
          <w:spacing w:val="-4"/>
        </w:rPr>
        <w:t xml:space="preserve"> </w:t>
      </w:r>
      <w:r>
        <w:t>Agreement</w:t>
      </w:r>
      <w:r>
        <w:rPr>
          <w:spacing w:val="-4"/>
        </w:rPr>
        <w:t xml:space="preserve"> </w:t>
      </w:r>
      <w:r>
        <w:t>to</w:t>
      </w:r>
      <w:r>
        <w:rPr>
          <w:spacing w:val="-5"/>
        </w:rPr>
        <w:t xml:space="preserve"> </w:t>
      </w:r>
      <w:r>
        <w:t>confirm</w:t>
      </w:r>
      <w:r>
        <w:rPr>
          <w:spacing w:val="-5"/>
        </w:rPr>
        <w:t xml:space="preserve"> </w:t>
      </w:r>
      <w:r>
        <w:t>they</w:t>
      </w:r>
      <w:r>
        <w:rPr>
          <w:spacing w:val="-53"/>
        </w:rPr>
        <w:t xml:space="preserve"> </w:t>
      </w:r>
      <w:r>
        <w:t>have read and understood it.</w:t>
      </w:r>
      <w:r>
        <w:rPr>
          <w:spacing w:val="1"/>
        </w:rPr>
        <w:t xml:space="preserve"> </w:t>
      </w:r>
      <w:r>
        <w:t>It contains information which prospective investors ought to know before</w:t>
      </w:r>
      <w:r>
        <w:rPr>
          <w:spacing w:val="1"/>
        </w:rPr>
        <w:t xml:space="preserve"> </w:t>
      </w:r>
      <w:r>
        <w:t>investing in the ICAV and should be retained for future reference.</w:t>
      </w:r>
      <w:r>
        <w:rPr>
          <w:spacing w:val="1"/>
        </w:rPr>
        <w:t xml:space="preserve"> </w:t>
      </w:r>
      <w:r>
        <w:t>Further copies may be obtained from the</w:t>
      </w:r>
      <w:r>
        <w:rPr>
          <w:spacing w:val="1"/>
        </w:rPr>
        <w:t xml:space="preserve"> </w:t>
      </w:r>
      <w:r>
        <w:t>ICAV or from a Distributor, at their respective addresses set out in the “Directory”.</w:t>
      </w:r>
      <w:r>
        <w:rPr>
          <w:spacing w:val="1"/>
        </w:rPr>
        <w:t xml:space="preserve"> </w:t>
      </w:r>
      <w:r>
        <w:t>Copies of the most recent</w:t>
      </w:r>
      <w:r>
        <w:rPr>
          <w:spacing w:val="1"/>
        </w:rPr>
        <w:t xml:space="preserve"> </w:t>
      </w:r>
      <w:r>
        <w:t>annual</w:t>
      </w:r>
      <w:r>
        <w:rPr>
          <w:spacing w:val="-2"/>
        </w:rPr>
        <w:t xml:space="preserve"> </w:t>
      </w:r>
      <w:r>
        <w:t>and semi-annual report of</w:t>
      </w:r>
      <w:r>
        <w:rPr>
          <w:spacing w:val="1"/>
        </w:rPr>
        <w:t xml:space="preserve"> </w:t>
      </w:r>
      <w:r>
        <w:t>the</w:t>
      </w:r>
      <w:r>
        <w:rPr>
          <w:spacing w:val="-2"/>
        </w:rPr>
        <w:t xml:space="preserve"> </w:t>
      </w:r>
      <w:r>
        <w:t>ICAV</w:t>
      </w:r>
      <w:r>
        <w:rPr>
          <w:spacing w:val="-1"/>
        </w:rPr>
        <w:t xml:space="preserve"> </w:t>
      </w:r>
      <w:r>
        <w:t>are</w:t>
      </w:r>
      <w:r>
        <w:rPr>
          <w:spacing w:val="-1"/>
        </w:rPr>
        <w:t xml:space="preserve"> </w:t>
      </w:r>
      <w:r>
        <w:t>available</w:t>
      </w:r>
      <w:r>
        <w:rPr>
          <w:spacing w:val="-2"/>
        </w:rPr>
        <w:t xml:space="preserve"> </w:t>
      </w:r>
      <w:r>
        <w:t>free</w:t>
      </w:r>
      <w:r>
        <w:rPr>
          <w:spacing w:val="-1"/>
        </w:rPr>
        <w:t xml:space="preserve"> </w:t>
      </w:r>
      <w:r>
        <w:t>of</w:t>
      </w:r>
      <w:r>
        <w:rPr>
          <w:spacing w:val="1"/>
        </w:rPr>
        <w:t xml:space="preserve"> </w:t>
      </w:r>
      <w:r>
        <w:t>charge</w:t>
      </w:r>
      <w:r>
        <w:rPr>
          <w:spacing w:val="-2"/>
        </w:rPr>
        <w:t xml:space="preserve"> </w:t>
      </w:r>
      <w:r>
        <w:t>on</w:t>
      </w:r>
      <w:r>
        <w:rPr>
          <w:spacing w:val="2"/>
        </w:rPr>
        <w:t xml:space="preserve"> </w:t>
      </w:r>
      <w:r>
        <w:t>request.</w:t>
      </w:r>
    </w:p>
    <w:p w14:paraId="1B88BAAF" w14:textId="77777777" w:rsidR="0007431A" w:rsidRDefault="0007431A">
      <w:pPr>
        <w:pStyle w:val="BodyText"/>
        <w:spacing w:before="10"/>
        <w:rPr>
          <w:b/>
        </w:rPr>
      </w:pPr>
    </w:p>
    <w:p w14:paraId="676E97D9" w14:textId="77777777" w:rsidR="0007431A" w:rsidRDefault="0012211E">
      <w:pPr>
        <w:pStyle w:val="Heading2"/>
        <w:ind w:left="192" w:right="673"/>
      </w:pPr>
      <w:r>
        <w:t>Shares in the ICAV are offered only on the basis of the information contained in this Prospectus and the</w:t>
      </w:r>
      <w:r>
        <w:rPr>
          <w:spacing w:val="1"/>
        </w:rPr>
        <w:t xml:space="preserve"> </w:t>
      </w:r>
      <w:r>
        <w:t>documents referred to herein.</w:t>
      </w:r>
      <w:r>
        <w:rPr>
          <w:spacing w:val="1"/>
        </w:rPr>
        <w:t xml:space="preserve"> </w:t>
      </w:r>
      <w:r>
        <w:t>Any further information or representations given or made by any dealer, broker</w:t>
      </w:r>
      <w:r>
        <w:rPr>
          <w:spacing w:val="-53"/>
        </w:rPr>
        <w:t xml:space="preserve"> </w:t>
      </w:r>
      <w:r>
        <w:t>or other person should be disregarded and, accordingly, should not be relied upon.</w:t>
      </w:r>
      <w:r>
        <w:rPr>
          <w:spacing w:val="1"/>
        </w:rPr>
        <w:t xml:space="preserve"> </w:t>
      </w:r>
      <w:r>
        <w:t>No person has been</w:t>
      </w:r>
      <w:r>
        <w:rPr>
          <w:spacing w:val="1"/>
        </w:rPr>
        <w:t xml:space="preserve"> </w:t>
      </w:r>
      <w:r>
        <w:t>authorised to give any information or to make any representation other than those contained in the KIID, this</w:t>
      </w:r>
      <w:r>
        <w:rPr>
          <w:spacing w:val="1"/>
        </w:rPr>
        <w:t xml:space="preserve"> </w:t>
      </w:r>
      <w:r>
        <w:t>Prospectus, each relevant Supplement and, if given or made, such information or representation must not be</w:t>
      </w:r>
      <w:r>
        <w:rPr>
          <w:spacing w:val="1"/>
        </w:rPr>
        <w:t xml:space="preserve"> </w:t>
      </w:r>
      <w:r>
        <w:t>relied upon as having been authorised.</w:t>
      </w:r>
      <w:r>
        <w:rPr>
          <w:spacing w:val="1"/>
        </w:rPr>
        <w:t xml:space="preserve"> </w:t>
      </w:r>
      <w:r>
        <w:t>This Prospectus does not constitute an offer to sell or the solicitation</w:t>
      </w:r>
      <w:r>
        <w:rPr>
          <w:spacing w:val="1"/>
        </w:rPr>
        <w:t xml:space="preserve"> </w:t>
      </w:r>
      <w:r>
        <w:t>of</w:t>
      </w:r>
      <w:r>
        <w:rPr>
          <w:spacing w:val="-5"/>
        </w:rPr>
        <w:t xml:space="preserve"> </w:t>
      </w:r>
      <w:r>
        <w:t>an</w:t>
      </w:r>
      <w:r>
        <w:rPr>
          <w:spacing w:val="-4"/>
        </w:rPr>
        <w:t xml:space="preserve"> </w:t>
      </w:r>
      <w:r>
        <w:t>offer</w:t>
      </w:r>
      <w:r>
        <w:rPr>
          <w:spacing w:val="-5"/>
        </w:rPr>
        <w:t xml:space="preserve"> </w:t>
      </w:r>
      <w:r>
        <w:t>to</w:t>
      </w:r>
      <w:r>
        <w:rPr>
          <w:spacing w:val="-4"/>
        </w:rPr>
        <w:t xml:space="preserve"> </w:t>
      </w:r>
      <w:r>
        <w:t>buy</w:t>
      </w:r>
      <w:r>
        <w:rPr>
          <w:spacing w:val="-3"/>
        </w:rPr>
        <w:t xml:space="preserve"> </w:t>
      </w:r>
      <w:r>
        <w:t>any</w:t>
      </w:r>
      <w:r>
        <w:rPr>
          <w:spacing w:val="-2"/>
        </w:rPr>
        <w:t xml:space="preserve"> </w:t>
      </w:r>
      <w:r>
        <w:t>such</w:t>
      </w:r>
      <w:r>
        <w:rPr>
          <w:spacing w:val="-4"/>
        </w:rPr>
        <w:t xml:space="preserve"> </w:t>
      </w:r>
      <w:r>
        <w:t>Shares</w:t>
      </w:r>
      <w:r>
        <w:rPr>
          <w:spacing w:val="-4"/>
        </w:rPr>
        <w:t xml:space="preserve"> </w:t>
      </w:r>
      <w:r>
        <w:t>other</w:t>
      </w:r>
      <w:r>
        <w:rPr>
          <w:spacing w:val="-5"/>
        </w:rPr>
        <w:t xml:space="preserve"> </w:t>
      </w:r>
      <w:r>
        <w:t>than</w:t>
      </w:r>
      <w:r>
        <w:rPr>
          <w:spacing w:val="-4"/>
        </w:rPr>
        <w:t xml:space="preserve"> </w:t>
      </w:r>
      <w:r>
        <w:t>the</w:t>
      </w:r>
      <w:r>
        <w:rPr>
          <w:spacing w:val="-5"/>
        </w:rPr>
        <w:t xml:space="preserve"> </w:t>
      </w:r>
      <w:r>
        <w:t>Shares</w:t>
      </w:r>
      <w:r>
        <w:rPr>
          <w:spacing w:val="-3"/>
        </w:rPr>
        <w:t xml:space="preserve"> </w:t>
      </w:r>
      <w:r>
        <w:t>to</w:t>
      </w:r>
      <w:r>
        <w:rPr>
          <w:spacing w:val="-5"/>
        </w:rPr>
        <w:t xml:space="preserve"> </w:t>
      </w:r>
      <w:r>
        <w:t>which</w:t>
      </w:r>
      <w:r>
        <w:rPr>
          <w:spacing w:val="-4"/>
        </w:rPr>
        <w:t xml:space="preserve"> </w:t>
      </w:r>
      <w:r>
        <w:t>it</w:t>
      </w:r>
      <w:r>
        <w:rPr>
          <w:spacing w:val="-1"/>
        </w:rPr>
        <w:t xml:space="preserve"> </w:t>
      </w:r>
      <w:r>
        <w:t>relates</w:t>
      </w:r>
      <w:r>
        <w:rPr>
          <w:spacing w:val="-3"/>
        </w:rPr>
        <w:t xml:space="preserve"> </w:t>
      </w:r>
      <w:r>
        <w:t>or</w:t>
      </w:r>
      <w:r>
        <w:rPr>
          <w:spacing w:val="-5"/>
        </w:rPr>
        <w:t xml:space="preserve"> </w:t>
      </w:r>
      <w:r>
        <w:t>an</w:t>
      </w:r>
      <w:r>
        <w:rPr>
          <w:spacing w:val="-4"/>
        </w:rPr>
        <w:t xml:space="preserve"> </w:t>
      </w:r>
      <w:r>
        <w:t>offer</w:t>
      </w:r>
      <w:r>
        <w:rPr>
          <w:spacing w:val="-5"/>
        </w:rPr>
        <w:t xml:space="preserve"> </w:t>
      </w:r>
      <w:r>
        <w:t>to</w:t>
      </w:r>
      <w:r>
        <w:rPr>
          <w:spacing w:val="-4"/>
        </w:rPr>
        <w:t xml:space="preserve"> </w:t>
      </w:r>
      <w:r>
        <w:t>sell</w:t>
      </w:r>
      <w:r>
        <w:rPr>
          <w:spacing w:val="-6"/>
        </w:rPr>
        <w:t xml:space="preserve"> </w:t>
      </w:r>
      <w:r>
        <w:t>or</w:t>
      </w:r>
      <w:r>
        <w:rPr>
          <w:spacing w:val="-5"/>
        </w:rPr>
        <w:t xml:space="preserve"> </w:t>
      </w:r>
      <w:r>
        <w:t>the</w:t>
      </w:r>
      <w:r>
        <w:rPr>
          <w:spacing w:val="-2"/>
        </w:rPr>
        <w:t xml:space="preserve"> </w:t>
      </w:r>
      <w:r>
        <w:t>solicitation</w:t>
      </w:r>
      <w:r>
        <w:rPr>
          <w:spacing w:val="-53"/>
        </w:rPr>
        <w:t xml:space="preserve"> </w:t>
      </w:r>
      <w:r>
        <w:t>of an offer to buy such Shares by any person in any circumstances in which such offer or solicitation is</w:t>
      </w:r>
      <w:r>
        <w:rPr>
          <w:spacing w:val="1"/>
        </w:rPr>
        <w:t xml:space="preserve"> </w:t>
      </w:r>
      <w:r>
        <w:rPr>
          <w:w w:val="95"/>
        </w:rPr>
        <w:t>unlawful.</w:t>
      </w:r>
      <w:r>
        <w:rPr>
          <w:spacing w:val="50"/>
        </w:rPr>
        <w:t xml:space="preserve"> </w:t>
      </w:r>
      <w:r>
        <w:rPr>
          <w:w w:val="95"/>
        </w:rPr>
        <w:t>Neither the delivery of this Prospectus or the relevant Supplements nor the issue of Shares will, under</w:t>
      </w:r>
      <w:r>
        <w:rPr>
          <w:spacing w:val="1"/>
          <w:w w:val="95"/>
        </w:rPr>
        <w:t xml:space="preserve"> </w:t>
      </w:r>
      <w:r>
        <w:t>any circumstances, create any implication that the affairs of the ICAV have not changed since the date hereof</w:t>
      </w:r>
      <w:r>
        <w:rPr>
          <w:spacing w:val="1"/>
        </w:rPr>
        <w:t xml:space="preserve"> </w:t>
      </w:r>
      <w:r>
        <w:t>or</w:t>
      </w:r>
      <w:r>
        <w:rPr>
          <w:spacing w:val="-2"/>
        </w:rPr>
        <w:t xml:space="preserve"> </w:t>
      </w:r>
      <w:r>
        <w:t>that</w:t>
      </w:r>
      <w:r>
        <w:rPr>
          <w:spacing w:val="-1"/>
        </w:rPr>
        <w:t xml:space="preserve"> </w:t>
      </w:r>
      <w:r>
        <w:t>the</w:t>
      </w:r>
      <w:r>
        <w:rPr>
          <w:spacing w:val="-2"/>
        </w:rPr>
        <w:t xml:space="preserve"> </w:t>
      </w:r>
      <w:r>
        <w:t>information contained</w:t>
      </w:r>
      <w:r>
        <w:rPr>
          <w:spacing w:val="-2"/>
        </w:rPr>
        <w:t xml:space="preserve"> </w:t>
      </w:r>
      <w:r>
        <w:t>herein</w:t>
      </w:r>
      <w:r>
        <w:rPr>
          <w:spacing w:val="-1"/>
        </w:rPr>
        <w:t xml:space="preserve"> </w:t>
      </w:r>
      <w:r>
        <w:t>is correct</w:t>
      </w:r>
      <w:r>
        <w:rPr>
          <w:spacing w:val="2"/>
        </w:rPr>
        <w:t xml:space="preserve"> </w:t>
      </w:r>
      <w:r>
        <w:t>as</w:t>
      </w:r>
      <w:r>
        <w:rPr>
          <w:spacing w:val="-2"/>
        </w:rPr>
        <w:t xml:space="preserve"> </w:t>
      </w:r>
      <w:r>
        <w:t>of</w:t>
      </w:r>
      <w:r>
        <w:rPr>
          <w:spacing w:val="1"/>
        </w:rPr>
        <w:t xml:space="preserve"> </w:t>
      </w:r>
      <w:r>
        <w:t>any</w:t>
      </w:r>
      <w:r>
        <w:rPr>
          <w:spacing w:val="-2"/>
        </w:rPr>
        <w:t xml:space="preserve"> </w:t>
      </w:r>
      <w:r>
        <w:t>time</w:t>
      </w:r>
      <w:r>
        <w:rPr>
          <w:spacing w:val="-1"/>
        </w:rPr>
        <w:t xml:space="preserve"> </w:t>
      </w:r>
      <w:r>
        <w:t>subsequent</w:t>
      </w:r>
      <w:r>
        <w:rPr>
          <w:spacing w:val="-1"/>
        </w:rPr>
        <w:t xml:space="preserve"> </w:t>
      </w:r>
      <w:r>
        <w:t>to this</w:t>
      </w:r>
      <w:r>
        <w:rPr>
          <w:spacing w:val="-2"/>
        </w:rPr>
        <w:t xml:space="preserve"> </w:t>
      </w:r>
      <w:r>
        <w:t>date.</w:t>
      </w:r>
    </w:p>
    <w:p w14:paraId="18C45C97" w14:textId="77777777" w:rsidR="0007431A" w:rsidRDefault="0007431A">
      <w:pPr>
        <w:pStyle w:val="BodyText"/>
        <w:spacing w:before="10"/>
        <w:rPr>
          <w:b/>
        </w:rPr>
      </w:pPr>
    </w:p>
    <w:p w14:paraId="4020D0E4" w14:textId="57EE7C5F" w:rsidR="0007431A" w:rsidRDefault="0012211E">
      <w:pPr>
        <w:pStyle w:val="Heading2"/>
        <w:ind w:left="192" w:right="673"/>
      </w:pPr>
      <w:r>
        <w:t>The</w:t>
      </w:r>
      <w:r>
        <w:rPr>
          <w:spacing w:val="-6"/>
        </w:rPr>
        <w:t xml:space="preserve"> </w:t>
      </w:r>
      <w:r>
        <w:t>Directors</w:t>
      </w:r>
      <w:r>
        <w:rPr>
          <w:spacing w:val="-2"/>
        </w:rPr>
        <w:t xml:space="preserve"> </w:t>
      </w:r>
      <w:r>
        <w:t>of</w:t>
      </w:r>
      <w:r>
        <w:rPr>
          <w:spacing w:val="-2"/>
        </w:rPr>
        <w:t xml:space="preserve"> </w:t>
      </w:r>
      <w:r w:rsidR="00044734">
        <w:t>MontLake Oriel</w:t>
      </w:r>
      <w:r>
        <w:rPr>
          <w:spacing w:val="-5"/>
        </w:rPr>
        <w:t xml:space="preserve"> </w:t>
      </w:r>
      <w:r>
        <w:t>UCITS</w:t>
      </w:r>
      <w:r>
        <w:rPr>
          <w:spacing w:val="-5"/>
        </w:rPr>
        <w:t xml:space="preserve"> </w:t>
      </w:r>
      <w:r>
        <w:t>Platform</w:t>
      </w:r>
      <w:r>
        <w:rPr>
          <w:spacing w:val="-2"/>
        </w:rPr>
        <w:t xml:space="preserve"> </w:t>
      </w:r>
      <w:r>
        <w:t>ICAV</w:t>
      </w:r>
      <w:r>
        <w:rPr>
          <w:spacing w:val="-3"/>
        </w:rPr>
        <w:t xml:space="preserve"> </w:t>
      </w:r>
      <w:r>
        <w:t>(the</w:t>
      </w:r>
      <w:r>
        <w:rPr>
          <w:spacing w:val="-5"/>
        </w:rPr>
        <w:t xml:space="preserve"> </w:t>
      </w:r>
      <w:r>
        <w:t>“ICAV”)</w:t>
      </w:r>
      <w:r>
        <w:rPr>
          <w:spacing w:val="-4"/>
        </w:rPr>
        <w:t xml:space="preserve"> </w:t>
      </w:r>
      <w:r>
        <w:t>whose</w:t>
      </w:r>
      <w:r>
        <w:rPr>
          <w:spacing w:val="-6"/>
        </w:rPr>
        <w:t xml:space="preserve"> </w:t>
      </w:r>
      <w:r>
        <w:t>names</w:t>
      </w:r>
      <w:r>
        <w:rPr>
          <w:spacing w:val="-2"/>
        </w:rPr>
        <w:t xml:space="preserve"> </w:t>
      </w:r>
      <w:r>
        <w:t>appear</w:t>
      </w:r>
      <w:r>
        <w:rPr>
          <w:spacing w:val="-5"/>
        </w:rPr>
        <w:t xml:space="preserve"> </w:t>
      </w:r>
      <w:r>
        <w:t>in</w:t>
      </w:r>
      <w:r>
        <w:rPr>
          <w:spacing w:val="-5"/>
        </w:rPr>
        <w:t xml:space="preserve"> </w:t>
      </w:r>
      <w:r>
        <w:t>the</w:t>
      </w:r>
      <w:r>
        <w:rPr>
          <w:spacing w:val="-5"/>
        </w:rPr>
        <w:t xml:space="preserve"> </w:t>
      </w:r>
      <w:r>
        <w:t>“Directory”</w:t>
      </w:r>
      <w:r>
        <w:rPr>
          <w:spacing w:val="-3"/>
        </w:rPr>
        <w:t xml:space="preserve"> </w:t>
      </w:r>
      <w:r>
        <w:t>section</w:t>
      </w:r>
      <w:r>
        <w:rPr>
          <w:spacing w:val="-4"/>
        </w:rPr>
        <w:t xml:space="preserve"> </w:t>
      </w:r>
      <w:r>
        <w:t>of</w:t>
      </w:r>
      <w:r>
        <w:rPr>
          <w:spacing w:val="-4"/>
        </w:rPr>
        <w:t xml:space="preserve"> </w:t>
      </w:r>
      <w:r>
        <w:t>this</w:t>
      </w:r>
      <w:r>
        <w:rPr>
          <w:spacing w:val="-53"/>
        </w:rPr>
        <w:t xml:space="preserve"> </w:t>
      </w:r>
      <w:r>
        <w:t>Prospectus</w:t>
      </w:r>
      <w:r>
        <w:rPr>
          <w:spacing w:val="-10"/>
        </w:rPr>
        <w:t xml:space="preserve"> </w:t>
      </w:r>
      <w:r>
        <w:t>accept</w:t>
      </w:r>
      <w:r>
        <w:rPr>
          <w:spacing w:val="-11"/>
        </w:rPr>
        <w:t xml:space="preserve"> </w:t>
      </w:r>
      <w:r>
        <w:t>responsibility</w:t>
      </w:r>
      <w:r>
        <w:rPr>
          <w:spacing w:val="-12"/>
        </w:rPr>
        <w:t xml:space="preserve"> </w:t>
      </w:r>
      <w:r>
        <w:t>for</w:t>
      </w:r>
      <w:r>
        <w:rPr>
          <w:spacing w:val="-11"/>
        </w:rPr>
        <w:t xml:space="preserve"> </w:t>
      </w:r>
      <w:r>
        <w:t>the</w:t>
      </w:r>
      <w:r>
        <w:rPr>
          <w:spacing w:val="-13"/>
        </w:rPr>
        <w:t xml:space="preserve"> </w:t>
      </w:r>
      <w:r>
        <w:t>information</w:t>
      </w:r>
      <w:r>
        <w:rPr>
          <w:spacing w:val="-12"/>
        </w:rPr>
        <w:t xml:space="preserve"> </w:t>
      </w:r>
      <w:r>
        <w:t>contained</w:t>
      </w:r>
      <w:r>
        <w:rPr>
          <w:spacing w:val="-10"/>
        </w:rPr>
        <w:t xml:space="preserve"> </w:t>
      </w:r>
      <w:r>
        <w:t>in</w:t>
      </w:r>
      <w:r>
        <w:rPr>
          <w:spacing w:val="-12"/>
        </w:rPr>
        <w:t xml:space="preserve"> </w:t>
      </w:r>
      <w:r>
        <w:t>this</w:t>
      </w:r>
      <w:r>
        <w:rPr>
          <w:spacing w:val="-11"/>
        </w:rPr>
        <w:t xml:space="preserve"> </w:t>
      </w:r>
      <w:r>
        <w:t>Prospectus.</w:t>
      </w:r>
      <w:r>
        <w:rPr>
          <w:spacing w:val="-13"/>
        </w:rPr>
        <w:t xml:space="preserve"> </w:t>
      </w:r>
      <w:r>
        <w:t>To</w:t>
      </w:r>
      <w:r>
        <w:rPr>
          <w:spacing w:val="-9"/>
        </w:rPr>
        <w:t xml:space="preserve"> </w:t>
      </w:r>
      <w:r>
        <w:t>the</w:t>
      </w:r>
      <w:r>
        <w:rPr>
          <w:spacing w:val="-13"/>
        </w:rPr>
        <w:t xml:space="preserve"> </w:t>
      </w:r>
      <w:r>
        <w:t>best</w:t>
      </w:r>
      <w:r>
        <w:rPr>
          <w:spacing w:val="-12"/>
        </w:rPr>
        <w:t xml:space="preserve"> </w:t>
      </w:r>
      <w:r>
        <w:t>of</w:t>
      </w:r>
      <w:r>
        <w:rPr>
          <w:spacing w:val="-11"/>
        </w:rPr>
        <w:t xml:space="preserve"> </w:t>
      </w:r>
      <w:r>
        <w:t>the</w:t>
      </w:r>
      <w:r>
        <w:rPr>
          <w:spacing w:val="-10"/>
        </w:rPr>
        <w:t xml:space="preserve"> </w:t>
      </w:r>
      <w:r>
        <w:t>knowledge</w:t>
      </w:r>
      <w:r>
        <w:rPr>
          <w:spacing w:val="-54"/>
        </w:rPr>
        <w:t xml:space="preserve"> </w:t>
      </w:r>
      <w:r>
        <w:t>and belief of the Directors (who have taken all reasonable care to ensure that such is the case) the information</w:t>
      </w:r>
      <w:r>
        <w:rPr>
          <w:spacing w:val="-53"/>
        </w:rPr>
        <w:t xml:space="preserve"> </w:t>
      </w:r>
      <w:r>
        <w:t>contained in this Prospectus is in accordance with the facts and does not omit anything likely to affect the</w:t>
      </w:r>
      <w:r>
        <w:rPr>
          <w:spacing w:val="1"/>
        </w:rPr>
        <w:t xml:space="preserve"> </w:t>
      </w:r>
      <w:r>
        <w:t>import of such information.</w:t>
      </w:r>
      <w:r>
        <w:rPr>
          <w:spacing w:val="1"/>
        </w:rPr>
        <w:t xml:space="preserve"> </w:t>
      </w:r>
      <w:r>
        <w:t>This Prospectus may be translated into other languages provided that such</w:t>
      </w:r>
      <w:r>
        <w:rPr>
          <w:spacing w:val="1"/>
        </w:rPr>
        <w:t xml:space="preserve"> </w:t>
      </w:r>
      <w:r>
        <w:t>translation will be a direct translation of the English text and in the event of a dispute, the English language</w:t>
      </w:r>
      <w:r>
        <w:rPr>
          <w:spacing w:val="1"/>
        </w:rPr>
        <w:t xml:space="preserve"> </w:t>
      </w:r>
      <w:r>
        <w:t>version</w:t>
      </w:r>
      <w:r>
        <w:rPr>
          <w:spacing w:val="-7"/>
        </w:rPr>
        <w:t xml:space="preserve"> </w:t>
      </w:r>
      <w:r>
        <w:t>will</w:t>
      </w:r>
      <w:r>
        <w:rPr>
          <w:spacing w:val="-6"/>
        </w:rPr>
        <w:t xml:space="preserve"> </w:t>
      </w:r>
      <w:r>
        <w:t>prevail.</w:t>
      </w:r>
      <w:r>
        <w:rPr>
          <w:spacing w:val="-5"/>
        </w:rPr>
        <w:t xml:space="preserve"> </w:t>
      </w:r>
      <w:r>
        <w:t>All</w:t>
      </w:r>
      <w:r>
        <w:rPr>
          <w:spacing w:val="-8"/>
        </w:rPr>
        <w:t xml:space="preserve"> </w:t>
      </w:r>
      <w:r>
        <w:t>disputes</w:t>
      </w:r>
      <w:r>
        <w:rPr>
          <w:spacing w:val="-6"/>
        </w:rPr>
        <w:t xml:space="preserve"> </w:t>
      </w:r>
      <w:r>
        <w:t>as</w:t>
      </w:r>
      <w:r>
        <w:rPr>
          <w:spacing w:val="-7"/>
        </w:rPr>
        <w:t xml:space="preserve"> </w:t>
      </w:r>
      <w:r>
        <w:t>to</w:t>
      </w:r>
      <w:r>
        <w:rPr>
          <w:spacing w:val="-5"/>
        </w:rPr>
        <w:t xml:space="preserve"> </w:t>
      </w:r>
      <w:r>
        <w:t>the</w:t>
      </w:r>
      <w:r>
        <w:rPr>
          <w:spacing w:val="-7"/>
        </w:rPr>
        <w:t xml:space="preserve"> </w:t>
      </w:r>
      <w:r>
        <w:t>terms</w:t>
      </w:r>
      <w:r>
        <w:rPr>
          <w:spacing w:val="-5"/>
        </w:rPr>
        <w:t xml:space="preserve"> </w:t>
      </w:r>
      <w:r>
        <w:t>thereof</w:t>
      </w:r>
      <w:r>
        <w:rPr>
          <w:spacing w:val="-7"/>
        </w:rPr>
        <w:t xml:space="preserve"> </w:t>
      </w:r>
      <w:r>
        <w:t>will</w:t>
      </w:r>
      <w:r>
        <w:rPr>
          <w:spacing w:val="-7"/>
        </w:rPr>
        <w:t xml:space="preserve"> </w:t>
      </w:r>
      <w:r>
        <w:t>be</w:t>
      </w:r>
      <w:r>
        <w:rPr>
          <w:spacing w:val="-6"/>
        </w:rPr>
        <w:t xml:space="preserve"> </w:t>
      </w:r>
      <w:r>
        <w:t>governed</w:t>
      </w:r>
      <w:r>
        <w:rPr>
          <w:spacing w:val="-5"/>
        </w:rPr>
        <w:t xml:space="preserve"> </w:t>
      </w:r>
      <w:r>
        <w:t>by,</w:t>
      </w:r>
      <w:r>
        <w:rPr>
          <w:spacing w:val="-5"/>
        </w:rPr>
        <w:t xml:space="preserve"> </w:t>
      </w:r>
      <w:r>
        <w:t>and</w:t>
      </w:r>
      <w:r>
        <w:rPr>
          <w:spacing w:val="-4"/>
        </w:rPr>
        <w:t xml:space="preserve"> </w:t>
      </w:r>
      <w:r>
        <w:t>construed</w:t>
      </w:r>
      <w:r>
        <w:rPr>
          <w:spacing w:val="-5"/>
        </w:rPr>
        <w:t xml:space="preserve"> </w:t>
      </w:r>
      <w:r>
        <w:t>in</w:t>
      </w:r>
      <w:r>
        <w:rPr>
          <w:spacing w:val="-4"/>
        </w:rPr>
        <w:t xml:space="preserve"> </w:t>
      </w:r>
      <w:r>
        <w:t>accordance</w:t>
      </w:r>
      <w:r>
        <w:rPr>
          <w:spacing w:val="-6"/>
        </w:rPr>
        <w:t xml:space="preserve"> </w:t>
      </w:r>
      <w:r>
        <w:t>with,</w:t>
      </w:r>
      <w:r>
        <w:rPr>
          <w:spacing w:val="-53"/>
        </w:rPr>
        <w:t xml:space="preserve"> </w:t>
      </w:r>
      <w:r>
        <w:t>the</w:t>
      </w:r>
      <w:r>
        <w:rPr>
          <w:spacing w:val="-2"/>
        </w:rPr>
        <w:t xml:space="preserve"> </w:t>
      </w:r>
      <w:r>
        <w:t>laws</w:t>
      </w:r>
      <w:r>
        <w:rPr>
          <w:spacing w:val="-1"/>
        </w:rPr>
        <w:t xml:space="preserve"> </w:t>
      </w:r>
      <w:r>
        <w:t>of Ireland.</w:t>
      </w:r>
    </w:p>
    <w:p w14:paraId="45FA91F8" w14:textId="77777777" w:rsidR="0007431A" w:rsidRDefault="0007431A">
      <w:pPr>
        <w:pStyle w:val="BodyText"/>
        <w:spacing w:before="9"/>
        <w:rPr>
          <w:b/>
        </w:rPr>
      </w:pPr>
    </w:p>
    <w:p w14:paraId="38BEBA73" w14:textId="77777777" w:rsidR="0007431A" w:rsidRDefault="0012211E">
      <w:pPr>
        <w:pStyle w:val="Heading2"/>
        <w:ind w:left="192" w:right="677"/>
      </w:pPr>
      <w:r>
        <w:t>The ICAV is an "umbrella fund" enabling investors to choose between one or more investment objectives by</w:t>
      </w:r>
      <w:r>
        <w:rPr>
          <w:spacing w:val="1"/>
        </w:rPr>
        <w:t xml:space="preserve"> </w:t>
      </w:r>
      <w:r>
        <w:t>investing</w:t>
      </w:r>
      <w:r>
        <w:rPr>
          <w:spacing w:val="-10"/>
        </w:rPr>
        <w:t xml:space="preserve"> </w:t>
      </w:r>
      <w:r>
        <w:t>in</w:t>
      </w:r>
      <w:r>
        <w:rPr>
          <w:spacing w:val="-9"/>
        </w:rPr>
        <w:t xml:space="preserve"> </w:t>
      </w:r>
      <w:r>
        <w:t>one</w:t>
      </w:r>
      <w:r>
        <w:rPr>
          <w:spacing w:val="-10"/>
        </w:rPr>
        <w:t xml:space="preserve"> </w:t>
      </w:r>
      <w:r>
        <w:t>or</w:t>
      </w:r>
      <w:r>
        <w:rPr>
          <w:spacing w:val="-10"/>
        </w:rPr>
        <w:t xml:space="preserve"> </w:t>
      </w:r>
      <w:r>
        <w:t>more</w:t>
      </w:r>
      <w:r>
        <w:rPr>
          <w:spacing w:val="-10"/>
        </w:rPr>
        <w:t xml:space="preserve"> </w:t>
      </w:r>
      <w:r>
        <w:t>separate</w:t>
      </w:r>
      <w:r>
        <w:rPr>
          <w:spacing w:val="-10"/>
        </w:rPr>
        <w:t xml:space="preserve"> </w:t>
      </w:r>
      <w:r>
        <w:t>Funds</w:t>
      </w:r>
      <w:r>
        <w:rPr>
          <w:spacing w:val="-10"/>
        </w:rPr>
        <w:t xml:space="preserve"> </w:t>
      </w:r>
      <w:r>
        <w:t>offered</w:t>
      </w:r>
      <w:r>
        <w:rPr>
          <w:spacing w:val="-9"/>
        </w:rPr>
        <w:t xml:space="preserve"> </w:t>
      </w:r>
      <w:r>
        <w:t>by</w:t>
      </w:r>
      <w:r>
        <w:rPr>
          <w:spacing w:val="-8"/>
        </w:rPr>
        <w:t xml:space="preserve"> </w:t>
      </w:r>
      <w:r>
        <w:t>the</w:t>
      </w:r>
      <w:r>
        <w:rPr>
          <w:spacing w:val="-10"/>
        </w:rPr>
        <w:t xml:space="preserve"> </w:t>
      </w:r>
      <w:r>
        <w:t>ICAV.</w:t>
      </w:r>
      <w:r>
        <w:rPr>
          <w:spacing w:val="36"/>
        </w:rPr>
        <w:t xml:space="preserve"> </w:t>
      </w:r>
      <w:r>
        <w:t>It</w:t>
      </w:r>
      <w:r>
        <w:rPr>
          <w:spacing w:val="-9"/>
        </w:rPr>
        <w:t xml:space="preserve"> </w:t>
      </w:r>
      <w:r>
        <w:t>is</w:t>
      </w:r>
      <w:r>
        <w:rPr>
          <w:spacing w:val="-10"/>
        </w:rPr>
        <w:t xml:space="preserve"> </w:t>
      </w:r>
      <w:r>
        <w:t>intended</w:t>
      </w:r>
      <w:r>
        <w:rPr>
          <w:spacing w:val="-10"/>
        </w:rPr>
        <w:t xml:space="preserve"> </w:t>
      </w:r>
      <w:r>
        <w:t>that</w:t>
      </w:r>
      <w:r>
        <w:rPr>
          <w:spacing w:val="-9"/>
        </w:rPr>
        <w:t xml:space="preserve"> </w:t>
      </w:r>
      <w:r>
        <w:t>each</w:t>
      </w:r>
      <w:r>
        <w:rPr>
          <w:spacing w:val="-10"/>
        </w:rPr>
        <w:t xml:space="preserve"> </w:t>
      </w:r>
      <w:r>
        <w:t>Fund</w:t>
      </w:r>
      <w:r>
        <w:rPr>
          <w:spacing w:val="-9"/>
        </w:rPr>
        <w:t xml:space="preserve"> </w:t>
      </w:r>
      <w:r>
        <w:t>will</w:t>
      </w:r>
      <w:r>
        <w:rPr>
          <w:spacing w:val="-11"/>
        </w:rPr>
        <w:t xml:space="preserve"> </w:t>
      </w:r>
      <w:r>
        <w:t>have</w:t>
      </w:r>
      <w:r>
        <w:rPr>
          <w:spacing w:val="-10"/>
        </w:rPr>
        <w:t xml:space="preserve"> </w:t>
      </w:r>
      <w:r>
        <w:t>segregated</w:t>
      </w:r>
      <w:r>
        <w:rPr>
          <w:spacing w:val="-53"/>
        </w:rPr>
        <w:t xml:space="preserve"> </w:t>
      </w:r>
      <w:r>
        <w:rPr>
          <w:w w:val="95"/>
        </w:rPr>
        <w:t>liability from the other Funds and that the</w:t>
      </w:r>
      <w:r>
        <w:rPr>
          <w:spacing w:val="1"/>
          <w:w w:val="95"/>
        </w:rPr>
        <w:t xml:space="preserve"> </w:t>
      </w:r>
      <w:r>
        <w:rPr>
          <w:w w:val="95"/>
        </w:rPr>
        <w:t>ICAV will not be liable</w:t>
      </w:r>
      <w:r>
        <w:rPr>
          <w:spacing w:val="50"/>
        </w:rPr>
        <w:t xml:space="preserve"> </w:t>
      </w:r>
      <w:r>
        <w:rPr>
          <w:w w:val="95"/>
        </w:rPr>
        <w:t>as</w:t>
      </w:r>
      <w:r>
        <w:rPr>
          <w:spacing w:val="50"/>
        </w:rPr>
        <w:t xml:space="preserve"> </w:t>
      </w:r>
      <w:r>
        <w:rPr>
          <w:w w:val="95"/>
        </w:rPr>
        <w:t>a whole</w:t>
      </w:r>
      <w:r>
        <w:rPr>
          <w:spacing w:val="50"/>
        </w:rPr>
        <w:t xml:space="preserve"> </w:t>
      </w:r>
      <w:r>
        <w:rPr>
          <w:w w:val="95"/>
        </w:rPr>
        <w:t>to third parties</w:t>
      </w:r>
      <w:r>
        <w:rPr>
          <w:spacing w:val="50"/>
        </w:rPr>
        <w:t xml:space="preserve"> </w:t>
      </w:r>
      <w:r>
        <w:rPr>
          <w:w w:val="95"/>
        </w:rPr>
        <w:t>for the</w:t>
      </w:r>
      <w:r>
        <w:rPr>
          <w:spacing w:val="50"/>
        </w:rPr>
        <w:t xml:space="preserve"> </w:t>
      </w:r>
      <w:r>
        <w:rPr>
          <w:w w:val="95"/>
        </w:rPr>
        <w:t>l iability of</w:t>
      </w:r>
      <w:r>
        <w:rPr>
          <w:spacing w:val="1"/>
          <w:w w:val="95"/>
        </w:rPr>
        <w:t xml:space="preserve"> </w:t>
      </w:r>
      <w:r>
        <w:t>each Fund.</w:t>
      </w:r>
      <w:r>
        <w:rPr>
          <w:spacing w:val="1"/>
        </w:rPr>
        <w:t xml:space="preserve"> </w:t>
      </w:r>
      <w:r>
        <w:t>However, investors should note the risk factor “ICAV’s Liabilities” under “Risk Considerations”</w:t>
      </w:r>
      <w:r>
        <w:rPr>
          <w:spacing w:val="1"/>
        </w:rPr>
        <w:t xml:space="preserve"> </w:t>
      </w:r>
      <w:r>
        <w:t>below. A separate pool of assets will not be maintained for each Class.</w:t>
      </w:r>
      <w:r>
        <w:rPr>
          <w:spacing w:val="1"/>
        </w:rPr>
        <w:t xml:space="preserve"> </w:t>
      </w:r>
      <w:r>
        <w:t>As of the date of this Prospectus, the</w:t>
      </w:r>
      <w:r>
        <w:rPr>
          <w:spacing w:val="1"/>
        </w:rPr>
        <w:t xml:space="preserve"> </w:t>
      </w:r>
      <w:r>
        <w:t>ICAV</w:t>
      </w:r>
      <w:r>
        <w:rPr>
          <w:spacing w:val="28"/>
        </w:rPr>
        <w:t xml:space="preserve"> </w:t>
      </w:r>
      <w:r>
        <w:t>is</w:t>
      </w:r>
      <w:r>
        <w:rPr>
          <w:spacing w:val="25"/>
        </w:rPr>
        <w:t xml:space="preserve"> </w:t>
      </w:r>
      <w:r>
        <w:t>offering</w:t>
      </w:r>
      <w:r>
        <w:rPr>
          <w:spacing w:val="27"/>
        </w:rPr>
        <w:t xml:space="preserve"> </w:t>
      </w:r>
      <w:r>
        <w:t>Shares</w:t>
      </w:r>
      <w:r>
        <w:rPr>
          <w:spacing w:val="28"/>
        </w:rPr>
        <w:t xml:space="preserve"> </w:t>
      </w:r>
      <w:r>
        <w:t>in</w:t>
      </w:r>
      <w:r>
        <w:rPr>
          <w:spacing w:val="27"/>
        </w:rPr>
        <w:t xml:space="preserve"> </w:t>
      </w:r>
      <w:r>
        <w:t>the</w:t>
      </w:r>
      <w:r>
        <w:rPr>
          <w:spacing w:val="26"/>
        </w:rPr>
        <w:t xml:space="preserve"> </w:t>
      </w:r>
      <w:r>
        <w:t>Fund</w:t>
      </w:r>
      <w:r>
        <w:rPr>
          <w:spacing w:val="27"/>
        </w:rPr>
        <w:t xml:space="preserve"> </w:t>
      </w:r>
      <w:r>
        <w:t>described</w:t>
      </w:r>
      <w:r>
        <w:rPr>
          <w:spacing w:val="29"/>
        </w:rPr>
        <w:t xml:space="preserve"> </w:t>
      </w:r>
      <w:r>
        <w:t>in</w:t>
      </w:r>
      <w:r>
        <w:rPr>
          <w:spacing w:val="29"/>
        </w:rPr>
        <w:t xml:space="preserve"> </w:t>
      </w:r>
      <w:r>
        <w:t>the</w:t>
      </w:r>
      <w:r>
        <w:rPr>
          <w:spacing w:val="26"/>
        </w:rPr>
        <w:t xml:space="preserve"> </w:t>
      </w:r>
      <w:r>
        <w:t>most</w:t>
      </w:r>
      <w:r>
        <w:rPr>
          <w:spacing w:val="30"/>
        </w:rPr>
        <w:t xml:space="preserve"> </w:t>
      </w:r>
      <w:r>
        <w:t>recent</w:t>
      </w:r>
      <w:r>
        <w:rPr>
          <w:spacing w:val="27"/>
        </w:rPr>
        <w:t xml:space="preserve"> </w:t>
      </w:r>
      <w:r>
        <w:t>Supplements</w:t>
      </w:r>
      <w:r>
        <w:rPr>
          <w:spacing w:val="26"/>
        </w:rPr>
        <w:t xml:space="preserve"> </w:t>
      </w:r>
      <w:r>
        <w:t>in</w:t>
      </w:r>
      <w:r>
        <w:rPr>
          <w:spacing w:val="27"/>
        </w:rPr>
        <w:t xml:space="preserve"> </w:t>
      </w:r>
      <w:r>
        <w:t>force</w:t>
      </w:r>
      <w:r>
        <w:rPr>
          <w:spacing w:val="28"/>
        </w:rPr>
        <w:t xml:space="preserve"> </w:t>
      </w:r>
      <w:r>
        <w:t>at</w:t>
      </w:r>
      <w:r>
        <w:rPr>
          <w:spacing w:val="27"/>
        </w:rPr>
        <w:t xml:space="preserve"> </w:t>
      </w:r>
      <w:r>
        <w:t>the</w:t>
      </w:r>
      <w:r>
        <w:rPr>
          <w:spacing w:val="26"/>
        </w:rPr>
        <w:t xml:space="preserve"> </w:t>
      </w:r>
      <w:r>
        <w:t>date</w:t>
      </w:r>
      <w:r>
        <w:rPr>
          <w:spacing w:val="26"/>
        </w:rPr>
        <w:t xml:space="preserve"> </w:t>
      </w:r>
      <w:r>
        <w:t>of</w:t>
      </w:r>
      <w:r>
        <w:rPr>
          <w:spacing w:val="27"/>
        </w:rPr>
        <w:t xml:space="preserve"> </w:t>
      </w:r>
      <w:r>
        <w:t>this</w:t>
      </w:r>
    </w:p>
    <w:p w14:paraId="0803A213" w14:textId="77777777" w:rsidR="0007431A" w:rsidRDefault="0007431A">
      <w:pPr>
        <w:sectPr w:rsidR="0007431A">
          <w:pgSz w:w="12240" w:h="15840"/>
          <w:pgMar w:top="1500" w:right="220" w:bottom="1100" w:left="660" w:header="0" w:footer="824" w:gutter="0"/>
          <w:cols w:space="720"/>
        </w:sectPr>
      </w:pPr>
    </w:p>
    <w:p w14:paraId="0E6D73A5" w14:textId="77777777" w:rsidR="0007431A" w:rsidRDefault="0012211E">
      <w:pPr>
        <w:pStyle w:val="Heading2"/>
        <w:spacing w:before="79"/>
        <w:ind w:left="192" w:right="678"/>
      </w:pPr>
      <w:r>
        <w:lastRenderedPageBreak/>
        <w:t>Prospectus.</w:t>
      </w:r>
      <w:r>
        <w:rPr>
          <w:spacing w:val="1"/>
        </w:rPr>
        <w:t xml:space="preserve"> </w:t>
      </w:r>
      <w:r>
        <w:t>The Manager may from time to time decide to offer, with the prior approval of the Central Bank,</w:t>
      </w:r>
      <w:r>
        <w:rPr>
          <w:spacing w:val="1"/>
        </w:rPr>
        <w:t xml:space="preserve"> </w:t>
      </w:r>
      <w:r>
        <w:t>additional separate Funds and, with prior notice to and clearance from the Central Bank, additional classes of</w:t>
      </w:r>
      <w:r>
        <w:rPr>
          <w:spacing w:val="1"/>
        </w:rPr>
        <w:t xml:space="preserve"> </w:t>
      </w:r>
      <w:r>
        <w:t>Shares in existing Funds.</w:t>
      </w:r>
      <w:r>
        <w:rPr>
          <w:spacing w:val="1"/>
        </w:rPr>
        <w:t xml:space="preserve"> </w:t>
      </w:r>
      <w:r>
        <w:t>In such an event, this Prospectus will be updated and amended so as to include</w:t>
      </w:r>
      <w:r>
        <w:rPr>
          <w:spacing w:val="1"/>
        </w:rPr>
        <w:t xml:space="preserve"> </w:t>
      </w:r>
      <w:r>
        <w:t>detailed information on the new Funds and / or classes, and / or a separate Supplement or addendum with</w:t>
      </w:r>
      <w:r>
        <w:rPr>
          <w:spacing w:val="1"/>
        </w:rPr>
        <w:t xml:space="preserve"> </w:t>
      </w:r>
      <w:r>
        <w:t>respect to such Funds and / or classes will be prepared.</w:t>
      </w:r>
      <w:r>
        <w:rPr>
          <w:spacing w:val="1"/>
        </w:rPr>
        <w:t xml:space="preserve"> </w:t>
      </w:r>
      <w:r>
        <w:t>Such updated and amended Prospectus or new</w:t>
      </w:r>
      <w:r>
        <w:rPr>
          <w:spacing w:val="1"/>
        </w:rPr>
        <w:t xml:space="preserve"> </w:t>
      </w:r>
      <w:r>
        <w:t>separate Supplement or addendum will not be circulated to existing Shareholders except in connection with</w:t>
      </w:r>
      <w:r>
        <w:rPr>
          <w:spacing w:val="1"/>
        </w:rPr>
        <w:t xml:space="preserve"> </w:t>
      </w:r>
      <w:r>
        <w:t>their</w:t>
      </w:r>
      <w:r>
        <w:rPr>
          <w:spacing w:val="-3"/>
        </w:rPr>
        <w:t xml:space="preserve"> </w:t>
      </w:r>
      <w:r>
        <w:t>subscription for</w:t>
      </w:r>
      <w:r>
        <w:rPr>
          <w:spacing w:val="1"/>
        </w:rPr>
        <w:t xml:space="preserve"> </w:t>
      </w:r>
      <w:r>
        <w:t>Shares</w:t>
      </w:r>
      <w:r>
        <w:rPr>
          <w:spacing w:val="-1"/>
        </w:rPr>
        <w:t xml:space="preserve"> </w:t>
      </w:r>
      <w:r>
        <w:t>of</w:t>
      </w:r>
      <w:r>
        <w:rPr>
          <w:spacing w:val="1"/>
        </w:rPr>
        <w:t xml:space="preserve"> </w:t>
      </w:r>
      <w:r>
        <w:t>such</w:t>
      </w:r>
      <w:r>
        <w:rPr>
          <w:spacing w:val="-1"/>
        </w:rPr>
        <w:t xml:space="preserve"> </w:t>
      </w:r>
      <w:r>
        <w:t>Funds.</w:t>
      </w:r>
    </w:p>
    <w:p w14:paraId="17FA3206" w14:textId="77777777" w:rsidR="0007431A" w:rsidRDefault="0007431A">
      <w:pPr>
        <w:pStyle w:val="BodyText"/>
        <w:rPr>
          <w:b/>
          <w:sz w:val="21"/>
        </w:rPr>
      </w:pPr>
    </w:p>
    <w:p w14:paraId="745DC2AE" w14:textId="77777777" w:rsidR="0007431A" w:rsidRDefault="0012211E">
      <w:pPr>
        <w:pStyle w:val="Heading2"/>
        <w:ind w:left="192" w:right="680"/>
      </w:pPr>
      <w:r>
        <w:t>Investors may, subject to applicable law, invest in any Fund offered by the ICAV.</w:t>
      </w:r>
      <w:r>
        <w:rPr>
          <w:spacing w:val="1"/>
        </w:rPr>
        <w:t xml:space="preserve"> </w:t>
      </w:r>
      <w:r>
        <w:t>Investors should choose the</w:t>
      </w:r>
      <w:r>
        <w:rPr>
          <w:spacing w:val="-53"/>
        </w:rPr>
        <w:t xml:space="preserve"> </w:t>
      </w:r>
      <w:r>
        <w:t>Fund that best suits their specific risk and return expectations as well as their diversification needs and are</w:t>
      </w:r>
      <w:r>
        <w:rPr>
          <w:spacing w:val="1"/>
        </w:rPr>
        <w:t xml:space="preserve"> </w:t>
      </w:r>
      <w:r>
        <w:t>encouraged to seek independent advice in that regard.</w:t>
      </w:r>
      <w:r>
        <w:rPr>
          <w:spacing w:val="1"/>
        </w:rPr>
        <w:t xml:space="preserve"> </w:t>
      </w:r>
      <w:r>
        <w:t>A separate pool of assets will be maintained for each</w:t>
      </w:r>
      <w:r>
        <w:rPr>
          <w:spacing w:val="1"/>
        </w:rPr>
        <w:t xml:space="preserve"> </w:t>
      </w:r>
      <w:r>
        <w:t>Fund and will be invested in accordance with the investment policy applicable to the relevant Fund in seeking</w:t>
      </w:r>
      <w:r>
        <w:rPr>
          <w:spacing w:val="1"/>
        </w:rPr>
        <w:t xml:space="preserve"> </w:t>
      </w:r>
      <w:r>
        <w:t>to achieve its investment objective.</w:t>
      </w:r>
      <w:r>
        <w:rPr>
          <w:spacing w:val="1"/>
        </w:rPr>
        <w:t xml:space="preserve"> </w:t>
      </w:r>
      <w:r>
        <w:t>The Net Asset Value and the performance of the Shares of the different</w:t>
      </w:r>
      <w:r>
        <w:rPr>
          <w:spacing w:val="1"/>
        </w:rPr>
        <w:t xml:space="preserve"> </w:t>
      </w:r>
      <w:r>
        <w:t>Funds and classes thereof are expected to differ.</w:t>
      </w:r>
      <w:r>
        <w:rPr>
          <w:spacing w:val="1"/>
        </w:rPr>
        <w:t xml:space="preserve"> </w:t>
      </w:r>
      <w:r>
        <w:t>It should be remembered that the price of Shares and the</w:t>
      </w:r>
      <w:r>
        <w:rPr>
          <w:spacing w:val="1"/>
        </w:rPr>
        <w:t xml:space="preserve"> </w:t>
      </w:r>
      <w:r>
        <w:t>income (if any) from them may fall as well as rise and there is no guarantee or assurance that the stated</w:t>
      </w:r>
      <w:r>
        <w:rPr>
          <w:spacing w:val="1"/>
        </w:rPr>
        <w:t xml:space="preserve"> </w:t>
      </w:r>
      <w:r>
        <w:t>investment objective of a Fund will be achieved.</w:t>
      </w:r>
      <w:r>
        <w:rPr>
          <w:spacing w:val="1"/>
        </w:rPr>
        <w:t xml:space="preserve"> </w:t>
      </w:r>
      <w:r>
        <w:t>The maximum redemption charge which may be imposed is</w:t>
      </w:r>
      <w:r>
        <w:rPr>
          <w:spacing w:val="1"/>
        </w:rPr>
        <w:t xml:space="preserve"> </w:t>
      </w:r>
      <w:r>
        <w:t>3%</w:t>
      </w:r>
      <w:r>
        <w:rPr>
          <w:spacing w:val="-2"/>
        </w:rPr>
        <w:t xml:space="preserve"> </w:t>
      </w:r>
      <w:r>
        <w:t>of the</w:t>
      </w:r>
      <w:r>
        <w:rPr>
          <w:spacing w:val="-1"/>
        </w:rPr>
        <w:t xml:space="preserve"> </w:t>
      </w:r>
      <w:r>
        <w:t>Net Asset</w:t>
      </w:r>
      <w:r>
        <w:rPr>
          <w:spacing w:val="2"/>
        </w:rPr>
        <w:t xml:space="preserve"> </w:t>
      </w:r>
      <w:r>
        <w:t>Value</w:t>
      </w:r>
      <w:r>
        <w:rPr>
          <w:spacing w:val="-2"/>
        </w:rPr>
        <w:t xml:space="preserve"> </w:t>
      </w:r>
      <w:r>
        <w:t>of the</w:t>
      </w:r>
      <w:r>
        <w:rPr>
          <w:spacing w:val="-1"/>
        </w:rPr>
        <w:t xml:space="preserve"> </w:t>
      </w:r>
      <w:r>
        <w:t>Shares</w:t>
      </w:r>
      <w:r>
        <w:rPr>
          <w:spacing w:val="1"/>
        </w:rPr>
        <w:t xml:space="preserve"> </w:t>
      </w:r>
      <w:r>
        <w:t>being redeemed.</w:t>
      </w:r>
    </w:p>
    <w:p w14:paraId="4C027762" w14:textId="77777777" w:rsidR="0007431A" w:rsidRDefault="0007431A">
      <w:pPr>
        <w:pStyle w:val="BodyText"/>
        <w:spacing w:before="9"/>
        <w:rPr>
          <w:b/>
        </w:rPr>
      </w:pPr>
    </w:p>
    <w:p w14:paraId="15AAD347" w14:textId="77777777" w:rsidR="0007431A" w:rsidRDefault="0012211E">
      <w:pPr>
        <w:ind w:left="3247"/>
        <w:rPr>
          <w:b/>
          <w:sz w:val="20"/>
        </w:rPr>
      </w:pPr>
      <w:r>
        <w:rPr>
          <w:b/>
          <w:sz w:val="20"/>
        </w:rPr>
        <w:t>DISTRIBUTION</w:t>
      </w:r>
      <w:r>
        <w:rPr>
          <w:b/>
          <w:spacing w:val="-4"/>
          <w:sz w:val="20"/>
        </w:rPr>
        <w:t xml:space="preserve"> </w:t>
      </w:r>
      <w:r>
        <w:rPr>
          <w:b/>
          <w:sz w:val="20"/>
        </w:rPr>
        <w:t>AND</w:t>
      </w:r>
      <w:r>
        <w:rPr>
          <w:b/>
          <w:spacing w:val="-1"/>
          <w:sz w:val="20"/>
        </w:rPr>
        <w:t xml:space="preserve"> </w:t>
      </w:r>
      <w:r>
        <w:rPr>
          <w:b/>
          <w:sz w:val="20"/>
        </w:rPr>
        <w:t>SELLING</w:t>
      </w:r>
      <w:r>
        <w:rPr>
          <w:b/>
          <w:spacing w:val="-3"/>
          <w:sz w:val="20"/>
        </w:rPr>
        <w:t xml:space="preserve"> </w:t>
      </w:r>
      <w:r>
        <w:rPr>
          <w:b/>
          <w:sz w:val="20"/>
        </w:rPr>
        <w:t>RESTRICTIONS</w:t>
      </w:r>
    </w:p>
    <w:p w14:paraId="55781B1D" w14:textId="77777777" w:rsidR="0007431A" w:rsidRDefault="0007431A">
      <w:pPr>
        <w:pStyle w:val="BodyText"/>
        <w:spacing w:before="11"/>
        <w:rPr>
          <w:b/>
        </w:rPr>
      </w:pPr>
    </w:p>
    <w:p w14:paraId="7BB51CF2" w14:textId="77777777" w:rsidR="0007431A" w:rsidRDefault="0012211E">
      <w:pPr>
        <w:pStyle w:val="BodyText"/>
        <w:ind w:left="192" w:right="676"/>
        <w:jc w:val="both"/>
      </w:pPr>
      <w:r>
        <w:t>The distribution of this Prospectus and the offering of the Shares is restricted in certain jurisdictions.</w:t>
      </w:r>
      <w:r>
        <w:rPr>
          <w:spacing w:val="1"/>
        </w:rPr>
        <w:t xml:space="preserve"> </w:t>
      </w:r>
      <w:r>
        <w:t>This Prospectus</w:t>
      </w:r>
      <w:r>
        <w:rPr>
          <w:spacing w:val="1"/>
        </w:rPr>
        <w:t xml:space="preserve"> </w:t>
      </w:r>
      <w:r>
        <w:t>does not constitute an offer or solicitation in a jurisdiction where to do so is unlawful or the person making the offer or</w:t>
      </w:r>
      <w:r>
        <w:rPr>
          <w:spacing w:val="1"/>
        </w:rPr>
        <w:t xml:space="preserve"> </w:t>
      </w:r>
      <w:r>
        <w:t>solicitation is not qualified to do so or a person receiving the offer or solicitation may not lawfully do so.</w:t>
      </w:r>
      <w:r>
        <w:rPr>
          <w:spacing w:val="1"/>
        </w:rPr>
        <w:t xml:space="preserve"> </w:t>
      </w:r>
      <w:r>
        <w:t>It is the</w:t>
      </w:r>
      <w:r>
        <w:rPr>
          <w:spacing w:val="1"/>
        </w:rPr>
        <w:t xml:space="preserve"> </w:t>
      </w:r>
      <w:r>
        <w:t>responsibility of any person in possession of this Prospectus and of any person wishing to apply for Shares to inform</w:t>
      </w:r>
      <w:r>
        <w:rPr>
          <w:spacing w:val="1"/>
        </w:rPr>
        <w:t xml:space="preserve"> </w:t>
      </w:r>
      <w:r>
        <w:t>himself or herself about and to observe all applicable laws and regulations of relevant jurisdictions.</w:t>
      </w:r>
      <w:r>
        <w:rPr>
          <w:spacing w:val="1"/>
        </w:rPr>
        <w:t xml:space="preserve"> </w:t>
      </w:r>
      <w:r>
        <w:t>Investors should</w:t>
      </w:r>
      <w:r>
        <w:rPr>
          <w:spacing w:val="1"/>
        </w:rPr>
        <w:t xml:space="preserve"> </w:t>
      </w:r>
      <w:r>
        <w:t>inform themselves and should take appropriate advice on the legal requirements as to possible tax consequences,</w:t>
      </w:r>
      <w:r>
        <w:rPr>
          <w:spacing w:val="1"/>
        </w:rPr>
        <w:t xml:space="preserve"> </w:t>
      </w:r>
      <w:r>
        <w:t>foreign exchange restrictions and / or exchange control requirements that they might encounter under the laws of the</w:t>
      </w:r>
      <w:r>
        <w:rPr>
          <w:spacing w:val="1"/>
        </w:rPr>
        <w:t xml:space="preserve"> </w:t>
      </w:r>
      <w:r>
        <w:t>countries of their citizenship, residence, or domicile and that might be relevant to the subscription, purchase, holding,</w:t>
      </w:r>
      <w:r>
        <w:rPr>
          <w:spacing w:val="1"/>
        </w:rPr>
        <w:t xml:space="preserve"> </w:t>
      </w:r>
      <w:r>
        <w:t>exchange,</w:t>
      </w:r>
      <w:r>
        <w:rPr>
          <w:spacing w:val="-2"/>
        </w:rPr>
        <w:t xml:space="preserve"> </w:t>
      </w:r>
      <w:r>
        <w:t>redemption</w:t>
      </w:r>
      <w:r>
        <w:rPr>
          <w:spacing w:val="-1"/>
        </w:rPr>
        <w:t xml:space="preserve"> </w:t>
      </w:r>
      <w:r>
        <w:t>or disposal</w:t>
      </w:r>
      <w:r>
        <w:rPr>
          <w:spacing w:val="-2"/>
        </w:rPr>
        <w:t xml:space="preserve"> </w:t>
      </w:r>
      <w:r>
        <w:t>of</w:t>
      </w:r>
      <w:r>
        <w:rPr>
          <w:spacing w:val="-1"/>
        </w:rPr>
        <w:t xml:space="preserve"> </w:t>
      </w:r>
      <w:r>
        <w:t>Shares of</w:t>
      </w:r>
      <w:r>
        <w:rPr>
          <w:spacing w:val="1"/>
        </w:rPr>
        <w:t xml:space="preserve"> </w:t>
      </w:r>
      <w:r>
        <w:t>a</w:t>
      </w:r>
      <w:r>
        <w:rPr>
          <w:spacing w:val="-1"/>
        </w:rPr>
        <w:t xml:space="preserve"> </w:t>
      </w:r>
      <w:r>
        <w:t>Fund.</w:t>
      </w:r>
    </w:p>
    <w:p w14:paraId="6E2461F4" w14:textId="77777777" w:rsidR="0007431A" w:rsidRDefault="0007431A">
      <w:pPr>
        <w:pStyle w:val="BodyText"/>
        <w:spacing w:before="9"/>
      </w:pPr>
    </w:p>
    <w:p w14:paraId="04CEB92B" w14:textId="77777777" w:rsidR="0007431A" w:rsidRDefault="0012211E">
      <w:pPr>
        <w:pStyle w:val="BodyText"/>
        <w:ind w:left="192"/>
      </w:pPr>
      <w:r>
        <w:rPr>
          <w:spacing w:val="-2"/>
        </w:rPr>
        <w:t>Further</w:t>
      </w:r>
      <w:r>
        <w:rPr>
          <w:spacing w:val="-9"/>
        </w:rPr>
        <w:t xml:space="preserve"> </w:t>
      </w:r>
      <w:r>
        <w:rPr>
          <w:spacing w:val="-2"/>
        </w:rPr>
        <w:t>information</w:t>
      </w:r>
      <w:r>
        <w:rPr>
          <w:spacing w:val="-11"/>
        </w:rPr>
        <w:t xml:space="preserve"> </w:t>
      </w:r>
      <w:r>
        <w:rPr>
          <w:spacing w:val="-1"/>
        </w:rPr>
        <w:t>on</w:t>
      </w:r>
      <w:r>
        <w:rPr>
          <w:spacing w:val="-13"/>
        </w:rPr>
        <w:t xml:space="preserve"> </w:t>
      </w:r>
      <w:r>
        <w:rPr>
          <w:spacing w:val="-1"/>
        </w:rPr>
        <w:t>the</w:t>
      </w:r>
      <w:r>
        <w:rPr>
          <w:spacing w:val="-10"/>
        </w:rPr>
        <w:t xml:space="preserve"> </w:t>
      </w:r>
      <w:r>
        <w:rPr>
          <w:spacing w:val="-1"/>
        </w:rPr>
        <w:t>ICAV’s</w:t>
      </w:r>
      <w:r>
        <w:rPr>
          <w:spacing w:val="-11"/>
        </w:rPr>
        <w:t xml:space="preserve"> </w:t>
      </w:r>
      <w:r>
        <w:rPr>
          <w:spacing w:val="-1"/>
        </w:rPr>
        <w:t>distribution</w:t>
      </w:r>
      <w:r>
        <w:rPr>
          <w:spacing w:val="-11"/>
        </w:rPr>
        <w:t xml:space="preserve"> </w:t>
      </w:r>
      <w:r>
        <w:rPr>
          <w:spacing w:val="-1"/>
        </w:rPr>
        <w:t>and</w:t>
      </w:r>
      <w:r>
        <w:rPr>
          <w:spacing w:val="-12"/>
        </w:rPr>
        <w:t xml:space="preserve"> </w:t>
      </w:r>
      <w:r>
        <w:rPr>
          <w:spacing w:val="-1"/>
        </w:rPr>
        <w:t>selling</w:t>
      </w:r>
      <w:r>
        <w:rPr>
          <w:spacing w:val="-12"/>
        </w:rPr>
        <w:t xml:space="preserve"> </w:t>
      </w:r>
      <w:r>
        <w:rPr>
          <w:spacing w:val="-1"/>
        </w:rPr>
        <w:t>restrictions</w:t>
      </w:r>
      <w:r>
        <w:rPr>
          <w:spacing w:val="-9"/>
        </w:rPr>
        <w:t xml:space="preserve"> </w:t>
      </w:r>
      <w:r>
        <w:rPr>
          <w:spacing w:val="-1"/>
        </w:rPr>
        <w:t>with</w:t>
      </w:r>
      <w:r>
        <w:rPr>
          <w:spacing w:val="-12"/>
        </w:rPr>
        <w:t xml:space="preserve"> </w:t>
      </w:r>
      <w:r>
        <w:rPr>
          <w:spacing w:val="-1"/>
        </w:rPr>
        <w:t>respect</w:t>
      </w:r>
      <w:r>
        <w:rPr>
          <w:spacing w:val="-12"/>
        </w:rPr>
        <w:t xml:space="preserve"> </w:t>
      </w:r>
      <w:r>
        <w:rPr>
          <w:spacing w:val="-1"/>
        </w:rPr>
        <w:t>to</w:t>
      </w:r>
      <w:r>
        <w:rPr>
          <w:spacing w:val="-11"/>
        </w:rPr>
        <w:t xml:space="preserve"> </w:t>
      </w:r>
      <w:r>
        <w:rPr>
          <w:spacing w:val="-1"/>
        </w:rPr>
        <w:t>prospective</w:t>
      </w:r>
      <w:r>
        <w:rPr>
          <w:spacing w:val="-11"/>
        </w:rPr>
        <w:t xml:space="preserve"> </w:t>
      </w:r>
      <w:r>
        <w:rPr>
          <w:spacing w:val="-1"/>
        </w:rPr>
        <w:t>investors</w:t>
      </w:r>
      <w:r>
        <w:rPr>
          <w:spacing w:val="-9"/>
        </w:rPr>
        <w:t xml:space="preserve"> </w:t>
      </w:r>
      <w:r>
        <w:rPr>
          <w:spacing w:val="-1"/>
        </w:rPr>
        <w:t>in</w:t>
      </w:r>
      <w:r>
        <w:rPr>
          <w:spacing w:val="-12"/>
        </w:rPr>
        <w:t xml:space="preserve"> </w:t>
      </w:r>
      <w:r>
        <w:rPr>
          <w:spacing w:val="-1"/>
        </w:rPr>
        <w:t>various</w:t>
      </w:r>
      <w:r>
        <w:rPr>
          <w:spacing w:val="-11"/>
        </w:rPr>
        <w:t xml:space="preserve"> </w:t>
      </w:r>
      <w:r>
        <w:rPr>
          <w:spacing w:val="-1"/>
        </w:rPr>
        <w:t>jurisdictions</w:t>
      </w:r>
      <w:r>
        <w:rPr>
          <w:spacing w:val="-52"/>
        </w:rPr>
        <w:t xml:space="preserve"> </w:t>
      </w:r>
      <w:r>
        <w:t>are</w:t>
      </w:r>
      <w:r>
        <w:rPr>
          <w:spacing w:val="-10"/>
        </w:rPr>
        <w:t xml:space="preserve"> </w:t>
      </w:r>
      <w:r>
        <w:t>contained</w:t>
      </w:r>
      <w:r>
        <w:rPr>
          <w:spacing w:val="-8"/>
        </w:rPr>
        <w:t xml:space="preserve"> </w:t>
      </w:r>
      <w:r>
        <w:t>in</w:t>
      </w:r>
      <w:r>
        <w:rPr>
          <w:spacing w:val="-7"/>
        </w:rPr>
        <w:t xml:space="preserve"> </w:t>
      </w:r>
      <w:r>
        <w:t>Appendix</w:t>
      </w:r>
      <w:r>
        <w:rPr>
          <w:spacing w:val="-6"/>
        </w:rPr>
        <w:t xml:space="preserve"> </w:t>
      </w:r>
      <w:r>
        <w:t>D</w:t>
      </w:r>
      <w:r>
        <w:rPr>
          <w:spacing w:val="-9"/>
        </w:rPr>
        <w:t xml:space="preserve"> </w:t>
      </w:r>
      <w:r>
        <w:t>and</w:t>
      </w:r>
      <w:r>
        <w:rPr>
          <w:spacing w:val="-8"/>
        </w:rPr>
        <w:t xml:space="preserve"> </w:t>
      </w:r>
      <w:r>
        <w:t>Appendix</w:t>
      </w:r>
      <w:r>
        <w:rPr>
          <w:spacing w:val="-8"/>
        </w:rPr>
        <w:t xml:space="preserve"> </w:t>
      </w:r>
      <w:r>
        <w:t>E</w:t>
      </w:r>
      <w:r>
        <w:rPr>
          <w:spacing w:val="-8"/>
        </w:rPr>
        <w:t xml:space="preserve"> </w:t>
      </w:r>
      <w:r>
        <w:t>to</w:t>
      </w:r>
      <w:r>
        <w:rPr>
          <w:spacing w:val="-9"/>
        </w:rPr>
        <w:t xml:space="preserve"> </w:t>
      </w:r>
      <w:r>
        <w:t>this</w:t>
      </w:r>
      <w:r>
        <w:rPr>
          <w:spacing w:val="-4"/>
        </w:rPr>
        <w:t xml:space="preserve"> </w:t>
      </w:r>
      <w:r>
        <w:t>Prospectus</w:t>
      </w:r>
      <w:r>
        <w:rPr>
          <w:spacing w:val="-7"/>
        </w:rPr>
        <w:t xml:space="preserve"> </w:t>
      </w:r>
      <w:r>
        <w:t>(including</w:t>
      </w:r>
      <w:r>
        <w:rPr>
          <w:spacing w:val="-10"/>
        </w:rPr>
        <w:t xml:space="preserve"> </w:t>
      </w:r>
      <w:r>
        <w:t>without</w:t>
      </w:r>
      <w:r>
        <w:rPr>
          <w:spacing w:val="-7"/>
        </w:rPr>
        <w:t xml:space="preserve"> </w:t>
      </w:r>
      <w:r>
        <w:t>limitation</w:t>
      </w:r>
      <w:r>
        <w:rPr>
          <w:spacing w:val="-10"/>
        </w:rPr>
        <w:t xml:space="preserve"> </w:t>
      </w:r>
      <w:r>
        <w:t>the</w:t>
      </w:r>
      <w:r>
        <w:rPr>
          <w:spacing w:val="-8"/>
        </w:rPr>
        <w:t xml:space="preserve"> </w:t>
      </w:r>
      <w:r>
        <w:t>United</w:t>
      </w:r>
      <w:r>
        <w:rPr>
          <w:spacing w:val="-8"/>
        </w:rPr>
        <w:t xml:space="preserve"> </w:t>
      </w:r>
      <w:r>
        <w:t>States).</w:t>
      </w:r>
    </w:p>
    <w:p w14:paraId="09A24CEA" w14:textId="77777777" w:rsidR="0007431A" w:rsidRDefault="0007431A">
      <w:pPr>
        <w:sectPr w:rsidR="0007431A">
          <w:pgSz w:w="12240" w:h="15840"/>
          <w:pgMar w:top="1360" w:right="220" w:bottom="1100" w:left="660" w:header="0" w:footer="824" w:gutter="0"/>
          <w:cols w:space="720"/>
        </w:sectPr>
      </w:pPr>
    </w:p>
    <w:p w14:paraId="326D5984" w14:textId="77777777" w:rsidR="0007431A" w:rsidRDefault="0012211E">
      <w:pPr>
        <w:spacing w:before="80"/>
        <w:ind w:left="192"/>
        <w:rPr>
          <w:rFonts w:ascii="Arial Narrow"/>
          <w:sz w:val="32"/>
        </w:rPr>
      </w:pPr>
      <w:r>
        <w:rPr>
          <w:rFonts w:ascii="Arial Narrow"/>
          <w:color w:val="808080"/>
          <w:sz w:val="32"/>
        </w:rPr>
        <w:lastRenderedPageBreak/>
        <w:t>Table</w:t>
      </w:r>
      <w:r>
        <w:rPr>
          <w:rFonts w:ascii="Arial Narrow"/>
          <w:color w:val="808080"/>
          <w:spacing w:val="-3"/>
          <w:sz w:val="32"/>
        </w:rPr>
        <w:t xml:space="preserve"> </w:t>
      </w:r>
      <w:r>
        <w:rPr>
          <w:rFonts w:ascii="Arial Narrow"/>
          <w:color w:val="808080"/>
          <w:sz w:val="32"/>
        </w:rPr>
        <w:t>of</w:t>
      </w:r>
      <w:r>
        <w:rPr>
          <w:rFonts w:ascii="Arial Narrow"/>
          <w:color w:val="808080"/>
          <w:spacing w:val="-4"/>
          <w:sz w:val="32"/>
        </w:rPr>
        <w:t xml:space="preserve"> </w:t>
      </w:r>
      <w:r>
        <w:rPr>
          <w:rFonts w:ascii="Arial Narrow"/>
          <w:color w:val="808080"/>
          <w:sz w:val="32"/>
        </w:rPr>
        <w:t>Contents</w:t>
      </w:r>
    </w:p>
    <w:sdt>
      <w:sdtPr>
        <w:id w:val="-1847238270"/>
        <w:docPartObj>
          <w:docPartGallery w:val="Table of Contents"/>
          <w:docPartUnique/>
        </w:docPartObj>
      </w:sdtPr>
      <w:sdtEndPr/>
      <w:sdtContent>
        <w:p w14:paraId="280FF2BF" w14:textId="77777777" w:rsidR="0007431A" w:rsidRDefault="00F81259">
          <w:pPr>
            <w:pStyle w:val="TOC1"/>
            <w:tabs>
              <w:tab w:val="right" w:leader="dot" w:pos="10684"/>
            </w:tabs>
            <w:spacing w:before="240"/>
          </w:pPr>
          <w:hyperlink w:anchor="_bookmark0" w:history="1">
            <w:r w:rsidR="0012211E">
              <w:t>INTRODUCTION</w:t>
            </w:r>
            <w:r w:rsidR="0012211E">
              <w:tab/>
              <w:t>2</w:t>
            </w:r>
          </w:hyperlink>
        </w:p>
        <w:p w14:paraId="06E06268" w14:textId="77777777" w:rsidR="0007431A" w:rsidRDefault="00F81259">
          <w:pPr>
            <w:pStyle w:val="TOC1"/>
            <w:tabs>
              <w:tab w:val="right" w:leader="dot" w:pos="10684"/>
            </w:tabs>
            <w:spacing w:line="229" w:lineRule="exact"/>
          </w:pPr>
          <w:hyperlink w:anchor="_bookmark1" w:history="1">
            <w:r w:rsidR="0012211E">
              <w:t>DIRECTORY</w:t>
            </w:r>
            <w:r w:rsidR="0012211E">
              <w:tab/>
              <w:t>5</w:t>
            </w:r>
          </w:hyperlink>
        </w:p>
        <w:p w14:paraId="692BDB2A" w14:textId="77777777" w:rsidR="0007431A" w:rsidRDefault="00F81259">
          <w:pPr>
            <w:pStyle w:val="TOC1"/>
            <w:tabs>
              <w:tab w:val="right" w:leader="dot" w:pos="10684"/>
            </w:tabs>
            <w:spacing w:line="229" w:lineRule="exact"/>
          </w:pPr>
          <w:hyperlink w:anchor="_bookmark2" w:history="1">
            <w:r w:rsidR="0012211E">
              <w:t>DEFINITIONS</w:t>
            </w:r>
            <w:r w:rsidR="0012211E">
              <w:tab/>
              <w:t>6</w:t>
            </w:r>
          </w:hyperlink>
        </w:p>
        <w:p w14:paraId="5283BA9D" w14:textId="77777777" w:rsidR="0007431A" w:rsidRDefault="00F81259">
          <w:pPr>
            <w:pStyle w:val="TOC1"/>
            <w:tabs>
              <w:tab w:val="right" w:leader="dot" w:pos="10681"/>
            </w:tabs>
            <w:spacing w:before="1"/>
          </w:pPr>
          <w:hyperlink w:anchor="_bookmark3" w:history="1">
            <w:r w:rsidR="0012211E">
              <w:t>THE</w:t>
            </w:r>
            <w:r w:rsidR="0012211E">
              <w:rPr>
                <w:spacing w:val="-2"/>
              </w:rPr>
              <w:t xml:space="preserve"> </w:t>
            </w:r>
            <w:r w:rsidR="0012211E">
              <w:t>ICAV</w:t>
            </w:r>
            <w:r w:rsidR="0012211E">
              <w:tab/>
              <w:t>11</w:t>
            </w:r>
          </w:hyperlink>
        </w:p>
        <w:p w14:paraId="229B0981" w14:textId="77777777" w:rsidR="0007431A" w:rsidRDefault="00F81259">
          <w:pPr>
            <w:pStyle w:val="TOC1"/>
            <w:tabs>
              <w:tab w:val="right" w:leader="dot" w:pos="10681"/>
            </w:tabs>
          </w:pPr>
          <w:hyperlink w:anchor="_bookmark4" w:history="1">
            <w:r w:rsidR="0012211E">
              <w:t>INVESTMENT</w:t>
            </w:r>
            <w:r w:rsidR="0012211E">
              <w:rPr>
                <w:spacing w:val="-1"/>
              </w:rPr>
              <w:t xml:space="preserve"> </w:t>
            </w:r>
            <w:r w:rsidR="0012211E">
              <w:t>OBJECTIVES</w:t>
            </w:r>
            <w:r w:rsidR="0012211E">
              <w:rPr>
                <w:spacing w:val="-1"/>
              </w:rPr>
              <w:t xml:space="preserve"> </w:t>
            </w:r>
            <w:r w:rsidR="0012211E">
              <w:t>AND</w:t>
            </w:r>
            <w:r w:rsidR="0012211E">
              <w:rPr>
                <w:spacing w:val="-1"/>
              </w:rPr>
              <w:t xml:space="preserve"> </w:t>
            </w:r>
            <w:r w:rsidR="0012211E">
              <w:t>POLICES</w:t>
            </w:r>
            <w:r w:rsidR="0012211E">
              <w:tab/>
              <w:t>13</w:t>
            </w:r>
          </w:hyperlink>
        </w:p>
        <w:p w14:paraId="30C865FE" w14:textId="77777777" w:rsidR="0007431A" w:rsidRDefault="00F81259">
          <w:pPr>
            <w:pStyle w:val="TOC1"/>
            <w:tabs>
              <w:tab w:val="right" w:leader="dot" w:pos="10681"/>
            </w:tabs>
          </w:pPr>
          <w:hyperlink w:anchor="_bookmark5" w:history="1">
            <w:r w:rsidR="0012211E">
              <w:t>RISK</w:t>
            </w:r>
            <w:r w:rsidR="0012211E">
              <w:rPr>
                <w:spacing w:val="-2"/>
              </w:rPr>
              <w:t xml:space="preserve"> </w:t>
            </w:r>
            <w:r w:rsidR="0012211E">
              <w:t>CONSIDERATIONS</w:t>
            </w:r>
            <w:r w:rsidR="0012211E">
              <w:tab/>
              <w:t>14</w:t>
            </w:r>
          </w:hyperlink>
        </w:p>
        <w:p w14:paraId="12FD89BB" w14:textId="77777777" w:rsidR="0007431A" w:rsidRDefault="00F81259">
          <w:pPr>
            <w:pStyle w:val="TOC1"/>
            <w:tabs>
              <w:tab w:val="right" w:leader="dot" w:pos="10681"/>
            </w:tabs>
            <w:spacing w:before="1"/>
          </w:pPr>
          <w:hyperlink w:anchor="_bookmark6" w:history="1">
            <w:r w:rsidR="0012211E">
              <w:t>BORROWING</w:t>
            </w:r>
            <w:r w:rsidR="0012211E">
              <w:rPr>
                <w:spacing w:val="-1"/>
              </w:rPr>
              <w:t xml:space="preserve"> </w:t>
            </w:r>
            <w:r w:rsidR="0012211E">
              <w:t>POLICY</w:t>
            </w:r>
            <w:r w:rsidR="0012211E">
              <w:tab/>
              <w:t>46</w:t>
            </w:r>
          </w:hyperlink>
        </w:p>
        <w:p w14:paraId="23999736" w14:textId="77777777" w:rsidR="0007431A" w:rsidRDefault="00F81259">
          <w:pPr>
            <w:pStyle w:val="TOC1"/>
            <w:tabs>
              <w:tab w:val="right" w:leader="dot" w:pos="10681"/>
            </w:tabs>
            <w:spacing w:line="229" w:lineRule="exact"/>
          </w:pPr>
          <w:hyperlink w:anchor="_bookmark7" w:history="1">
            <w:r w:rsidR="0012211E">
              <w:t>FEES</w:t>
            </w:r>
            <w:r w:rsidR="0012211E">
              <w:rPr>
                <w:spacing w:val="-2"/>
              </w:rPr>
              <w:t xml:space="preserve"> </w:t>
            </w:r>
            <w:r w:rsidR="0012211E">
              <w:t>AND</w:t>
            </w:r>
            <w:r w:rsidR="0012211E">
              <w:rPr>
                <w:spacing w:val="2"/>
              </w:rPr>
              <w:t xml:space="preserve"> </w:t>
            </w:r>
            <w:r w:rsidR="0012211E">
              <w:t>EXPENSES</w:t>
            </w:r>
            <w:r w:rsidR="0012211E">
              <w:tab/>
              <w:t>47</w:t>
            </w:r>
          </w:hyperlink>
        </w:p>
        <w:p w14:paraId="564AC902" w14:textId="77777777" w:rsidR="0007431A" w:rsidRDefault="00F81259">
          <w:pPr>
            <w:pStyle w:val="TOC1"/>
            <w:tabs>
              <w:tab w:val="right" w:leader="dot" w:pos="10681"/>
            </w:tabs>
            <w:spacing w:line="229" w:lineRule="exact"/>
          </w:pPr>
          <w:hyperlink w:anchor="_bookmark8" w:history="1">
            <w:r w:rsidR="0012211E">
              <w:t>ADMINISTRATION</w:t>
            </w:r>
            <w:r w:rsidR="0012211E">
              <w:rPr>
                <w:spacing w:val="-2"/>
              </w:rPr>
              <w:t xml:space="preserve"> </w:t>
            </w:r>
            <w:r w:rsidR="0012211E">
              <w:t>OF THE</w:t>
            </w:r>
            <w:r w:rsidR="0012211E">
              <w:rPr>
                <w:spacing w:val="-1"/>
              </w:rPr>
              <w:t xml:space="preserve"> </w:t>
            </w:r>
            <w:r w:rsidR="0012211E">
              <w:t>ICAV</w:t>
            </w:r>
            <w:r w:rsidR="0012211E">
              <w:tab/>
              <w:t>49</w:t>
            </w:r>
          </w:hyperlink>
        </w:p>
        <w:p w14:paraId="0E0E3C21" w14:textId="77777777" w:rsidR="0007431A" w:rsidRDefault="00F81259">
          <w:pPr>
            <w:pStyle w:val="TOC1"/>
            <w:tabs>
              <w:tab w:val="right" w:leader="dot" w:pos="10681"/>
            </w:tabs>
            <w:spacing w:before="1"/>
          </w:pPr>
          <w:hyperlink w:anchor="_bookmark9" w:history="1">
            <w:r w:rsidR="0012211E">
              <w:t>SUBSCRIPTION</w:t>
            </w:r>
            <w:r w:rsidR="0012211E">
              <w:rPr>
                <w:spacing w:val="-2"/>
              </w:rPr>
              <w:t xml:space="preserve"> </w:t>
            </w:r>
            <w:r w:rsidR="0012211E">
              <w:t>FOR</w:t>
            </w:r>
            <w:r w:rsidR="0012211E">
              <w:rPr>
                <w:spacing w:val="2"/>
              </w:rPr>
              <w:t xml:space="preserve"> </w:t>
            </w:r>
            <w:r w:rsidR="0012211E">
              <w:t>SHARES</w:t>
            </w:r>
            <w:r w:rsidR="0012211E">
              <w:tab/>
              <w:t>53</w:t>
            </w:r>
          </w:hyperlink>
        </w:p>
        <w:p w14:paraId="53256EC4" w14:textId="77777777" w:rsidR="0007431A" w:rsidRDefault="00F81259">
          <w:pPr>
            <w:pStyle w:val="TOC1"/>
            <w:tabs>
              <w:tab w:val="right" w:leader="dot" w:pos="10681"/>
            </w:tabs>
          </w:pPr>
          <w:hyperlink w:anchor="_bookmark10" w:history="1">
            <w:r w:rsidR="0012211E">
              <w:t>REDEMPTION</w:t>
            </w:r>
            <w:r w:rsidR="0012211E">
              <w:rPr>
                <w:spacing w:val="-2"/>
              </w:rPr>
              <w:t xml:space="preserve"> </w:t>
            </w:r>
            <w:r w:rsidR="0012211E">
              <w:t>OF SHARES</w:t>
            </w:r>
            <w:r w:rsidR="0012211E">
              <w:tab/>
              <w:t>56</w:t>
            </w:r>
          </w:hyperlink>
        </w:p>
        <w:p w14:paraId="5E17388E" w14:textId="77777777" w:rsidR="0007431A" w:rsidRDefault="00F81259">
          <w:pPr>
            <w:pStyle w:val="TOC1"/>
            <w:tabs>
              <w:tab w:val="right" w:leader="dot" w:pos="10681"/>
            </w:tabs>
          </w:pPr>
          <w:hyperlink w:anchor="_bookmark11" w:history="1">
            <w:r w:rsidR="0012211E">
              <w:t>TRANSFER</w:t>
            </w:r>
            <w:r w:rsidR="0012211E">
              <w:rPr>
                <w:spacing w:val="-2"/>
              </w:rPr>
              <w:t xml:space="preserve"> </w:t>
            </w:r>
            <w:r w:rsidR="0012211E">
              <w:t>OF</w:t>
            </w:r>
            <w:r w:rsidR="0012211E">
              <w:rPr>
                <w:spacing w:val="2"/>
              </w:rPr>
              <w:t xml:space="preserve"> </w:t>
            </w:r>
            <w:r w:rsidR="0012211E">
              <w:t>SHARES</w:t>
            </w:r>
            <w:r w:rsidR="0012211E">
              <w:tab/>
              <w:t>58</w:t>
            </w:r>
          </w:hyperlink>
        </w:p>
        <w:p w14:paraId="3BE19A3E" w14:textId="77777777" w:rsidR="0007431A" w:rsidRDefault="00F81259">
          <w:pPr>
            <w:pStyle w:val="TOC1"/>
            <w:tabs>
              <w:tab w:val="right" w:leader="dot" w:pos="10681"/>
            </w:tabs>
            <w:spacing w:before="1"/>
          </w:pPr>
          <w:hyperlink w:anchor="_bookmark12" w:history="1">
            <w:r w:rsidR="0012211E">
              <w:t>CONVERSION</w:t>
            </w:r>
            <w:r w:rsidR="0012211E">
              <w:rPr>
                <w:spacing w:val="-1"/>
              </w:rPr>
              <w:t xml:space="preserve"> </w:t>
            </w:r>
            <w:r w:rsidR="0012211E">
              <w:t>OF</w:t>
            </w:r>
            <w:r w:rsidR="0012211E">
              <w:rPr>
                <w:spacing w:val="2"/>
              </w:rPr>
              <w:t xml:space="preserve"> </w:t>
            </w:r>
            <w:r w:rsidR="0012211E">
              <w:t>SHARES</w:t>
            </w:r>
            <w:r w:rsidR="0012211E">
              <w:tab/>
              <w:t>59</w:t>
            </w:r>
          </w:hyperlink>
        </w:p>
        <w:p w14:paraId="58E723A0" w14:textId="77777777" w:rsidR="0007431A" w:rsidRDefault="00F81259">
          <w:pPr>
            <w:pStyle w:val="TOC1"/>
            <w:tabs>
              <w:tab w:val="right" w:leader="dot" w:pos="10681"/>
            </w:tabs>
            <w:spacing w:before="1" w:line="229" w:lineRule="exact"/>
          </w:pPr>
          <w:hyperlink w:anchor="_bookmark13" w:history="1">
            <w:r w:rsidR="0012211E">
              <w:t>TERMINATION</w:t>
            </w:r>
            <w:r w:rsidR="0012211E">
              <w:rPr>
                <w:spacing w:val="-2"/>
              </w:rPr>
              <w:t xml:space="preserve"> </w:t>
            </w:r>
            <w:r w:rsidR="0012211E">
              <w:t>OF THE</w:t>
            </w:r>
            <w:r w:rsidR="0012211E">
              <w:rPr>
                <w:spacing w:val="-1"/>
              </w:rPr>
              <w:t xml:space="preserve"> </w:t>
            </w:r>
            <w:r w:rsidR="0012211E">
              <w:t>ICAV,</w:t>
            </w:r>
            <w:r w:rsidR="0012211E">
              <w:rPr>
                <w:spacing w:val="1"/>
              </w:rPr>
              <w:t xml:space="preserve"> </w:t>
            </w:r>
            <w:r w:rsidR="0012211E">
              <w:t>A</w:t>
            </w:r>
            <w:r w:rsidR="0012211E">
              <w:rPr>
                <w:spacing w:val="-1"/>
              </w:rPr>
              <w:t xml:space="preserve"> </w:t>
            </w:r>
            <w:r w:rsidR="0012211E">
              <w:t>FUND</w:t>
            </w:r>
            <w:r w:rsidR="0012211E">
              <w:rPr>
                <w:spacing w:val="-1"/>
              </w:rPr>
              <w:t xml:space="preserve"> </w:t>
            </w:r>
            <w:r w:rsidR="0012211E">
              <w:t>OR</w:t>
            </w:r>
            <w:r w:rsidR="0012211E">
              <w:rPr>
                <w:spacing w:val="1"/>
              </w:rPr>
              <w:t xml:space="preserve"> </w:t>
            </w:r>
            <w:r w:rsidR="0012211E">
              <w:t>SHARE</w:t>
            </w:r>
            <w:r w:rsidR="0012211E">
              <w:rPr>
                <w:spacing w:val="-1"/>
              </w:rPr>
              <w:t xml:space="preserve"> </w:t>
            </w:r>
            <w:r w:rsidR="0012211E">
              <w:t>CLASS</w:t>
            </w:r>
            <w:r w:rsidR="0012211E">
              <w:tab/>
              <w:t>60</w:t>
            </w:r>
          </w:hyperlink>
        </w:p>
        <w:p w14:paraId="364E8891" w14:textId="77777777" w:rsidR="0007431A" w:rsidRDefault="00F81259">
          <w:pPr>
            <w:pStyle w:val="TOC1"/>
            <w:tabs>
              <w:tab w:val="right" w:leader="dot" w:pos="10681"/>
            </w:tabs>
            <w:spacing w:line="229" w:lineRule="exact"/>
          </w:pPr>
          <w:hyperlink w:anchor="_bookmark14" w:history="1">
            <w:r w:rsidR="0012211E">
              <w:t>MANAGEMENT</w:t>
            </w:r>
            <w:r w:rsidR="0012211E">
              <w:rPr>
                <w:spacing w:val="1"/>
              </w:rPr>
              <w:t xml:space="preserve"> </w:t>
            </w:r>
            <w:r w:rsidR="0012211E">
              <w:t>AND</w:t>
            </w:r>
            <w:r w:rsidR="0012211E">
              <w:rPr>
                <w:spacing w:val="2"/>
              </w:rPr>
              <w:t xml:space="preserve"> </w:t>
            </w:r>
            <w:r w:rsidR="0012211E">
              <w:t>ADMINISTRATION</w:t>
            </w:r>
            <w:r w:rsidR="0012211E">
              <w:tab/>
              <w:t>61</w:t>
            </w:r>
          </w:hyperlink>
        </w:p>
        <w:p w14:paraId="7DD9FB8A" w14:textId="77777777" w:rsidR="0007431A" w:rsidRDefault="00F81259">
          <w:pPr>
            <w:pStyle w:val="TOC1"/>
            <w:tabs>
              <w:tab w:val="right" w:leader="dot" w:pos="10681"/>
            </w:tabs>
          </w:pPr>
          <w:hyperlink w:anchor="_bookmark15" w:history="1">
            <w:r w:rsidR="0012211E">
              <w:t>MANAGER</w:t>
            </w:r>
            <w:r w:rsidR="0012211E">
              <w:tab/>
              <w:t>63</w:t>
            </w:r>
          </w:hyperlink>
        </w:p>
        <w:p w14:paraId="2E93C74F" w14:textId="77777777" w:rsidR="0007431A" w:rsidRDefault="00F81259">
          <w:pPr>
            <w:pStyle w:val="TOC1"/>
            <w:tabs>
              <w:tab w:val="right" w:leader="dot" w:pos="10681"/>
            </w:tabs>
            <w:spacing w:before="1"/>
          </w:pPr>
          <w:hyperlink w:anchor="_bookmark16" w:history="1">
            <w:r w:rsidR="0012211E">
              <w:t>DEPOSITARY</w:t>
            </w:r>
            <w:r w:rsidR="0012211E">
              <w:tab/>
              <w:t>66</w:t>
            </w:r>
          </w:hyperlink>
        </w:p>
        <w:p w14:paraId="7651E402" w14:textId="77777777" w:rsidR="0007431A" w:rsidRDefault="00F81259">
          <w:pPr>
            <w:pStyle w:val="TOC1"/>
            <w:tabs>
              <w:tab w:val="right" w:leader="dot" w:pos="10681"/>
            </w:tabs>
          </w:pPr>
          <w:hyperlink w:anchor="_bookmark17" w:history="1">
            <w:r w:rsidR="0012211E">
              <w:t>ADMINISTRATOR</w:t>
            </w:r>
            <w:r w:rsidR="0012211E">
              <w:tab/>
              <w:t>69</w:t>
            </w:r>
          </w:hyperlink>
        </w:p>
        <w:p w14:paraId="3EA5176A" w14:textId="77777777" w:rsidR="0007431A" w:rsidRDefault="00F81259">
          <w:pPr>
            <w:pStyle w:val="TOC1"/>
            <w:tabs>
              <w:tab w:val="right" w:leader="dot" w:pos="10681"/>
            </w:tabs>
            <w:spacing w:before="1" w:line="229" w:lineRule="exact"/>
          </w:pPr>
          <w:hyperlink w:anchor="_bookmark18" w:history="1">
            <w:r w:rsidR="0012211E">
              <w:t>PAYING</w:t>
            </w:r>
            <w:r w:rsidR="0012211E">
              <w:rPr>
                <w:spacing w:val="1"/>
              </w:rPr>
              <w:t xml:space="preserve"> </w:t>
            </w:r>
            <w:r w:rsidR="0012211E">
              <w:t>AGENTS</w:t>
            </w:r>
            <w:r w:rsidR="0012211E">
              <w:tab/>
              <w:t>70</w:t>
            </w:r>
          </w:hyperlink>
        </w:p>
        <w:p w14:paraId="5E800C8E" w14:textId="77777777" w:rsidR="0007431A" w:rsidRDefault="00F81259">
          <w:pPr>
            <w:pStyle w:val="TOC1"/>
            <w:tabs>
              <w:tab w:val="right" w:leader="dot" w:pos="10681"/>
            </w:tabs>
            <w:spacing w:line="229" w:lineRule="exact"/>
          </w:pPr>
          <w:hyperlink w:anchor="_bookmark19" w:history="1">
            <w:r w:rsidR="0012211E">
              <w:t>MEETINGS</w:t>
            </w:r>
            <w:r w:rsidR="0012211E">
              <w:rPr>
                <w:spacing w:val="-2"/>
              </w:rPr>
              <w:t xml:space="preserve"> </w:t>
            </w:r>
            <w:r w:rsidR="0012211E">
              <w:t>OF</w:t>
            </w:r>
            <w:r w:rsidR="0012211E">
              <w:rPr>
                <w:spacing w:val="2"/>
              </w:rPr>
              <w:t xml:space="preserve"> </w:t>
            </w:r>
            <w:r w:rsidR="0012211E">
              <w:t>AND</w:t>
            </w:r>
            <w:r w:rsidR="0012211E">
              <w:rPr>
                <w:spacing w:val="2"/>
              </w:rPr>
              <w:t xml:space="preserve"> </w:t>
            </w:r>
            <w:r w:rsidR="0012211E">
              <w:t>REPORTS</w:t>
            </w:r>
            <w:r w:rsidR="0012211E">
              <w:rPr>
                <w:spacing w:val="-1"/>
              </w:rPr>
              <w:t xml:space="preserve"> </w:t>
            </w:r>
            <w:r w:rsidR="0012211E">
              <w:t>TO</w:t>
            </w:r>
            <w:r w:rsidR="0012211E">
              <w:rPr>
                <w:spacing w:val="1"/>
              </w:rPr>
              <w:t xml:space="preserve"> </w:t>
            </w:r>
            <w:r w:rsidR="0012211E">
              <w:t>SHAREHOLDERS</w:t>
            </w:r>
            <w:r w:rsidR="0012211E">
              <w:tab/>
              <w:t>71</w:t>
            </w:r>
          </w:hyperlink>
        </w:p>
        <w:p w14:paraId="716E95A0" w14:textId="77777777" w:rsidR="0007431A" w:rsidRDefault="00F81259">
          <w:pPr>
            <w:pStyle w:val="TOC1"/>
            <w:tabs>
              <w:tab w:val="right" w:leader="dot" w:pos="10681"/>
            </w:tabs>
          </w:pPr>
          <w:hyperlink w:anchor="_bookmark20" w:history="1">
            <w:r w:rsidR="0012211E">
              <w:t>TAXATION</w:t>
            </w:r>
            <w:r w:rsidR="0012211E">
              <w:tab/>
              <w:t>72</w:t>
            </w:r>
          </w:hyperlink>
        </w:p>
        <w:p w14:paraId="3A6F067F" w14:textId="77777777" w:rsidR="0007431A" w:rsidRDefault="00F81259">
          <w:pPr>
            <w:pStyle w:val="TOC1"/>
            <w:tabs>
              <w:tab w:val="right" w:leader="dot" w:pos="10681"/>
            </w:tabs>
          </w:pPr>
          <w:hyperlink w:anchor="_bookmark21" w:history="1">
            <w:r w:rsidR="0012211E">
              <w:t>GENERAL</w:t>
            </w:r>
            <w:r w:rsidR="0012211E">
              <w:tab/>
              <w:t>79</w:t>
            </w:r>
          </w:hyperlink>
        </w:p>
        <w:p w14:paraId="50591B37" w14:textId="77777777" w:rsidR="0007431A" w:rsidRDefault="00F81259">
          <w:pPr>
            <w:pStyle w:val="TOC1"/>
            <w:tabs>
              <w:tab w:val="right" w:leader="dot" w:pos="10681"/>
            </w:tabs>
            <w:spacing w:before="1"/>
          </w:pPr>
          <w:hyperlink w:anchor="_bookmark22" w:history="1">
            <w:r w:rsidR="0012211E">
              <w:t>APPENDIX A</w:t>
            </w:r>
            <w:r w:rsidR="0012211E">
              <w:rPr>
                <w:spacing w:val="1"/>
              </w:rPr>
              <w:t xml:space="preserve"> </w:t>
            </w:r>
            <w:r w:rsidR="0012211E">
              <w:t>–</w:t>
            </w:r>
            <w:r w:rsidR="0012211E">
              <w:rPr>
                <w:spacing w:val="-1"/>
              </w:rPr>
              <w:t xml:space="preserve"> </w:t>
            </w:r>
            <w:r w:rsidR="0012211E">
              <w:t>DEFINITIONS</w:t>
            </w:r>
            <w:r w:rsidR="0012211E">
              <w:rPr>
                <w:spacing w:val="-1"/>
              </w:rPr>
              <w:t xml:space="preserve"> </w:t>
            </w:r>
            <w:r w:rsidR="0012211E">
              <w:t>OF US</w:t>
            </w:r>
            <w:r w:rsidR="0012211E">
              <w:rPr>
                <w:spacing w:val="-2"/>
              </w:rPr>
              <w:t xml:space="preserve"> </w:t>
            </w:r>
            <w:r w:rsidR="0012211E">
              <w:t>PERSON</w:t>
            </w:r>
            <w:r w:rsidR="0012211E">
              <w:rPr>
                <w:spacing w:val="-1"/>
              </w:rPr>
              <w:t xml:space="preserve"> </w:t>
            </w:r>
            <w:r w:rsidR="0012211E">
              <w:t>AND</w:t>
            </w:r>
            <w:r w:rsidR="0012211E">
              <w:rPr>
                <w:spacing w:val="2"/>
              </w:rPr>
              <w:t xml:space="preserve"> </w:t>
            </w:r>
            <w:r w:rsidR="0012211E">
              <w:t>NON-US</w:t>
            </w:r>
            <w:r w:rsidR="0012211E">
              <w:rPr>
                <w:spacing w:val="-1"/>
              </w:rPr>
              <w:t xml:space="preserve"> </w:t>
            </w:r>
            <w:r w:rsidR="0012211E">
              <w:t>PERSON</w:t>
            </w:r>
            <w:r w:rsidR="0012211E">
              <w:tab/>
              <w:t>82</w:t>
            </w:r>
          </w:hyperlink>
        </w:p>
        <w:p w14:paraId="0575E819" w14:textId="77777777" w:rsidR="0007431A" w:rsidRDefault="00F81259">
          <w:pPr>
            <w:pStyle w:val="TOC1"/>
            <w:tabs>
              <w:tab w:val="right" w:leader="dot" w:pos="10681"/>
            </w:tabs>
          </w:pPr>
          <w:hyperlink w:anchor="_bookmark23" w:history="1">
            <w:r w:rsidR="0012211E">
              <w:t>APPENDIX B</w:t>
            </w:r>
            <w:r w:rsidR="0012211E">
              <w:rPr>
                <w:spacing w:val="1"/>
              </w:rPr>
              <w:t xml:space="preserve"> </w:t>
            </w:r>
            <w:r w:rsidR="0012211E">
              <w:t>–</w:t>
            </w:r>
            <w:r w:rsidR="0012211E">
              <w:rPr>
                <w:spacing w:val="-1"/>
              </w:rPr>
              <w:t xml:space="preserve"> </w:t>
            </w:r>
            <w:r w:rsidR="0012211E">
              <w:t>RECOGNISED</w:t>
            </w:r>
            <w:r w:rsidR="0012211E">
              <w:rPr>
                <w:spacing w:val="2"/>
              </w:rPr>
              <w:t xml:space="preserve"> </w:t>
            </w:r>
            <w:r w:rsidR="0012211E">
              <w:t>MARKETS</w:t>
            </w:r>
            <w:r w:rsidR="0012211E">
              <w:tab/>
              <w:t>84</w:t>
            </w:r>
          </w:hyperlink>
        </w:p>
        <w:p w14:paraId="1755B5C4" w14:textId="77777777" w:rsidR="0007431A" w:rsidRDefault="00F81259">
          <w:pPr>
            <w:pStyle w:val="TOC1"/>
            <w:tabs>
              <w:tab w:val="right" w:leader="dot" w:pos="10681"/>
            </w:tabs>
            <w:spacing w:before="1" w:line="229" w:lineRule="exact"/>
          </w:pPr>
          <w:hyperlink w:anchor="_bookmark24" w:history="1">
            <w:r w:rsidR="0012211E">
              <w:t>APPENDIX C –</w:t>
            </w:r>
            <w:r w:rsidR="0012211E">
              <w:rPr>
                <w:spacing w:val="1"/>
              </w:rPr>
              <w:t xml:space="preserve"> </w:t>
            </w:r>
            <w:r w:rsidR="0012211E">
              <w:t>EFFICIENT PORTFOLIO</w:t>
            </w:r>
            <w:r w:rsidR="0012211E">
              <w:rPr>
                <w:spacing w:val="-2"/>
              </w:rPr>
              <w:t xml:space="preserve"> </w:t>
            </w:r>
            <w:r w:rsidR="0012211E">
              <w:t>MANAGEMENT</w:t>
            </w:r>
            <w:r w:rsidR="0012211E">
              <w:tab/>
              <w:t>88</w:t>
            </w:r>
          </w:hyperlink>
        </w:p>
        <w:p w14:paraId="4E2AD9E6" w14:textId="77777777" w:rsidR="0007431A" w:rsidRDefault="00F81259">
          <w:pPr>
            <w:pStyle w:val="TOC1"/>
            <w:tabs>
              <w:tab w:val="right" w:leader="dot" w:pos="10681"/>
            </w:tabs>
            <w:spacing w:line="229" w:lineRule="exact"/>
          </w:pPr>
          <w:hyperlink w:anchor="_bookmark25" w:history="1">
            <w:r w:rsidR="0012211E">
              <w:t>APPENDIX D –</w:t>
            </w:r>
            <w:r w:rsidR="0012211E">
              <w:rPr>
                <w:spacing w:val="1"/>
              </w:rPr>
              <w:t xml:space="preserve"> </w:t>
            </w:r>
            <w:r w:rsidR="0012211E">
              <w:t>INVESTMENT RESTRICTIONS</w:t>
            </w:r>
            <w:r w:rsidR="0012211E">
              <w:tab/>
              <w:t>93</w:t>
            </w:r>
          </w:hyperlink>
        </w:p>
        <w:p w14:paraId="5CF62126" w14:textId="77777777" w:rsidR="0007431A" w:rsidRDefault="00F81259">
          <w:pPr>
            <w:pStyle w:val="TOC1"/>
            <w:tabs>
              <w:tab w:val="right" w:leader="dot" w:pos="10674"/>
            </w:tabs>
          </w:pPr>
          <w:hyperlink w:anchor="_TOC_250001" w:history="1">
            <w:r w:rsidR="0012211E">
              <w:t>APPENDIX E</w:t>
            </w:r>
            <w:r w:rsidR="0012211E">
              <w:rPr>
                <w:spacing w:val="-1"/>
              </w:rPr>
              <w:t xml:space="preserve"> </w:t>
            </w:r>
            <w:r w:rsidR="0012211E">
              <w:t>- IMPORTANT INFORMATION</w:t>
            </w:r>
            <w:r w:rsidR="0012211E">
              <w:rPr>
                <w:spacing w:val="1"/>
              </w:rPr>
              <w:t xml:space="preserve"> </w:t>
            </w:r>
            <w:r w:rsidR="0012211E">
              <w:t>FOR</w:t>
            </w:r>
            <w:r w:rsidR="0012211E">
              <w:rPr>
                <w:spacing w:val="-1"/>
              </w:rPr>
              <w:t xml:space="preserve"> </w:t>
            </w:r>
            <w:r w:rsidR="0012211E">
              <w:t>US</w:t>
            </w:r>
            <w:r w:rsidR="0012211E">
              <w:rPr>
                <w:spacing w:val="3"/>
              </w:rPr>
              <w:t xml:space="preserve"> </w:t>
            </w:r>
            <w:r w:rsidR="0012211E">
              <w:t>PERSONS</w:t>
            </w:r>
            <w:r w:rsidR="0012211E">
              <w:rPr>
                <w:rFonts w:ascii="Times New Roman"/>
              </w:rPr>
              <w:tab/>
            </w:r>
            <w:r w:rsidR="0012211E">
              <w:t>96</w:t>
            </w:r>
          </w:hyperlink>
        </w:p>
        <w:p w14:paraId="69628B6A" w14:textId="77777777" w:rsidR="0007431A" w:rsidRDefault="00F81259">
          <w:pPr>
            <w:pStyle w:val="TOC1"/>
            <w:tabs>
              <w:tab w:val="right" w:leader="dot" w:pos="10691"/>
            </w:tabs>
            <w:spacing w:before="1"/>
          </w:pPr>
          <w:hyperlink w:anchor="_TOC_250000" w:history="1">
            <w:r w:rsidR="0012211E">
              <w:t>APPENDIX F - LIST OF SUB-CUSTODIANS</w:t>
            </w:r>
            <w:r w:rsidR="0012211E">
              <w:rPr>
                <w:rFonts w:ascii="Times New Roman"/>
              </w:rPr>
              <w:tab/>
            </w:r>
            <w:r w:rsidR="0012211E">
              <w:t>98</w:t>
            </w:r>
          </w:hyperlink>
        </w:p>
      </w:sdtContent>
    </w:sdt>
    <w:p w14:paraId="048B4ED5" w14:textId="77777777" w:rsidR="0007431A" w:rsidRDefault="0007431A">
      <w:pPr>
        <w:sectPr w:rsidR="0007431A">
          <w:pgSz w:w="12240" w:h="15840"/>
          <w:pgMar w:top="1360" w:right="220" w:bottom="1100" w:left="660" w:header="0" w:footer="824" w:gutter="0"/>
          <w:cols w:space="720"/>
        </w:sectPr>
      </w:pPr>
    </w:p>
    <w:p w14:paraId="6F5BF560" w14:textId="06210F28" w:rsidR="0007431A" w:rsidRDefault="00044734">
      <w:pPr>
        <w:pStyle w:val="Heading1"/>
        <w:spacing w:before="129"/>
        <w:ind w:right="917"/>
      </w:pPr>
      <w:r>
        <w:rPr>
          <w:noProof/>
          <w:lang w:val="en-GB" w:eastAsia="en-GB"/>
        </w:rPr>
        <w:lastRenderedPageBreak/>
        <mc:AlternateContent>
          <mc:Choice Requires="wps">
            <w:drawing>
              <wp:anchor distT="0" distB="0" distL="114300" distR="114300" simplePos="0" relativeHeight="251658240" behindDoc="0" locked="0" layoutInCell="1" allowOverlap="1" wp14:anchorId="05AE85EE" wp14:editId="119E6F50">
                <wp:simplePos x="0" y="0"/>
                <wp:positionH relativeFrom="page">
                  <wp:posOffset>522605</wp:posOffset>
                </wp:positionH>
                <wp:positionV relativeFrom="page">
                  <wp:posOffset>914400</wp:posOffset>
                </wp:positionV>
                <wp:extent cx="6697980" cy="6350"/>
                <wp:effectExtent l="0" t="0" r="0" b="0"/>
                <wp:wrapNone/>
                <wp:docPr id="7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79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87579A" id="docshape7" o:spid="_x0000_s1026" style="position:absolute;margin-left:41.15pt;margin-top:1in;width:527.4pt;height:.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25gEAALMDAAAOAAAAZHJzL2Uyb0RvYy54bWysU9tu2zAMfR+wfxD0vjjJ0rQx4hRFig4D&#10;ugvQ9QMYWbaFyaJGKXGyrx+lpGmwvRXzgyCK4tE55PHydt9bsdMUDLpKTkZjKbRTWBvXVvL5x8OH&#10;GylCBFeDRacredBB3q7ev1sOvtRT7NDWmgSDuFAOvpJdjL4siqA63UMYodeOkw1SD5FDaouaYGD0&#10;3hbT8XheDEi1J1Q6BD69PyblKuM3jVbxW9MEHYWtJHOLeaW8btJarJZQtgS+M+pEA97Aogfj+NEz&#10;1D1EEFsy/0D1RhEGbOJIYV9g0xilswZWMxn/peapA6+zFm5O8Oc2hf8Hq77unvx3StSDf0T1MwiH&#10;6w5cq++IcOg01PzcJDWqGHwozwUpCFwqNsMXrHm0sI2Ye7BvqE+ArE7sc6sP51brfRSKD+fzxfXi&#10;hieiODf/eJUnUUD5UuspxE8ae5E2lSQeZMaG3WOIiQuUL1cyd7SmfjDW5oDazdqS2EEaev4yfZZ4&#10;ec26dNlhKjsippMsMulKFgrlBusDayQ8OoedzpsO6bcUA7umkuHXFkhLYT877tNiMpslm+VgdnU9&#10;5YAuM5vLDDjFUJWMUhy363i05taTaTt+aZJFO7zj3jYmC39ldSLLzsj9OLk4We8yzrde/7XVHwAA&#10;AP//AwBQSwMEFAAGAAgAAAAhAIZ51DXfAAAACwEAAA8AAABkcnMvZG93bnJldi54bWxMjz1PwzAQ&#10;hnck/oN1SGzUTppCCHEqisSIRAsD3Zz4SKLG52C7beDX40ww3nuP3o9yPZmBndD53pKEZCGAITVW&#10;99RKeH97vsmB+aBIq8ESSvhGD+vq8qJUhbZn2uJpF1oWTcgXSkIXwlhw7psOjfILOyLF36d1RoV4&#10;upZrp87R3Aw8FeKWG9VTTOjUiE8dNofd0UjY3Oebr9eMXn629R73H/VhlToh5fXV9PgALOAU/mCY&#10;68fqUMVOtT2S9myQkKfLSEY9y+KmGUiWdwmwepZWAnhV8v8bql8AAAD//wMAUEsBAi0AFAAGAAgA&#10;AAAhALaDOJL+AAAA4QEAABMAAAAAAAAAAAAAAAAAAAAAAFtDb250ZW50X1R5cGVzXS54bWxQSwEC&#10;LQAUAAYACAAAACEAOP0h/9YAAACUAQAACwAAAAAAAAAAAAAAAAAvAQAAX3JlbHMvLnJlbHNQSwEC&#10;LQAUAAYACAAAACEAgUvqduYBAACzAwAADgAAAAAAAAAAAAAAAAAuAgAAZHJzL2Uyb0RvYy54bWxQ&#10;SwECLQAUAAYACAAAACEAhnnUNd8AAAALAQAADwAAAAAAAAAAAAAAAABABAAAZHJzL2Rvd25yZXYu&#10;eG1sUEsFBgAAAAAEAAQA8wAAAEwFAAAAAA==&#10;" fillcolor="black" stroked="f">
                <w10:wrap anchorx="page" anchory="page"/>
              </v:rect>
            </w:pict>
          </mc:Fallback>
        </mc:AlternateContent>
      </w:r>
      <w:bookmarkStart w:id="2" w:name="_bookmark1"/>
      <w:bookmarkEnd w:id="2"/>
      <w:r w:rsidR="0012211E">
        <w:t>DIRECTORY</w:t>
      </w:r>
    </w:p>
    <w:p w14:paraId="35E16653" w14:textId="3C01CDC6" w:rsidR="0007431A" w:rsidRDefault="00044734">
      <w:pPr>
        <w:pStyle w:val="BodyText"/>
        <w:spacing w:before="5"/>
        <w:rPr>
          <w:b/>
          <w:sz w:val="8"/>
        </w:rPr>
      </w:pPr>
      <w:r>
        <w:rPr>
          <w:noProof/>
          <w:lang w:val="en-GB" w:eastAsia="en-GB"/>
        </w:rPr>
        <mc:AlternateContent>
          <mc:Choice Requires="wps">
            <w:drawing>
              <wp:anchor distT="0" distB="0" distL="0" distR="0" simplePos="0" relativeHeight="251658243" behindDoc="1" locked="0" layoutInCell="1" allowOverlap="1" wp14:anchorId="1354B409" wp14:editId="4C498861">
                <wp:simplePos x="0" y="0"/>
                <wp:positionH relativeFrom="page">
                  <wp:posOffset>522605</wp:posOffset>
                </wp:positionH>
                <wp:positionV relativeFrom="paragraph">
                  <wp:posOffset>76835</wp:posOffset>
                </wp:positionV>
                <wp:extent cx="6697980" cy="6350"/>
                <wp:effectExtent l="0" t="0" r="0" b="0"/>
                <wp:wrapTopAndBottom/>
                <wp:docPr id="7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79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1CFD47" id="docshape8" o:spid="_x0000_s1026" style="position:absolute;margin-left:41.15pt;margin-top:6.05pt;width:527.4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25gEAALMDAAAOAAAAZHJzL2Uyb0RvYy54bWysU9tu2zAMfR+wfxD0vjjJ0rQx4hRFig4D&#10;ugvQ9QMYWbaFyaJGKXGyrx+lpGmwvRXzgyCK4tE55PHydt9bsdMUDLpKTkZjKbRTWBvXVvL5x8OH&#10;GylCBFeDRacredBB3q7ev1sOvtRT7NDWmgSDuFAOvpJdjL4siqA63UMYodeOkw1SD5FDaouaYGD0&#10;3hbT8XheDEi1J1Q6BD69PyblKuM3jVbxW9MEHYWtJHOLeaW8btJarJZQtgS+M+pEA97Aogfj+NEz&#10;1D1EEFsy/0D1RhEGbOJIYV9g0xilswZWMxn/peapA6+zFm5O8Oc2hf8Hq77unvx3StSDf0T1MwiH&#10;6w5cq++IcOg01PzcJDWqGHwozwUpCFwqNsMXrHm0sI2Ye7BvqE+ArE7sc6sP51brfRSKD+fzxfXi&#10;hieiODf/eJUnUUD5UuspxE8ae5E2lSQeZMaG3WOIiQuUL1cyd7SmfjDW5oDazdqS2EEaev4yfZZ4&#10;ec26dNlhKjsippMsMulKFgrlBusDayQ8OoedzpsO6bcUA7umkuHXFkhLYT877tNiMpslm+VgdnU9&#10;5YAuM5vLDDjFUJWMUhy363i05taTaTt+aZJFO7zj3jYmC39ldSLLzsj9OLk4We8yzrde/7XVHwAA&#10;AP//AwBQSwMEFAAGAAgAAAAhADO+fm7eAAAACQEAAA8AAABkcnMvZG93bnJldi54bWxMj0tPwzAQ&#10;hO9I/AdrkbhR58EjhDgVReKIRAsHenPiJYkar4PttoFfz/YEt9md0ey31XK2ozigD4MjBekiAYHU&#10;OjNQp+D97fmqABGiJqNHR6jgGwMs6/OzSpfGHWmNh03sBJdQKLWCPsaplDK0PVodFm5CYu/Teasj&#10;j76Txusjl9tRZklyK60eiC/0esKnHtvdZm8VrO6L1dfrNb38rJstbj+a3U3mE6UuL+bHBxAR5/gX&#10;hhM+o0PNTI3bkwliVFBkOSd5n6UgTn6a37FqWOUpyLqS/z+ofwEAAP//AwBQSwECLQAUAAYACAAA&#10;ACEAtoM4kv4AAADhAQAAEwAAAAAAAAAAAAAAAAAAAAAAW0NvbnRlbnRfVHlwZXNdLnhtbFBLAQIt&#10;ABQABgAIAAAAIQA4/SH/1gAAAJQBAAALAAAAAAAAAAAAAAAAAC8BAABfcmVscy8ucmVsc1BLAQIt&#10;ABQABgAIAAAAIQCBS+p25gEAALMDAAAOAAAAAAAAAAAAAAAAAC4CAABkcnMvZTJvRG9jLnhtbFBL&#10;AQItABQABgAIAAAAIQAzvn5u3gAAAAkBAAAPAAAAAAAAAAAAAAAAAEAEAABkcnMvZG93bnJldi54&#10;bWxQSwUGAAAAAAQABADzAAAASwUAAAAA&#10;" fillcolor="black" stroked="f">
                <w10:wrap type="topAndBottom" anchorx="page"/>
              </v:rect>
            </w:pict>
          </mc:Fallback>
        </mc:AlternateContent>
      </w:r>
    </w:p>
    <w:p w14:paraId="231F6122" w14:textId="025832EC" w:rsidR="0007431A" w:rsidRDefault="00044734">
      <w:pPr>
        <w:pStyle w:val="Heading2"/>
        <w:spacing w:before="9" w:line="460" w:lineRule="atLeast"/>
        <w:ind w:left="4186" w:right="4671"/>
        <w:jc w:val="center"/>
      </w:pPr>
      <w:r>
        <w:t>MontLake Oriel</w:t>
      </w:r>
      <w:r w:rsidR="0012211E">
        <w:t xml:space="preserve"> UCITS Platform ICAV</w:t>
      </w:r>
      <w:r w:rsidR="0012211E">
        <w:rPr>
          <w:spacing w:val="-54"/>
        </w:rPr>
        <w:t xml:space="preserve"> </w:t>
      </w:r>
      <w:r w:rsidR="0012211E">
        <w:t>Registered</w:t>
      </w:r>
      <w:r w:rsidR="0012211E">
        <w:rPr>
          <w:spacing w:val="-2"/>
        </w:rPr>
        <w:t xml:space="preserve"> </w:t>
      </w:r>
      <w:r w:rsidR="0012211E">
        <w:t>Office</w:t>
      </w:r>
    </w:p>
    <w:p w14:paraId="05DE2D2C" w14:textId="77777777" w:rsidR="0007431A" w:rsidRDefault="0012211E">
      <w:pPr>
        <w:pStyle w:val="BodyText"/>
        <w:spacing w:line="229" w:lineRule="exact"/>
        <w:ind w:left="429" w:right="916"/>
        <w:jc w:val="center"/>
      </w:pPr>
      <w:r>
        <w:t>3rd</w:t>
      </w:r>
      <w:r>
        <w:rPr>
          <w:spacing w:val="-5"/>
        </w:rPr>
        <w:t xml:space="preserve"> </w:t>
      </w:r>
      <w:r>
        <w:t>Floor</w:t>
      </w:r>
    </w:p>
    <w:p w14:paraId="37779FF7" w14:textId="77777777" w:rsidR="0007431A" w:rsidRDefault="0012211E">
      <w:pPr>
        <w:pStyle w:val="BodyText"/>
        <w:spacing w:before="1"/>
        <w:ind w:left="4183" w:right="4671"/>
        <w:jc w:val="center"/>
      </w:pPr>
      <w:r>
        <w:t>76</w:t>
      </w:r>
      <w:r>
        <w:rPr>
          <w:spacing w:val="-8"/>
        </w:rPr>
        <w:t xml:space="preserve"> </w:t>
      </w:r>
      <w:r>
        <w:t>Lower</w:t>
      </w:r>
      <w:r>
        <w:rPr>
          <w:spacing w:val="-4"/>
        </w:rPr>
        <w:t xml:space="preserve"> </w:t>
      </w:r>
      <w:r>
        <w:t>Baggot</w:t>
      </w:r>
      <w:r>
        <w:rPr>
          <w:spacing w:val="-6"/>
        </w:rPr>
        <w:t xml:space="preserve"> </w:t>
      </w:r>
      <w:r>
        <w:t>Street</w:t>
      </w:r>
      <w:r>
        <w:rPr>
          <w:spacing w:val="-52"/>
        </w:rPr>
        <w:t xml:space="preserve"> </w:t>
      </w:r>
      <w:r>
        <w:t>Dublin 2</w:t>
      </w:r>
    </w:p>
    <w:p w14:paraId="03409C4D" w14:textId="77777777" w:rsidR="0007431A" w:rsidRDefault="0012211E">
      <w:pPr>
        <w:pStyle w:val="BodyText"/>
        <w:spacing w:before="1"/>
        <w:ind w:left="429" w:right="918"/>
        <w:jc w:val="center"/>
      </w:pPr>
      <w:r>
        <w:t>Ireland</w:t>
      </w:r>
    </w:p>
    <w:p w14:paraId="60B8FA15" w14:textId="77777777" w:rsidR="0007431A" w:rsidRDefault="0007431A">
      <w:pPr>
        <w:pStyle w:val="BodyText"/>
      </w:pPr>
    </w:p>
    <w:p w14:paraId="335ED5BE" w14:textId="77777777" w:rsidR="0007431A" w:rsidRDefault="0007431A">
      <w:pPr>
        <w:pStyle w:val="BodyText"/>
        <w:spacing w:before="1"/>
        <w:rPr>
          <w:sz w:val="11"/>
        </w:rPr>
      </w:pPr>
    </w:p>
    <w:tbl>
      <w:tblPr>
        <w:tblW w:w="0" w:type="auto"/>
        <w:tblInd w:w="107" w:type="dxa"/>
        <w:tblLayout w:type="fixed"/>
        <w:tblCellMar>
          <w:left w:w="0" w:type="dxa"/>
          <w:right w:w="0" w:type="dxa"/>
        </w:tblCellMar>
        <w:tblLook w:val="01E0" w:firstRow="1" w:lastRow="1" w:firstColumn="1" w:lastColumn="1" w:noHBand="0" w:noVBand="0"/>
      </w:tblPr>
      <w:tblGrid>
        <w:gridCol w:w="5348"/>
        <w:gridCol w:w="5321"/>
      </w:tblGrid>
      <w:tr w:rsidR="0007431A" w14:paraId="03906132" w14:textId="77777777">
        <w:trPr>
          <w:trHeight w:val="1950"/>
        </w:trPr>
        <w:tc>
          <w:tcPr>
            <w:tcW w:w="5348" w:type="dxa"/>
          </w:tcPr>
          <w:p w14:paraId="583AA9E5" w14:textId="77777777" w:rsidR="0007431A" w:rsidRDefault="0012211E">
            <w:pPr>
              <w:pStyle w:val="TableParagraph"/>
              <w:spacing w:line="223" w:lineRule="exact"/>
              <w:rPr>
                <w:b/>
                <w:sz w:val="20"/>
              </w:rPr>
            </w:pPr>
            <w:r>
              <w:rPr>
                <w:b/>
                <w:sz w:val="20"/>
              </w:rPr>
              <w:t>Directors:</w:t>
            </w:r>
          </w:p>
          <w:p w14:paraId="5D94A828" w14:textId="77777777" w:rsidR="0007431A" w:rsidRDefault="0007431A">
            <w:pPr>
              <w:pStyle w:val="TableParagraph"/>
              <w:spacing w:before="9"/>
              <w:ind w:left="0"/>
              <w:rPr>
                <w:sz w:val="19"/>
              </w:rPr>
            </w:pPr>
          </w:p>
          <w:p w14:paraId="2A6C9E8A" w14:textId="5DCA945B" w:rsidR="00B912C1" w:rsidRDefault="0012211E">
            <w:pPr>
              <w:pStyle w:val="TableParagraph"/>
              <w:spacing w:before="1"/>
              <w:ind w:right="3701"/>
              <w:rPr>
                <w:spacing w:val="1"/>
                <w:sz w:val="20"/>
              </w:rPr>
            </w:pPr>
            <w:r>
              <w:rPr>
                <w:sz w:val="20"/>
              </w:rPr>
              <w:t>Claire Cawley</w:t>
            </w:r>
            <w:r>
              <w:rPr>
                <w:spacing w:val="1"/>
                <w:sz w:val="20"/>
              </w:rPr>
              <w:t xml:space="preserve"> </w:t>
            </w:r>
            <w:r w:rsidR="00B912C1">
              <w:rPr>
                <w:spacing w:val="1"/>
                <w:sz w:val="20"/>
              </w:rPr>
              <w:t>Jeremy O’Sullivan</w:t>
            </w:r>
          </w:p>
          <w:p w14:paraId="2B03EAF0" w14:textId="59444089" w:rsidR="0007431A" w:rsidRDefault="0012211E">
            <w:pPr>
              <w:pStyle w:val="TableParagraph"/>
              <w:spacing w:before="1"/>
              <w:ind w:right="3701"/>
              <w:rPr>
                <w:sz w:val="20"/>
              </w:rPr>
            </w:pPr>
            <w:r>
              <w:rPr>
                <w:spacing w:val="-1"/>
                <w:sz w:val="20"/>
              </w:rPr>
              <w:t>Michael</w:t>
            </w:r>
            <w:r>
              <w:rPr>
                <w:spacing w:val="-12"/>
                <w:sz w:val="20"/>
              </w:rPr>
              <w:t xml:space="preserve"> </w:t>
            </w:r>
            <w:r>
              <w:rPr>
                <w:sz w:val="20"/>
              </w:rPr>
              <w:t>Buckley</w:t>
            </w:r>
          </w:p>
        </w:tc>
        <w:tc>
          <w:tcPr>
            <w:tcW w:w="5321" w:type="dxa"/>
          </w:tcPr>
          <w:p w14:paraId="5058BBF3" w14:textId="77777777" w:rsidR="0007431A" w:rsidRDefault="0012211E">
            <w:pPr>
              <w:pStyle w:val="TableParagraph"/>
              <w:spacing w:line="223" w:lineRule="exact"/>
              <w:ind w:left="109"/>
              <w:rPr>
                <w:b/>
                <w:sz w:val="20"/>
              </w:rPr>
            </w:pPr>
            <w:r>
              <w:rPr>
                <w:b/>
                <w:sz w:val="20"/>
              </w:rPr>
              <w:t>Administrator,</w:t>
            </w:r>
            <w:r>
              <w:rPr>
                <w:b/>
                <w:spacing w:val="-4"/>
                <w:sz w:val="20"/>
              </w:rPr>
              <w:t xml:space="preserve"> </w:t>
            </w:r>
            <w:r>
              <w:rPr>
                <w:b/>
                <w:sz w:val="20"/>
              </w:rPr>
              <w:t>Registrar</w:t>
            </w:r>
            <w:r>
              <w:rPr>
                <w:b/>
                <w:spacing w:val="-1"/>
                <w:sz w:val="20"/>
              </w:rPr>
              <w:t xml:space="preserve"> </w:t>
            </w:r>
            <w:r>
              <w:rPr>
                <w:b/>
                <w:sz w:val="20"/>
              </w:rPr>
              <w:t>and</w:t>
            </w:r>
            <w:r>
              <w:rPr>
                <w:b/>
                <w:spacing w:val="-2"/>
                <w:sz w:val="20"/>
              </w:rPr>
              <w:t xml:space="preserve"> </w:t>
            </w:r>
            <w:r>
              <w:rPr>
                <w:b/>
                <w:sz w:val="20"/>
              </w:rPr>
              <w:t>Transfer</w:t>
            </w:r>
            <w:r>
              <w:rPr>
                <w:b/>
                <w:spacing w:val="-3"/>
                <w:sz w:val="20"/>
              </w:rPr>
              <w:t xml:space="preserve"> </w:t>
            </w:r>
            <w:r>
              <w:rPr>
                <w:b/>
                <w:sz w:val="20"/>
              </w:rPr>
              <w:t>Agent:</w:t>
            </w:r>
          </w:p>
          <w:p w14:paraId="772F2D0B" w14:textId="77777777" w:rsidR="0007431A" w:rsidRDefault="0007431A">
            <w:pPr>
              <w:pStyle w:val="TableParagraph"/>
              <w:spacing w:before="9"/>
              <w:ind w:left="0"/>
              <w:rPr>
                <w:sz w:val="19"/>
              </w:rPr>
            </w:pPr>
          </w:p>
          <w:p w14:paraId="67E0020B" w14:textId="77777777" w:rsidR="0007431A" w:rsidRDefault="0012211E">
            <w:pPr>
              <w:pStyle w:val="TableParagraph"/>
              <w:spacing w:before="1"/>
              <w:ind w:left="109" w:right="1622"/>
              <w:rPr>
                <w:sz w:val="20"/>
              </w:rPr>
            </w:pPr>
            <w:r>
              <w:rPr>
                <w:sz w:val="20"/>
              </w:rPr>
              <w:t>SEI</w:t>
            </w:r>
            <w:r>
              <w:rPr>
                <w:spacing w:val="-4"/>
                <w:sz w:val="20"/>
              </w:rPr>
              <w:t xml:space="preserve"> </w:t>
            </w:r>
            <w:r>
              <w:rPr>
                <w:sz w:val="20"/>
              </w:rPr>
              <w:t>Investments</w:t>
            </w:r>
            <w:r>
              <w:rPr>
                <w:spacing w:val="-2"/>
                <w:sz w:val="20"/>
              </w:rPr>
              <w:t xml:space="preserve"> </w:t>
            </w:r>
            <w:r>
              <w:rPr>
                <w:sz w:val="20"/>
              </w:rPr>
              <w:t>–</w:t>
            </w:r>
            <w:r>
              <w:rPr>
                <w:spacing w:val="-5"/>
                <w:sz w:val="20"/>
              </w:rPr>
              <w:t xml:space="preserve"> </w:t>
            </w:r>
            <w:r>
              <w:rPr>
                <w:sz w:val="20"/>
              </w:rPr>
              <w:t>Global</w:t>
            </w:r>
            <w:r>
              <w:rPr>
                <w:spacing w:val="-6"/>
                <w:sz w:val="20"/>
              </w:rPr>
              <w:t xml:space="preserve"> </w:t>
            </w:r>
            <w:r>
              <w:rPr>
                <w:sz w:val="20"/>
              </w:rPr>
              <w:t>Fund</w:t>
            </w:r>
            <w:r>
              <w:rPr>
                <w:spacing w:val="-4"/>
                <w:sz w:val="20"/>
              </w:rPr>
              <w:t xml:space="preserve"> </w:t>
            </w:r>
            <w:r>
              <w:rPr>
                <w:sz w:val="20"/>
              </w:rPr>
              <w:t>Services</w:t>
            </w:r>
            <w:r>
              <w:rPr>
                <w:spacing w:val="-52"/>
                <w:sz w:val="20"/>
              </w:rPr>
              <w:t xml:space="preserve"> </w:t>
            </w:r>
            <w:r>
              <w:rPr>
                <w:sz w:val="20"/>
              </w:rPr>
              <w:t>Limited</w:t>
            </w:r>
          </w:p>
          <w:p w14:paraId="17BB545D" w14:textId="77777777" w:rsidR="0007431A" w:rsidRDefault="0012211E">
            <w:pPr>
              <w:pStyle w:val="TableParagraph"/>
              <w:spacing w:before="1"/>
              <w:ind w:left="109" w:right="3498"/>
              <w:rPr>
                <w:sz w:val="20"/>
              </w:rPr>
            </w:pPr>
            <w:r>
              <w:rPr>
                <w:sz w:val="20"/>
              </w:rPr>
              <w:t>Styne</w:t>
            </w:r>
            <w:r>
              <w:rPr>
                <w:spacing w:val="55"/>
                <w:sz w:val="20"/>
              </w:rPr>
              <w:t xml:space="preserve"> </w:t>
            </w:r>
            <w:r>
              <w:rPr>
                <w:sz w:val="20"/>
              </w:rPr>
              <w:t>House</w:t>
            </w:r>
            <w:r>
              <w:rPr>
                <w:spacing w:val="1"/>
                <w:sz w:val="20"/>
              </w:rPr>
              <w:t xml:space="preserve"> </w:t>
            </w:r>
            <w:r>
              <w:rPr>
                <w:sz w:val="20"/>
              </w:rPr>
              <w:t>Upper</w:t>
            </w:r>
            <w:r>
              <w:rPr>
                <w:spacing w:val="-10"/>
                <w:sz w:val="20"/>
              </w:rPr>
              <w:t xml:space="preserve"> </w:t>
            </w:r>
            <w:r>
              <w:rPr>
                <w:sz w:val="20"/>
              </w:rPr>
              <w:t>Hatch</w:t>
            </w:r>
            <w:r>
              <w:rPr>
                <w:spacing w:val="-8"/>
                <w:sz w:val="20"/>
              </w:rPr>
              <w:t xml:space="preserve"> </w:t>
            </w:r>
            <w:r>
              <w:rPr>
                <w:sz w:val="20"/>
              </w:rPr>
              <w:t>Street</w:t>
            </w:r>
            <w:r>
              <w:rPr>
                <w:spacing w:val="-53"/>
                <w:sz w:val="20"/>
              </w:rPr>
              <w:t xml:space="preserve"> </w:t>
            </w:r>
            <w:r>
              <w:rPr>
                <w:sz w:val="20"/>
              </w:rPr>
              <w:t>Dublin 2</w:t>
            </w:r>
          </w:p>
          <w:p w14:paraId="08A02AA3" w14:textId="77777777" w:rsidR="0007431A" w:rsidRDefault="0012211E">
            <w:pPr>
              <w:pStyle w:val="TableParagraph"/>
              <w:spacing w:line="229" w:lineRule="exact"/>
              <w:ind w:left="109"/>
              <w:rPr>
                <w:sz w:val="20"/>
              </w:rPr>
            </w:pPr>
            <w:r>
              <w:rPr>
                <w:sz w:val="20"/>
              </w:rPr>
              <w:t>Ireland</w:t>
            </w:r>
          </w:p>
        </w:tc>
      </w:tr>
      <w:tr w:rsidR="0007431A" w14:paraId="1843CF97" w14:textId="77777777">
        <w:trPr>
          <w:trHeight w:val="2070"/>
        </w:trPr>
        <w:tc>
          <w:tcPr>
            <w:tcW w:w="5348" w:type="dxa"/>
          </w:tcPr>
          <w:p w14:paraId="54ED748F" w14:textId="77777777" w:rsidR="0007431A" w:rsidRDefault="0012211E">
            <w:pPr>
              <w:pStyle w:val="TableParagraph"/>
              <w:spacing w:before="112"/>
              <w:rPr>
                <w:b/>
                <w:sz w:val="20"/>
              </w:rPr>
            </w:pPr>
            <w:r>
              <w:rPr>
                <w:b/>
                <w:sz w:val="20"/>
              </w:rPr>
              <w:t>Manager:</w:t>
            </w:r>
          </w:p>
          <w:p w14:paraId="349D7109" w14:textId="77777777" w:rsidR="0007431A" w:rsidRDefault="0007431A">
            <w:pPr>
              <w:pStyle w:val="TableParagraph"/>
              <w:ind w:left="0"/>
              <w:rPr>
                <w:sz w:val="20"/>
              </w:rPr>
            </w:pPr>
          </w:p>
          <w:p w14:paraId="17062D01" w14:textId="6E6AFC1D" w:rsidR="0007431A" w:rsidRDefault="00044734">
            <w:pPr>
              <w:pStyle w:val="TableParagraph"/>
              <w:ind w:right="100"/>
              <w:rPr>
                <w:sz w:val="20"/>
              </w:rPr>
            </w:pPr>
            <w:r>
              <w:rPr>
                <w:sz w:val="20"/>
              </w:rPr>
              <w:t xml:space="preserve">Waystone Management Company (IE) </w:t>
            </w:r>
            <w:r w:rsidR="0012211E">
              <w:rPr>
                <w:sz w:val="20"/>
              </w:rPr>
              <w:t>Limited</w:t>
            </w:r>
            <w:r w:rsidR="0012211E">
              <w:rPr>
                <w:spacing w:val="-52"/>
                <w:sz w:val="20"/>
              </w:rPr>
              <w:t xml:space="preserve"> </w:t>
            </w:r>
            <w:r w:rsidR="0012211E">
              <w:rPr>
                <w:sz w:val="20"/>
              </w:rPr>
              <w:t>3rd</w:t>
            </w:r>
            <w:r w:rsidR="0012211E">
              <w:rPr>
                <w:spacing w:val="-2"/>
                <w:sz w:val="20"/>
              </w:rPr>
              <w:t xml:space="preserve"> </w:t>
            </w:r>
            <w:r w:rsidR="0012211E">
              <w:rPr>
                <w:sz w:val="20"/>
              </w:rPr>
              <w:t>Floor</w:t>
            </w:r>
          </w:p>
          <w:p w14:paraId="62F944D2" w14:textId="77777777" w:rsidR="0007431A" w:rsidRDefault="0012211E">
            <w:pPr>
              <w:pStyle w:val="TableParagraph"/>
              <w:ind w:right="3045"/>
              <w:rPr>
                <w:sz w:val="20"/>
              </w:rPr>
            </w:pPr>
            <w:r>
              <w:rPr>
                <w:sz w:val="20"/>
              </w:rPr>
              <w:t>76</w:t>
            </w:r>
            <w:r>
              <w:rPr>
                <w:spacing w:val="-8"/>
                <w:sz w:val="20"/>
              </w:rPr>
              <w:t xml:space="preserve"> </w:t>
            </w:r>
            <w:r>
              <w:rPr>
                <w:sz w:val="20"/>
              </w:rPr>
              <w:t>Lower</w:t>
            </w:r>
            <w:r>
              <w:rPr>
                <w:spacing w:val="-5"/>
                <w:sz w:val="20"/>
              </w:rPr>
              <w:t xml:space="preserve"> </w:t>
            </w:r>
            <w:r>
              <w:rPr>
                <w:sz w:val="20"/>
              </w:rPr>
              <w:t>Baggot</w:t>
            </w:r>
            <w:r>
              <w:rPr>
                <w:spacing w:val="-6"/>
                <w:sz w:val="20"/>
              </w:rPr>
              <w:t xml:space="preserve"> </w:t>
            </w:r>
            <w:r>
              <w:rPr>
                <w:sz w:val="20"/>
              </w:rPr>
              <w:t>Street</w:t>
            </w:r>
            <w:r>
              <w:rPr>
                <w:spacing w:val="-52"/>
                <w:sz w:val="20"/>
              </w:rPr>
              <w:t xml:space="preserve"> </w:t>
            </w:r>
            <w:r>
              <w:rPr>
                <w:sz w:val="20"/>
              </w:rPr>
              <w:t>Dublin 2</w:t>
            </w:r>
          </w:p>
          <w:p w14:paraId="0FD214BE" w14:textId="77777777" w:rsidR="0007431A" w:rsidRDefault="0012211E">
            <w:pPr>
              <w:pStyle w:val="TableParagraph"/>
              <w:rPr>
                <w:sz w:val="20"/>
              </w:rPr>
            </w:pPr>
            <w:r>
              <w:rPr>
                <w:sz w:val="20"/>
              </w:rPr>
              <w:t>Ireland</w:t>
            </w:r>
          </w:p>
        </w:tc>
        <w:tc>
          <w:tcPr>
            <w:tcW w:w="5321" w:type="dxa"/>
          </w:tcPr>
          <w:p w14:paraId="09727872" w14:textId="77777777" w:rsidR="0007431A" w:rsidRDefault="0012211E">
            <w:pPr>
              <w:pStyle w:val="TableParagraph"/>
              <w:spacing w:before="112"/>
              <w:ind w:left="109"/>
              <w:rPr>
                <w:b/>
                <w:sz w:val="20"/>
              </w:rPr>
            </w:pPr>
            <w:r>
              <w:rPr>
                <w:b/>
                <w:sz w:val="20"/>
              </w:rPr>
              <w:t>Depositary:</w:t>
            </w:r>
          </w:p>
          <w:p w14:paraId="07836278" w14:textId="77777777" w:rsidR="0007431A" w:rsidRDefault="0007431A">
            <w:pPr>
              <w:pStyle w:val="TableParagraph"/>
              <w:ind w:left="0"/>
              <w:rPr>
                <w:sz w:val="20"/>
              </w:rPr>
            </w:pPr>
          </w:p>
          <w:p w14:paraId="566539C8" w14:textId="77777777" w:rsidR="0007431A" w:rsidRDefault="0012211E">
            <w:pPr>
              <w:pStyle w:val="TableParagraph"/>
              <w:ind w:left="109" w:right="189"/>
              <w:rPr>
                <w:sz w:val="20"/>
              </w:rPr>
            </w:pPr>
            <w:r>
              <w:rPr>
                <w:sz w:val="20"/>
              </w:rPr>
              <w:t>SEI</w:t>
            </w:r>
            <w:r>
              <w:rPr>
                <w:spacing w:val="45"/>
                <w:sz w:val="20"/>
              </w:rPr>
              <w:t xml:space="preserve"> </w:t>
            </w:r>
            <w:r>
              <w:rPr>
                <w:sz w:val="20"/>
              </w:rPr>
              <w:t>Investments</w:t>
            </w:r>
            <w:r>
              <w:rPr>
                <w:spacing w:val="46"/>
                <w:sz w:val="20"/>
              </w:rPr>
              <w:t xml:space="preserve"> </w:t>
            </w:r>
            <w:r>
              <w:rPr>
                <w:sz w:val="20"/>
              </w:rPr>
              <w:t>–</w:t>
            </w:r>
            <w:r>
              <w:rPr>
                <w:spacing w:val="45"/>
                <w:sz w:val="20"/>
              </w:rPr>
              <w:t xml:space="preserve"> </w:t>
            </w:r>
            <w:r>
              <w:rPr>
                <w:sz w:val="20"/>
              </w:rPr>
              <w:t>Depositary</w:t>
            </w:r>
            <w:r>
              <w:rPr>
                <w:spacing w:val="44"/>
                <w:sz w:val="20"/>
              </w:rPr>
              <w:t xml:space="preserve"> </w:t>
            </w:r>
            <w:r>
              <w:rPr>
                <w:sz w:val="20"/>
              </w:rPr>
              <w:t>and</w:t>
            </w:r>
            <w:r>
              <w:rPr>
                <w:spacing w:val="43"/>
                <w:sz w:val="20"/>
              </w:rPr>
              <w:t xml:space="preserve"> </w:t>
            </w:r>
            <w:r>
              <w:rPr>
                <w:sz w:val="20"/>
              </w:rPr>
              <w:t>Custodial</w:t>
            </w:r>
            <w:r>
              <w:rPr>
                <w:spacing w:val="44"/>
                <w:sz w:val="20"/>
              </w:rPr>
              <w:t xml:space="preserve"> </w:t>
            </w:r>
            <w:r>
              <w:rPr>
                <w:sz w:val="20"/>
              </w:rPr>
              <w:t>Services</w:t>
            </w:r>
            <w:r>
              <w:rPr>
                <w:spacing w:val="-53"/>
                <w:sz w:val="20"/>
              </w:rPr>
              <w:t xml:space="preserve"> </w:t>
            </w:r>
            <w:r>
              <w:rPr>
                <w:sz w:val="20"/>
              </w:rPr>
              <w:t>(Ireland)</w:t>
            </w:r>
            <w:r>
              <w:rPr>
                <w:spacing w:val="-2"/>
                <w:sz w:val="20"/>
              </w:rPr>
              <w:t xml:space="preserve"> </w:t>
            </w:r>
            <w:r>
              <w:rPr>
                <w:sz w:val="20"/>
              </w:rPr>
              <w:t>Limited</w:t>
            </w:r>
          </w:p>
          <w:p w14:paraId="0466A399" w14:textId="77777777" w:rsidR="0007431A" w:rsidRDefault="0012211E">
            <w:pPr>
              <w:pStyle w:val="TableParagraph"/>
              <w:ind w:left="109" w:right="3497"/>
              <w:rPr>
                <w:sz w:val="20"/>
              </w:rPr>
            </w:pPr>
            <w:r>
              <w:rPr>
                <w:sz w:val="20"/>
              </w:rPr>
              <w:t>Styne</w:t>
            </w:r>
            <w:r>
              <w:rPr>
                <w:spacing w:val="55"/>
                <w:sz w:val="20"/>
              </w:rPr>
              <w:t xml:space="preserve"> </w:t>
            </w:r>
            <w:r>
              <w:rPr>
                <w:sz w:val="20"/>
              </w:rPr>
              <w:t>House</w:t>
            </w:r>
            <w:r>
              <w:rPr>
                <w:spacing w:val="1"/>
                <w:sz w:val="20"/>
              </w:rPr>
              <w:t xml:space="preserve"> </w:t>
            </w:r>
            <w:r>
              <w:rPr>
                <w:sz w:val="20"/>
              </w:rPr>
              <w:t>Upper</w:t>
            </w:r>
            <w:r>
              <w:rPr>
                <w:spacing w:val="-10"/>
                <w:sz w:val="20"/>
              </w:rPr>
              <w:t xml:space="preserve"> </w:t>
            </w:r>
            <w:r>
              <w:rPr>
                <w:sz w:val="20"/>
              </w:rPr>
              <w:t>Hatch</w:t>
            </w:r>
            <w:r>
              <w:rPr>
                <w:spacing w:val="-7"/>
                <w:sz w:val="20"/>
              </w:rPr>
              <w:t xml:space="preserve"> </w:t>
            </w:r>
            <w:r>
              <w:rPr>
                <w:sz w:val="20"/>
              </w:rPr>
              <w:t>Street</w:t>
            </w:r>
            <w:r>
              <w:rPr>
                <w:spacing w:val="-53"/>
                <w:sz w:val="20"/>
              </w:rPr>
              <w:t xml:space="preserve"> </w:t>
            </w:r>
            <w:r>
              <w:rPr>
                <w:sz w:val="20"/>
              </w:rPr>
              <w:t>Dublin 2</w:t>
            </w:r>
          </w:p>
          <w:p w14:paraId="709ED44F" w14:textId="77777777" w:rsidR="0007431A" w:rsidRDefault="0012211E">
            <w:pPr>
              <w:pStyle w:val="TableParagraph"/>
              <w:ind w:left="109"/>
              <w:rPr>
                <w:sz w:val="20"/>
              </w:rPr>
            </w:pPr>
            <w:r>
              <w:rPr>
                <w:sz w:val="20"/>
              </w:rPr>
              <w:t>Ireland</w:t>
            </w:r>
          </w:p>
        </w:tc>
      </w:tr>
      <w:tr w:rsidR="0007431A" w14:paraId="77390CA3" w14:textId="77777777">
        <w:trPr>
          <w:trHeight w:val="1847"/>
        </w:trPr>
        <w:tc>
          <w:tcPr>
            <w:tcW w:w="5348" w:type="dxa"/>
          </w:tcPr>
          <w:p w14:paraId="7C7F951D" w14:textId="77777777" w:rsidR="0007431A" w:rsidRDefault="0012211E">
            <w:pPr>
              <w:pStyle w:val="TableParagraph"/>
              <w:spacing w:before="110"/>
              <w:rPr>
                <w:b/>
                <w:sz w:val="20"/>
              </w:rPr>
            </w:pPr>
            <w:r>
              <w:rPr>
                <w:b/>
                <w:sz w:val="20"/>
              </w:rPr>
              <w:t>Auditors:</w:t>
            </w:r>
          </w:p>
          <w:p w14:paraId="458881C1" w14:textId="77777777" w:rsidR="0007431A" w:rsidRDefault="0007431A">
            <w:pPr>
              <w:pStyle w:val="TableParagraph"/>
              <w:spacing w:before="1"/>
              <w:ind w:left="0"/>
              <w:rPr>
                <w:sz w:val="20"/>
              </w:rPr>
            </w:pPr>
          </w:p>
          <w:p w14:paraId="20E6ABA5" w14:textId="77777777" w:rsidR="0007431A" w:rsidRDefault="0012211E">
            <w:pPr>
              <w:pStyle w:val="TableParagraph"/>
              <w:spacing w:before="1"/>
              <w:ind w:right="2656"/>
              <w:rPr>
                <w:sz w:val="20"/>
              </w:rPr>
            </w:pPr>
            <w:r>
              <w:rPr>
                <w:w w:val="95"/>
                <w:sz w:val="20"/>
              </w:rPr>
              <w:t>PricewaterhouseCoopers</w:t>
            </w:r>
            <w:r>
              <w:rPr>
                <w:spacing w:val="1"/>
                <w:w w:val="95"/>
                <w:sz w:val="20"/>
              </w:rPr>
              <w:t xml:space="preserve"> </w:t>
            </w:r>
            <w:r>
              <w:rPr>
                <w:sz w:val="20"/>
              </w:rPr>
              <w:t>One</w:t>
            </w:r>
            <w:r>
              <w:rPr>
                <w:spacing w:val="-2"/>
                <w:sz w:val="20"/>
              </w:rPr>
              <w:t xml:space="preserve"> </w:t>
            </w:r>
            <w:r>
              <w:rPr>
                <w:sz w:val="20"/>
              </w:rPr>
              <w:t>Spencer</w:t>
            </w:r>
            <w:r>
              <w:rPr>
                <w:spacing w:val="-1"/>
                <w:sz w:val="20"/>
              </w:rPr>
              <w:t xml:space="preserve"> </w:t>
            </w:r>
            <w:r>
              <w:rPr>
                <w:sz w:val="20"/>
              </w:rPr>
              <w:t>Dock</w:t>
            </w:r>
          </w:p>
          <w:p w14:paraId="4C53AD4F" w14:textId="77777777" w:rsidR="0007431A" w:rsidRDefault="0012211E">
            <w:pPr>
              <w:pStyle w:val="TableParagraph"/>
              <w:ind w:right="3678"/>
              <w:rPr>
                <w:sz w:val="20"/>
              </w:rPr>
            </w:pPr>
            <w:r>
              <w:rPr>
                <w:sz w:val="20"/>
              </w:rPr>
              <w:t>North</w:t>
            </w:r>
            <w:r>
              <w:rPr>
                <w:spacing w:val="-8"/>
                <w:sz w:val="20"/>
              </w:rPr>
              <w:t xml:space="preserve"> </w:t>
            </w:r>
            <w:r>
              <w:rPr>
                <w:sz w:val="20"/>
              </w:rPr>
              <w:t>Wall</w:t>
            </w:r>
            <w:r>
              <w:rPr>
                <w:spacing w:val="-10"/>
                <w:sz w:val="20"/>
              </w:rPr>
              <w:t xml:space="preserve"> </w:t>
            </w:r>
            <w:r>
              <w:rPr>
                <w:sz w:val="20"/>
              </w:rPr>
              <w:t>Quay</w:t>
            </w:r>
            <w:r>
              <w:rPr>
                <w:spacing w:val="-52"/>
                <w:sz w:val="20"/>
              </w:rPr>
              <w:t xml:space="preserve"> </w:t>
            </w:r>
            <w:r>
              <w:rPr>
                <w:sz w:val="20"/>
              </w:rPr>
              <w:t>Dublin 1</w:t>
            </w:r>
          </w:p>
          <w:p w14:paraId="412C9DC5" w14:textId="77777777" w:rsidR="0007431A" w:rsidRDefault="0012211E">
            <w:pPr>
              <w:pStyle w:val="TableParagraph"/>
              <w:spacing w:line="228" w:lineRule="exact"/>
              <w:rPr>
                <w:sz w:val="20"/>
              </w:rPr>
            </w:pPr>
            <w:r>
              <w:rPr>
                <w:sz w:val="20"/>
              </w:rPr>
              <w:t>Ireland</w:t>
            </w:r>
          </w:p>
        </w:tc>
        <w:tc>
          <w:tcPr>
            <w:tcW w:w="5321" w:type="dxa"/>
          </w:tcPr>
          <w:p w14:paraId="67AD61E2" w14:textId="77777777" w:rsidR="0007431A" w:rsidRDefault="0012211E">
            <w:pPr>
              <w:pStyle w:val="TableParagraph"/>
              <w:spacing w:before="110"/>
              <w:ind w:left="109"/>
              <w:rPr>
                <w:b/>
                <w:sz w:val="20"/>
              </w:rPr>
            </w:pPr>
            <w:r>
              <w:rPr>
                <w:b/>
                <w:sz w:val="20"/>
              </w:rPr>
              <w:t>Legal</w:t>
            </w:r>
            <w:r>
              <w:rPr>
                <w:b/>
                <w:spacing w:val="-4"/>
                <w:sz w:val="20"/>
              </w:rPr>
              <w:t xml:space="preserve"> </w:t>
            </w:r>
            <w:r>
              <w:rPr>
                <w:b/>
                <w:sz w:val="20"/>
              </w:rPr>
              <w:t>Advisors:</w:t>
            </w:r>
          </w:p>
          <w:p w14:paraId="01911AB5" w14:textId="77777777" w:rsidR="0007431A" w:rsidRDefault="0007431A">
            <w:pPr>
              <w:pStyle w:val="TableParagraph"/>
              <w:spacing w:before="1"/>
              <w:ind w:left="0"/>
              <w:rPr>
                <w:sz w:val="20"/>
              </w:rPr>
            </w:pPr>
          </w:p>
          <w:p w14:paraId="36BA520B" w14:textId="77777777" w:rsidR="0007431A" w:rsidRDefault="0012211E">
            <w:pPr>
              <w:pStyle w:val="TableParagraph"/>
              <w:spacing w:before="1"/>
              <w:ind w:left="109"/>
              <w:rPr>
                <w:sz w:val="20"/>
              </w:rPr>
            </w:pPr>
            <w:r>
              <w:rPr>
                <w:sz w:val="20"/>
              </w:rPr>
              <w:t>Matheson</w:t>
            </w:r>
          </w:p>
          <w:p w14:paraId="24EA43FE" w14:textId="77777777" w:rsidR="0007431A" w:rsidRDefault="0012211E">
            <w:pPr>
              <w:pStyle w:val="TableParagraph"/>
              <w:ind w:left="109" w:right="2597"/>
              <w:rPr>
                <w:sz w:val="20"/>
              </w:rPr>
            </w:pPr>
            <w:r>
              <w:rPr>
                <w:sz w:val="20"/>
              </w:rPr>
              <w:t>70</w:t>
            </w:r>
            <w:r>
              <w:rPr>
                <w:spacing w:val="-6"/>
                <w:sz w:val="20"/>
              </w:rPr>
              <w:t xml:space="preserve"> </w:t>
            </w:r>
            <w:r>
              <w:rPr>
                <w:sz w:val="20"/>
              </w:rPr>
              <w:t>Sir</w:t>
            </w:r>
            <w:r>
              <w:rPr>
                <w:spacing w:val="-4"/>
                <w:sz w:val="20"/>
              </w:rPr>
              <w:t xml:space="preserve"> </w:t>
            </w:r>
            <w:r>
              <w:rPr>
                <w:sz w:val="20"/>
              </w:rPr>
              <w:t>John</w:t>
            </w:r>
            <w:r>
              <w:rPr>
                <w:spacing w:val="-4"/>
                <w:sz w:val="20"/>
              </w:rPr>
              <w:t xml:space="preserve"> </w:t>
            </w:r>
            <w:r>
              <w:rPr>
                <w:sz w:val="20"/>
              </w:rPr>
              <w:t>Rogerson’s</w:t>
            </w:r>
            <w:r>
              <w:rPr>
                <w:spacing w:val="-4"/>
                <w:sz w:val="20"/>
              </w:rPr>
              <w:t xml:space="preserve"> </w:t>
            </w:r>
            <w:r>
              <w:rPr>
                <w:sz w:val="20"/>
              </w:rPr>
              <w:t>Quay</w:t>
            </w:r>
            <w:r>
              <w:rPr>
                <w:spacing w:val="-52"/>
                <w:sz w:val="20"/>
              </w:rPr>
              <w:t xml:space="preserve"> </w:t>
            </w:r>
            <w:r>
              <w:rPr>
                <w:sz w:val="20"/>
              </w:rPr>
              <w:t>Dublin 2</w:t>
            </w:r>
          </w:p>
          <w:p w14:paraId="4A3F3DF7" w14:textId="77777777" w:rsidR="0007431A" w:rsidRDefault="0012211E">
            <w:pPr>
              <w:pStyle w:val="TableParagraph"/>
              <w:spacing w:before="1"/>
              <w:ind w:left="109"/>
              <w:rPr>
                <w:sz w:val="20"/>
              </w:rPr>
            </w:pPr>
            <w:r>
              <w:rPr>
                <w:sz w:val="20"/>
              </w:rPr>
              <w:t>Ireland</w:t>
            </w:r>
          </w:p>
        </w:tc>
      </w:tr>
      <w:tr w:rsidR="0007431A" w14:paraId="178DAD85" w14:textId="77777777">
        <w:trPr>
          <w:trHeight w:val="1728"/>
        </w:trPr>
        <w:tc>
          <w:tcPr>
            <w:tcW w:w="5348" w:type="dxa"/>
          </w:tcPr>
          <w:p w14:paraId="62A6B63C" w14:textId="77777777" w:rsidR="0007431A" w:rsidRDefault="0012211E">
            <w:pPr>
              <w:pStyle w:val="TableParagraph"/>
              <w:spacing w:before="119"/>
              <w:rPr>
                <w:b/>
                <w:sz w:val="20"/>
              </w:rPr>
            </w:pPr>
            <w:r>
              <w:rPr>
                <w:b/>
                <w:sz w:val="20"/>
              </w:rPr>
              <w:t>Secretary:</w:t>
            </w:r>
          </w:p>
          <w:p w14:paraId="30AA00BA" w14:textId="77777777" w:rsidR="0007431A" w:rsidRDefault="0007431A">
            <w:pPr>
              <w:pStyle w:val="TableParagraph"/>
              <w:ind w:left="0"/>
              <w:rPr>
                <w:sz w:val="20"/>
              </w:rPr>
            </w:pPr>
          </w:p>
          <w:p w14:paraId="40B4A0CA" w14:textId="035E75E6" w:rsidR="00044734" w:rsidRDefault="00044734">
            <w:pPr>
              <w:pStyle w:val="TableParagraph"/>
              <w:spacing w:before="1"/>
              <w:ind w:right="99"/>
              <w:rPr>
                <w:spacing w:val="-52"/>
                <w:sz w:val="20"/>
              </w:rPr>
            </w:pPr>
            <w:r>
              <w:rPr>
                <w:sz w:val="20"/>
              </w:rPr>
              <w:t xml:space="preserve">Waystone </w:t>
            </w:r>
            <w:r w:rsidR="003F1C92">
              <w:rPr>
                <w:sz w:val="20"/>
              </w:rPr>
              <w:t>Management Company</w:t>
            </w:r>
            <w:r w:rsidR="0012211E">
              <w:rPr>
                <w:spacing w:val="-6"/>
                <w:sz w:val="20"/>
              </w:rPr>
              <w:t xml:space="preserve"> </w:t>
            </w:r>
            <w:r>
              <w:rPr>
                <w:spacing w:val="-6"/>
                <w:sz w:val="20"/>
              </w:rPr>
              <w:t xml:space="preserve">(IE) </w:t>
            </w:r>
            <w:r w:rsidR="0012211E">
              <w:rPr>
                <w:sz w:val="20"/>
              </w:rPr>
              <w:t>Limited</w:t>
            </w:r>
            <w:r w:rsidR="0012211E">
              <w:rPr>
                <w:spacing w:val="-52"/>
                <w:sz w:val="20"/>
              </w:rPr>
              <w:t xml:space="preserve"> </w:t>
            </w:r>
          </w:p>
          <w:p w14:paraId="04EAACC0" w14:textId="46B24958" w:rsidR="0007431A" w:rsidRDefault="0012211E">
            <w:pPr>
              <w:pStyle w:val="TableParagraph"/>
              <w:spacing w:before="1"/>
              <w:ind w:right="99"/>
              <w:rPr>
                <w:sz w:val="20"/>
              </w:rPr>
            </w:pPr>
            <w:r>
              <w:rPr>
                <w:sz w:val="20"/>
              </w:rPr>
              <w:t>3rd</w:t>
            </w:r>
            <w:r>
              <w:rPr>
                <w:spacing w:val="-2"/>
                <w:sz w:val="20"/>
              </w:rPr>
              <w:t xml:space="preserve"> </w:t>
            </w:r>
            <w:r>
              <w:rPr>
                <w:sz w:val="20"/>
              </w:rPr>
              <w:t>Floor</w:t>
            </w:r>
          </w:p>
          <w:p w14:paraId="39F1F8AC" w14:textId="77777777" w:rsidR="0007431A" w:rsidRDefault="0012211E">
            <w:pPr>
              <w:pStyle w:val="TableParagraph"/>
              <w:ind w:right="3045"/>
              <w:rPr>
                <w:sz w:val="20"/>
              </w:rPr>
            </w:pPr>
            <w:r>
              <w:rPr>
                <w:sz w:val="20"/>
              </w:rPr>
              <w:t>76</w:t>
            </w:r>
            <w:r>
              <w:rPr>
                <w:spacing w:val="-8"/>
                <w:sz w:val="20"/>
              </w:rPr>
              <w:t xml:space="preserve"> </w:t>
            </w:r>
            <w:r>
              <w:rPr>
                <w:sz w:val="20"/>
              </w:rPr>
              <w:t>Lower</w:t>
            </w:r>
            <w:r>
              <w:rPr>
                <w:spacing w:val="-5"/>
                <w:sz w:val="20"/>
              </w:rPr>
              <w:t xml:space="preserve"> </w:t>
            </w:r>
            <w:r>
              <w:rPr>
                <w:sz w:val="20"/>
              </w:rPr>
              <w:t>Baggot</w:t>
            </w:r>
            <w:r>
              <w:rPr>
                <w:spacing w:val="-6"/>
                <w:sz w:val="20"/>
              </w:rPr>
              <w:t xml:space="preserve"> </w:t>
            </w:r>
            <w:r>
              <w:rPr>
                <w:sz w:val="20"/>
              </w:rPr>
              <w:t>Street</w:t>
            </w:r>
            <w:r>
              <w:rPr>
                <w:spacing w:val="-52"/>
                <w:sz w:val="20"/>
              </w:rPr>
              <w:t xml:space="preserve"> </w:t>
            </w:r>
            <w:r>
              <w:rPr>
                <w:sz w:val="20"/>
              </w:rPr>
              <w:t>Dublin 2</w:t>
            </w:r>
          </w:p>
          <w:p w14:paraId="12DDBDCC" w14:textId="77777777" w:rsidR="0007431A" w:rsidRDefault="0012211E">
            <w:pPr>
              <w:pStyle w:val="TableParagraph"/>
              <w:spacing w:line="208" w:lineRule="exact"/>
              <w:rPr>
                <w:sz w:val="20"/>
              </w:rPr>
            </w:pPr>
            <w:r>
              <w:rPr>
                <w:sz w:val="20"/>
              </w:rPr>
              <w:t>Ireland</w:t>
            </w:r>
          </w:p>
        </w:tc>
        <w:tc>
          <w:tcPr>
            <w:tcW w:w="5321" w:type="dxa"/>
          </w:tcPr>
          <w:p w14:paraId="5FC6F062" w14:textId="77777777" w:rsidR="0007431A" w:rsidRDefault="0012211E">
            <w:pPr>
              <w:pStyle w:val="TableParagraph"/>
              <w:spacing w:before="119"/>
              <w:ind w:left="109"/>
              <w:rPr>
                <w:b/>
                <w:sz w:val="20"/>
              </w:rPr>
            </w:pPr>
            <w:r>
              <w:rPr>
                <w:b/>
                <w:sz w:val="20"/>
              </w:rPr>
              <w:t>Listing</w:t>
            </w:r>
            <w:r>
              <w:rPr>
                <w:b/>
                <w:spacing w:val="-3"/>
                <w:sz w:val="20"/>
              </w:rPr>
              <w:t xml:space="preserve"> </w:t>
            </w:r>
            <w:r>
              <w:rPr>
                <w:b/>
                <w:sz w:val="20"/>
              </w:rPr>
              <w:t>Sponsor:</w:t>
            </w:r>
          </w:p>
          <w:p w14:paraId="6E00BF0F" w14:textId="77777777" w:rsidR="0007431A" w:rsidRDefault="0007431A">
            <w:pPr>
              <w:pStyle w:val="TableParagraph"/>
              <w:ind w:left="0"/>
              <w:rPr>
                <w:sz w:val="20"/>
              </w:rPr>
            </w:pPr>
          </w:p>
          <w:p w14:paraId="2DAE8C06" w14:textId="77777777" w:rsidR="0007431A" w:rsidRDefault="0012211E">
            <w:pPr>
              <w:pStyle w:val="TableParagraph"/>
              <w:spacing w:before="1"/>
              <w:ind w:left="109"/>
              <w:rPr>
                <w:sz w:val="20"/>
              </w:rPr>
            </w:pPr>
            <w:r>
              <w:rPr>
                <w:sz w:val="20"/>
              </w:rPr>
              <w:t>Matheson</w:t>
            </w:r>
          </w:p>
          <w:p w14:paraId="1C3E9979" w14:textId="77777777" w:rsidR="0007431A" w:rsidRDefault="0012211E">
            <w:pPr>
              <w:pStyle w:val="TableParagraph"/>
              <w:ind w:left="109" w:right="2597"/>
              <w:rPr>
                <w:sz w:val="20"/>
              </w:rPr>
            </w:pPr>
            <w:r>
              <w:rPr>
                <w:sz w:val="20"/>
              </w:rPr>
              <w:t>70</w:t>
            </w:r>
            <w:r>
              <w:rPr>
                <w:spacing w:val="-6"/>
                <w:sz w:val="20"/>
              </w:rPr>
              <w:t xml:space="preserve"> </w:t>
            </w:r>
            <w:r>
              <w:rPr>
                <w:sz w:val="20"/>
              </w:rPr>
              <w:t>Sir</w:t>
            </w:r>
            <w:r>
              <w:rPr>
                <w:spacing w:val="-4"/>
                <w:sz w:val="20"/>
              </w:rPr>
              <w:t xml:space="preserve"> </w:t>
            </w:r>
            <w:r>
              <w:rPr>
                <w:sz w:val="20"/>
              </w:rPr>
              <w:t>John</w:t>
            </w:r>
            <w:r>
              <w:rPr>
                <w:spacing w:val="-4"/>
                <w:sz w:val="20"/>
              </w:rPr>
              <w:t xml:space="preserve"> </w:t>
            </w:r>
            <w:r>
              <w:rPr>
                <w:sz w:val="20"/>
              </w:rPr>
              <w:t>Rogerson’s</w:t>
            </w:r>
            <w:r>
              <w:rPr>
                <w:spacing w:val="-4"/>
                <w:sz w:val="20"/>
              </w:rPr>
              <w:t xml:space="preserve"> </w:t>
            </w:r>
            <w:r>
              <w:rPr>
                <w:sz w:val="20"/>
              </w:rPr>
              <w:t>Quay</w:t>
            </w:r>
            <w:r>
              <w:rPr>
                <w:spacing w:val="-52"/>
                <w:sz w:val="20"/>
              </w:rPr>
              <w:t xml:space="preserve"> </w:t>
            </w:r>
            <w:r>
              <w:rPr>
                <w:sz w:val="20"/>
              </w:rPr>
              <w:t>Dublin 2</w:t>
            </w:r>
          </w:p>
          <w:p w14:paraId="289281E3" w14:textId="77777777" w:rsidR="0007431A" w:rsidRDefault="0012211E">
            <w:pPr>
              <w:pStyle w:val="TableParagraph"/>
              <w:spacing w:line="228" w:lineRule="exact"/>
              <w:ind w:left="109"/>
              <w:rPr>
                <w:sz w:val="20"/>
              </w:rPr>
            </w:pPr>
            <w:r>
              <w:rPr>
                <w:sz w:val="20"/>
              </w:rPr>
              <w:t>Ireland</w:t>
            </w:r>
          </w:p>
        </w:tc>
      </w:tr>
    </w:tbl>
    <w:p w14:paraId="314688CE" w14:textId="77777777" w:rsidR="0007431A" w:rsidRDefault="0007431A">
      <w:pPr>
        <w:spacing w:line="228" w:lineRule="exact"/>
        <w:rPr>
          <w:sz w:val="20"/>
        </w:rPr>
        <w:sectPr w:rsidR="0007431A">
          <w:pgSz w:w="12240" w:h="15840"/>
          <w:pgMar w:top="1440" w:right="220" w:bottom="1100" w:left="660" w:header="0" w:footer="824" w:gutter="0"/>
          <w:cols w:space="720"/>
        </w:sectPr>
      </w:pPr>
    </w:p>
    <w:p w14:paraId="79FB173B" w14:textId="7BA3527C" w:rsidR="0007431A" w:rsidRDefault="00044734">
      <w:pPr>
        <w:pStyle w:val="BodyText"/>
        <w:spacing w:line="20" w:lineRule="exact"/>
        <w:ind w:left="163"/>
        <w:rPr>
          <w:sz w:val="2"/>
        </w:rPr>
      </w:pPr>
      <w:r>
        <w:rPr>
          <w:noProof/>
          <w:sz w:val="2"/>
          <w:lang w:val="en-GB" w:eastAsia="en-GB"/>
        </w:rPr>
        <w:lastRenderedPageBreak/>
        <mc:AlternateContent>
          <mc:Choice Requires="wpg">
            <w:drawing>
              <wp:inline distT="0" distB="0" distL="0" distR="0" wp14:anchorId="338B7611" wp14:editId="6CFE878E">
                <wp:extent cx="6697980" cy="6350"/>
                <wp:effectExtent l="0" t="635" r="0" b="2540"/>
                <wp:docPr id="74"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7980" cy="6350"/>
                          <a:chOff x="0" y="0"/>
                          <a:chExt cx="10548" cy="10"/>
                        </a:xfrm>
                      </wpg:grpSpPr>
                      <wps:wsp>
                        <wps:cNvPr id="75" name="docshape10"/>
                        <wps:cNvSpPr>
                          <a:spLocks noChangeArrowheads="1"/>
                        </wps:cNvSpPr>
                        <wps:spPr bwMode="auto">
                          <a:xfrm>
                            <a:off x="0" y="0"/>
                            <a:ext cx="1054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87521D" id="docshapegroup9" o:spid="_x0000_s1026" style="width:527.4pt;height:.5pt;mso-position-horizontal-relative:char;mso-position-vertical-relative:line" coordsize="105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ykRAIAAAYFAAAOAAAAZHJzL2Uyb0RvYy54bWykVNuO2jAQfa/Uf7D8XkIolyUirFZsF1Xa&#10;titt+wHGcS5q4nHHhkC/vmObAmLVF5qHyOO5+JwzHi/u913LdgptAzrn6WDImdISikZXOf/x/enD&#10;HWfWCV2IFrTK+UFZfr98/27Rm0yNoIa2UMioiLZZb3JeO2eyJLGyVp2wAzBKk7ME7IQjE6ukQNFT&#10;9a5NRsPhNOkBC4MglbW0+xidfBnql6WS7ltZWuVYm3PC5sIfw3/j/8lyIbIKhakbeYQhbkDRiUbT&#10;oadSj8IJtsXmTamukQgWSjeQ0CVQlo1UgQOxSYdXbNYIWxO4VFlfmZNMJO2VTjeXlV93azSv5gUj&#10;elo+g/xpSZekN1V26fd2FYPZpv8CBfVTbB0E4vsSO1+CKLF90Pdw0lftHZO0OZ3OZ/M7aoMk3/Tj&#10;5Ci/rKlHb5Jk/emYlg4nY7pGPikNKYnI4nEB4hGSbzndIXuWyf6fTK+1MCqob70ML8iaIuezCWda&#10;dES9AGl9SMTkD6eov0raKCPTsKqFrtQDIvS1EgWBSv2tI+gXCd6w1ITbdP23QCIzaN1aQcf8IudI&#10;ExH6JXbP1nkc5xDfPgttUzw1bRsMrDarFtlO+OkJX4B+FdZqH6zBp8WKficQ9JxiYzZQHIgfQhxB&#10;ejJoUQP+5qyn8cu5/bUVqDhrP2vSaJ6Ox35egzGezEZk4KVnc+kRWlKpnDvO4nLl4oxvDTZVTSel&#10;gbSGB7qvZROIe80jqiNYujthFYYtKHN8GPw0X9oh6vx8Lf8AAAD//wMAUEsDBBQABgAIAAAAIQC1&#10;VV5U2gAAAAQBAAAPAAAAZHJzL2Rvd25yZXYueG1sTI9Ba8JAEIXvhf6HZQre6iZtlRKzEZHWkxSq&#10;QvE2ZsckmJ0N2TWJ/76bXuplmOE93nwvXQ6mFh21rrKsIJ5GIIhzqysuFBz2n8/vIJxH1lhbJgU3&#10;crDMHh9STLTt+Zu6nS9ECGGXoILS+yaR0uUlGXRT2xAH7Wxbgz6cbSF1i30IN7V8iaK5NFhx+FBi&#10;Q+uS8svuahRseuxXr/FHt72c17fjfvb1s41JqcnTsFqA8DT4fzOM+AEdssB0slfWTtQKQhH/N0ct&#10;mr2FHqdxA5ml8h4++wUAAP//AwBQSwECLQAUAAYACAAAACEAtoM4kv4AAADhAQAAEwAAAAAAAAAA&#10;AAAAAAAAAAAAW0NvbnRlbnRfVHlwZXNdLnhtbFBLAQItABQABgAIAAAAIQA4/SH/1gAAAJQBAAAL&#10;AAAAAAAAAAAAAAAAAC8BAABfcmVscy8ucmVsc1BLAQItABQABgAIAAAAIQC9/VykRAIAAAYFAAAO&#10;AAAAAAAAAAAAAAAAAC4CAABkcnMvZTJvRG9jLnhtbFBLAQItABQABgAIAAAAIQC1VV5U2gAAAAQB&#10;AAAPAAAAAAAAAAAAAAAAAJ4EAABkcnMvZG93bnJldi54bWxQSwUGAAAAAAQABADzAAAApQUAAAAA&#10;">
                <v:rect id="docshape10" o:spid="_x0000_s1027" style="position:absolute;width:1054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w10:anchorlock/>
              </v:group>
            </w:pict>
          </mc:Fallback>
        </mc:AlternateContent>
      </w:r>
    </w:p>
    <w:p w14:paraId="30B72ED1" w14:textId="77777777" w:rsidR="0007431A" w:rsidRDefault="0012211E">
      <w:pPr>
        <w:pStyle w:val="Heading1"/>
        <w:ind w:right="915"/>
      </w:pPr>
      <w:bookmarkStart w:id="3" w:name="_bookmark2"/>
      <w:bookmarkEnd w:id="3"/>
      <w:r>
        <w:t>DEFINITIONS</w:t>
      </w:r>
    </w:p>
    <w:p w14:paraId="7E8BCF7B" w14:textId="46022A50" w:rsidR="0007431A" w:rsidRDefault="00044734">
      <w:pPr>
        <w:pStyle w:val="BodyText"/>
        <w:spacing w:before="5"/>
        <w:rPr>
          <w:b/>
          <w:sz w:val="8"/>
        </w:rPr>
      </w:pPr>
      <w:r>
        <w:rPr>
          <w:noProof/>
          <w:lang w:val="en-GB" w:eastAsia="en-GB"/>
        </w:rPr>
        <mc:AlternateContent>
          <mc:Choice Requires="wps">
            <w:drawing>
              <wp:anchor distT="0" distB="0" distL="0" distR="0" simplePos="0" relativeHeight="251658244" behindDoc="1" locked="0" layoutInCell="1" allowOverlap="1" wp14:anchorId="2F957414" wp14:editId="58AED3DA">
                <wp:simplePos x="0" y="0"/>
                <wp:positionH relativeFrom="page">
                  <wp:posOffset>522605</wp:posOffset>
                </wp:positionH>
                <wp:positionV relativeFrom="paragraph">
                  <wp:posOffset>76835</wp:posOffset>
                </wp:positionV>
                <wp:extent cx="6697980" cy="6350"/>
                <wp:effectExtent l="0" t="0" r="0" b="0"/>
                <wp:wrapTopAndBottom/>
                <wp:docPr id="7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79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84A91F" id="docshape11" o:spid="_x0000_s1026" style="position:absolute;margin-left:41.15pt;margin-top:6.05pt;width:527.4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25gEAALMDAAAOAAAAZHJzL2Uyb0RvYy54bWysU9tu2zAMfR+wfxD0vjjJ0rQx4hRFig4D&#10;ugvQ9QMYWbaFyaJGKXGyrx+lpGmwvRXzgyCK4tE55PHydt9bsdMUDLpKTkZjKbRTWBvXVvL5x8OH&#10;GylCBFeDRacredBB3q7ev1sOvtRT7NDWmgSDuFAOvpJdjL4siqA63UMYodeOkw1SD5FDaouaYGD0&#10;3hbT8XheDEi1J1Q6BD69PyblKuM3jVbxW9MEHYWtJHOLeaW8btJarJZQtgS+M+pEA97Aogfj+NEz&#10;1D1EEFsy/0D1RhEGbOJIYV9g0xilswZWMxn/peapA6+zFm5O8Oc2hf8Hq77unvx3StSDf0T1MwiH&#10;6w5cq++IcOg01PzcJDWqGHwozwUpCFwqNsMXrHm0sI2Ye7BvqE+ArE7sc6sP51brfRSKD+fzxfXi&#10;hieiODf/eJUnUUD5UuspxE8ae5E2lSQeZMaG3WOIiQuUL1cyd7SmfjDW5oDazdqS2EEaev4yfZZ4&#10;ec26dNlhKjsippMsMulKFgrlBusDayQ8OoedzpsO6bcUA7umkuHXFkhLYT877tNiMpslm+VgdnU9&#10;5YAuM5vLDDjFUJWMUhy363i05taTaTt+aZJFO7zj3jYmC39ldSLLzsj9OLk4We8yzrde/7XVHwAA&#10;AP//AwBQSwMEFAAGAAgAAAAhADO+fm7eAAAACQEAAA8AAABkcnMvZG93bnJldi54bWxMj0tPwzAQ&#10;hO9I/AdrkbhR58EjhDgVReKIRAsHenPiJYkar4PttoFfz/YEt9md0ey31XK2ozigD4MjBekiAYHU&#10;OjNQp+D97fmqABGiJqNHR6jgGwMs6/OzSpfGHWmNh03sBJdQKLWCPsaplDK0PVodFm5CYu/Teasj&#10;j76Txusjl9tRZklyK60eiC/0esKnHtvdZm8VrO6L1dfrNb38rJstbj+a3U3mE6UuL+bHBxAR5/gX&#10;hhM+o0PNTI3bkwliVFBkOSd5n6UgTn6a37FqWOUpyLqS/z+ofwEAAP//AwBQSwECLQAUAAYACAAA&#10;ACEAtoM4kv4AAADhAQAAEwAAAAAAAAAAAAAAAAAAAAAAW0NvbnRlbnRfVHlwZXNdLnhtbFBLAQIt&#10;ABQABgAIAAAAIQA4/SH/1gAAAJQBAAALAAAAAAAAAAAAAAAAAC8BAABfcmVscy8ucmVsc1BLAQIt&#10;ABQABgAIAAAAIQCBS+p25gEAALMDAAAOAAAAAAAAAAAAAAAAAC4CAABkcnMvZTJvRG9jLnhtbFBL&#10;AQItABQABgAIAAAAIQAzvn5u3gAAAAkBAAAPAAAAAAAAAAAAAAAAAEAEAABkcnMvZG93bnJldi54&#10;bWxQSwUGAAAAAAQABADzAAAASwUAAAAA&#10;" fillcolor="black" stroked="f">
                <w10:wrap type="topAndBottom" anchorx="page"/>
              </v:rect>
            </w:pict>
          </mc:Fallback>
        </mc:AlternateContent>
      </w:r>
    </w:p>
    <w:p w14:paraId="54A38D6E" w14:textId="77777777" w:rsidR="0007431A" w:rsidRDefault="0007431A">
      <w:pPr>
        <w:pStyle w:val="BodyText"/>
        <w:spacing w:before="8"/>
        <w:rPr>
          <w:b/>
          <w:sz w:val="12"/>
        </w:rPr>
      </w:pPr>
    </w:p>
    <w:p w14:paraId="21759698" w14:textId="77777777" w:rsidR="0007431A" w:rsidRDefault="0012211E">
      <w:pPr>
        <w:pStyle w:val="BodyText"/>
        <w:spacing w:before="93"/>
        <w:ind w:left="192"/>
      </w:pPr>
      <w:r>
        <w:t>In</w:t>
      </w:r>
      <w:r>
        <w:rPr>
          <w:spacing w:val="-3"/>
        </w:rPr>
        <w:t xml:space="preserve"> </w:t>
      </w:r>
      <w:r>
        <w:t>this</w:t>
      </w:r>
      <w:r>
        <w:rPr>
          <w:spacing w:val="-2"/>
        </w:rPr>
        <w:t xml:space="preserve"> </w:t>
      </w:r>
      <w:r>
        <w:t>Prospectus,</w:t>
      </w:r>
      <w:r>
        <w:rPr>
          <w:spacing w:val="-3"/>
        </w:rPr>
        <w:t xml:space="preserve"> </w:t>
      </w:r>
      <w:r>
        <w:t>the</w:t>
      </w:r>
      <w:r>
        <w:rPr>
          <w:spacing w:val="-3"/>
        </w:rPr>
        <w:t xml:space="preserve"> </w:t>
      </w:r>
      <w:r>
        <w:t>following</w:t>
      </w:r>
      <w:r>
        <w:rPr>
          <w:spacing w:val="-1"/>
        </w:rPr>
        <w:t xml:space="preserve"> </w:t>
      </w:r>
      <w:r>
        <w:t>words</w:t>
      </w:r>
      <w:r>
        <w:rPr>
          <w:spacing w:val="-1"/>
        </w:rPr>
        <w:t xml:space="preserve"> </w:t>
      </w:r>
      <w:r>
        <w:t>and</w:t>
      </w:r>
      <w:r>
        <w:rPr>
          <w:spacing w:val="-1"/>
        </w:rPr>
        <w:t xml:space="preserve"> </w:t>
      </w:r>
      <w:r>
        <w:t>phrases</w:t>
      </w:r>
      <w:r>
        <w:rPr>
          <w:spacing w:val="-2"/>
        </w:rPr>
        <w:t xml:space="preserve"> </w:t>
      </w:r>
      <w:r>
        <w:t>will</w:t>
      </w:r>
      <w:r>
        <w:rPr>
          <w:spacing w:val="-4"/>
        </w:rPr>
        <w:t xml:space="preserve"> </w:t>
      </w:r>
      <w:r>
        <w:t>have</w:t>
      </w:r>
      <w:r>
        <w:rPr>
          <w:spacing w:val="-1"/>
        </w:rPr>
        <w:t xml:space="preserve"> </w:t>
      </w:r>
      <w:r>
        <w:t>the</w:t>
      </w:r>
      <w:r>
        <w:rPr>
          <w:spacing w:val="-1"/>
        </w:rPr>
        <w:t xml:space="preserve"> </w:t>
      </w:r>
      <w:r>
        <w:t>meanings indicated</w:t>
      </w:r>
      <w:r>
        <w:rPr>
          <w:spacing w:val="-3"/>
        </w:rPr>
        <w:t xml:space="preserve"> </w:t>
      </w:r>
      <w:r>
        <w:t>below:</w:t>
      </w:r>
    </w:p>
    <w:p w14:paraId="371F12B2" w14:textId="77777777" w:rsidR="0007431A" w:rsidRDefault="0007431A">
      <w:pPr>
        <w:pStyle w:val="BodyText"/>
        <w:spacing w:before="6" w:after="1"/>
        <w:rPr>
          <w:sz w:val="21"/>
        </w:rPr>
      </w:pPr>
    </w:p>
    <w:tbl>
      <w:tblPr>
        <w:tblW w:w="0" w:type="auto"/>
        <w:tblInd w:w="107" w:type="dxa"/>
        <w:tblLayout w:type="fixed"/>
        <w:tblCellMar>
          <w:left w:w="0" w:type="dxa"/>
          <w:right w:w="0" w:type="dxa"/>
        </w:tblCellMar>
        <w:tblLook w:val="01E0" w:firstRow="1" w:lastRow="1" w:firstColumn="1" w:lastColumn="1" w:noHBand="0" w:noVBand="0"/>
      </w:tblPr>
      <w:tblGrid>
        <w:gridCol w:w="3115"/>
        <w:gridCol w:w="7418"/>
      </w:tblGrid>
      <w:tr w:rsidR="0007431A" w14:paraId="6739DD6F" w14:textId="77777777">
        <w:trPr>
          <w:trHeight w:val="346"/>
        </w:trPr>
        <w:tc>
          <w:tcPr>
            <w:tcW w:w="3115" w:type="dxa"/>
          </w:tcPr>
          <w:p w14:paraId="3E1D0976" w14:textId="77777777" w:rsidR="0007431A" w:rsidRDefault="0012211E">
            <w:pPr>
              <w:pStyle w:val="TableParagraph"/>
              <w:spacing w:line="223" w:lineRule="exact"/>
              <w:rPr>
                <w:b/>
                <w:sz w:val="20"/>
              </w:rPr>
            </w:pPr>
            <w:r>
              <w:rPr>
                <w:b/>
                <w:sz w:val="20"/>
              </w:rPr>
              <w:t>“1933</w:t>
            </w:r>
            <w:r>
              <w:rPr>
                <w:b/>
                <w:spacing w:val="-6"/>
                <w:sz w:val="20"/>
              </w:rPr>
              <w:t xml:space="preserve"> </w:t>
            </w:r>
            <w:r>
              <w:rPr>
                <w:b/>
                <w:sz w:val="20"/>
              </w:rPr>
              <w:t>Act”</w:t>
            </w:r>
          </w:p>
        </w:tc>
        <w:tc>
          <w:tcPr>
            <w:tcW w:w="7418" w:type="dxa"/>
          </w:tcPr>
          <w:p w14:paraId="7B00C2B0" w14:textId="77777777" w:rsidR="0007431A" w:rsidRDefault="0012211E">
            <w:pPr>
              <w:pStyle w:val="TableParagraph"/>
              <w:spacing w:line="223" w:lineRule="exact"/>
              <w:ind w:left="203"/>
              <w:rPr>
                <w:sz w:val="20"/>
              </w:rPr>
            </w:pPr>
            <w:r>
              <w:rPr>
                <w:sz w:val="20"/>
              </w:rPr>
              <w:t>means</w:t>
            </w:r>
            <w:r>
              <w:rPr>
                <w:spacing w:val="-2"/>
                <w:sz w:val="20"/>
              </w:rPr>
              <w:t xml:space="preserve"> </w:t>
            </w:r>
            <w:r>
              <w:rPr>
                <w:sz w:val="20"/>
              </w:rPr>
              <w:t>the</w:t>
            </w:r>
            <w:r>
              <w:rPr>
                <w:spacing w:val="-3"/>
                <w:sz w:val="20"/>
              </w:rPr>
              <w:t xml:space="preserve"> </w:t>
            </w:r>
            <w:r>
              <w:rPr>
                <w:sz w:val="20"/>
              </w:rPr>
              <w:t>U.S. Securities Act</w:t>
            </w:r>
            <w:r>
              <w:rPr>
                <w:spacing w:val="-3"/>
                <w:sz w:val="20"/>
              </w:rPr>
              <w:t xml:space="preserve"> </w:t>
            </w:r>
            <w:r>
              <w:rPr>
                <w:sz w:val="20"/>
              </w:rPr>
              <w:t>of 1933,</w:t>
            </w:r>
            <w:r>
              <w:rPr>
                <w:spacing w:val="-3"/>
                <w:sz w:val="20"/>
              </w:rPr>
              <w:t xml:space="preserve"> </w:t>
            </w:r>
            <w:r>
              <w:rPr>
                <w:sz w:val="20"/>
              </w:rPr>
              <w:t>as</w:t>
            </w:r>
            <w:r>
              <w:rPr>
                <w:spacing w:val="-2"/>
                <w:sz w:val="20"/>
              </w:rPr>
              <w:t xml:space="preserve"> </w:t>
            </w:r>
            <w:r>
              <w:rPr>
                <w:sz w:val="20"/>
              </w:rPr>
              <w:t>amended;</w:t>
            </w:r>
          </w:p>
        </w:tc>
      </w:tr>
      <w:tr w:rsidR="0007431A" w14:paraId="07CAD11F" w14:textId="77777777">
        <w:trPr>
          <w:trHeight w:val="469"/>
        </w:trPr>
        <w:tc>
          <w:tcPr>
            <w:tcW w:w="3115" w:type="dxa"/>
          </w:tcPr>
          <w:p w14:paraId="31F0E323" w14:textId="77777777" w:rsidR="0007431A" w:rsidRDefault="0012211E">
            <w:pPr>
              <w:pStyle w:val="TableParagraph"/>
              <w:spacing w:before="116"/>
              <w:rPr>
                <w:b/>
                <w:sz w:val="20"/>
              </w:rPr>
            </w:pPr>
            <w:r>
              <w:rPr>
                <w:b/>
                <w:sz w:val="20"/>
              </w:rPr>
              <w:t>“1940</w:t>
            </w:r>
            <w:r>
              <w:rPr>
                <w:b/>
                <w:spacing w:val="-6"/>
                <w:sz w:val="20"/>
              </w:rPr>
              <w:t xml:space="preserve"> </w:t>
            </w:r>
            <w:r>
              <w:rPr>
                <w:b/>
                <w:sz w:val="20"/>
              </w:rPr>
              <w:t>Act”</w:t>
            </w:r>
          </w:p>
        </w:tc>
        <w:tc>
          <w:tcPr>
            <w:tcW w:w="7418" w:type="dxa"/>
          </w:tcPr>
          <w:p w14:paraId="01467A34" w14:textId="77777777" w:rsidR="0007431A" w:rsidRDefault="0012211E">
            <w:pPr>
              <w:pStyle w:val="TableParagraph"/>
              <w:spacing w:before="116"/>
              <w:ind w:left="203"/>
              <w:rPr>
                <w:sz w:val="20"/>
              </w:rPr>
            </w:pPr>
            <w:r>
              <w:rPr>
                <w:sz w:val="20"/>
              </w:rPr>
              <w:t>means</w:t>
            </w:r>
            <w:r>
              <w:rPr>
                <w:spacing w:val="-3"/>
                <w:sz w:val="20"/>
              </w:rPr>
              <w:t xml:space="preserve"> </w:t>
            </w:r>
            <w:r>
              <w:rPr>
                <w:sz w:val="20"/>
              </w:rPr>
              <w:t>the</w:t>
            </w:r>
            <w:r>
              <w:rPr>
                <w:spacing w:val="-3"/>
                <w:sz w:val="20"/>
              </w:rPr>
              <w:t xml:space="preserve"> </w:t>
            </w:r>
            <w:r>
              <w:rPr>
                <w:sz w:val="20"/>
              </w:rPr>
              <w:t>U.S.</w:t>
            </w:r>
            <w:r>
              <w:rPr>
                <w:spacing w:val="-1"/>
                <w:sz w:val="20"/>
              </w:rPr>
              <w:t xml:space="preserve"> </w:t>
            </w:r>
            <w:r>
              <w:rPr>
                <w:sz w:val="20"/>
              </w:rPr>
              <w:t>Investment</w:t>
            </w:r>
            <w:r>
              <w:rPr>
                <w:spacing w:val="-1"/>
                <w:sz w:val="20"/>
              </w:rPr>
              <w:t xml:space="preserve"> </w:t>
            </w:r>
            <w:r>
              <w:rPr>
                <w:sz w:val="20"/>
              </w:rPr>
              <w:t>Company Act</w:t>
            </w:r>
            <w:r>
              <w:rPr>
                <w:spacing w:val="-3"/>
                <w:sz w:val="20"/>
              </w:rPr>
              <w:t xml:space="preserve"> </w:t>
            </w:r>
            <w:r>
              <w:rPr>
                <w:sz w:val="20"/>
              </w:rPr>
              <w:t>of</w:t>
            </w:r>
            <w:r>
              <w:rPr>
                <w:spacing w:val="-2"/>
                <w:sz w:val="20"/>
              </w:rPr>
              <w:t xml:space="preserve"> </w:t>
            </w:r>
            <w:r>
              <w:rPr>
                <w:sz w:val="20"/>
              </w:rPr>
              <w:t>1940,</w:t>
            </w:r>
            <w:r>
              <w:rPr>
                <w:spacing w:val="-3"/>
                <w:sz w:val="20"/>
              </w:rPr>
              <w:t xml:space="preserve"> </w:t>
            </w:r>
            <w:r>
              <w:rPr>
                <w:sz w:val="20"/>
              </w:rPr>
              <w:t>as amended;</w:t>
            </w:r>
          </w:p>
        </w:tc>
      </w:tr>
      <w:tr w:rsidR="0007431A" w14:paraId="381B1B9D" w14:textId="77777777">
        <w:trPr>
          <w:trHeight w:val="930"/>
        </w:trPr>
        <w:tc>
          <w:tcPr>
            <w:tcW w:w="3115" w:type="dxa"/>
          </w:tcPr>
          <w:p w14:paraId="0AC53688" w14:textId="77777777" w:rsidR="0007431A" w:rsidRDefault="0012211E">
            <w:pPr>
              <w:pStyle w:val="TableParagraph"/>
              <w:spacing w:before="115"/>
              <w:ind w:right="551"/>
              <w:rPr>
                <w:b/>
                <w:sz w:val="20"/>
              </w:rPr>
            </w:pPr>
            <w:r>
              <w:rPr>
                <w:b/>
                <w:spacing w:val="-1"/>
                <w:sz w:val="20"/>
              </w:rPr>
              <w:t xml:space="preserve">“Additional </w:t>
            </w:r>
            <w:r>
              <w:rPr>
                <w:b/>
                <w:sz w:val="20"/>
              </w:rPr>
              <w:t>Subscription</w:t>
            </w:r>
            <w:r>
              <w:rPr>
                <w:b/>
                <w:spacing w:val="-53"/>
                <w:sz w:val="20"/>
              </w:rPr>
              <w:t xml:space="preserve"> </w:t>
            </w:r>
            <w:r>
              <w:rPr>
                <w:b/>
                <w:sz w:val="20"/>
              </w:rPr>
              <w:t>Agreement”</w:t>
            </w:r>
          </w:p>
        </w:tc>
        <w:tc>
          <w:tcPr>
            <w:tcW w:w="7418" w:type="dxa"/>
          </w:tcPr>
          <w:p w14:paraId="4AC9BB16" w14:textId="77777777" w:rsidR="0007431A" w:rsidRDefault="0012211E">
            <w:pPr>
              <w:pStyle w:val="TableParagraph"/>
              <w:spacing w:before="115"/>
              <w:ind w:left="203" w:right="207"/>
              <w:jc w:val="both"/>
              <w:rPr>
                <w:sz w:val="20"/>
              </w:rPr>
            </w:pPr>
            <w:r>
              <w:rPr>
                <w:sz w:val="20"/>
              </w:rPr>
              <w:t>means</w:t>
            </w:r>
            <w:r>
              <w:rPr>
                <w:spacing w:val="-3"/>
                <w:sz w:val="20"/>
              </w:rPr>
              <w:t xml:space="preserve"> </w:t>
            </w:r>
            <w:r>
              <w:rPr>
                <w:sz w:val="20"/>
              </w:rPr>
              <w:t>the</w:t>
            </w:r>
            <w:r>
              <w:rPr>
                <w:spacing w:val="-2"/>
                <w:sz w:val="20"/>
              </w:rPr>
              <w:t xml:space="preserve"> </w:t>
            </w:r>
            <w:r>
              <w:rPr>
                <w:sz w:val="20"/>
              </w:rPr>
              <w:t>additional</w:t>
            </w:r>
            <w:r>
              <w:rPr>
                <w:spacing w:val="-7"/>
                <w:sz w:val="20"/>
              </w:rPr>
              <w:t xml:space="preserve"> </w:t>
            </w:r>
            <w:r>
              <w:rPr>
                <w:sz w:val="20"/>
              </w:rPr>
              <w:t>subscription</w:t>
            </w:r>
            <w:r>
              <w:rPr>
                <w:spacing w:val="-3"/>
                <w:sz w:val="20"/>
              </w:rPr>
              <w:t xml:space="preserve"> </w:t>
            </w:r>
            <w:r>
              <w:rPr>
                <w:sz w:val="20"/>
              </w:rPr>
              <w:t>agreement</w:t>
            </w:r>
            <w:r>
              <w:rPr>
                <w:spacing w:val="-5"/>
                <w:sz w:val="20"/>
              </w:rPr>
              <w:t xml:space="preserve"> </w:t>
            </w:r>
            <w:r>
              <w:rPr>
                <w:sz w:val="20"/>
              </w:rPr>
              <w:t>to</w:t>
            </w:r>
            <w:r>
              <w:rPr>
                <w:spacing w:val="-4"/>
                <w:sz w:val="20"/>
              </w:rPr>
              <w:t xml:space="preserve"> </w:t>
            </w:r>
            <w:r>
              <w:rPr>
                <w:sz w:val="20"/>
              </w:rPr>
              <w:t>be</w:t>
            </w:r>
            <w:r>
              <w:rPr>
                <w:spacing w:val="-6"/>
                <w:sz w:val="20"/>
              </w:rPr>
              <w:t xml:space="preserve"> </w:t>
            </w:r>
            <w:r>
              <w:rPr>
                <w:sz w:val="20"/>
              </w:rPr>
              <w:t>completed</w:t>
            </w:r>
            <w:r>
              <w:rPr>
                <w:spacing w:val="-3"/>
                <w:sz w:val="20"/>
              </w:rPr>
              <w:t xml:space="preserve"> </w:t>
            </w:r>
            <w:r>
              <w:rPr>
                <w:sz w:val="20"/>
              </w:rPr>
              <w:t>and</w:t>
            </w:r>
            <w:r>
              <w:rPr>
                <w:spacing w:val="-6"/>
                <w:sz w:val="20"/>
              </w:rPr>
              <w:t xml:space="preserve"> </w:t>
            </w:r>
            <w:r>
              <w:rPr>
                <w:sz w:val="20"/>
              </w:rPr>
              <w:t>signed</w:t>
            </w:r>
            <w:r>
              <w:rPr>
                <w:spacing w:val="-6"/>
                <w:sz w:val="20"/>
              </w:rPr>
              <w:t xml:space="preserve"> </w:t>
            </w:r>
            <w:r>
              <w:rPr>
                <w:sz w:val="20"/>
              </w:rPr>
              <w:t>by</w:t>
            </w:r>
            <w:r>
              <w:rPr>
                <w:spacing w:val="-5"/>
                <w:sz w:val="20"/>
              </w:rPr>
              <w:t xml:space="preserve"> </w:t>
            </w:r>
            <w:r>
              <w:rPr>
                <w:sz w:val="20"/>
              </w:rPr>
              <w:t>an</w:t>
            </w:r>
            <w:r>
              <w:rPr>
                <w:spacing w:val="-53"/>
                <w:sz w:val="20"/>
              </w:rPr>
              <w:t xml:space="preserve"> </w:t>
            </w:r>
            <w:r>
              <w:rPr>
                <w:sz w:val="20"/>
              </w:rPr>
              <w:t>existing Shareholder seeking to subscribe for additional Shares in such form as</w:t>
            </w:r>
            <w:r>
              <w:rPr>
                <w:spacing w:val="-53"/>
                <w:sz w:val="20"/>
              </w:rPr>
              <w:t xml:space="preserve"> </w:t>
            </w:r>
            <w:r>
              <w:rPr>
                <w:sz w:val="20"/>
              </w:rPr>
              <w:t>is</w:t>
            </w:r>
            <w:r>
              <w:rPr>
                <w:spacing w:val="-1"/>
                <w:sz w:val="20"/>
              </w:rPr>
              <w:t xml:space="preserve"> </w:t>
            </w:r>
            <w:r>
              <w:rPr>
                <w:sz w:val="20"/>
              </w:rPr>
              <w:t>approved</w:t>
            </w:r>
            <w:r>
              <w:rPr>
                <w:spacing w:val="-1"/>
                <w:sz w:val="20"/>
              </w:rPr>
              <w:t xml:space="preserve"> </w:t>
            </w:r>
            <w:r>
              <w:rPr>
                <w:sz w:val="20"/>
              </w:rPr>
              <w:t>by the</w:t>
            </w:r>
            <w:r>
              <w:rPr>
                <w:spacing w:val="-1"/>
                <w:sz w:val="20"/>
              </w:rPr>
              <w:t xml:space="preserve"> </w:t>
            </w:r>
            <w:r>
              <w:rPr>
                <w:sz w:val="20"/>
              </w:rPr>
              <w:t>ICAV</w:t>
            </w:r>
            <w:r>
              <w:rPr>
                <w:spacing w:val="-2"/>
                <w:sz w:val="20"/>
              </w:rPr>
              <w:t xml:space="preserve"> </w:t>
            </w:r>
            <w:r>
              <w:rPr>
                <w:sz w:val="20"/>
              </w:rPr>
              <w:t>or</w:t>
            </w:r>
            <w:r>
              <w:rPr>
                <w:spacing w:val="2"/>
                <w:sz w:val="20"/>
              </w:rPr>
              <w:t xml:space="preserve"> </w:t>
            </w:r>
            <w:r>
              <w:rPr>
                <w:sz w:val="20"/>
              </w:rPr>
              <w:t>Manager from</w:t>
            </w:r>
            <w:r>
              <w:rPr>
                <w:spacing w:val="-1"/>
                <w:sz w:val="20"/>
              </w:rPr>
              <w:t xml:space="preserve"> </w:t>
            </w:r>
            <w:r>
              <w:rPr>
                <w:sz w:val="20"/>
              </w:rPr>
              <w:t>time to</w:t>
            </w:r>
            <w:r>
              <w:rPr>
                <w:spacing w:val="-1"/>
                <w:sz w:val="20"/>
              </w:rPr>
              <w:t xml:space="preserve"> </w:t>
            </w:r>
            <w:r>
              <w:rPr>
                <w:sz w:val="20"/>
              </w:rPr>
              <w:t>time;</w:t>
            </w:r>
          </w:p>
        </w:tc>
      </w:tr>
      <w:tr w:rsidR="0007431A" w14:paraId="71E1312A" w14:textId="77777777">
        <w:trPr>
          <w:trHeight w:val="930"/>
        </w:trPr>
        <w:tc>
          <w:tcPr>
            <w:tcW w:w="3115" w:type="dxa"/>
          </w:tcPr>
          <w:p w14:paraId="02FF2550" w14:textId="77777777" w:rsidR="0007431A" w:rsidRDefault="0012211E">
            <w:pPr>
              <w:pStyle w:val="TableParagraph"/>
              <w:spacing w:before="116"/>
              <w:rPr>
                <w:b/>
                <w:sz w:val="20"/>
              </w:rPr>
            </w:pPr>
            <w:r>
              <w:rPr>
                <w:b/>
                <w:sz w:val="20"/>
              </w:rPr>
              <w:t>“Administrator”</w:t>
            </w:r>
          </w:p>
        </w:tc>
        <w:tc>
          <w:tcPr>
            <w:tcW w:w="7418" w:type="dxa"/>
          </w:tcPr>
          <w:p w14:paraId="11472849" w14:textId="77777777" w:rsidR="0007431A" w:rsidRDefault="0012211E">
            <w:pPr>
              <w:pStyle w:val="TableParagraph"/>
              <w:spacing w:before="116"/>
              <w:ind w:left="203" w:right="200"/>
              <w:jc w:val="both"/>
              <w:rPr>
                <w:sz w:val="20"/>
              </w:rPr>
            </w:pPr>
            <w:r>
              <w:rPr>
                <w:sz w:val="20"/>
              </w:rPr>
              <w:t>means</w:t>
            </w:r>
            <w:r>
              <w:rPr>
                <w:spacing w:val="-3"/>
                <w:sz w:val="20"/>
              </w:rPr>
              <w:t xml:space="preserve"> </w:t>
            </w:r>
            <w:r>
              <w:rPr>
                <w:sz w:val="20"/>
              </w:rPr>
              <w:t>SEI</w:t>
            </w:r>
            <w:r>
              <w:rPr>
                <w:spacing w:val="-5"/>
                <w:sz w:val="20"/>
              </w:rPr>
              <w:t xml:space="preserve"> </w:t>
            </w:r>
            <w:r>
              <w:rPr>
                <w:sz w:val="20"/>
              </w:rPr>
              <w:t>Investments</w:t>
            </w:r>
            <w:r>
              <w:rPr>
                <w:spacing w:val="-3"/>
                <w:sz w:val="20"/>
              </w:rPr>
              <w:t xml:space="preserve"> </w:t>
            </w:r>
            <w:r>
              <w:rPr>
                <w:sz w:val="20"/>
              </w:rPr>
              <w:t>–</w:t>
            </w:r>
            <w:r>
              <w:rPr>
                <w:spacing w:val="-3"/>
                <w:sz w:val="20"/>
              </w:rPr>
              <w:t xml:space="preserve"> </w:t>
            </w:r>
            <w:r>
              <w:rPr>
                <w:sz w:val="20"/>
              </w:rPr>
              <w:t>Global</w:t>
            </w:r>
            <w:r>
              <w:rPr>
                <w:spacing w:val="-6"/>
                <w:sz w:val="20"/>
              </w:rPr>
              <w:t xml:space="preserve"> </w:t>
            </w:r>
            <w:r>
              <w:rPr>
                <w:sz w:val="20"/>
              </w:rPr>
              <w:t>Fund</w:t>
            </w:r>
            <w:r>
              <w:rPr>
                <w:spacing w:val="-3"/>
                <w:sz w:val="20"/>
              </w:rPr>
              <w:t xml:space="preserve"> </w:t>
            </w:r>
            <w:r>
              <w:rPr>
                <w:sz w:val="20"/>
              </w:rPr>
              <w:t>Services</w:t>
            </w:r>
            <w:r>
              <w:rPr>
                <w:spacing w:val="-2"/>
                <w:sz w:val="20"/>
              </w:rPr>
              <w:t xml:space="preserve"> </w:t>
            </w:r>
            <w:r>
              <w:rPr>
                <w:sz w:val="20"/>
              </w:rPr>
              <w:t>Limited</w:t>
            </w:r>
            <w:r>
              <w:rPr>
                <w:spacing w:val="-3"/>
                <w:sz w:val="20"/>
              </w:rPr>
              <w:t xml:space="preserve"> </w:t>
            </w:r>
            <w:r>
              <w:rPr>
                <w:sz w:val="20"/>
              </w:rPr>
              <w:t>or</w:t>
            </w:r>
            <w:r>
              <w:rPr>
                <w:spacing w:val="-5"/>
                <w:sz w:val="20"/>
              </w:rPr>
              <w:t xml:space="preserve"> </w:t>
            </w:r>
            <w:r>
              <w:rPr>
                <w:sz w:val="20"/>
              </w:rPr>
              <w:t>such</w:t>
            </w:r>
            <w:r>
              <w:rPr>
                <w:spacing w:val="-3"/>
                <w:sz w:val="20"/>
              </w:rPr>
              <w:t xml:space="preserve"> </w:t>
            </w:r>
            <w:r>
              <w:rPr>
                <w:sz w:val="20"/>
              </w:rPr>
              <w:t>other</w:t>
            </w:r>
            <w:r>
              <w:rPr>
                <w:spacing w:val="-5"/>
                <w:sz w:val="20"/>
              </w:rPr>
              <w:t xml:space="preserve"> </w:t>
            </w:r>
            <w:r>
              <w:rPr>
                <w:sz w:val="20"/>
              </w:rPr>
              <w:t>company</w:t>
            </w:r>
            <w:r>
              <w:rPr>
                <w:spacing w:val="-53"/>
                <w:sz w:val="20"/>
              </w:rPr>
              <w:t xml:space="preserve"> </w:t>
            </w:r>
            <w:r>
              <w:rPr>
                <w:w w:val="95"/>
                <w:sz w:val="20"/>
              </w:rPr>
              <w:t>in Ireland for the time being appointed as administrator by the ICAV as successor</w:t>
            </w:r>
            <w:r>
              <w:rPr>
                <w:spacing w:val="1"/>
                <w:w w:val="95"/>
                <w:sz w:val="20"/>
              </w:rPr>
              <w:t xml:space="preserve"> </w:t>
            </w:r>
            <w:r>
              <w:rPr>
                <w:sz w:val="20"/>
              </w:rPr>
              <w:t>thereto,</w:t>
            </w:r>
            <w:r>
              <w:rPr>
                <w:spacing w:val="-2"/>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2"/>
                <w:sz w:val="20"/>
              </w:rPr>
              <w:t xml:space="preserve"> </w:t>
            </w:r>
            <w:r>
              <w:rPr>
                <w:sz w:val="20"/>
              </w:rPr>
              <w:t>requirements of</w:t>
            </w:r>
            <w:r>
              <w:rPr>
                <w:spacing w:val="-1"/>
                <w:sz w:val="20"/>
              </w:rPr>
              <w:t xml:space="preserve"> </w:t>
            </w:r>
            <w:r>
              <w:rPr>
                <w:sz w:val="20"/>
              </w:rPr>
              <w:t>the</w:t>
            </w:r>
            <w:r>
              <w:rPr>
                <w:spacing w:val="-1"/>
                <w:sz w:val="20"/>
              </w:rPr>
              <w:t xml:space="preserve"> </w:t>
            </w:r>
            <w:r>
              <w:rPr>
                <w:sz w:val="20"/>
              </w:rPr>
              <w:t>Central</w:t>
            </w:r>
            <w:r>
              <w:rPr>
                <w:spacing w:val="-1"/>
                <w:sz w:val="20"/>
              </w:rPr>
              <w:t xml:space="preserve"> </w:t>
            </w:r>
            <w:r>
              <w:rPr>
                <w:sz w:val="20"/>
              </w:rPr>
              <w:t>Bank;</w:t>
            </w:r>
          </w:p>
        </w:tc>
      </w:tr>
      <w:tr w:rsidR="0007431A" w14:paraId="5327A9BF" w14:textId="77777777">
        <w:trPr>
          <w:trHeight w:val="930"/>
        </w:trPr>
        <w:tc>
          <w:tcPr>
            <w:tcW w:w="3115" w:type="dxa"/>
          </w:tcPr>
          <w:p w14:paraId="67281563" w14:textId="77777777" w:rsidR="0007431A" w:rsidRDefault="0012211E">
            <w:pPr>
              <w:pStyle w:val="TableParagraph"/>
              <w:spacing w:before="118"/>
              <w:rPr>
                <w:b/>
                <w:sz w:val="20"/>
              </w:rPr>
            </w:pPr>
            <w:r>
              <w:rPr>
                <w:b/>
                <w:sz w:val="20"/>
              </w:rPr>
              <w:t>“Administration</w:t>
            </w:r>
            <w:r>
              <w:rPr>
                <w:b/>
                <w:spacing w:val="-6"/>
                <w:sz w:val="20"/>
              </w:rPr>
              <w:t xml:space="preserve"> </w:t>
            </w:r>
            <w:r>
              <w:rPr>
                <w:b/>
                <w:sz w:val="20"/>
              </w:rPr>
              <w:t>Agreement”</w:t>
            </w:r>
          </w:p>
        </w:tc>
        <w:tc>
          <w:tcPr>
            <w:tcW w:w="7418" w:type="dxa"/>
          </w:tcPr>
          <w:p w14:paraId="07C95DFF" w14:textId="77777777" w:rsidR="0007431A" w:rsidRDefault="0012211E">
            <w:pPr>
              <w:pStyle w:val="TableParagraph"/>
              <w:spacing w:before="115"/>
              <w:ind w:left="203" w:right="199"/>
              <w:jc w:val="both"/>
              <w:rPr>
                <w:sz w:val="20"/>
              </w:rPr>
            </w:pPr>
            <w:r>
              <w:rPr>
                <w:w w:val="95"/>
                <w:sz w:val="20"/>
              </w:rPr>
              <w:t>means the agreement dated 21 December 2015 between the ICAV, the Manager</w:t>
            </w:r>
            <w:r>
              <w:rPr>
                <w:spacing w:val="1"/>
                <w:w w:val="95"/>
                <w:sz w:val="20"/>
              </w:rPr>
              <w:t xml:space="preserve"> </w:t>
            </w:r>
            <w:r>
              <w:rPr>
                <w:sz w:val="20"/>
              </w:rPr>
              <w:t>and the Administrator (as amended from time to time), pursuant to which the</w:t>
            </w:r>
            <w:r>
              <w:rPr>
                <w:spacing w:val="1"/>
                <w:sz w:val="20"/>
              </w:rPr>
              <w:t xml:space="preserve"> </w:t>
            </w:r>
            <w:r>
              <w:rPr>
                <w:sz w:val="20"/>
              </w:rPr>
              <w:t>Administrator</w:t>
            </w:r>
            <w:r>
              <w:rPr>
                <w:spacing w:val="-1"/>
                <w:sz w:val="20"/>
              </w:rPr>
              <w:t xml:space="preserve"> </w:t>
            </w:r>
            <w:r>
              <w:rPr>
                <w:sz w:val="20"/>
              </w:rPr>
              <w:t>was appointed</w:t>
            </w:r>
            <w:r>
              <w:rPr>
                <w:spacing w:val="-1"/>
                <w:sz w:val="20"/>
              </w:rPr>
              <w:t xml:space="preserve"> </w:t>
            </w:r>
            <w:r>
              <w:rPr>
                <w:sz w:val="20"/>
              </w:rPr>
              <w:t>administrator</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ICAV;</w:t>
            </w:r>
          </w:p>
        </w:tc>
      </w:tr>
      <w:tr w:rsidR="0007431A" w14:paraId="5A8639D2" w14:textId="77777777">
        <w:trPr>
          <w:trHeight w:val="470"/>
        </w:trPr>
        <w:tc>
          <w:tcPr>
            <w:tcW w:w="3115" w:type="dxa"/>
          </w:tcPr>
          <w:p w14:paraId="33A7E160" w14:textId="77777777" w:rsidR="0007431A" w:rsidRDefault="0012211E">
            <w:pPr>
              <w:pStyle w:val="TableParagraph"/>
              <w:spacing w:before="116"/>
              <w:rPr>
                <w:b/>
                <w:sz w:val="20"/>
              </w:rPr>
            </w:pPr>
            <w:r>
              <w:rPr>
                <w:b/>
                <w:sz w:val="20"/>
              </w:rPr>
              <w:t>"Advisers</w:t>
            </w:r>
            <w:r>
              <w:rPr>
                <w:b/>
                <w:spacing w:val="-3"/>
                <w:sz w:val="20"/>
              </w:rPr>
              <w:t xml:space="preserve"> </w:t>
            </w:r>
            <w:r>
              <w:rPr>
                <w:b/>
                <w:sz w:val="20"/>
              </w:rPr>
              <w:t>Act"</w:t>
            </w:r>
          </w:p>
        </w:tc>
        <w:tc>
          <w:tcPr>
            <w:tcW w:w="7418" w:type="dxa"/>
          </w:tcPr>
          <w:p w14:paraId="4A7DE34F" w14:textId="77777777" w:rsidR="0007431A" w:rsidRDefault="0012211E">
            <w:pPr>
              <w:pStyle w:val="TableParagraph"/>
              <w:spacing w:before="116"/>
              <w:ind w:left="203"/>
              <w:rPr>
                <w:sz w:val="20"/>
              </w:rPr>
            </w:pPr>
            <w:r>
              <w:rPr>
                <w:sz w:val="20"/>
              </w:rPr>
              <w:t>means</w:t>
            </w:r>
            <w:r>
              <w:rPr>
                <w:spacing w:val="-3"/>
                <w:sz w:val="20"/>
              </w:rPr>
              <w:t xml:space="preserve"> </w:t>
            </w:r>
            <w:r>
              <w:rPr>
                <w:sz w:val="20"/>
              </w:rPr>
              <w:t>the</w:t>
            </w:r>
            <w:r>
              <w:rPr>
                <w:spacing w:val="-3"/>
                <w:sz w:val="20"/>
              </w:rPr>
              <w:t xml:space="preserve"> </w:t>
            </w:r>
            <w:r>
              <w:rPr>
                <w:sz w:val="20"/>
              </w:rPr>
              <w:t>U.S. Investment</w:t>
            </w:r>
            <w:r>
              <w:rPr>
                <w:spacing w:val="-1"/>
                <w:sz w:val="20"/>
              </w:rPr>
              <w:t xml:space="preserve"> </w:t>
            </w:r>
            <w:r>
              <w:rPr>
                <w:sz w:val="20"/>
              </w:rPr>
              <w:t>Advisers</w:t>
            </w:r>
            <w:r>
              <w:rPr>
                <w:spacing w:val="-1"/>
                <w:sz w:val="20"/>
              </w:rPr>
              <w:t xml:space="preserve"> </w:t>
            </w:r>
            <w:r>
              <w:rPr>
                <w:sz w:val="20"/>
              </w:rPr>
              <w:t>Act</w:t>
            </w:r>
            <w:r>
              <w:rPr>
                <w:spacing w:val="-1"/>
                <w:sz w:val="20"/>
              </w:rPr>
              <w:t xml:space="preserve"> </w:t>
            </w:r>
            <w:r>
              <w:rPr>
                <w:sz w:val="20"/>
              </w:rPr>
              <w:t>of</w:t>
            </w:r>
            <w:r>
              <w:rPr>
                <w:spacing w:val="-3"/>
                <w:sz w:val="20"/>
              </w:rPr>
              <w:t xml:space="preserve"> </w:t>
            </w:r>
            <w:r>
              <w:rPr>
                <w:sz w:val="20"/>
              </w:rPr>
              <w:t>1940,</w:t>
            </w:r>
            <w:r>
              <w:rPr>
                <w:spacing w:val="-4"/>
                <w:sz w:val="20"/>
              </w:rPr>
              <w:t xml:space="preserve"> </w:t>
            </w:r>
            <w:r>
              <w:rPr>
                <w:sz w:val="20"/>
              </w:rPr>
              <w:t>as</w:t>
            </w:r>
            <w:r>
              <w:rPr>
                <w:spacing w:val="-2"/>
                <w:sz w:val="20"/>
              </w:rPr>
              <w:t xml:space="preserve"> </w:t>
            </w:r>
            <w:r>
              <w:rPr>
                <w:sz w:val="20"/>
              </w:rPr>
              <w:t>amended;</w:t>
            </w:r>
          </w:p>
        </w:tc>
      </w:tr>
      <w:tr w:rsidR="0007431A" w14:paraId="1D2A42C6" w14:textId="77777777">
        <w:trPr>
          <w:trHeight w:val="694"/>
        </w:trPr>
        <w:tc>
          <w:tcPr>
            <w:tcW w:w="3115" w:type="dxa"/>
          </w:tcPr>
          <w:p w14:paraId="6A650B3F" w14:textId="77777777" w:rsidR="0007431A" w:rsidRDefault="0012211E">
            <w:pPr>
              <w:pStyle w:val="TableParagraph"/>
              <w:spacing w:before="116"/>
              <w:rPr>
                <w:b/>
                <w:sz w:val="20"/>
              </w:rPr>
            </w:pPr>
            <w:r>
              <w:rPr>
                <w:b/>
                <w:sz w:val="20"/>
              </w:rPr>
              <w:t>“Base</w:t>
            </w:r>
            <w:r>
              <w:rPr>
                <w:b/>
                <w:spacing w:val="-7"/>
                <w:sz w:val="20"/>
              </w:rPr>
              <w:t xml:space="preserve"> </w:t>
            </w:r>
            <w:r>
              <w:rPr>
                <w:b/>
                <w:sz w:val="20"/>
              </w:rPr>
              <w:t>Currency”</w:t>
            </w:r>
          </w:p>
        </w:tc>
        <w:tc>
          <w:tcPr>
            <w:tcW w:w="7418" w:type="dxa"/>
          </w:tcPr>
          <w:p w14:paraId="416D678C" w14:textId="77777777" w:rsidR="0007431A" w:rsidRDefault="0012211E">
            <w:pPr>
              <w:pStyle w:val="TableParagraph"/>
              <w:spacing w:before="116"/>
              <w:ind w:left="203"/>
              <w:rPr>
                <w:sz w:val="20"/>
              </w:rPr>
            </w:pPr>
            <w:r>
              <w:rPr>
                <w:sz w:val="20"/>
              </w:rPr>
              <w:t>means</w:t>
            </w:r>
            <w:r>
              <w:rPr>
                <w:spacing w:val="7"/>
                <w:sz w:val="20"/>
              </w:rPr>
              <w:t xml:space="preserve"> </w:t>
            </w:r>
            <w:r>
              <w:rPr>
                <w:sz w:val="20"/>
              </w:rPr>
              <w:t>the</w:t>
            </w:r>
            <w:r>
              <w:rPr>
                <w:spacing w:val="6"/>
                <w:sz w:val="20"/>
              </w:rPr>
              <w:t xml:space="preserve"> </w:t>
            </w:r>
            <w:r>
              <w:rPr>
                <w:sz w:val="20"/>
              </w:rPr>
              <w:t>base</w:t>
            </w:r>
            <w:r>
              <w:rPr>
                <w:spacing w:val="6"/>
                <w:sz w:val="20"/>
              </w:rPr>
              <w:t xml:space="preserve"> </w:t>
            </w:r>
            <w:r>
              <w:rPr>
                <w:sz w:val="20"/>
              </w:rPr>
              <w:t>currency</w:t>
            </w:r>
            <w:r>
              <w:rPr>
                <w:spacing w:val="6"/>
                <w:sz w:val="20"/>
              </w:rPr>
              <w:t xml:space="preserve"> </w:t>
            </w:r>
            <w:r>
              <w:rPr>
                <w:sz w:val="20"/>
              </w:rPr>
              <w:t>of</w:t>
            </w:r>
            <w:r>
              <w:rPr>
                <w:spacing w:val="4"/>
                <w:sz w:val="20"/>
              </w:rPr>
              <w:t xml:space="preserve"> </w:t>
            </w:r>
            <w:r>
              <w:rPr>
                <w:sz w:val="20"/>
              </w:rPr>
              <w:t>a</w:t>
            </w:r>
            <w:r>
              <w:rPr>
                <w:spacing w:val="5"/>
                <w:sz w:val="20"/>
              </w:rPr>
              <w:t xml:space="preserve"> </w:t>
            </w:r>
            <w:r>
              <w:rPr>
                <w:sz w:val="20"/>
              </w:rPr>
              <w:t>Fund,</w:t>
            </w:r>
            <w:r>
              <w:rPr>
                <w:spacing w:val="6"/>
                <w:sz w:val="20"/>
              </w:rPr>
              <w:t xml:space="preserve"> </w:t>
            </w:r>
            <w:r>
              <w:rPr>
                <w:sz w:val="20"/>
              </w:rPr>
              <w:t>as</w:t>
            </w:r>
            <w:r>
              <w:rPr>
                <w:spacing w:val="6"/>
                <w:sz w:val="20"/>
              </w:rPr>
              <w:t xml:space="preserve"> </w:t>
            </w:r>
            <w:r>
              <w:rPr>
                <w:sz w:val="20"/>
              </w:rPr>
              <w:t>specified</w:t>
            </w:r>
            <w:r>
              <w:rPr>
                <w:spacing w:val="6"/>
                <w:sz w:val="20"/>
              </w:rPr>
              <w:t xml:space="preserve"> </w:t>
            </w:r>
            <w:r>
              <w:rPr>
                <w:sz w:val="20"/>
              </w:rPr>
              <w:t>in</w:t>
            </w:r>
            <w:r>
              <w:rPr>
                <w:spacing w:val="5"/>
                <w:sz w:val="20"/>
              </w:rPr>
              <w:t xml:space="preserve"> </w:t>
            </w:r>
            <w:r>
              <w:rPr>
                <w:sz w:val="20"/>
              </w:rPr>
              <w:t>the</w:t>
            </w:r>
            <w:r>
              <w:rPr>
                <w:spacing w:val="4"/>
                <w:sz w:val="20"/>
              </w:rPr>
              <w:t xml:space="preserve"> </w:t>
            </w:r>
            <w:r>
              <w:rPr>
                <w:sz w:val="20"/>
              </w:rPr>
              <w:t>Supplement</w:t>
            </w:r>
            <w:r>
              <w:rPr>
                <w:spacing w:val="7"/>
                <w:sz w:val="20"/>
              </w:rPr>
              <w:t xml:space="preserve"> </w:t>
            </w:r>
            <w:r>
              <w:rPr>
                <w:sz w:val="20"/>
              </w:rPr>
              <w:t>relating</w:t>
            </w:r>
            <w:r>
              <w:rPr>
                <w:spacing w:val="3"/>
                <w:sz w:val="20"/>
              </w:rPr>
              <w:t xml:space="preserve"> </w:t>
            </w:r>
            <w:r>
              <w:rPr>
                <w:sz w:val="20"/>
              </w:rPr>
              <w:t>to</w:t>
            </w:r>
            <w:r>
              <w:rPr>
                <w:spacing w:val="-52"/>
                <w:sz w:val="20"/>
              </w:rPr>
              <w:t xml:space="preserve"> </w:t>
            </w:r>
            <w:r>
              <w:rPr>
                <w:sz w:val="20"/>
              </w:rPr>
              <w:t>that</w:t>
            </w:r>
            <w:r>
              <w:rPr>
                <w:spacing w:val="-2"/>
                <w:sz w:val="20"/>
              </w:rPr>
              <w:t xml:space="preserve"> </w:t>
            </w:r>
            <w:r>
              <w:rPr>
                <w:sz w:val="20"/>
              </w:rPr>
              <w:t>Fund;</w:t>
            </w:r>
          </w:p>
        </w:tc>
      </w:tr>
      <w:tr w:rsidR="0007431A" w14:paraId="171B92B5" w14:textId="77777777">
        <w:trPr>
          <w:trHeight w:val="1149"/>
        </w:trPr>
        <w:tc>
          <w:tcPr>
            <w:tcW w:w="3115" w:type="dxa"/>
          </w:tcPr>
          <w:p w14:paraId="79506265" w14:textId="77777777" w:rsidR="0007431A" w:rsidRDefault="0012211E">
            <w:pPr>
              <w:pStyle w:val="TableParagraph"/>
              <w:spacing w:before="110"/>
              <w:rPr>
                <w:b/>
                <w:sz w:val="20"/>
              </w:rPr>
            </w:pPr>
            <w:r>
              <w:rPr>
                <w:b/>
                <w:sz w:val="20"/>
              </w:rPr>
              <w:t>“Best</w:t>
            </w:r>
            <w:r>
              <w:rPr>
                <w:b/>
                <w:spacing w:val="-6"/>
                <w:sz w:val="20"/>
              </w:rPr>
              <w:t xml:space="preserve"> </w:t>
            </w:r>
            <w:r>
              <w:rPr>
                <w:b/>
                <w:sz w:val="20"/>
              </w:rPr>
              <w:t>Execution”</w:t>
            </w:r>
          </w:p>
        </w:tc>
        <w:tc>
          <w:tcPr>
            <w:tcW w:w="7418" w:type="dxa"/>
          </w:tcPr>
          <w:p w14:paraId="1BDBACF0" w14:textId="77777777" w:rsidR="0007431A" w:rsidRDefault="0012211E">
            <w:pPr>
              <w:pStyle w:val="TableParagraph"/>
              <w:spacing w:before="110"/>
              <w:ind w:left="203"/>
              <w:rPr>
                <w:sz w:val="20"/>
              </w:rPr>
            </w:pPr>
            <w:r>
              <w:rPr>
                <w:sz w:val="20"/>
              </w:rPr>
              <w:t>means the best price available in the market and most favourable execution,</w:t>
            </w:r>
            <w:r>
              <w:rPr>
                <w:spacing w:val="1"/>
                <w:sz w:val="20"/>
              </w:rPr>
              <w:t xml:space="preserve"> </w:t>
            </w:r>
            <w:r>
              <w:rPr>
                <w:sz w:val="20"/>
              </w:rPr>
              <w:t>taking</w:t>
            </w:r>
            <w:r>
              <w:rPr>
                <w:spacing w:val="-4"/>
                <w:sz w:val="20"/>
              </w:rPr>
              <w:t xml:space="preserve"> </w:t>
            </w:r>
            <w:r>
              <w:rPr>
                <w:sz w:val="20"/>
              </w:rPr>
              <w:t>account</w:t>
            </w:r>
            <w:r>
              <w:rPr>
                <w:spacing w:val="-3"/>
                <w:sz w:val="20"/>
              </w:rPr>
              <w:t xml:space="preserve"> </w:t>
            </w:r>
            <w:r>
              <w:rPr>
                <w:sz w:val="20"/>
              </w:rPr>
              <w:t>of</w:t>
            </w:r>
            <w:r>
              <w:rPr>
                <w:spacing w:val="-5"/>
                <w:sz w:val="20"/>
              </w:rPr>
              <w:t xml:space="preserve"> </w:t>
            </w:r>
            <w:r>
              <w:rPr>
                <w:sz w:val="20"/>
              </w:rPr>
              <w:t>circumstances</w:t>
            </w:r>
            <w:r>
              <w:rPr>
                <w:spacing w:val="-4"/>
                <w:sz w:val="20"/>
              </w:rPr>
              <w:t xml:space="preserve"> </w:t>
            </w:r>
            <w:r>
              <w:rPr>
                <w:sz w:val="20"/>
              </w:rPr>
              <w:t>such</w:t>
            </w:r>
            <w:r>
              <w:rPr>
                <w:spacing w:val="-5"/>
                <w:sz w:val="20"/>
              </w:rPr>
              <w:t xml:space="preserve"> </w:t>
            </w:r>
            <w:r>
              <w:rPr>
                <w:sz w:val="20"/>
              </w:rPr>
              <w:t>as</w:t>
            </w:r>
            <w:r>
              <w:rPr>
                <w:spacing w:val="53"/>
                <w:sz w:val="20"/>
              </w:rPr>
              <w:t xml:space="preserve"> </w:t>
            </w:r>
            <w:r>
              <w:rPr>
                <w:sz w:val="20"/>
              </w:rPr>
              <w:t>timing</w:t>
            </w:r>
            <w:r>
              <w:rPr>
                <w:spacing w:val="-5"/>
                <w:sz w:val="20"/>
              </w:rPr>
              <w:t xml:space="preserve"> </w:t>
            </w:r>
            <w:r>
              <w:rPr>
                <w:sz w:val="20"/>
              </w:rPr>
              <w:t>or</w:t>
            </w:r>
            <w:r>
              <w:rPr>
                <w:spacing w:val="-2"/>
                <w:sz w:val="20"/>
              </w:rPr>
              <w:t xml:space="preserve"> </w:t>
            </w:r>
            <w:r>
              <w:rPr>
                <w:sz w:val="20"/>
              </w:rPr>
              <w:t>price</w:t>
            </w:r>
            <w:r>
              <w:rPr>
                <w:spacing w:val="-5"/>
                <w:sz w:val="20"/>
              </w:rPr>
              <w:t xml:space="preserve"> </w:t>
            </w:r>
            <w:r>
              <w:rPr>
                <w:sz w:val="20"/>
              </w:rPr>
              <w:t>limits;</w:t>
            </w:r>
            <w:r>
              <w:rPr>
                <w:spacing w:val="-4"/>
                <w:sz w:val="20"/>
              </w:rPr>
              <w:t xml:space="preserve"> </w:t>
            </w:r>
            <w:r>
              <w:rPr>
                <w:sz w:val="20"/>
              </w:rPr>
              <w:t>the</w:t>
            </w:r>
            <w:r>
              <w:rPr>
                <w:spacing w:val="-3"/>
                <w:sz w:val="20"/>
              </w:rPr>
              <w:t xml:space="preserve"> </w:t>
            </w:r>
            <w:r>
              <w:rPr>
                <w:sz w:val="20"/>
              </w:rPr>
              <w:t>quality</w:t>
            </w:r>
            <w:r>
              <w:rPr>
                <w:spacing w:val="-3"/>
                <w:sz w:val="20"/>
              </w:rPr>
              <w:t xml:space="preserve"> </w:t>
            </w:r>
            <w:r>
              <w:rPr>
                <w:sz w:val="20"/>
              </w:rPr>
              <w:t>of</w:t>
            </w:r>
            <w:r>
              <w:rPr>
                <w:spacing w:val="-5"/>
                <w:sz w:val="20"/>
              </w:rPr>
              <w:t xml:space="preserve"> </w:t>
            </w:r>
            <w:r>
              <w:rPr>
                <w:sz w:val="20"/>
              </w:rPr>
              <w:t>the</w:t>
            </w:r>
            <w:r>
              <w:rPr>
                <w:spacing w:val="-53"/>
                <w:sz w:val="20"/>
              </w:rPr>
              <w:t xml:space="preserve"> </w:t>
            </w:r>
            <w:r>
              <w:rPr>
                <w:sz w:val="20"/>
              </w:rPr>
              <w:t>back</w:t>
            </w:r>
            <w:r>
              <w:rPr>
                <w:spacing w:val="-1"/>
                <w:sz w:val="20"/>
              </w:rPr>
              <w:t xml:space="preserve"> </w:t>
            </w:r>
            <w:r>
              <w:rPr>
                <w:sz w:val="20"/>
              </w:rPr>
              <w:t>office;</w:t>
            </w:r>
            <w:r>
              <w:rPr>
                <w:spacing w:val="-2"/>
                <w:sz w:val="20"/>
              </w:rPr>
              <w:t xml:space="preserve"> </w:t>
            </w:r>
            <w:r>
              <w:rPr>
                <w:sz w:val="20"/>
              </w:rPr>
              <w:t>commission</w:t>
            </w:r>
            <w:r>
              <w:rPr>
                <w:spacing w:val="-2"/>
                <w:sz w:val="20"/>
              </w:rPr>
              <w:t xml:space="preserve"> </w:t>
            </w:r>
            <w:r>
              <w:rPr>
                <w:sz w:val="20"/>
              </w:rPr>
              <w:t>rates;</w:t>
            </w:r>
            <w:r>
              <w:rPr>
                <w:spacing w:val="-2"/>
                <w:sz w:val="20"/>
              </w:rPr>
              <w:t xml:space="preserve"> </w:t>
            </w:r>
            <w:r>
              <w:rPr>
                <w:sz w:val="20"/>
              </w:rPr>
              <w:t>use</w:t>
            </w:r>
            <w:r>
              <w:rPr>
                <w:spacing w:val="-1"/>
                <w:sz w:val="20"/>
              </w:rPr>
              <w:t xml:space="preserve"> </w:t>
            </w:r>
            <w:r>
              <w:rPr>
                <w:sz w:val="20"/>
              </w:rPr>
              <w:t>of automation; and/or</w:t>
            </w:r>
            <w:r>
              <w:rPr>
                <w:spacing w:val="-2"/>
                <w:sz w:val="20"/>
              </w:rPr>
              <w:t xml:space="preserve"> </w:t>
            </w:r>
            <w:r>
              <w:rPr>
                <w:sz w:val="20"/>
              </w:rPr>
              <w:t>the ability to</w:t>
            </w:r>
          </w:p>
          <w:p w14:paraId="55862A8F" w14:textId="77777777" w:rsidR="0007431A" w:rsidRDefault="0012211E">
            <w:pPr>
              <w:pStyle w:val="TableParagraph"/>
              <w:spacing w:before="2"/>
              <w:ind w:left="203"/>
              <w:rPr>
                <w:sz w:val="20"/>
              </w:rPr>
            </w:pPr>
            <w:r>
              <w:rPr>
                <w:sz w:val="20"/>
              </w:rPr>
              <w:t>provide</w:t>
            </w:r>
            <w:r>
              <w:rPr>
                <w:spacing w:val="-2"/>
                <w:sz w:val="20"/>
              </w:rPr>
              <w:t xml:space="preserve"> </w:t>
            </w:r>
            <w:r>
              <w:rPr>
                <w:sz w:val="20"/>
              </w:rPr>
              <w:t>information</w:t>
            </w:r>
            <w:r>
              <w:rPr>
                <w:spacing w:val="-3"/>
                <w:sz w:val="20"/>
              </w:rPr>
              <w:t xml:space="preserve"> </w:t>
            </w:r>
            <w:r>
              <w:rPr>
                <w:sz w:val="20"/>
              </w:rPr>
              <w:t>relating</w:t>
            </w:r>
            <w:r>
              <w:rPr>
                <w:spacing w:val="-1"/>
                <w:sz w:val="20"/>
              </w:rPr>
              <w:t xml:space="preserve"> </w:t>
            </w:r>
            <w:r>
              <w:rPr>
                <w:sz w:val="20"/>
              </w:rPr>
              <w:t>to</w:t>
            </w:r>
            <w:r>
              <w:rPr>
                <w:spacing w:val="-3"/>
                <w:sz w:val="20"/>
              </w:rPr>
              <w:t xml:space="preserve"> </w:t>
            </w:r>
            <w:r>
              <w:rPr>
                <w:sz w:val="20"/>
              </w:rPr>
              <w:t>the</w:t>
            </w:r>
            <w:r>
              <w:rPr>
                <w:spacing w:val="-3"/>
                <w:sz w:val="20"/>
              </w:rPr>
              <w:t xml:space="preserve"> </w:t>
            </w:r>
            <w:r>
              <w:rPr>
                <w:sz w:val="20"/>
              </w:rPr>
              <w:t>particular</w:t>
            </w:r>
            <w:r>
              <w:rPr>
                <w:spacing w:val="-3"/>
                <w:sz w:val="20"/>
              </w:rPr>
              <w:t xml:space="preserve"> </w:t>
            </w:r>
            <w:r>
              <w:rPr>
                <w:sz w:val="20"/>
              </w:rPr>
              <w:t>transaction</w:t>
            </w:r>
            <w:r>
              <w:rPr>
                <w:spacing w:val="-3"/>
                <w:sz w:val="20"/>
              </w:rPr>
              <w:t xml:space="preserve"> </w:t>
            </w:r>
            <w:r>
              <w:rPr>
                <w:sz w:val="20"/>
              </w:rPr>
              <w:t>or</w:t>
            </w:r>
            <w:r>
              <w:rPr>
                <w:spacing w:val="-2"/>
                <w:sz w:val="20"/>
              </w:rPr>
              <w:t xml:space="preserve"> </w:t>
            </w:r>
            <w:r>
              <w:rPr>
                <w:sz w:val="20"/>
              </w:rPr>
              <w:t>security;</w:t>
            </w:r>
          </w:p>
        </w:tc>
      </w:tr>
      <w:tr w:rsidR="0007431A" w14:paraId="5F5404AC" w14:textId="77777777">
        <w:trPr>
          <w:trHeight w:val="1794"/>
        </w:trPr>
        <w:tc>
          <w:tcPr>
            <w:tcW w:w="3115" w:type="dxa"/>
          </w:tcPr>
          <w:p w14:paraId="17D7ECAB" w14:textId="77777777" w:rsidR="0007431A" w:rsidRDefault="0012211E">
            <w:pPr>
              <w:pStyle w:val="TableParagraph"/>
              <w:spacing w:before="111"/>
              <w:rPr>
                <w:b/>
                <w:sz w:val="20"/>
              </w:rPr>
            </w:pPr>
            <w:r>
              <w:rPr>
                <w:b/>
                <w:sz w:val="20"/>
              </w:rPr>
              <w:t>“Benefit</w:t>
            </w:r>
            <w:r>
              <w:rPr>
                <w:b/>
                <w:spacing w:val="-5"/>
                <w:sz w:val="20"/>
              </w:rPr>
              <w:t xml:space="preserve"> </w:t>
            </w:r>
            <w:r>
              <w:rPr>
                <w:b/>
                <w:sz w:val="20"/>
              </w:rPr>
              <w:t>Plan</w:t>
            </w:r>
            <w:r>
              <w:rPr>
                <w:b/>
                <w:spacing w:val="-2"/>
                <w:sz w:val="20"/>
              </w:rPr>
              <w:t xml:space="preserve"> </w:t>
            </w:r>
            <w:r>
              <w:rPr>
                <w:b/>
                <w:sz w:val="20"/>
              </w:rPr>
              <w:t>Investor”</w:t>
            </w:r>
          </w:p>
        </w:tc>
        <w:tc>
          <w:tcPr>
            <w:tcW w:w="7418" w:type="dxa"/>
          </w:tcPr>
          <w:p w14:paraId="519F1777" w14:textId="77777777" w:rsidR="0007431A" w:rsidRDefault="0012211E">
            <w:pPr>
              <w:pStyle w:val="TableParagraph"/>
              <w:spacing w:before="111"/>
              <w:ind w:left="203" w:right="202"/>
              <w:jc w:val="both"/>
              <w:rPr>
                <w:sz w:val="20"/>
              </w:rPr>
            </w:pPr>
            <w:r>
              <w:rPr>
                <w:sz w:val="20"/>
              </w:rPr>
              <w:t>means a “benefit plan investor” as defined in Section 3(42) of ERISA and any</w:t>
            </w:r>
            <w:r>
              <w:rPr>
                <w:spacing w:val="1"/>
                <w:sz w:val="20"/>
              </w:rPr>
              <w:t xml:space="preserve"> </w:t>
            </w:r>
            <w:r>
              <w:rPr>
                <w:sz w:val="20"/>
              </w:rPr>
              <w:t>regulations promulgated by the US Department of Labor thereunder, being</w:t>
            </w:r>
            <w:r>
              <w:rPr>
                <w:spacing w:val="1"/>
                <w:sz w:val="20"/>
              </w:rPr>
              <w:t xml:space="preserve"> </w:t>
            </w:r>
            <w:r>
              <w:rPr>
                <w:sz w:val="20"/>
              </w:rPr>
              <w:t>“employee</w:t>
            </w:r>
            <w:r>
              <w:rPr>
                <w:spacing w:val="-6"/>
                <w:sz w:val="20"/>
              </w:rPr>
              <w:t xml:space="preserve"> </w:t>
            </w:r>
            <w:r>
              <w:rPr>
                <w:sz w:val="20"/>
              </w:rPr>
              <w:t>benefit</w:t>
            </w:r>
            <w:r>
              <w:rPr>
                <w:spacing w:val="-7"/>
                <w:sz w:val="20"/>
              </w:rPr>
              <w:t xml:space="preserve"> </w:t>
            </w:r>
            <w:r>
              <w:rPr>
                <w:sz w:val="20"/>
              </w:rPr>
              <w:t>plans”</w:t>
            </w:r>
            <w:r>
              <w:rPr>
                <w:spacing w:val="-6"/>
                <w:sz w:val="20"/>
              </w:rPr>
              <w:t xml:space="preserve"> </w:t>
            </w:r>
            <w:r>
              <w:rPr>
                <w:sz w:val="20"/>
              </w:rPr>
              <w:t>as</w:t>
            </w:r>
            <w:r>
              <w:rPr>
                <w:spacing w:val="-7"/>
                <w:sz w:val="20"/>
              </w:rPr>
              <w:t xml:space="preserve"> </w:t>
            </w:r>
            <w:r>
              <w:rPr>
                <w:sz w:val="20"/>
              </w:rPr>
              <w:t>defined</w:t>
            </w:r>
            <w:r>
              <w:rPr>
                <w:spacing w:val="-4"/>
                <w:sz w:val="20"/>
              </w:rPr>
              <w:t xml:space="preserve"> </w:t>
            </w:r>
            <w:r>
              <w:rPr>
                <w:sz w:val="20"/>
              </w:rPr>
              <w:t>in</w:t>
            </w:r>
            <w:r>
              <w:rPr>
                <w:spacing w:val="-5"/>
                <w:sz w:val="20"/>
              </w:rPr>
              <w:t xml:space="preserve"> </w:t>
            </w:r>
            <w:r>
              <w:rPr>
                <w:sz w:val="20"/>
              </w:rPr>
              <w:t>Section</w:t>
            </w:r>
            <w:r>
              <w:rPr>
                <w:spacing w:val="-6"/>
                <w:sz w:val="20"/>
              </w:rPr>
              <w:t xml:space="preserve"> </w:t>
            </w:r>
            <w:r>
              <w:rPr>
                <w:sz w:val="20"/>
              </w:rPr>
              <w:t>3(3)</w:t>
            </w:r>
            <w:r>
              <w:rPr>
                <w:spacing w:val="-3"/>
                <w:sz w:val="20"/>
              </w:rPr>
              <w:t xml:space="preserve"> </w:t>
            </w:r>
            <w:r>
              <w:rPr>
                <w:sz w:val="20"/>
              </w:rPr>
              <w:t>of</w:t>
            </w:r>
            <w:r>
              <w:rPr>
                <w:spacing w:val="-6"/>
                <w:sz w:val="20"/>
              </w:rPr>
              <w:t xml:space="preserve"> </w:t>
            </w:r>
            <w:r>
              <w:rPr>
                <w:sz w:val="20"/>
              </w:rPr>
              <w:t>ERISA</w:t>
            </w:r>
            <w:r>
              <w:rPr>
                <w:spacing w:val="-5"/>
                <w:sz w:val="20"/>
              </w:rPr>
              <w:t xml:space="preserve"> </w:t>
            </w:r>
            <w:r>
              <w:rPr>
                <w:sz w:val="20"/>
              </w:rPr>
              <w:t>that</w:t>
            </w:r>
            <w:r>
              <w:rPr>
                <w:spacing w:val="-5"/>
                <w:sz w:val="20"/>
              </w:rPr>
              <w:t xml:space="preserve"> </w:t>
            </w:r>
            <w:r>
              <w:rPr>
                <w:sz w:val="20"/>
              </w:rPr>
              <w:t>are</w:t>
            </w:r>
            <w:r>
              <w:rPr>
                <w:spacing w:val="-5"/>
                <w:sz w:val="20"/>
              </w:rPr>
              <w:t xml:space="preserve"> </w:t>
            </w:r>
            <w:r>
              <w:rPr>
                <w:sz w:val="20"/>
              </w:rPr>
              <w:t>subject</w:t>
            </w:r>
            <w:r>
              <w:rPr>
                <w:spacing w:val="-6"/>
                <w:sz w:val="20"/>
              </w:rPr>
              <w:t xml:space="preserve"> </w:t>
            </w:r>
            <w:r>
              <w:rPr>
                <w:sz w:val="20"/>
              </w:rPr>
              <w:t>to</w:t>
            </w:r>
            <w:r>
              <w:rPr>
                <w:spacing w:val="-54"/>
                <w:sz w:val="20"/>
              </w:rPr>
              <w:t xml:space="preserve"> </w:t>
            </w:r>
            <w:r>
              <w:rPr>
                <w:sz w:val="20"/>
              </w:rPr>
              <w:t>Title I of ERISA, "plans" that are subject to the prohibited transaction provisions</w:t>
            </w:r>
            <w:r>
              <w:rPr>
                <w:spacing w:val="-53"/>
                <w:sz w:val="20"/>
              </w:rPr>
              <w:t xml:space="preserve"> </w:t>
            </w:r>
            <w:r>
              <w:rPr>
                <w:sz w:val="20"/>
              </w:rPr>
              <w:t>of</w:t>
            </w:r>
            <w:r>
              <w:rPr>
                <w:spacing w:val="-13"/>
                <w:sz w:val="20"/>
              </w:rPr>
              <w:t xml:space="preserve"> </w:t>
            </w:r>
            <w:r>
              <w:rPr>
                <w:sz w:val="20"/>
              </w:rPr>
              <w:t>Section</w:t>
            </w:r>
            <w:r>
              <w:rPr>
                <w:spacing w:val="-10"/>
                <w:sz w:val="20"/>
              </w:rPr>
              <w:t xml:space="preserve"> </w:t>
            </w:r>
            <w:r>
              <w:rPr>
                <w:sz w:val="20"/>
              </w:rPr>
              <w:t>4975</w:t>
            </w:r>
            <w:r>
              <w:rPr>
                <w:spacing w:val="-12"/>
                <w:sz w:val="20"/>
              </w:rPr>
              <w:t xml:space="preserve"> </w:t>
            </w:r>
            <w:r>
              <w:rPr>
                <w:sz w:val="20"/>
              </w:rPr>
              <w:t>of</w:t>
            </w:r>
            <w:r>
              <w:rPr>
                <w:spacing w:val="-12"/>
                <w:sz w:val="20"/>
              </w:rPr>
              <w:t xml:space="preserve"> </w:t>
            </w:r>
            <w:r>
              <w:rPr>
                <w:sz w:val="20"/>
              </w:rPr>
              <w:t>the</w:t>
            </w:r>
            <w:r>
              <w:rPr>
                <w:spacing w:val="-13"/>
                <w:sz w:val="20"/>
              </w:rPr>
              <w:t xml:space="preserve"> </w:t>
            </w:r>
            <w:r>
              <w:rPr>
                <w:sz w:val="20"/>
              </w:rPr>
              <w:t>Code,</w:t>
            </w:r>
            <w:r>
              <w:rPr>
                <w:spacing w:val="-12"/>
                <w:sz w:val="20"/>
              </w:rPr>
              <w:t xml:space="preserve"> </w:t>
            </w:r>
            <w:r>
              <w:rPr>
                <w:sz w:val="20"/>
              </w:rPr>
              <w:t>and</w:t>
            </w:r>
            <w:r>
              <w:rPr>
                <w:spacing w:val="-12"/>
                <w:sz w:val="20"/>
              </w:rPr>
              <w:t xml:space="preserve"> </w:t>
            </w:r>
            <w:r>
              <w:rPr>
                <w:sz w:val="20"/>
              </w:rPr>
              <w:t>entities</w:t>
            </w:r>
            <w:r>
              <w:rPr>
                <w:spacing w:val="-11"/>
                <w:sz w:val="20"/>
              </w:rPr>
              <w:t xml:space="preserve"> </w:t>
            </w:r>
            <w:r>
              <w:rPr>
                <w:sz w:val="20"/>
              </w:rPr>
              <w:t>the</w:t>
            </w:r>
            <w:r>
              <w:rPr>
                <w:spacing w:val="-13"/>
                <w:sz w:val="20"/>
              </w:rPr>
              <w:t xml:space="preserve"> </w:t>
            </w:r>
            <w:r>
              <w:rPr>
                <w:sz w:val="20"/>
              </w:rPr>
              <w:t>assets</w:t>
            </w:r>
            <w:r>
              <w:rPr>
                <w:spacing w:val="-11"/>
                <w:sz w:val="20"/>
              </w:rPr>
              <w:t xml:space="preserve"> </w:t>
            </w:r>
            <w:r>
              <w:rPr>
                <w:sz w:val="20"/>
              </w:rPr>
              <w:t>of</w:t>
            </w:r>
            <w:r>
              <w:rPr>
                <w:spacing w:val="-10"/>
                <w:sz w:val="20"/>
              </w:rPr>
              <w:t xml:space="preserve"> </w:t>
            </w:r>
            <w:r>
              <w:rPr>
                <w:sz w:val="20"/>
              </w:rPr>
              <w:t>which</w:t>
            </w:r>
            <w:r>
              <w:rPr>
                <w:spacing w:val="-12"/>
                <w:sz w:val="20"/>
              </w:rPr>
              <w:t xml:space="preserve"> </w:t>
            </w:r>
            <w:r>
              <w:rPr>
                <w:sz w:val="20"/>
              </w:rPr>
              <w:t>are</w:t>
            </w:r>
            <w:r>
              <w:rPr>
                <w:spacing w:val="-10"/>
                <w:sz w:val="20"/>
              </w:rPr>
              <w:t xml:space="preserve"> </w:t>
            </w:r>
            <w:r>
              <w:rPr>
                <w:sz w:val="20"/>
              </w:rPr>
              <w:t>treated</w:t>
            </w:r>
            <w:r>
              <w:rPr>
                <w:spacing w:val="-12"/>
                <w:sz w:val="20"/>
              </w:rPr>
              <w:t xml:space="preserve"> </w:t>
            </w:r>
            <w:r>
              <w:rPr>
                <w:sz w:val="20"/>
              </w:rPr>
              <w:t>as</w:t>
            </w:r>
            <w:r>
              <w:rPr>
                <w:spacing w:val="-11"/>
                <w:sz w:val="20"/>
              </w:rPr>
              <w:t xml:space="preserve"> </w:t>
            </w:r>
            <w:r>
              <w:rPr>
                <w:sz w:val="20"/>
              </w:rPr>
              <w:t>"plan</w:t>
            </w:r>
            <w:r>
              <w:rPr>
                <w:spacing w:val="-53"/>
                <w:sz w:val="20"/>
              </w:rPr>
              <w:t xml:space="preserve"> </w:t>
            </w:r>
            <w:r>
              <w:rPr>
                <w:sz w:val="20"/>
              </w:rPr>
              <w:t>assets"</w:t>
            </w:r>
            <w:r>
              <w:rPr>
                <w:spacing w:val="1"/>
                <w:sz w:val="20"/>
              </w:rPr>
              <w:t xml:space="preserve"> </w:t>
            </w:r>
            <w:r>
              <w:rPr>
                <w:sz w:val="20"/>
              </w:rPr>
              <w:t>under</w:t>
            </w:r>
            <w:r>
              <w:rPr>
                <w:spacing w:val="1"/>
                <w:sz w:val="20"/>
              </w:rPr>
              <w:t xml:space="preserve"> </w:t>
            </w:r>
            <w:r>
              <w:rPr>
                <w:sz w:val="20"/>
              </w:rPr>
              <w:t>Section</w:t>
            </w:r>
            <w:r>
              <w:rPr>
                <w:spacing w:val="1"/>
                <w:sz w:val="20"/>
              </w:rPr>
              <w:t xml:space="preserve"> </w:t>
            </w:r>
            <w:r>
              <w:rPr>
                <w:sz w:val="20"/>
              </w:rPr>
              <w:t>3(42)</w:t>
            </w:r>
            <w:r>
              <w:rPr>
                <w:spacing w:val="1"/>
                <w:sz w:val="20"/>
              </w:rPr>
              <w:t xml:space="preserve"> </w:t>
            </w:r>
            <w:r>
              <w:rPr>
                <w:sz w:val="20"/>
              </w:rPr>
              <w:t>of</w:t>
            </w:r>
            <w:r>
              <w:rPr>
                <w:spacing w:val="1"/>
                <w:sz w:val="20"/>
              </w:rPr>
              <w:t xml:space="preserve"> </w:t>
            </w:r>
            <w:r>
              <w:rPr>
                <w:sz w:val="20"/>
              </w:rPr>
              <w:t>ERISA</w:t>
            </w:r>
            <w:r>
              <w:rPr>
                <w:spacing w:val="1"/>
                <w:sz w:val="20"/>
              </w:rPr>
              <w:t xml:space="preserve"> </w:t>
            </w:r>
            <w:r>
              <w:rPr>
                <w:sz w:val="20"/>
              </w:rPr>
              <w:t>and</w:t>
            </w:r>
            <w:r>
              <w:rPr>
                <w:spacing w:val="1"/>
                <w:sz w:val="20"/>
              </w:rPr>
              <w:t xml:space="preserve"> </w:t>
            </w:r>
            <w:r>
              <w:rPr>
                <w:sz w:val="20"/>
              </w:rPr>
              <w:t>any</w:t>
            </w:r>
            <w:r>
              <w:rPr>
                <w:spacing w:val="1"/>
                <w:sz w:val="20"/>
              </w:rPr>
              <w:t xml:space="preserve"> </w:t>
            </w:r>
            <w:r>
              <w:rPr>
                <w:sz w:val="20"/>
              </w:rPr>
              <w:t>regulations</w:t>
            </w:r>
            <w:r>
              <w:rPr>
                <w:spacing w:val="1"/>
                <w:sz w:val="20"/>
              </w:rPr>
              <w:t xml:space="preserve"> </w:t>
            </w:r>
            <w:r>
              <w:rPr>
                <w:sz w:val="20"/>
              </w:rPr>
              <w:t>promulgated</w:t>
            </w:r>
            <w:r>
              <w:rPr>
                <w:spacing w:val="1"/>
                <w:sz w:val="20"/>
              </w:rPr>
              <w:t xml:space="preserve"> </w:t>
            </w:r>
            <w:r>
              <w:rPr>
                <w:sz w:val="20"/>
              </w:rPr>
              <w:t>thereunder;</w:t>
            </w:r>
          </w:p>
        </w:tc>
      </w:tr>
      <w:tr w:rsidR="0007431A" w14:paraId="120EEF5B" w14:textId="77777777">
        <w:trPr>
          <w:trHeight w:val="415"/>
        </w:trPr>
        <w:tc>
          <w:tcPr>
            <w:tcW w:w="3115" w:type="dxa"/>
          </w:tcPr>
          <w:p w14:paraId="35442F86" w14:textId="77777777" w:rsidR="0007431A" w:rsidRDefault="0012211E">
            <w:pPr>
              <w:pStyle w:val="TableParagraph"/>
              <w:spacing w:before="66"/>
              <w:rPr>
                <w:b/>
                <w:sz w:val="20"/>
              </w:rPr>
            </w:pPr>
            <w:r>
              <w:rPr>
                <w:b/>
                <w:sz w:val="20"/>
              </w:rPr>
              <w:t>“Business</w:t>
            </w:r>
            <w:r>
              <w:rPr>
                <w:b/>
                <w:spacing w:val="-7"/>
                <w:sz w:val="20"/>
              </w:rPr>
              <w:t xml:space="preserve"> </w:t>
            </w:r>
            <w:r>
              <w:rPr>
                <w:b/>
                <w:sz w:val="20"/>
              </w:rPr>
              <w:t>Day”</w:t>
            </w:r>
          </w:p>
        </w:tc>
        <w:tc>
          <w:tcPr>
            <w:tcW w:w="7418" w:type="dxa"/>
          </w:tcPr>
          <w:p w14:paraId="13DFF6E2" w14:textId="77777777" w:rsidR="0007431A" w:rsidRDefault="0012211E">
            <w:pPr>
              <w:pStyle w:val="TableParagraph"/>
              <w:spacing w:before="66"/>
              <w:ind w:left="203"/>
              <w:rPr>
                <w:sz w:val="20"/>
              </w:rPr>
            </w:pPr>
            <w:r>
              <w:rPr>
                <w:sz w:val="20"/>
              </w:rPr>
              <w:t>means,</w:t>
            </w:r>
            <w:r>
              <w:rPr>
                <w:spacing w:val="-2"/>
                <w:sz w:val="20"/>
              </w:rPr>
              <w:t xml:space="preserve"> </w:t>
            </w:r>
            <w:r>
              <w:rPr>
                <w:sz w:val="20"/>
              </w:rPr>
              <w:t>in</w:t>
            </w:r>
            <w:r>
              <w:rPr>
                <w:spacing w:val="-3"/>
                <w:sz w:val="20"/>
              </w:rPr>
              <w:t xml:space="preserve"> </w:t>
            </w:r>
            <w:r>
              <w:rPr>
                <w:sz w:val="20"/>
              </w:rPr>
              <w:t>relation</w:t>
            </w:r>
            <w:r>
              <w:rPr>
                <w:spacing w:val="-3"/>
                <w:sz w:val="20"/>
              </w:rPr>
              <w:t xml:space="preserve"> </w:t>
            </w:r>
            <w:r>
              <w:rPr>
                <w:sz w:val="20"/>
              </w:rPr>
              <w:t>to</w:t>
            </w:r>
            <w:r>
              <w:rPr>
                <w:spacing w:val="-1"/>
                <w:sz w:val="20"/>
              </w:rPr>
              <w:t xml:space="preserve"> </w:t>
            </w:r>
            <w:r>
              <w:rPr>
                <w:sz w:val="20"/>
              </w:rPr>
              <w:t>each</w:t>
            </w:r>
            <w:r>
              <w:rPr>
                <w:spacing w:val="-1"/>
                <w:sz w:val="20"/>
              </w:rPr>
              <w:t xml:space="preserve"> </w:t>
            </w:r>
            <w:r>
              <w:rPr>
                <w:sz w:val="20"/>
              </w:rPr>
              <w:t>Fund,</w:t>
            </w:r>
            <w:r>
              <w:rPr>
                <w:spacing w:val="-3"/>
                <w:sz w:val="20"/>
              </w:rPr>
              <w:t xml:space="preserve"> </w:t>
            </w:r>
            <w:r>
              <w:rPr>
                <w:sz w:val="20"/>
              </w:rPr>
              <w:t>such</w:t>
            </w:r>
            <w:r>
              <w:rPr>
                <w:spacing w:val="-1"/>
                <w:sz w:val="20"/>
              </w:rPr>
              <w:t xml:space="preserve"> </w:t>
            </w:r>
            <w:r>
              <w:rPr>
                <w:sz w:val="20"/>
              </w:rPr>
              <w:t>day</w:t>
            </w:r>
            <w:r>
              <w:rPr>
                <w:spacing w:val="-2"/>
                <w:sz w:val="20"/>
              </w:rPr>
              <w:t xml:space="preserve"> </w:t>
            </w:r>
            <w:r>
              <w:rPr>
                <w:sz w:val="20"/>
              </w:rPr>
              <w:t>as</w:t>
            </w:r>
            <w:r>
              <w:rPr>
                <w:spacing w:val="-1"/>
                <w:sz w:val="20"/>
              </w:rPr>
              <w:t xml:space="preserve"> </w:t>
            </w:r>
            <w:r>
              <w:rPr>
                <w:sz w:val="20"/>
              </w:rPr>
              <w:t>is</w:t>
            </w:r>
            <w:r>
              <w:rPr>
                <w:spacing w:val="-2"/>
                <w:sz w:val="20"/>
              </w:rPr>
              <w:t xml:space="preserve"> </w:t>
            </w:r>
            <w:r>
              <w:rPr>
                <w:sz w:val="20"/>
              </w:rPr>
              <w:t>defined</w:t>
            </w:r>
            <w:r>
              <w:rPr>
                <w:spacing w:val="-3"/>
                <w:sz w:val="20"/>
              </w:rPr>
              <w:t xml:space="preserve"> </w:t>
            </w:r>
            <w:r>
              <w:rPr>
                <w:sz w:val="20"/>
              </w:rPr>
              <w:t>in</w:t>
            </w:r>
            <w:r>
              <w:rPr>
                <w:spacing w:val="-1"/>
                <w:sz w:val="20"/>
              </w:rPr>
              <w:t xml:space="preserve"> </w:t>
            </w:r>
            <w:r>
              <w:rPr>
                <w:sz w:val="20"/>
              </w:rPr>
              <w:t>each</w:t>
            </w:r>
            <w:r>
              <w:rPr>
                <w:spacing w:val="-1"/>
                <w:sz w:val="20"/>
              </w:rPr>
              <w:t xml:space="preserve"> </w:t>
            </w:r>
            <w:r>
              <w:rPr>
                <w:sz w:val="20"/>
              </w:rPr>
              <w:t>Supplement;</w:t>
            </w:r>
          </w:p>
        </w:tc>
      </w:tr>
      <w:tr w:rsidR="0007431A" w14:paraId="38BA98E2" w14:textId="77777777">
        <w:trPr>
          <w:trHeight w:val="465"/>
        </w:trPr>
        <w:tc>
          <w:tcPr>
            <w:tcW w:w="3115" w:type="dxa"/>
          </w:tcPr>
          <w:p w14:paraId="620132D3" w14:textId="77777777" w:rsidR="0007431A" w:rsidRDefault="0012211E">
            <w:pPr>
              <w:pStyle w:val="TableParagraph"/>
              <w:spacing w:before="112"/>
              <w:rPr>
                <w:b/>
                <w:sz w:val="20"/>
              </w:rPr>
            </w:pPr>
            <w:r>
              <w:rPr>
                <w:b/>
                <w:sz w:val="20"/>
              </w:rPr>
              <w:t>“Central</w:t>
            </w:r>
            <w:r>
              <w:rPr>
                <w:b/>
                <w:spacing w:val="-7"/>
                <w:sz w:val="20"/>
              </w:rPr>
              <w:t xml:space="preserve"> </w:t>
            </w:r>
            <w:r>
              <w:rPr>
                <w:b/>
                <w:sz w:val="20"/>
              </w:rPr>
              <w:t>Bank”</w:t>
            </w:r>
          </w:p>
        </w:tc>
        <w:tc>
          <w:tcPr>
            <w:tcW w:w="7418" w:type="dxa"/>
          </w:tcPr>
          <w:p w14:paraId="6307AE67" w14:textId="77777777" w:rsidR="0007431A" w:rsidRDefault="0012211E">
            <w:pPr>
              <w:pStyle w:val="TableParagraph"/>
              <w:spacing w:before="112"/>
              <w:ind w:left="203"/>
              <w:rPr>
                <w:sz w:val="20"/>
              </w:rPr>
            </w:pPr>
            <w:r>
              <w:rPr>
                <w:sz w:val="20"/>
              </w:rPr>
              <w:t>means</w:t>
            </w:r>
            <w:r>
              <w:rPr>
                <w:spacing w:val="-3"/>
                <w:sz w:val="20"/>
              </w:rPr>
              <w:t xml:space="preserve"> </w:t>
            </w:r>
            <w:r>
              <w:rPr>
                <w:sz w:val="20"/>
              </w:rPr>
              <w:t>the</w:t>
            </w:r>
            <w:r>
              <w:rPr>
                <w:spacing w:val="-3"/>
                <w:sz w:val="20"/>
              </w:rPr>
              <w:t xml:space="preserve"> </w:t>
            </w:r>
            <w:r>
              <w:rPr>
                <w:sz w:val="20"/>
              </w:rPr>
              <w:t>Central</w:t>
            </w:r>
            <w:r>
              <w:rPr>
                <w:spacing w:val="-2"/>
                <w:sz w:val="20"/>
              </w:rPr>
              <w:t xml:space="preserve"> </w:t>
            </w:r>
            <w:r>
              <w:rPr>
                <w:sz w:val="20"/>
              </w:rPr>
              <w:t>Bank of</w:t>
            </w:r>
            <w:r>
              <w:rPr>
                <w:spacing w:val="-1"/>
                <w:sz w:val="20"/>
              </w:rPr>
              <w:t xml:space="preserve"> </w:t>
            </w:r>
            <w:r>
              <w:rPr>
                <w:sz w:val="20"/>
              </w:rPr>
              <w:t>Ireland;</w:t>
            </w:r>
          </w:p>
        </w:tc>
      </w:tr>
      <w:tr w:rsidR="0007431A" w14:paraId="08966D3D" w14:textId="77777777">
        <w:trPr>
          <w:trHeight w:val="1390"/>
        </w:trPr>
        <w:tc>
          <w:tcPr>
            <w:tcW w:w="3115" w:type="dxa"/>
          </w:tcPr>
          <w:p w14:paraId="6987EC6B" w14:textId="77777777" w:rsidR="0007431A" w:rsidRDefault="0012211E">
            <w:pPr>
              <w:pStyle w:val="TableParagraph"/>
              <w:spacing w:before="116"/>
              <w:ind w:right="919"/>
              <w:rPr>
                <w:b/>
                <w:sz w:val="20"/>
              </w:rPr>
            </w:pPr>
            <w:r>
              <w:rPr>
                <w:b/>
                <w:sz w:val="20"/>
              </w:rPr>
              <w:t>“Central</w:t>
            </w:r>
            <w:r>
              <w:rPr>
                <w:b/>
                <w:spacing w:val="-8"/>
                <w:sz w:val="20"/>
              </w:rPr>
              <w:t xml:space="preserve"> </w:t>
            </w:r>
            <w:r>
              <w:rPr>
                <w:b/>
                <w:sz w:val="20"/>
              </w:rPr>
              <w:t>Bank</w:t>
            </w:r>
            <w:r>
              <w:rPr>
                <w:b/>
                <w:spacing w:val="-6"/>
                <w:sz w:val="20"/>
              </w:rPr>
              <w:t xml:space="preserve"> </w:t>
            </w:r>
            <w:r>
              <w:rPr>
                <w:b/>
                <w:sz w:val="20"/>
              </w:rPr>
              <w:t>UCITS</w:t>
            </w:r>
            <w:r>
              <w:rPr>
                <w:b/>
                <w:spacing w:val="-52"/>
                <w:sz w:val="20"/>
              </w:rPr>
              <w:t xml:space="preserve"> </w:t>
            </w:r>
            <w:r>
              <w:rPr>
                <w:b/>
                <w:sz w:val="20"/>
              </w:rPr>
              <w:t>Regulations”</w:t>
            </w:r>
          </w:p>
        </w:tc>
        <w:tc>
          <w:tcPr>
            <w:tcW w:w="7418" w:type="dxa"/>
          </w:tcPr>
          <w:p w14:paraId="1E85A84E" w14:textId="77777777" w:rsidR="0007431A" w:rsidRDefault="0012211E">
            <w:pPr>
              <w:pStyle w:val="TableParagraph"/>
              <w:spacing w:before="116"/>
              <w:ind w:left="203" w:right="200"/>
              <w:jc w:val="both"/>
              <w:rPr>
                <w:sz w:val="20"/>
              </w:rPr>
            </w:pPr>
            <w:r>
              <w:rPr>
                <w:sz w:val="20"/>
              </w:rPr>
              <w:t>means the Central Bank (Supervision and Enforcement) Act 2013 (Section</w:t>
            </w:r>
            <w:r>
              <w:rPr>
                <w:spacing w:val="1"/>
                <w:sz w:val="20"/>
              </w:rPr>
              <w:t xml:space="preserve"> </w:t>
            </w:r>
            <w:r>
              <w:rPr>
                <w:sz w:val="20"/>
              </w:rPr>
              <w:t>48(1))</w:t>
            </w:r>
            <w:r>
              <w:rPr>
                <w:spacing w:val="1"/>
                <w:sz w:val="20"/>
              </w:rPr>
              <w:t xml:space="preserve"> </w:t>
            </w:r>
            <w:r>
              <w:rPr>
                <w:sz w:val="20"/>
              </w:rPr>
              <w:t>(Undertakings</w:t>
            </w:r>
            <w:r>
              <w:rPr>
                <w:spacing w:val="1"/>
                <w:sz w:val="20"/>
              </w:rPr>
              <w:t xml:space="preserve"> </w:t>
            </w:r>
            <w:r>
              <w:rPr>
                <w:sz w:val="20"/>
              </w:rPr>
              <w:t>for</w:t>
            </w:r>
            <w:r>
              <w:rPr>
                <w:spacing w:val="1"/>
                <w:sz w:val="20"/>
              </w:rPr>
              <w:t xml:space="preserve"> </w:t>
            </w:r>
            <w:r>
              <w:rPr>
                <w:sz w:val="20"/>
              </w:rPr>
              <w:t>Collective</w:t>
            </w:r>
            <w:r>
              <w:rPr>
                <w:spacing w:val="1"/>
                <w:sz w:val="20"/>
              </w:rPr>
              <w:t xml:space="preserve"> </w:t>
            </w:r>
            <w:r>
              <w:rPr>
                <w:sz w:val="20"/>
              </w:rPr>
              <w:t>Investment</w:t>
            </w:r>
            <w:r>
              <w:rPr>
                <w:spacing w:val="1"/>
                <w:sz w:val="20"/>
              </w:rPr>
              <w:t xml:space="preserve"> </w:t>
            </w:r>
            <w:r>
              <w:rPr>
                <w:sz w:val="20"/>
              </w:rPr>
              <w:t>in</w:t>
            </w:r>
            <w:r>
              <w:rPr>
                <w:spacing w:val="1"/>
                <w:sz w:val="20"/>
              </w:rPr>
              <w:t xml:space="preserve"> </w:t>
            </w:r>
            <w:r>
              <w:rPr>
                <w:sz w:val="20"/>
              </w:rPr>
              <w:t>Transferable</w:t>
            </w:r>
            <w:r>
              <w:rPr>
                <w:spacing w:val="1"/>
                <w:sz w:val="20"/>
              </w:rPr>
              <w:t xml:space="preserve"> </w:t>
            </w:r>
            <w:r>
              <w:rPr>
                <w:sz w:val="20"/>
              </w:rPr>
              <w:t>Securities)</w:t>
            </w:r>
            <w:r>
              <w:rPr>
                <w:spacing w:val="1"/>
                <w:sz w:val="20"/>
              </w:rPr>
              <w:t xml:space="preserve"> </w:t>
            </w:r>
            <w:r>
              <w:rPr>
                <w:sz w:val="20"/>
              </w:rPr>
              <w:t>Regulations 2019, as amended or replaced from time to time, together with any</w:t>
            </w:r>
            <w:r>
              <w:rPr>
                <w:spacing w:val="-53"/>
                <w:sz w:val="20"/>
              </w:rPr>
              <w:t xml:space="preserve"> </w:t>
            </w:r>
            <w:r>
              <w:rPr>
                <w:sz w:val="20"/>
              </w:rPr>
              <w:t>guidance,</w:t>
            </w:r>
            <w:r>
              <w:rPr>
                <w:spacing w:val="-9"/>
                <w:sz w:val="20"/>
              </w:rPr>
              <w:t xml:space="preserve"> </w:t>
            </w:r>
            <w:r>
              <w:rPr>
                <w:sz w:val="20"/>
              </w:rPr>
              <w:t>guidelines,</w:t>
            </w:r>
            <w:r>
              <w:rPr>
                <w:spacing w:val="-10"/>
                <w:sz w:val="20"/>
              </w:rPr>
              <w:t xml:space="preserve"> </w:t>
            </w:r>
            <w:r>
              <w:rPr>
                <w:sz w:val="20"/>
              </w:rPr>
              <w:t>rulebooks</w:t>
            </w:r>
            <w:r>
              <w:rPr>
                <w:spacing w:val="-9"/>
                <w:sz w:val="20"/>
              </w:rPr>
              <w:t xml:space="preserve"> </w:t>
            </w:r>
            <w:r>
              <w:rPr>
                <w:sz w:val="20"/>
              </w:rPr>
              <w:t>governing</w:t>
            </w:r>
            <w:r>
              <w:rPr>
                <w:spacing w:val="-10"/>
                <w:sz w:val="20"/>
              </w:rPr>
              <w:t xml:space="preserve"> </w:t>
            </w:r>
            <w:r>
              <w:rPr>
                <w:sz w:val="20"/>
              </w:rPr>
              <w:t>the</w:t>
            </w:r>
            <w:r>
              <w:rPr>
                <w:spacing w:val="-8"/>
                <w:sz w:val="20"/>
              </w:rPr>
              <w:t xml:space="preserve"> </w:t>
            </w:r>
            <w:r>
              <w:rPr>
                <w:sz w:val="20"/>
              </w:rPr>
              <w:t>management</w:t>
            </w:r>
            <w:r>
              <w:rPr>
                <w:spacing w:val="-8"/>
                <w:sz w:val="20"/>
              </w:rPr>
              <w:t xml:space="preserve"> </w:t>
            </w:r>
            <w:r>
              <w:rPr>
                <w:sz w:val="20"/>
              </w:rPr>
              <w:t>of</w:t>
            </w:r>
            <w:r>
              <w:rPr>
                <w:spacing w:val="-9"/>
                <w:sz w:val="20"/>
              </w:rPr>
              <w:t xml:space="preserve"> </w:t>
            </w:r>
            <w:r>
              <w:rPr>
                <w:sz w:val="20"/>
              </w:rPr>
              <w:t>UCITS</w:t>
            </w:r>
            <w:r>
              <w:rPr>
                <w:spacing w:val="-8"/>
                <w:sz w:val="20"/>
              </w:rPr>
              <w:t xml:space="preserve"> </w:t>
            </w:r>
            <w:r>
              <w:rPr>
                <w:sz w:val="20"/>
              </w:rPr>
              <w:t>issued</w:t>
            </w:r>
            <w:r>
              <w:rPr>
                <w:spacing w:val="-8"/>
                <w:sz w:val="20"/>
              </w:rPr>
              <w:t xml:space="preserve"> </w:t>
            </w:r>
            <w:r>
              <w:rPr>
                <w:sz w:val="20"/>
              </w:rPr>
              <w:t>by</w:t>
            </w:r>
            <w:r>
              <w:rPr>
                <w:spacing w:val="-53"/>
                <w:sz w:val="20"/>
              </w:rPr>
              <w:t xml:space="preserve"> </w:t>
            </w:r>
            <w:r>
              <w:rPr>
                <w:sz w:val="20"/>
              </w:rPr>
              <w:t>the</w:t>
            </w:r>
            <w:r>
              <w:rPr>
                <w:spacing w:val="-2"/>
                <w:sz w:val="20"/>
              </w:rPr>
              <w:t xml:space="preserve"> </w:t>
            </w:r>
            <w:r>
              <w:rPr>
                <w:sz w:val="20"/>
              </w:rPr>
              <w:t>Central</w:t>
            </w:r>
            <w:r>
              <w:rPr>
                <w:spacing w:val="-2"/>
                <w:sz w:val="20"/>
              </w:rPr>
              <w:t xml:space="preserve"> </w:t>
            </w:r>
            <w:r>
              <w:rPr>
                <w:sz w:val="20"/>
              </w:rPr>
              <w:t>Bank from</w:t>
            </w:r>
            <w:r>
              <w:rPr>
                <w:spacing w:val="-1"/>
                <w:sz w:val="20"/>
              </w:rPr>
              <w:t xml:space="preserve"> </w:t>
            </w:r>
            <w:r>
              <w:rPr>
                <w:sz w:val="20"/>
              </w:rPr>
              <w:t>time</w:t>
            </w:r>
            <w:r>
              <w:rPr>
                <w:spacing w:val="1"/>
                <w:sz w:val="20"/>
              </w:rPr>
              <w:t xml:space="preserve"> </w:t>
            </w:r>
            <w:r>
              <w:rPr>
                <w:sz w:val="20"/>
              </w:rPr>
              <w:t>to</w:t>
            </w:r>
            <w:r>
              <w:rPr>
                <w:spacing w:val="-1"/>
                <w:sz w:val="20"/>
              </w:rPr>
              <w:t xml:space="preserve"> </w:t>
            </w:r>
            <w:r>
              <w:rPr>
                <w:sz w:val="20"/>
              </w:rPr>
              <w:t>time;</w:t>
            </w:r>
          </w:p>
        </w:tc>
      </w:tr>
      <w:tr w:rsidR="0007431A" w14:paraId="6071CA83" w14:textId="77777777">
        <w:trPr>
          <w:trHeight w:val="465"/>
        </w:trPr>
        <w:tc>
          <w:tcPr>
            <w:tcW w:w="3115" w:type="dxa"/>
          </w:tcPr>
          <w:p w14:paraId="0DE979C8" w14:textId="77777777" w:rsidR="0007431A" w:rsidRDefault="0012211E">
            <w:pPr>
              <w:pStyle w:val="TableParagraph"/>
              <w:spacing w:before="116"/>
              <w:rPr>
                <w:b/>
                <w:sz w:val="20"/>
              </w:rPr>
            </w:pPr>
            <w:r>
              <w:rPr>
                <w:b/>
                <w:sz w:val="20"/>
              </w:rPr>
              <w:t>“CFTC”</w:t>
            </w:r>
          </w:p>
        </w:tc>
        <w:tc>
          <w:tcPr>
            <w:tcW w:w="7418" w:type="dxa"/>
          </w:tcPr>
          <w:p w14:paraId="50F19F1C" w14:textId="77777777" w:rsidR="0007431A" w:rsidRDefault="0012211E">
            <w:pPr>
              <w:pStyle w:val="TableParagraph"/>
              <w:spacing w:before="116"/>
              <w:ind w:left="203"/>
              <w:rPr>
                <w:sz w:val="20"/>
              </w:rPr>
            </w:pPr>
            <w:r>
              <w:rPr>
                <w:sz w:val="20"/>
              </w:rPr>
              <w:t>means</w:t>
            </w:r>
            <w:r>
              <w:rPr>
                <w:spacing w:val="-3"/>
                <w:sz w:val="20"/>
              </w:rPr>
              <w:t xml:space="preserve"> </w:t>
            </w:r>
            <w:r>
              <w:rPr>
                <w:sz w:val="20"/>
              </w:rPr>
              <w:t>the</w:t>
            </w:r>
            <w:r>
              <w:rPr>
                <w:spacing w:val="-3"/>
                <w:sz w:val="20"/>
              </w:rPr>
              <w:t xml:space="preserve"> </w:t>
            </w:r>
            <w:r>
              <w:rPr>
                <w:sz w:val="20"/>
              </w:rPr>
              <w:t>U.S.</w:t>
            </w:r>
            <w:r>
              <w:rPr>
                <w:spacing w:val="-2"/>
                <w:sz w:val="20"/>
              </w:rPr>
              <w:t xml:space="preserve"> </w:t>
            </w:r>
            <w:r>
              <w:rPr>
                <w:sz w:val="20"/>
              </w:rPr>
              <w:t>Commodity</w:t>
            </w:r>
            <w:r>
              <w:rPr>
                <w:spacing w:val="1"/>
                <w:sz w:val="20"/>
              </w:rPr>
              <w:t xml:space="preserve"> </w:t>
            </w:r>
            <w:r>
              <w:rPr>
                <w:sz w:val="20"/>
              </w:rPr>
              <w:t>Futures</w:t>
            </w:r>
            <w:r>
              <w:rPr>
                <w:spacing w:val="-2"/>
                <w:sz w:val="20"/>
              </w:rPr>
              <w:t xml:space="preserve"> </w:t>
            </w:r>
            <w:r>
              <w:rPr>
                <w:sz w:val="20"/>
              </w:rPr>
              <w:t>Trading</w:t>
            </w:r>
            <w:r>
              <w:rPr>
                <w:spacing w:val="-1"/>
                <w:sz w:val="20"/>
              </w:rPr>
              <w:t xml:space="preserve"> </w:t>
            </w:r>
            <w:r>
              <w:rPr>
                <w:sz w:val="20"/>
              </w:rPr>
              <w:t>Commission;</w:t>
            </w:r>
          </w:p>
        </w:tc>
      </w:tr>
      <w:tr w:rsidR="0007431A" w14:paraId="1FB6D27F" w14:textId="77777777">
        <w:trPr>
          <w:trHeight w:val="689"/>
        </w:trPr>
        <w:tc>
          <w:tcPr>
            <w:tcW w:w="3115" w:type="dxa"/>
          </w:tcPr>
          <w:p w14:paraId="0872FF86" w14:textId="77777777" w:rsidR="0007431A" w:rsidRDefault="0012211E">
            <w:pPr>
              <w:pStyle w:val="TableParagraph"/>
              <w:spacing w:before="112"/>
              <w:rPr>
                <w:b/>
                <w:sz w:val="20"/>
              </w:rPr>
            </w:pPr>
            <w:r>
              <w:rPr>
                <w:b/>
                <w:sz w:val="20"/>
              </w:rPr>
              <w:t>“Class”</w:t>
            </w:r>
            <w:r>
              <w:rPr>
                <w:b/>
                <w:spacing w:val="-4"/>
                <w:sz w:val="20"/>
              </w:rPr>
              <w:t xml:space="preserve"> </w:t>
            </w:r>
            <w:r>
              <w:rPr>
                <w:b/>
                <w:sz w:val="20"/>
              </w:rPr>
              <w:t>or</w:t>
            </w:r>
            <w:r>
              <w:rPr>
                <w:b/>
                <w:spacing w:val="-4"/>
                <w:sz w:val="20"/>
              </w:rPr>
              <w:t xml:space="preserve"> </w:t>
            </w:r>
            <w:r>
              <w:rPr>
                <w:b/>
                <w:sz w:val="20"/>
              </w:rPr>
              <w:t>“Classes”</w:t>
            </w:r>
          </w:p>
        </w:tc>
        <w:tc>
          <w:tcPr>
            <w:tcW w:w="7418" w:type="dxa"/>
          </w:tcPr>
          <w:p w14:paraId="3EC17BCA" w14:textId="77777777" w:rsidR="0007431A" w:rsidRDefault="0012211E">
            <w:pPr>
              <w:pStyle w:val="TableParagraph"/>
              <w:spacing w:before="112"/>
              <w:ind w:left="203" w:right="202"/>
              <w:rPr>
                <w:sz w:val="20"/>
              </w:rPr>
            </w:pPr>
            <w:r>
              <w:rPr>
                <w:sz w:val="20"/>
              </w:rPr>
              <w:t>means</w:t>
            </w:r>
            <w:r>
              <w:rPr>
                <w:spacing w:val="-4"/>
                <w:sz w:val="20"/>
              </w:rPr>
              <w:t xml:space="preserve"> </w:t>
            </w:r>
            <w:r>
              <w:rPr>
                <w:sz w:val="20"/>
              </w:rPr>
              <w:t>any</w:t>
            </w:r>
            <w:r>
              <w:rPr>
                <w:spacing w:val="-6"/>
                <w:sz w:val="20"/>
              </w:rPr>
              <w:t xml:space="preserve"> </w:t>
            </w:r>
            <w:r>
              <w:rPr>
                <w:sz w:val="20"/>
              </w:rPr>
              <w:t>class</w:t>
            </w:r>
            <w:r>
              <w:rPr>
                <w:spacing w:val="-6"/>
                <w:sz w:val="20"/>
              </w:rPr>
              <w:t xml:space="preserve"> </w:t>
            </w:r>
            <w:r>
              <w:rPr>
                <w:sz w:val="20"/>
              </w:rPr>
              <w:t>or</w:t>
            </w:r>
            <w:r>
              <w:rPr>
                <w:spacing w:val="-7"/>
                <w:sz w:val="20"/>
              </w:rPr>
              <w:t xml:space="preserve"> </w:t>
            </w:r>
            <w:r>
              <w:rPr>
                <w:sz w:val="20"/>
              </w:rPr>
              <w:t>classes</w:t>
            </w:r>
            <w:r>
              <w:rPr>
                <w:spacing w:val="-6"/>
                <w:sz w:val="20"/>
              </w:rPr>
              <w:t xml:space="preserve"> </w:t>
            </w:r>
            <w:r>
              <w:rPr>
                <w:sz w:val="20"/>
              </w:rPr>
              <w:t>of</w:t>
            </w:r>
            <w:r>
              <w:rPr>
                <w:spacing w:val="-5"/>
                <w:sz w:val="20"/>
              </w:rPr>
              <w:t xml:space="preserve"> </w:t>
            </w:r>
            <w:r>
              <w:rPr>
                <w:sz w:val="20"/>
              </w:rPr>
              <w:t>Shares</w:t>
            </w:r>
            <w:r>
              <w:rPr>
                <w:spacing w:val="-6"/>
                <w:sz w:val="20"/>
              </w:rPr>
              <w:t xml:space="preserve"> </w:t>
            </w:r>
            <w:r>
              <w:rPr>
                <w:sz w:val="20"/>
              </w:rPr>
              <w:t>established</w:t>
            </w:r>
            <w:r>
              <w:rPr>
                <w:spacing w:val="-7"/>
                <w:sz w:val="20"/>
              </w:rPr>
              <w:t xml:space="preserve"> </w:t>
            </w:r>
            <w:r>
              <w:rPr>
                <w:sz w:val="20"/>
              </w:rPr>
              <w:t>by the</w:t>
            </w:r>
            <w:r>
              <w:rPr>
                <w:spacing w:val="-7"/>
                <w:sz w:val="20"/>
              </w:rPr>
              <w:t xml:space="preserve"> </w:t>
            </w:r>
            <w:r>
              <w:rPr>
                <w:sz w:val="20"/>
              </w:rPr>
              <w:t>ICAV</w:t>
            </w:r>
            <w:r>
              <w:rPr>
                <w:spacing w:val="-4"/>
                <w:sz w:val="20"/>
              </w:rPr>
              <w:t xml:space="preserve"> </w:t>
            </w:r>
            <w:r>
              <w:rPr>
                <w:sz w:val="20"/>
              </w:rPr>
              <w:t>in</w:t>
            </w:r>
            <w:r>
              <w:rPr>
                <w:spacing w:val="-7"/>
                <w:sz w:val="20"/>
              </w:rPr>
              <w:t xml:space="preserve"> </w:t>
            </w:r>
            <w:r>
              <w:rPr>
                <w:sz w:val="20"/>
              </w:rPr>
              <w:t>respect</w:t>
            </w:r>
            <w:r>
              <w:rPr>
                <w:spacing w:val="-8"/>
                <w:sz w:val="20"/>
              </w:rPr>
              <w:t xml:space="preserve"> </w:t>
            </w:r>
            <w:r>
              <w:rPr>
                <w:sz w:val="20"/>
              </w:rPr>
              <w:t>of</w:t>
            </w:r>
            <w:r>
              <w:rPr>
                <w:spacing w:val="-5"/>
                <w:sz w:val="20"/>
              </w:rPr>
              <w:t xml:space="preserve"> </w:t>
            </w:r>
            <w:r>
              <w:rPr>
                <w:sz w:val="20"/>
              </w:rPr>
              <w:t>any</w:t>
            </w:r>
            <w:r>
              <w:rPr>
                <w:spacing w:val="-53"/>
                <w:sz w:val="20"/>
              </w:rPr>
              <w:t xml:space="preserve"> </w:t>
            </w:r>
            <w:r>
              <w:rPr>
                <w:sz w:val="20"/>
              </w:rPr>
              <w:t>Fund;</w:t>
            </w:r>
          </w:p>
        </w:tc>
      </w:tr>
      <w:tr w:rsidR="0007431A" w14:paraId="26D4A646" w14:textId="77777777">
        <w:trPr>
          <w:trHeight w:val="340"/>
        </w:trPr>
        <w:tc>
          <w:tcPr>
            <w:tcW w:w="3115" w:type="dxa"/>
          </w:tcPr>
          <w:p w14:paraId="43B60B02" w14:textId="77777777" w:rsidR="0007431A" w:rsidRDefault="0012211E">
            <w:pPr>
              <w:pStyle w:val="TableParagraph"/>
              <w:spacing w:before="110" w:line="210" w:lineRule="exact"/>
              <w:rPr>
                <w:b/>
                <w:sz w:val="20"/>
              </w:rPr>
            </w:pPr>
            <w:r>
              <w:rPr>
                <w:b/>
                <w:sz w:val="20"/>
              </w:rPr>
              <w:t>“Class</w:t>
            </w:r>
            <w:r>
              <w:rPr>
                <w:b/>
                <w:spacing w:val="-8"/>
                <w:sz w:val="20"/>
              </w:rPr>
              <w:t xml:space="preserve"> </w:t>
            </w:r>
            <w:r>
              <w:rPr>
                <w:b/>
                <w:sz w:val="20"/>
              </w:rPr>
              <w:t>Currency”</w:t>
            </w:r>
          </w:p>
        </w:tc>
        <w:tc>
          <w:tcPr>
            <w:tcW w:w="7418" w:type="dxa"/>
          </w:tcPr>
          <w:p w14:paraId="39D12065" w14:textId="77777777" w:rsidR="0007431A" w:rsidRDefault="0012211E">
            <w:pPr>
              <w:pStyle w:val="TableParagraph"/>
              <w:spacing w:before="110" w:line="210" w:lineRule="exact"/>
              <w:ind w:left="203"/>
              <w:rPr>
                <w:sz w:val="20"/>
              </w:rPr>
            </w:pPr>
            <w:r>
              <w:rPr>
                <w:sz w:val="20"/>
              </w:rPr>
              <w:t>means</w:t>
            </w:r>
            <w:r>
              <w:rPr>
                <w:spacing w:val="-3"/>
                <w:sz w:val="20"/>
              </w:rPr>
              <w:t xml:space="preserve"> </w:t>
            </w:r>
            <w:r>
              <w:rPr>
                <w:sz w:val="20"/>
              </w:rPr>
              <w:t>the</w:t>
            </w:r>
            <w:r>
              <w:rPr>
                <w:spacing w:val="-3"/>
                <w:sz w:val="20"/>
              </w:rPr>
              <w:t xml:space="preserve"> </w:t>
            </w:r>
            <w:r>
              <w:rPr>
                <w:sz w:val="20"/>
              </w:rPr>
              <w:t>currency</w:t>
            </w:r>
            <w:r>
              <w:rPr>
                <w:spacing w:val="-2"/>
                <w:sz w:val="20"/>
              </w:rPr>
              <w:t xml:space="preserve"> </w:t>
            </w:r>
            <w:r>
              <w:rPr>
                <w:sz w:val="20"/>
              </w:rPr>
              <w:t>in</w:t>
            </w:r>
            <w:r>
              <w:rPr>
                <w:spacing w:val="-3"/>
                <w:sz w:val="20"/>
              </w:rPr>
              <w:t xml:space="preserve"> </w:t>
            </w:r>
            <w:r>
              <w:rPr>
                <w:sz w:val="20"/>
              </w:rPr>
              <w:t>which</w:t>
            </w:r>
            <w:r>
              <w:rPr>
                <w:spacing w:val="-3"/>
                <w:sz w:val="20"/>
              </w:rPr>
              <w:t xml:space="preserve"> </w:t>
            </w:r>
            <w:r>
              <w:rPr>
                <w:sz w:val="20"/>
              </w:rPr>
              <w:t>a</w:t>
            </w:r>
            <w:r>
              <w:rPr>
                <w:spacing w:val="-1"/>
                <w:sz w:val="20"/>
              </w:rPr>
              <w:t xml:space="preserve"> </w:t>
            </w:r>
            <w:r>
              <w:rPr>
                <w:sz w:val="20"/>
              </w:rPr>
              <w:t>Share</w:t>
            </w:r>
            <w:r>
              <w:rPr>
                <w:spacing w:val="-2"/>
                <w:sz w:val="20"/>
              </w:rPr>
              <w:t xml:space="preserve"> </w:t>
            </w:r>
            <w:r>
              <w:rPr>
                <w:sz w:val="20"/>
              </w:rPr>
              <w:t>class</w:t>
            </w:r>
            <w:r>
              <w:rPr>
                <w:spacing w:val="-2"/>
                <w:sz w:val="20"/>
              </w:rPr>
              <w:t xml:space="preserve"> </w:t>
            </w:r>
            <w:r>
              <w:rPr>
                <w:sz w:val="20"/>
              </w:rPr>
              <w:t>is</w:t>
            </w:r>
            <w:r>
              <w:rPr>
                <w:spacing w:val="-2"/>
                <w:sz w:val="20"/>
              </w:rPr>
              <w:t xml:space="preserve"> </w:t>
            </w:r>
            <w:r>
              <w:rPr>
                <w:sz w:val="20"/>
              </w:rPr>
              <w:t>designated;</w:t>
            </w:r>
          </w:p>
        </w:tc>
      </w:tr>
    </w:tbl>
    <w:p w14:paraId="46FB8E44" w14:textId="77777777" w:rsidR="0007431A" w:rsidRDefault="0007431A">
      <w:pPr>
        <w:spacing w:line="210" w:lineRule="exact"/>
        <w:rPr>
          <w:sz w:val="20"/>
        </w:rPr>
        <w:sectPr w:rsidR="0007431A">
          <w:pgSz w:w="12240" w:h="15840"/>
          <w:pgMar w:top="1440" w:right="220" w:bottom="1100" w:left="660" w:header="0" w:footer="824"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3096"/>
        <w:gridCol w:w="7435"/>
      </w:tblGrid>
      <w:tr w:rsidR="0007431A" w14:paraId="51902FB3" w14:textId="77777777">
        <w:trPr>
          <w:trHeight w:val="1209"/>
        </w:trPr>
        <w:tc>
          <w:tcPr>
            <w:tcW w:w="3096" w:type="dxa"/>
          </w:tcPr>
          <w:p w14:paraId="3B8DA171" w14:textId="77777777" w:rsidR="0007431A" w:rsidRDefault="0012211E">
            <w:pPr>
              <w:pStyle w:val="TableParagraph"/>
              <w:spacing w:line="223" w:lineRule="exact"/>
              <w:rPr>
                <w:b/>
                <w:sz w:val="20"/>
              </w:rPr>
            </w:pPr>
            <w:r>
              <w:rPr>
                <w:b/>
                <w:sz w:val="20"/>
              </w:rPr>
              <w:lastRenderedPageBreak/>
              <w:t>“Class</w:t>
            </w:r>
            <w:r>
              <w:rPr>
                <w:b/>
                <w:spacing w:val="-7"/>
                <w:sz w:val="20"/>
              </w:rPr>
              <w:t xml:space="preserve"> </w:t>
            </w:r>
            <w:r>
              <w:rPr>
                <w:b/>
                <w:sz w:val="20"/>
              </w:rPr>
              <w:t>Expenses”</w:t>
            </w:r>
          </w:p>
        </w:tc>
        <w:tc>
          <w:tcPr>
            <w:tcW w:w="7435" w:type="dxa"/>
          </w:tcPr>
          <w:p w14:paraId="4377449E" w14:textId="77777777" w:rsidR="0007431A" w:rsidRDefault="0012211E">
            <w:pPr>
              <w:pStyle w:val="TableParagraph"/>
              <w:ind w:left="222" w:right="201"/>
              <w:jc w:val="both"/>
              <w:rPr>
                <w:sz w:val="20"/>
              </w:rPr>
            </w:pPr>
            <w:r>
              <w:rPr>
                <w:sz w:val="20"/>
              </w:rPr>
              <w:t>means</w:t>
            </w:r>
            <w:r>
              <w:rPr>
                <w:spacing w:val="1"/>
                <w:sz w:val="20"/>
              </w:rPr>
              <w:t xml:space="preserve"> </w:t>
            </w:r>
            <w:r>
              <w:rPr>
                <w:sz w:val="20"/>
              </w:rPr>
              <w:t>any</w:t>
            </w:r>
            <w:r>
              <w:rPr>
                <w:spacing w:val="1"/>
                <w:sz w:val="20"/>
              </w:rPr>
              <w:t xml:space="preserve"> </w:t>
            </w:r>
            <w:r>
              <w:rPr>
                <w:sz w:val="20"/>
              </w:rPr>
              <w:t>expenses</w:t>
            </w:r>
            <w:r>
              <w:rPr>
                <w:spacing w:val="1"/>
                <w:sz w:val="20"/>
              </w:rPr>
              <w:t xml:space="preserve"> </w:t>
            </w:r>
            <w:r>
              <w:rPr>
                <w:sz w:val="20"/>
              </w:rPr>
              <w:t>attributable</w:t>
            </w:r>
            <w:r>
              <w:rPr>
                <w:spacing w:val="1"/>
                <w:sz w:val="20"/>
              </w:rPr>
              <w:t xml:space="preserve"> </w:t>
            </w:r>
            <w:r>
              <w:rPr>
                <w:sz w:val="20"/>
              </w:rPr>
              <w:t>to</w:t>
            </w:r>
            <w:r>
              <w:rPr>
                <w:spacing w:val="1"/>
                <w:sz w:val="20"/>
              </w:rPr>
              <w:t xml:space="preserve"> </w:t>
            </w:r>
            <w:r>
              <w:rPr>
                <w:sz w:val="20"/>
              </w:rPr>
              <w:t>a</w:t>
            </w:r>
            <w:r>
              <w:rPr>
                <w:spacing w:val="1"/>
                <w:sz w:val="20"/>
              </w:rPr>
              <w:t xml:space="preserve"> </w:t>
            </w:r>
            <w:r>
              <w:rPr>
                <w:sz w:val="20"/>
              </w:rPr>
              <w:t>specific</w:t>
            </w:r>
            <w:r>
              <w:rPr>
                <w:spacing w:val="1"/>
                <w:sz w:val="20"/>
              </w:rPr>
              <w:t xml:space="preserve"> </w:t>
            </w:r>
            <w:r>
              <w:rPr>
                <w:sz w:val="20"/>
              </w:rPr>
              <w:t>class</w:t>
            </w:r>
            <w:r>
              <w:rPr>
                <w:spacing w:val="1"/>
                <w:sz w:val="20"/>
              </w:rPr>
              <w:t xml:space="preserve"> </w:t>
            </w:r>
            <w:r>
              <w:rPr>
                <w:sz w:val="20"/>
              </w:rPr>
              <w:t>including</w:t>
            </w:r>
            <w:r>
              <w:rPr>
                <w:spacing w:val="1"/>
                <w:sz w:val="20"/>
              </w:rPr>
              <w:t xml:space="preserve"> </w:t>
            </w:r>
            <w:r>
              <w:rPr>
                <w:sz w:val="20"/>
              </w:rPr>
              <w:t>legal</w:t>
            </w:r>
            <w:r>
              <w:rPr>
                <w:spacing w:val="1"/>
                <w:sz w:val="20"/>
              </w:rPr>
              <w:t xml:space="preserve"> </w:t>
            </w:r>
            <w:r>
              <w:rPr>
                <w:sz w:val="20"/>
              </w:rPr>
              <w:t>fees,</w:t>
            </w:r>
            <w:r>
              <w:rPr>
                <w:spacing w:val="1"/>
                <w:sz w:val="20"/>
              </w:rPr>
              <w:t xml:space="preserve"> </w:t>
            </w:r>
            <w:r>
              <w:rPr>
                <w:sz w:val="20"/>
              </w:rPr>
              <w:t>marketing expenses (including tax reporting expenses) and the expenses of</w:t>
            </w:r>
            <w:r>
              <w:rPr>
                <w:spacing w:val="1"/>
                <w:sz w:val="20"/>
              </w:rPr>
              <w:t xml:space="preserve"> </w:t>
            </w:r>
            <w:r>
              <w:rPr>
                <w:sz w:val="20"/>
              </w:rPr>
              <w:t>registering a class in any jurisdiction or with any stock exchange, regulated</w:t>
            </w:r>
            <w:r>
              <w:rPr>
                <w:spacing w:val="1"/>
                <w:sz w:val="20"/>
              </w:rPr>
              <w:t xml:space="preserve"> </w:t>
            </w:r>
            <w:r>
              <w:rPr>
                <w:sz w:val="20"/>
              </w:rPr>
              <w:t>market</w:t>
            </w:r>
            <w:r>
              <w:rPr>
                <w:spacing w:val="1"/>
                <w:sz w:val="20"/>
              </w:rPr>
              <w:t xml:space="preserve"> </w:t>
            </w:r>
            <w:r>
              <w:rPr>
                <w:sz w:val="20"/>
              </w:rPr>
              <w:t>or</w:t>
            </w:r>
            <w:r>
              <w:rPr>
                <w:spacing w:val="1"/>
                <w:sz w:val="20"/>
              </w:rPr>
              <w:t xml:space="preserve"> </w:t>
            </w:r>
            <w:r>
              <w:rPr>
                <w:sz w:val="20"/>
              </w:rPr>
              <w:t>settlement</w:t>
            </w:r>
            <w:r>
              <w:rPr>
                <w:spacing w:val="1"/>
                <w:sz w:val="20"/>
              </w:rPr>
              <w:t xml:space="preserve"> </w:t>
            </w:r>
            <w:r>
              <w:rPr>
                <w:sz w:val="20"/>
              </w:rPr>
              <w:t>system</w:t>
            </w:r>
            <w:r>
              <w:rPr>
                <w:spacing w:val="1"/>
                <w:sz w:val="20"/>
              </w:rPr>
              <w:t xml:space="preserve"> </w:t>
            </w:r>
            <w:r>
              <w:rPr>
                <w:sz w:val="20"/>
              </w:rPr>
              <w:t>and</w:t>
            </w:r>
            <w:r>
              <w:rPr>
                <w:spacing w:val="1"/>
                <w:sz w:val="20"/>
              </w:rPr>
              <w:t xml:space="preserve"> </w:t>
            </w:r>
            <w:r>
              <w:rPr>
                <w:sz w:val="20"/>
              </w:rPr>
              <w:t>such</w:t>
            </w:r>
            <w:r>
              <w:rPr>
                <w:spacing w:val="1"/>
                <w:sz w:val="20"/>
              </w:rPr>
              <w:t xml:space="preserve"> </w:t>
            </w:r>
            <w:r>
              <w:rPr>
                <w:sz w:val="20"/>
              </w:rPr>
              <w:t>other</w:t>
            </w:r>
            <w:r>
              <w:rPr>
                <w:spacing w:val="1"/>
                <w:sz w:val="20"/>
              </w:rPr>
              <w:t xml:space="preserve"> </w:t>
            </w:r>
            <w:r>
              <w:rPr>
                <w:sz w:val="20"/>
              </w:rPr>
              <w:t>expenses</w:t>
            </w:r>
            <w:r>
              <w:rPr>
                <w:spacing w:val="1"/>
                <w:sz w:val="20"/>
              </w:rPr>
              <w:t xml:space="preserve"> </w:t>
            </w:r>
            <w:r>
              <w:rPr>
                <w:sz w:val="20"/>
              </w:rPr>
              <w:t>arising</w:t>
            </w:r>
            <w:r>
              <w:rPr>
                <w:spacing w:val="1"/>
                <w:sz w:val="20"/>
              </w:rPr>
              <w:t xml:space="preserve"> </w:t>
            </w:r>
            <w:r>
              <w:rPr>
                <w:sz w:val="20"/>
              </w:rPr>
              <w:t>from</w:t>
            </w:r>
            <w:r>
              <w:rPr>
                <w:spacing w:val="1"/>
                <w:sz w:val="20"/>
              </w:rPr>
              <w:t xml:space="preserve"> </w:t>
            </w:r>
            <w:r>
              <w:rPr>
                <w:sz w:val="20"/>
              </w:rPr>
              <w:t>such</w:t>
            </w:r>
            <w:r>
              <w:rPr>
                <w:spacing w:val="1"/>
                <w:sz w:val="20"/>
              </w:rPr>
              <w:t xml:space="preserve"> </w:t>
            </w:r>
            <w:r>
              <w:rPr>
                <w:sz w:val="20"/>
              </w:rPr>
              <w:t>registration;</w:t>
            </w:r>
          </w:p>
        </w:tc>
      </w:tr>
      <w:tr w:rsidR="0007431A" w14:paraId="4FA4CC91" w14:textId="77777777">
        <w:trPr>
          <w:trHeight w:val="412"/>
        </w:trPr>
        <w:tc>
          <w:tcPr>
            <w:tcW w:w="3096" w:type="dxa"/>
          </w:tcPr>
          <w:p w14:paraId="2382B8C0" w14:textId="77777777" w:rsidR="0007431A" w:rsidRDefault="0012211E">
            <w:pPr>
              <w:pStyle w:val="TableParagraph"/>
              <w:spacing w:before="60"/>
              <w:rPr>
                <w:b/>
                <w:sz w:val="20"/>
              </w:rPr>
            </w:pPr>
            <w:r>
              <w:rPr>
                <w:b/>
                <w:sz w:val="20"/>
              </w:rPr>
              <w:t>“Code”</w:t>
            </w:r>
          </w:p>
        </w:tc>
        <w:tc>
          <w:tcPr>
            <w:tcW w:w="7435" w:type="dxa"/>
          </w:tcPr>
          <w:p w14:paraId="68F6659B" w14:textId="77777777" w:rsidR="0007431A" w:rsidRDefault="0012211E">
            <w:pPr>
              <w:pStyle w:val="TableParagraph"/>
              <w:spacing w:before="60"/>
              <w:ind w:left="222"/>
              <w:rPr>
                <w:sz w:val="20"/>
              </w:rPr>
            </w:pPr>
            <w:r>
              <w:rPr>
                <w:sz w:val="20"/>
              </w:rPr>
              <w:t>means</w:t>
            </w:r>
            <w:r>
              <w:rPr>
                <w:spacing w:val="-2"/>
                <w:sz w:val="20"/>
              </w:rPr>
              <w:t xml:space="preserve"> </w:t>
            </w:r>
            <w:r>
              <w:rPr>
                <w:sz w:val="20"/>
              </w:rPr>
              <w:t>the</w:t>
            </w:r>
            <w:r>
              <w:rPr>
                <w:spacing w:val="-3"/>
                <w:sz w:val="20"/>
              </w:rPr>
              <w:t xml:space="preserve"> </w:t>
            </w:r>
            <w:r>
              <w:rPr>
                <w:sz w:val="20"/>
              </w:rPr>
              <w:t>U.S. Internal</w:t>
            </w:r>
            <w:r>
              <w:rPr>
                <w:spacing w:val="-4"/>
                <w:sz w:val="20"/>
              </w:rPr>
              <w:t xml:space="preserve"> </w:t>
            </w:r>
            <w:r>
              <w:rPr>
                <w:sz w:val="20"/>
              </w:rPr>
              <w:t>Revenue</w:t>
            </w:r>
            <w:r>
              <w:rPr>
                <w:spacing w:val="-2"/>
                <w:sz w:val="20"/>
              </w:rPr>
              <w:t xml:space="preserve"> </w:t>
            </w:r>
            <w:r>
              <w:rPr>
                <w:sz w:val="20"/>
              </w:rPr>
              <w:t>Code</w:t>
            </w:r>
            <w:r>
              <w:rPr>
                <w:spacing w:val="-1"/>
                <w:sz w:val="20"/>
              </w:rPr>
              <w:t xml:space="preserve"> </w:t>
            </w:r>
            <w:r>
              <w:rPr>
                <w:sz w:val="20"/>
              </w:rPr>
              <w:t>of 1986,</w:t>
            </w:r>
            <w:r>
              <w:rPr>
                <w:spacing w:val="-3"/>
                <w:sz w:val="20"/>
              </w:rPr>
              <w:t xml:space="preserve"> </w:t>
            </w:r>
            <w:r>
              <w:rPr>
                <w:sz w:val="20"/>
              </w:rPr>
              <w:t>as</w:t>
            </w:r>
            <w:r>
              <w:rPr>
                <w:spacing w:val="1"/>
                <w:sz w:val="20"/>
              </w:rPr>
              <w:t xml:space="preserve"> </w:t>
            </w:r>
            <w:r>
              <w:rPr>
                <w:sz w:val="20"/>
              </w:rPr>
              <w:t>amended;</w:t>
            </w:r>
          </w:p>
        </w:tc>
      </w:tr>
      <w:tr w:rsidR="0007431A" w14:paraId="2B3FC96B" w14:textId="77777777">
        <w:trPr>
          <w:trHeight w:val="464"/>
        </w:trPr>
        <w:tc>
          <w:tcPr>
            <w:tcW w:w="3096" w:type="dxa"/>
          </w:tcPr>
          <w:p w14:paraId="0048A7AD" w14:textId="77777777" w:rsidR="0007431A" w:rsidRDefault="0012211E">
            <w:pPr>
              <w:pStyle w:val="TableParagraph"/>
              <w:spacing w:before="115"/>
              <w:rPr>
                <w:b/>
                <w:sz w:val="20"/>
              </w:rPr>
            </w:pPr>
            <w:r>
              <w:rPr>
                <w:b/>
                <w:sz w:val="20"/>
              </w:rPr>
              <w:t>“Commodity</w:t>
            </w:r>
            <w:r>
              <w:rPr>
                <w:b/>
                <w:spacing w:val="-7"/>
                <w:sz w:val="20"/>
              </w:rPr>
              <w:t xml:space="preserve"> </w:t>
            </w:r>
            <w:r>
              <w:rPr>
                <w:b/>
                <w:sz w:val="20"/>
              </w:rPr>
              <w:t>Exchange</w:t>
            </w:r>
            <w:r>
              <w:rPr>
                <w:b/>
                <w:spacing w:val="-6"/>
                <w:sz w:val="20"/>
              </w:rPr>
              <w:t xml:space="preserve"> </w:t>
            </w:r>
            <w:r>
              <w:rPr>
                <w:b/>
                <w:sz w:val="20"/>
              </w:rPr>
              <w:t>Act”</w:t>
            </w:r>
          </w:p>
        </w:tc>
        <w:tc>
          <w:tcPr>
            <w:tcW w:w="7435" w:type="dxa"/>
          </w:tcPr>
          <w:p w14:paraId="7E5558E2" w14:textId="77777777" w:rsidR="0007431A" w:rsidRDefault="0012211E">
            <w:pPr>
              <w:pStyle w:val="TableParagraph"/>
              <w:spacing w:before="115"/>
              <w:ind w:left="222"/>
              <w:rPr>
                <w:sz w:val="20"/>
              </w:rPr>
            </w:pPr>
            <w:r>
              <w:rPr>
                <w:sz w:val="20"/>
              </w:rPr>
              <w:t>means</w:t>
            </w:r>
            <w:r>
              <w:rPr>
                <w:spacing w:val="-3"/>
                <w:sz w:val="20"/>
              </w:rPr>
              <w:t xml:space="preserve"> </w:t>
            </w:r>
            <w:r>
              <w:rPr>
                <w:sz w:val="20"/>
              </w:rPr>
              <w:t>the</w:t>
            </w:r>
            <w:r>
              <w:rPr>
                <w:spacing w:val="-3"/>
                <w:sz w:val="20"/>
              </w:rPr>
              <w:t xml:space="preserve"> </w:t>
            </w:r>
            <w:r>
              <w:rPr>
                <w:sz w:val="20"/>
              </w:rPr>
              <w:t>U.S.</w:t>
            </w:r>
            <w:r>
              <w:rPr>
                <w:spacing w:val="-1"/>
                <w:sz w:val="20"/>
              </w:rPr>
              <w:t xml:space="preserve"> </w:t>
            </w:r>
            <w:r>
              <w:rPr>
                <w:sz w:val="20"/>
              </w:rPr>
              <w:t>Commodity</w:t>
            </w:r>
            <w:r>
              <w:rPr>
                <w:spacing w:val="1"/>
                <w:sz w:val="20"/>
              </w:rPr>
              <w:t xml:space="preserve"> </w:t>
            </w:r>
            <w:r>
              <w:rPr>
                <w:sz w:val="20"/>
              </w:rPr>
              <w:t>Exchange</w:t>
            </w:r>
            <w:r>
              <w:rPr>
                <w:spacing w:val="-1"/>
                <w:sz w:val="20"/>
              </w:rPr>
              <w:t xml:space="preserve"> </w:t>
            </w:r>
            <w:r>
              <w:rPr>
                <w:sz w:val="20"/>
              </w:rPr>
              <w:t>Act,</w:t>
            </w:r>
            <w:r>
              <w:rPr>
                <w:spacing w:val="-3"/>
                <w:sz w:val="20"/>
              </w:rPr>
              <w:t xml:space="preserve"> </w:t>
            </w:r>
            <w:r>
              <w:rPr>
                <w:sz w:val="20"/>
              </w:rPr>
              <w:t>as</w:t>
            </w:r>
            <w:r>
              <w:rPr>
                <w:spacing w:val="-2"/>
                <w:sz w:val="20"/>
              </w:rPr>
              <w:t xml:space="preserve"> </w:t>
            </w:r>
            <w:r>
              <w:rPr>
                <w:sz w:val="20"/>
              </w:rPr>
              <w:t>amended;</w:t>
            </w:r>
          </w:p>
        </w:tc>
      </w:tr>
      <w:tr w:rsidR="0007431A" w14:paraId="43F34D25" w14:textId="77777777">
        <w:trPr>
          <w:trHeight w:val="465"/>
        </w:trPr>
        <w:tc>
          <w:tcPr>
            <w:tcW w:w="3096" w:type="dxa"/>
          </w:tcPr>
          <w:p w14:paraId="491EE4B6" w14:textId="77777777" w:rsidR="0007431A" w:rsidRDefault="0012211E">
            <w:pPr>
              <w:pStyle w:val="TableParagraph"/>
              <w:spacing w:before="112"/>
              <w:rPr>
                <w:b/>
                <w:sz w:val="20"/>
              </w:rPr>
            </w:pPr>
            <w:r>
              <w:rPr>
                <w:b/>
                <w:sz w:val="20"/>
              </w:rPr>
              <w:t>“Dealing</w:t>
            </w:r>
            <w:r>
              <w:rPr>
                <w:b/>
                <w:spacing w:val="-5"/>
                <w:sz w:val="20"/>
              </w:rPr>
              <w:t xml:space="preserve"> </w:t>
            </w:r>
            <w:r>
              <w:rPr>
                <w:b/>
                <w:sz w:val="20"/>
              </w:rPr>
              <w:t>Day”</w:t>
            </w:r>
          </w:p>
        </w:tc>
        <w:tc>
          <w:tcPr>
            <w:tcW w:w="7435" w:type="dxa"/>
          </w:tcPr>
          <w:p w14:paraId="413907F6" w14:textId="77777777" w:rsidR="0007431A" w:rsidRDefault="0012211E">
            <w:pPr>
              <w:pStyle w:val="TableParagraph"/>
              <w:spacing w:before="112"/>
              <w:ind w:left="222"/>
              <w:rPr>
                <w:sz w:val="20"/>
              </w:rPr>
            </w:pPr>
            <w:r>
              <w:rPr>
                <w:sz w:val="20"/>
              </w:rPr>
              <w:t>means,</w:t>
            </w:r>
            <w:r>
              <w:rPr>
                <w:spacing w:val="-2"/>
                <w:sz w:val="20"/>
              </w:rPr>
              <w:t xml:space="preserve"> </w:t>
            </w:r>
            <w:r>
              <w:rPr>
                <w:sz w:val="20"/>
              </w:rPr>
              <w:t>in</w:t>
            </w:r>
            <w:r>
              <w:rPr>
                <w:spacing w:val="-3"/>
                <w:sz w:val="20"/>
              </w:rPr>
              <w:t xml:space="preserve"> </w:t>
            </w:r>
            <w:r>
              <w:rPr>
                <w:sz w:val="20"/>
              </w:rPr>
              <w:t>relation</w:t>
            </w:r>
            <w:r>
              <w:rPr>
                <w:spacing w:val="-3"/>
                <w:sz w:val="20"/>
              </w:rPr>
              <w:t xml:space="preserve"> </w:t>
            </w:r>
            <w:r>
              <w:rPr>
                <w:sz w:val="20"/>
              </w:rPr>
              <w:t>to</w:t>
            </w:r>
            <w:r>
              <w:rPr>
                <w:spacing w:val="-1"/>
                <w:sz w:val="20"/>
              </w:rPr>
              <w:t xml:space="preserve"> </w:t>
            </w:r>
            <w:r>
              <w:rPr>
                <w:sz w:val="20"/>
              </w:rPr>
              <w:t>each</w:t>
            </w:r>
            <w:r>
              <w:rPr>
                <w:spacing w:val="-1"/>
                <w:sz w:val="20"/>
              </w:rPr>
              <w:t xml:space="preserve"> </w:t>
            </w:r>
            <w:r>
              <w:rPr>
                <w:sz w:val="20"/>
              </w:rPr>
              <w:t>Fund,</w:t>
            </w:r>
            <w:r>
              <w:rPr>
                <w:spacing w:val="-3"/>
                <w:sz w:val="20"/>
              </w:rPr>
              <w:t xml:space="preserve"> </w:t>
            </w:r>
            <w:r>
              <w:rPr>
                <w:sz w:val="20"/>
              </w:rPr>
              <w:t>such</w:t>
            </w:r>
            <w:r>
              <w:rPr>
                <w:spacing w:val="-1"/>
                <w:sz w:val="20"/>
              </w:rPr>
              <w:t xml:space="preserve"> </w:t>
            </w:r>
            <w:r>
              <w:rPr>
                <w:sz w:val="20"/>
              </w:rPr>
              <w:t>day</w:t>
            </w:r>
            <w:r>
              <w:rPr>
                <w:spacing w:val="-2"/>
                <w:sz w:val="20"/>
              </w:rPr>
              <w:t xml:space="preserve"> </w:t>
            </w:r>
            <w:r>
              <w:rPr>
                <w:sz w:val="20"/>
              </w:rPr>
              <w:t>as</w:t>
            </w:r>
            <w:r>
              <w:rPr>
                <w:spacing w:val="-1"/>
                <w:sz w:val="20"/>
              </w:rPr>
              <w:t xml:space="preserve"> </w:t>
            </w:r>
            <w:r>
              <w:rPr>
                <w:sz w:val="20"/>
              </w:rPr>
              <w:t>is</w:t>
            </w:r>
            <w:r>
              <w:rPr>
                <w:spacing w:val="-2"/>
                <w:sz w:val="20"/>
              </w:rPr>
              <w:t xml:space="preserve"> </w:t>
            </w:r>
            <w:r>
              <w:rPr>
                <w:sz w:val="20"/>
              </w:rPr>
              <w:t>defined</w:t>
            </w:r>
            <w:r>
              <w:rPr>
                <w:spacing w:val="-3"/>
                <w:sz w:val="20"/>
              </w:rPr>
              <w:t xml:space="preserve"> </w:t>
            </w:r>
            <w:r>
              <w:rPr>
                <w:sz w:val="20"/>
              </w:rPr>
              <w:t>in</w:t>
            </w:r>
            <w:r>
              <w:rPr>
                <w:spacing w:val="-1"/>
                <w:sz w:val="20"/>
              </w:rPr>
              <w:t xml:space="preserve"> </w:t>
            </w:r>
            <w:r>
              <w:rPr>
                <w:sz w:val="20"/>
              </w:rPr>
              <w:t>each</w:t>
            </w:r>
            <w:r>
              <w:rPr>
                <w:spacing w:val="-1"/>
                <w:sz w:val="20"/>
              </w:rPr>
              <w:t xml:space="preserve"> </w:t>
            </w:r>
            <w:r>
              <w:rPr>
                <w:sz w:val="20"/>
              </w:rPr>
              <w:t>Supplement;</w:t>
            </w:r>
          </w:p>
        </w:tc>
      </w:tr>
      <w:tr w:rsidR="0007431A" w14:paraId="24DBAC3E" w14:textId="77777777">
        <w:trPr>
          <w:trHeight w:val="699"/>
        </w:trPr>
        <w:tc>
          <w:tcPr>
            <w:tcW w:w="3096" w:type="dxa"/>
          </w:tcPr>
          <w:p w14:paraId="67E36A0B" w14:textId="77777777" w:rsidR="0007431A" w:rsidRDefault="0012211E">
            <w:pPr>
              <w:pStyle w:val="TableParagraph"/>
              <w:spacing w:before="116"/>
              <w:rPr>
                <w:b/>
                <w:sz w:val="20"/>
              </w:rPr>
            </w:pPr>
            <w:r>
              <w:rPr>
                <w:b/>
                <w:sz w:val="20"/>
              </w:rPr>
              <w:t>“Declaration”</w:t>
            </w:r>
          </w:p>
        </w:tc>
        <w:tc>
          <w:tcPr>
            <w:tcW w:w="7435" w:type="dxa"/>
          </w:tcPr>
          <w:p w14:paraId="1A680D87" w14:textId="77777777" w:rsidR="0007431A" w:rsidRDefault="0012211E">
            <w:pPr>
              <w:pStyle w:val="TableParagraph"/>
              <w:spacing w:before="116"/>
              <w:ind w:left="222"/>
              <w:rPr>
                <w:sz w:val="20"/>
              </w:rPr>
            </w:pPr>
            <w:r>
              <w:rPr>
                <w:sz w:val="20"/>
              </w:rPr>
              <w:t>means</w:t>
            </w:r>
            <w:r>
              <w:rPr>
                <w:spacing w:val="39"/>
                <w:sz w:val="20"/>
              </w:rPr>
              <w:t xml:space="preserve"> </w:t>
            </w:r>
            <w:r>
              <w:rPr>
                <w:sz w:val="20"/>
              </w:rPr>
              <w:t>a</w:t>
            </w:r>
            <w:r>
              <w:rPr>
                <w:spacing w:val="35"/>
                <w:sz w:val="20"/>
              </w:rPr>
              <w:t xml:space="preserve"> </w:t>
            </w:r>
            <w:r>
              <w:rPr>
                <w:sz w:val="20"/>
              </w:rPr>
              <w:t>valid</w:t>
            </w:r>
            <w:r>
              <w:rPr>
                <w:spacing w:val="37"/>
                <w:sz w:val="20"/>
              </w:rPr>
              <w:t xml:space="preserve"> </w:t>
            </w:r>
            <w:r>
              <w:rPr>
                <w:sz w:val="20"/>
              </w:rPr>
              <w:t>declaration</w:t>
            </w:r>
            <w:r>
              <w:rPr>
                <w:spacing w:val="35"/>
                <w:sz w:val="20"/>
              </w:rPr>
              <w:t xml:space="preserve"> </w:t>
            </w:r>
            <w:r>
              <w:rPr>
                <w:sz w:val="20"/>
              </w:rPr>
              <w:t>in</w:t>
            </w:r>
            <w:r>
              <w:rPr>
                <w:spacing w:val="37"/>
                <w:sz w:val="20"/>
              </w:rPr>
              <w:t xml:space="preserve"> </w:t>
            </w:r>
            <w:r>
              <w:rPr>
                <w:sz w:val="20"/>
              </w:rPr>
              <w:t>a</w:t>
            </w:r>
            <w:r>
              <w:rPr>
                <w:spacing w:val="35"/>
                <w:sz w:val="20"/>
              </w:rPr>
              <w:t xml:space="preserve"> </w:t>
            </w:r>
            <w:r>
              <w:rPr>
                <w:sz w:val="20"/>
              </w:rPr>
              <w:t>form</w:t>
            </w:r>
            <w:r>
              <w:rPr>
                <w:spacing w:val="38"/>
                <w:sz w:val="20"/>
              </w:rPr>
              <w:t xml:space="preserve"> </w:t>
            </w:r>
            <w:r>
              <w:rPr>
                <w:sz w:val="20"/>
              </w:rPr>
              <w:t>prescribed</w:t>
            </w:r>
            <w:r>
              <w:rPr>
                <w:spacing w:val="37"/>
                <w:sz w:val="20"/>
              </w:rPr>
              <w:t xml:space="preserve"> </w:t>
            </w:r>
            <w:r>
              <w:rPr>
                <w:sz w:val="20"/>
              </w:rPr>
              <w:t>by</w:t>
            </w:r>
            <w:r>
              <w:rPr>
                <w:spacing w:val="36"/>
                <w:sz w:val="20"/>
              </w:rPr>
              <w:t xml:space="preserve"> </w:t>
            </w:r>
            <w:r>
              <w:rPr>
                <w:sz w:val="20"/>
              </w:rPr>
              <w:t>the</w:t>
            </w:r>
            <w:r>
              <w:rPr>
                <w:spacing w:val="37"/>
                <w:sz w:val="20"/>
              </w:rPr>
              <w:t xml:space="preserve"> </w:t>
            </w:r>
            <w:r>
              <w:rPr>
                <w:sz w:val="20"/>
              </w:rPr>
              <w:t>Irish</w:t>
            </w:r>
            <w:r>
              <w:rPr>
                <w:spacing w:val="37"/>
                <w:sz w:val="20"/>
              </w:rPr>
              <w:t xml:space="preserve"> </w:t>
            </w:r>
            <w:r>
              <w:rPr>
                <w:sz w:val="20"/>
              </w:rPr>
              <w:t>Revenue</w:t>
            </w:r>
            <w:r>
              <w:rPr>
                <w:spacing w:val="-53"/>
                <w:sz w:val="20"/>
              </w:rPr>
              <w:t xml:space="preserve"> </w:t>
            </w:r>
            <w:r>
              <w:rPr>
                <w:sz w:val="20"/>
              </w:rPr>
              <w:t>Commissioners for</w:t>
            </w:r>
            <w:r>
              <w:rPr>
                <w:spacing w:val="-1"/>
                <w:sz w:val="20"/>
              </w:rPr>
              <w:t xml:space="preserve"> </w:t>
            </w:r>
            <w:r>
              <w:rPr>
                <w:sz w:val="20"/>
              </w:rPr>
              <w:t>the</w:t>
            </w:r>
            <w:r>
              <w:rPr>
                <w:spacing w:val="-1"/>
                <w:sz w:val="20"/>
              </w:rPr>
              <w:t xml:space="preserve"> </w:t>
            </w:r>
            <w:r>
              <w:rPr>
                <w:sz w:val="20"/>
              </w:rPr>
              <w:t>purposes</w:t>
            </w:r>
            <w:r>
              <w:rPr>
                <w:spacing w:val="-1"/>
                <w:sz w:val="20"/>
              </w:rPr>
              <w:t xml:space="preserve"> </w:t>
            </w:r>
            <w:r>
              <w:rPr>
                <w:sz w:val="20"/>
              </w:rPr>
              <w:t>of</w:t>
            </w:r>
            <w:r>
              <w:rPr>
                <w:spacing w:val="1"/>
                <w:sz w:val="20"/>
              </w:rPr>
              <w:t xml:space="preserve"> </w:t>
            </w:r>
            <w:r>
              <w:rPr>
                <w:sz w:val="20"/>
              </w:rPr>
              <w:t>Section 739D</w:t>
            </w:r>
            <w:r>
              <w:rPr>
                <w:spacing w:val="-1"/>
                <w:sz w:val="20"/>
              </w:rPr>
              <w:t xml:space="preserve"> </w:t>
            </w:r>
            <w:r>
              <w:rPr>
                <w:sz w:val="20"/>
              </w:rPr>
              <w:t>of the</w:t>
            </w:r>
            <w:r>
              <w:rPr>
                <w:spacing w:val="-1"/>
                <w:sz w:val="20"/>
              </w:rPr>
              <w:t xml:space="preserve"> </w:t>
            </w:r>
            <w:r>
              <w:rPr>
                <w:sz w:val="20"/>
              </w:rPr>
              <w:t>Taxes</w:t>
            </w:r>
            <w:r>
              <w:rPr>
                <w:spacing w:val="1"/>
                <w:sz w:val="20"/>
              </w:rPr>
              <w:t xml:space="preserve"> </w:t>
            </w:r>
            <w:r>
              <w:rPr>
                <w:sz w:val="20"/>
              </w:rPr>
              <w:t>Act;</w:t>
            </w:r>
          </w:p>
        </w:tc>
      </w:tr>
      <w:tr w:rsidR="0007431A" w14:paraId="47BE25F9" w14:textId="77777777">
        <w:trPr>
          <w:trHeight w:val="1156"/>
        </w:trPr>
        <w:tc>
          <w:tcPr>
            <w:tcW w:w="3096" w:type="dxa"/>
          </w:tcPr>
          <w:p w14:paraId="1A6B82D8" w14:textId="77777777" w:rsidR="0007431A" w:rsidRDefault="0012211E">
            <w:pPr>
              <w:pStyle w:val="TableParagraph"/>
              <w:spacing w:before="118"/>
              <w:rPr>
                <w:b/>
                <w:sz w:val="20"/>
              </w:rPr>
            </w:pPr>
            <w:r>
              <w:rPr>
                <w:b/>
                <w:sz w:val="20"/>
              </w:rPr>
              <w:t>“Depositary”</w:t>
            </w:r>
          </w:p>
        </w:tc>
        <w:tc>
          <w:tcPr>
            <w:tcW w:w="7435" w:type="dxa"/>
          </w:tcPr>
          <w:p w14:paraId="2987546A" w14:textId="77777777" w:rsidR="0007431A" w:rsidRDefault="0012211E">
            <w:pPr>
              <w:pStyle w:val="TableParagraph"/>
              <w:spacing w:before="115"/>
              <w:ind w:left="222" w:right="203"/>
              <w:jc w:val="both"/>
              <w:rPr>
                <w:sz w:val="20"/>
              </w:rPr>
            </w:pPr>
            <w:r>
              <w:rPr>
                <w:sz w:val="20"/>
              </w:rPr>
              <w:t>means SEI Investments – Depositary and Custodial Services (Ireland) Limited</w:t>
            </w:r>
            <w:r>
              <w:rPr>
                <w:spacing w:val="1"/>
                <w:sz w:val="20"/>
              </w:rPr>
              <w:t xml:space="preserve"> </w:t>
            </w:r>
            <w:r>
              <w:rPr>
                <w:sz w:val="20"/>
              </w:rPr>
              <w:t>or such other company in Ireland as may for the time being be appointed as</w:t>
            </w:r>
            <w:r>
              <w:rPr>
                <w:spacing w:val="1"/>
                <w:sz w:val="20"/>
              </w:rPr>
              <w:t xml:space="preserve"> </w:t>
            </w:r>
            <w:r>
              <w:rPr>
                <w:sz w:val="20"/>
              </w:rPr>
              <w:t>depositary of the assets of the ICAV as successor thereto in accordance with</w:t>
            </w:r>
            <w:r>
              <w:rPr>
                <w:spacing w:val="1"/>
                <w:sz w:val="20"/>
              </w:rPr>
              <w:t xml:space="preserve"> </w:t>
            </w:r>
            <w:r>
              <w:rPr>
                <w:sz w:val="20"/>
              </w:rPr>
              <w:t>the</w:t>
            </w:r>
            <w:r>
              <w:rPr>
                <w:spacing w:val="-2"/>
                <w:sz w:val="20"/>
              </w:rPr>
              <w:t xml:space="preserve"> </w:t>
            </w:r>
            <w:r>
              <w:rPr>
                <w:sz w:val="20"/>
              </w:rPr>
              <w:t>requirements of</w:t>
            </w:r>
            <w:r>
              <w:rPr>
                <w:spacing w:val="-1"/>
                <w:sz w:val="20"/>
              </w:rPr>
              <w:t xml:space="preserve"> </w:t>
            </w:r>
            <w:r>
              <w:rPr>
                <w:sz w:val="20"/>
              </w:rPr>
              <w:t>the</w:t>
            </w:r>
            <w:r>
              <w:rPr>
                <w:spacing w:val="-1"/>
                <w:sz w:val="20"/>
              </w:rPr>
              <w:t xml:space="preserve"> </w:t>
            </w:r>
            <w:r>
              <w:rPr>
                <w:sz w:val="20"/>
              </w:rPr>
              <w:t>Central Bank;</w:t>
            </w:r>
          </w:p>
        </w:tc>
      </w:tr>
      <w:tr w:rsidR="0007431A" w14:paraId="0B96BDF8" w14:textId="77777777">
        <w:trPr>
          <w:trHeight w:val="924"/>
        </w:trPr>
        <w:tc>
          <w:tcPr>
            <w:tcW w:w="3096" w:type="dxa"/>
          </w:tcPr>
          <w:p w14:paraId="64C39586" w14:textId="77777777" w:rsidR="0007431A" w:rsidRDefault="0012211E">
            <w:pPr>
              <w:pStyle w:val="TableParagraph"/>
              <w:spacing w:before="112"/>
              <w:rPr>
                <w:b/>
                <w:sz w:val="20"/>
              </w:rPr>
            </w:pPr>
            <w:r>
              <w:rPr>
                <w:b/>
                <w:sz w:val="20"/>
              </w:rPr>
              <w:t>“Depositary</w:t>
            </w:r>
            <w:r>
              <w:rPr>
                <w:b/>
                <w:spacing w:val="-9"/>
                <w:sz w:val="20"/>
              </w:rPr>
              <w:t xml:space="preserve"> </w:t>
            </w:r>
            <w:r>
              <w:rPr>
                <w:b/>
                <w:sz w:val="20"/>
              </w:rPr>
              <w:t>Agreement”</w:t>
            </w:r>
          </w:p>
        </w:tc>
        <w:tc>
          <w:tcPr>
            <w:tcW w:w="7435" w:type="dxa"/>
          </w:tcPr>
          <w:p w14:paraId="3E4C2E3D" w14:textId="77777777" w:rsidR="0007431A" w:rsidRDefault="0012211E">
            <w:pPr>
              <w:pStyle w:val="TableParagraph"/>
              <w:spacing w:before="112"/>
              <w:ind w:left="222" w:right="199"/>
              <w:jc w:val="both"/>
              <w:rPr>
                <w:sz w:val="20"/>
              </w:rPr>
            </w:pPr>
            <w:r>
              <w:rPr>
                <w:sz w:val="20"/>
              </w:rPr>
              <w:t>means</w:t>
            </w:r>
            <w:r>
              <w:rPr>
                <w:spacing w:val="-11"/>
                <w:sz w:val="20"/>
              </w:rPr>
              <w:t xml:space="preserve"> </w:t>
            </w:r>
            <w:r>
              <w:rPr>
                <w:sz w:val="20"/>
              </w:rPr>
              <w:t>the</w:t>
            </w:r>
            <w:r>
              <w:rPr>
                <w:spacing w:val="-13"/>
                <w:sz w:val="20"/>
              </w:rPr>
              <w:t xml:space="preserve"> </w:t>
            </w:r>
            <w:r>
              <w:rPr>
                <w:sz w:val="20"/>
              </w:rPr>
              <w:t>agreement</w:t>
            </w:r>
            <w:r>
              <w:rPr>
                <w:spacing w:val="-13"/>
                <w:sz w:val="20"/>
              </w:rPr>
              <w:t xml:space="preserve"> </w:t>
            </w:r>
            <w:r>
              <w:rPr>
                <w:sz w:val="20"/>
              </w:rPr>
              <w:t>dated</w:t>
            </w:r>
            <w:r>
              <w:rPr>
                <w:spacing w:val="-12"/>
                <w:sz w:val="20"/>
              </w:rPr>
              <w:t xml:space="preserve"> </w:t>
            </w:r>
            <w:r>
              <w:rPr>
                <w:sz w:val="20"/>
              </w:rPr>
              <w:t>3</w:t>
            </w:r>
            <w:r>
              <w:rPr>
                <w:spacing w:val="-13"/>
                <w:sz w:val="20"/>
              </w:rPr>
              <w:t xml:space="preserve"> </w:t>
            </w:r>
            <w:r>
              <w:rPr>
                <w:sz w:val="20"/>
              </w:rPr>
              <w:t>August</w:t>
            </w:r>
            <w:r>
              <w:rPr>
                <w:spacing w:val="-13"/>
                <w:sz w:val="20"/>
              </w:rPr>
              <w:t xml:space="preserve"> </w:t>
            </w:r>
            <w:r>
              <w:rPr>
                <w:sz w:val="20"/>
              </w:rPr>
              <w:t>2016</w:t>
            </w:r>
            <w:r>
              <w:rPr>
                <w:spacing w:val="-13"/>
                <w:sz w:val="20"/>
              </w:rPr>
              <w:t xml:space="preserve"> </w:t>
            </w:r>
            <w:r>
              <w:rPr>
                <w:sz w:val="20"/>
              </w:rPr>
              <w:t>between</w:t>
            </w:r>
            <w:r>
              <w:rPr>
                <w:spacing w:val="-12"/>
                <w:sz w:val="20"/>
              </w:rPr>
              <w:t xml:space="preserve"> </w:t>
            </w:r>
            <w:r>
              <w:rPr>
                <w:sz w:val="20"/>
              </w:rPr>
              <w:t>the</w:t>
            </w:r>
            <w:r>
              <w:rPr>
                <w:spacing w:val="-13"/>
                <w:sz w:val="20"/>
              </w:rPr>
              <w:t xml:space="preserve"> </w:t>
            </w:r>
            <w:r>
              <w:rPr>
                <w:sz w:val="20"/>
              </w:rPr>
              <w:t>ICAV,</w:t>
            </w:r>
            <w:r>
              <w:rPr>
                <w:spacing w:val="-13"/>
                <w:sz w:val="20"/>
              </w:rPr>
              <w:t xml:space="preserve"> </w:t>
            </w:r>
            <w:r>
              <w:rPr>
                <w:sz w:val="20"/>
              </w:rPr>
              <w:t>the</w:t>
            </w:r>
            <w:r>
              <w:rPr>
                <w:spacing w:val="-11"/>
                <w:sz w:val="20"/>
              </w:rPr>
              <w:t xml:space="preserve"> </w:t>
            </w:r>
            <w:r>
              <w:rPr>
                <w:sz w:val="20"/>
              </w:rPr>
              <w:t>Manager</w:t>
            </w:r>
            <w:r>
              <w:rPr>
                <w:spacing w:val="-11"/>
                <w:sz w:val="20"/>
              </w:rPr>
              <w:t xml:space="preserve"> </w:t>
            </w:r>
            <w:r>
              <w:rPr>
                <w:sz w:val="20"/>
              </w:rPr>
              <w:t>and</w:t>
            </w:r>
            <w:r>
              <w:rPr>
                <w:spacing w:val="-54"/>
                <w:sz w:val="20"/>
              </w:rPr>
              <w:t xml:space="preserve"> </w:t>
            </w:r>
            <w:r>
              <w:rPr>
                <w:w w:val="95"/>
                <w:sz w:val="20"/>
              </w:rPr>
              <w:t>the Depositary (as amended from time to time), pursuant to which the Depositary</w:t>
            </w:r>
            <w:r>
              <w:rPr>
                <w:spacing w:val="1"/>
                <w:w w:val="95"/>
                <w:sz w:val="20"/>
              </w:rPr>
              <w:t xml:space="preserve"> </w:t>
            </w:r>
            <w:r>
              <w:rPr>
                <w:sz w:val="20"/>
              </w:rPr>
              <w:t>was</w:t>
            </w:r>
            <w:r>
              <w:rPr>
                <w:spacing w:val="-1"/>
                <w:sz w:val="20"/>
              </w:rPr>
              <w:t xml:space="preserve"> </w:t>
            </w:r>
            <w:r>
              <w:rPr>
                <w:sz w:val="20"/>
              </w:rPr>
              <w:t>appointed</w:t>
            </w:r>
            <w:r>
              <w:rPr>
                <w:spacing w:val="1"/>
                <w:sz w:val="20"/>
              </w:rPr>
              <w:t xml:space="preserve"> </w:t>
            </w:r>
            <w:r>
              <w:rPr>
                <w:sz w:val="20"/>
              </w:rPr>
              <w:t>depositary</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ICAV;</w:t>
            </w:r>
          </w:p>
        </w:tc>
      </w:tr>
      <w:tr w:rsidR="0007431A" w14:paraId="5F646A91" w14:textId="77777777">
        <w:trPr>
          <w:trHeight w:val="700"/>
        </w:trPr>
        <w:tc>
          <w:tcPr>
            <w:tcW w:w="3096" w:type="dxa"/>
          </w:tcPr>
          <w:p w14:paraId="31028479" w14:textId="77777777" w:rsidR="0007431A" w:rsidRDefault="0012211E">
            <w:pPr>
              <w:pStyle w:val="TableParagraph"/>
              <w:spacing w:before="116"/>
              <w:rPr>
                <w:b/>
                <w:sz w:val="20"/>
              </w:rPr>
            </w:pPr>
            <w:r>
              <w:rPr>
                <w:b/>
                <w:sz w:val="20"/>
              </w:rPr>
              <w:t>“Directors”</w:t>
            </w:r>
          </w:p>
        </w:tc>
        <w:tc>
          <w:tcPr>
            <w:tcW w:w="7435" w:type="dxa"/>
          </w:tcPr>
          <w:p w14:paraId="48A0E455" w14:textId="77777777" w:rsidR="0007431A" w:rsidRDefault="0012211E">
            <w:pPr>
              <w:pStyle w:val="TableParagraph"/>
              <w:spacing w:before="116"/>
              <w:ind w:left="222" w:right="195"/>
              <w:rPr>
                <w:sz w:val="20"/>
              </w:rPr>
            </w:pPr>
            <w:r>
              <w:rPr>
                <w:sz w:val="20"/>
              </w:rPr>
              <w:t>means</w:t>
            </w:r>
            <w:r>
              <w:rPr>
                <w:spacing w:val="26"/>
                <w:sz w:val="20"/>
              </w:rPr>
              <w:t xml:space="preserve"> </w:t>
            </w:r>
            <w:r>
              <w:rPr>
                <w:sz w:val="20"/>
              </w:rPr>
              <w:t>the</w:t>
            </w:r>
            <w:r>
              <w:rPr>
                <w:spacing w:val="26"/>
                <w:sz w:val="20"/>
              </w:rPr>
              <w:t xml:space="preserve"> </w:t>
            </w:r>
            <w:r>
              <w:rPr>
                <w:sz w:val="20"/>
              </w:rPr>
              <w:t>directors</w:t>
            </w:r>
            <w:r>
              <w:rPr>
                <w:spacing w:val="28"/>
                <w:sz w:val="20"/>
              </w:rPr>
              <w:t xml:space="preserve"> </w:t>
            </w:r>
            <w:r>
              <w:rPr>
                <w:sz w:val="20"/>
              </w:rPr>
              <w:t>of</w:t>
            </w:r>
            <w:r>
              <w:rPr>
                <w:spacing w:val="28"/>
                <w:sz w:val="20"/>
              </w:rPr>
              <w:t xml:space="preserve"> </w:t>
            </w:r>
            <w:r>
              <w:rPr>
                <w:sz w:val="20"/>
              </w:rPr>
              <w:t>the</w:t>
            </w:r>
            <w:r>
              <w:rPr>
                <w:spacing w:val="28"/>
                <w:sz w:val="20"/>
              </w:rPr>
              <w:t xml:space="preserve"> </w:t>
            </w:r>
            <w:r>
              <w:rPr>
                <w:sz w:val="20"/>
              </w:rPr>
              <w:t>ICAV</w:t>
            </w:r>
            <w:r>
              <w:rPr>
                <w:spacing w:val="25"/>
                <w:sz w:val="20"/>
              </w:rPr>
              <w:t xml:space="preserve"> </w:t>
            </w:r>
            <w:r>
              <w:rPr>
                <w:sz w:val="20"/>
              </w:rPr>
              <w:t>for</w:t>
            </w:r>
            <w:r>
              <w:rPr>
                <w:spacing w:val="27"/>
                <w:sz w:val="20"/>
              </w:rPr>
              <w:t xml:space="preserve"> </w:t>
            </w:r>
            <w:r>
              <w:rPr>
                <w:sz w:val="20"/>
              </w:rPr>
              <w:t>the</w:t>
            </w:r>
            <w:r>
              <w:rPr>
                <w:spacing w:val="25"/>
                <w:sz w:val="20"/>
              </w:rPr>
              <w:t xml:space="preserve"> </w:t>
            </w:r>
            <w:r>
              <w:rPr>
                <w:sz w:val="20"/>
              </w:rPr>
              <w:t>time</w:t>
            </w:r>
            <w:r>
              <w:rPr>
                <w:spacing w:val="28"/>
                <w:sz w:val="20"/>
              </w:rPr>
              <w:t xml:space="preserve"> </w:t>
            </w:r>
            <w:r>
              <w:rPr>
                <w:sz w:val="20"/>
              </w:rPr>
              <w:t>being</w:t>
            </w:r>
            <w:r>
              <w:rPr>
                <w:spacing w:val="28"/>
                <w:sz w:val="20"/>
              </w:rPr>
              <w:t xml:space="preserve"> </w:t>
            </w:r>
            <w:r>
              <w:rPr>
                <w:sz w:val="20"/>
              </w:rPr>
              <w:t>and</w:t>
            </w:r>
            <w:r>
              <w:rPr>
                <w:spacing w:val="26"/>
                <w:sz w:val="20"/>
              </w:rPr>
              <w:t xml:space="preserve"> </w:t>
            </w:r>
            <w:r>
              <w:rPr>
                <w:sz w:val="20"/>
              </w:rPr>
              <w:t>any</w:t>
            </w:r>
            <w:r>
              <w:rPr>
                <w:spacing w:val="27"/>
                <w:sz w:val="20"/>
              </w:rPr>
              <w:t xml:space="preserve"> </w:t>
            </w:r>
            <w:r>
              <w:rPr>
                <w:sz w:val="20"/>
              </w:rPr>
              <w:t>duly</w:t>
            </w:r>
            <w:r>
              <w:rPr>
                <w:spacing w:val="27"/>
                <w:sz w:val="20"/>
              </w:rPr>
              <w:t xml:space="preserve"> </w:t>
            </w:r>
            <w:r>
              <w:rPr>
                <w:sz w:val="20"/>
              </w:rPr>
              <w:t>constituted</w:t>
            </w:r>
            <w:r>
              <w:rPr>
                <w:spacing w:val="-53"/>
                <w:sz w:val="20"/>
              </w:rPr>
              <w:t xml:space="preserve"> </w:t>
            </w:r>
            <w:r>
              <w:rPr>
                <w:sz w:val="20"/>
              </w:rPr>
              <w:t>committee thereof;</w:t>
            </w:r>
          </w:p>
        </w:tc>
      </w:tr>
      <w:tr w:rsidR="0007431A" w14:paraId="359270CA" w14:textId="77777777">
        <w:trPr>
          <w:trHeight w:val="699"/>
        </w:trPr>
        <w:tc>
          <w:tcPr>
            <w:tcW w:w="3096" w:type="dxa"/>
          </w:tcPr>
          <w:p w14:paraId="2A5926C7" w14:textId="77777777" w:rsidR="0007431A" w:rsidRDefault="0012211E">
            <w:pPr>
              <w:pStyle w:val="TableParagraph"/>
              <w:spacing w:before="116"/>
              <w:rPr>
                <w:b/>
                <w:sz w:val="20"/>
              </w:rPr>
            </w:pPr>
            <w:r>
              <w:rPr>
                <w:b/>
                <w:sz w:val="20"/>
              </w:rPr>
              <w:t>“Distributor”</w:t>
            </w:r>
          </w:p>
        </w:tc>
        <w:tc>
          <w:tcPr>
            <w:tcW w:w="7435" w:type="dxa"/>
          </w:tcPr>
          <w:p w14:paraId="39315B90" w14:textId="77777777" w:rsidR="0007431A" w:rsidRDefault="0012211E">
            <w:pPr>
              <w:pStyle w:val="TableParagraph"/>
              <w:spacing w:before="116"/>
              <w:ind w:left="222" w:right="205"/>
              <w:rPr>
                <w:sz w:val="20"/>
              </w:rPr>
            </w:pPr>
            <w:r>
              <w:rPr>
                <w:sz w:val="20"/>
              </w:rPr>
              <w:t>means</w:t>
            </w:r>
            <w:r>
              <w:rPr>
                <w:spacing w:val="20"/>
                <w:sz w:val="20"/>
              </w:rPr>
              <w:t xml:space="preserve"> </w:t>
            </w:r>
            <w:r>
              <w:rPr>
                <w:sz w:val="20"/>
              </w:rPr>
              <w:t>such</w:t>
            </w:r>
            <w:r>
              <w:rPr>
                <w:spacing w:val="21"/>
                <w:sz w:val="20"/>
              </w:rPr>
              <w:t xml:space="preserve"> </w:t>
            </w:r>
            <w:r>
              <w:rPr>
                <w:sz w:val="20"/>
              </w:rPr>
              <w:t>entity</w:t>
            </w:r>
            <w:r>
              <w:rPr>
                <w:spacing w:val="20"/>
                <w:sz w:val="20"/>
              </w:rPr>
              <w:t xml:space="preserve"> </w:t>
            </w:r>
            <w:r>
              <w:rPr>
                <w:sz w:val="20"/>
              </w:rPr>
              <w:t>as</w:t>
            </w:r>
            <w:r>
              <w:rPr>
                <w:spacing w:val="19"/>
                <w:sz w:val="20"/>
              </w:rPr>
              <w:t xml:space="preserve"> </w:t>
            </w:r>
            <w:r>
              <w:rPr>
                <w:sz w:val="20"/>
              </w:rPr>
              <w:t>may</w:t>
            </w:r>
            <w:r>
              <w:rPr>
                <w:spacing w:val="22"/>
                <w:sz w:val="20"/>
              </w:rPr>
              <w:t xml:space="preserve"> </w:t>
            </w:r>
            <w:r>
              <w:rPr>
                <w:sz w:val="20"/>
              </w:rPr>
              <w:t>for</w:t>
            </w:r>
            <w:r>
              <w:rPr>
                <w:spacing w:val="20"/>
                <w:sz w:val="20"/>
              </w:rPr>
              <w:t xml:space="preserve"> </w:t>
            </w:r>
            <w:r>
              <w:rPr>
                <w:sz w:val="20"/>
              </w:rPr>
              <w:t>the</w:t>
            </w:r>
            <w:r>
              <w:rPr>
                <w:spacing w:val="18"/>
                <w:sz w:val="20"/>
              </w:rPr>
              <w:t xml:space="preserve"> </w:t>
            </w:r>
            <w:r>
              <w:rPr>
                <w:sz w:val="20"/>
              </w:rPr>
              <w:t>time</w:t>
            </w:r>
            <w:r>
              <w:rPr>
                <w:spacing w:val="19"/>
                <w:sz w:val="20"/>
              </w:rPr>
              <w:t xml:space="preserve"> </w:t>
            </w:r>
            <w:r>
              <w:rPr>
                <w:sz w:val="20"/>
              </w:rPr>
              <w:t>being</w:t>
            </w:r>
            <w:r>
              <w:rPr>
                <w:spacing w:val="18"/>
                <w:sz w:val="20"/>
              </w:rPr>
              <w:t xml:space="preserve"> </w:t>
            </w:r>
            <w:r>
              <w:rPr>
                <w:sz w:val="20"/>
              </w:rPr>
              <w:t>be</w:t>
            </w:r>
            <w:r>
              <w:rPr>
                <w:spacing w:val="21"/>
                <w:sz w:val="20"/>
              </w:rPr>
              <w:t xml:space="preserve"> </w:t>
            </w:r>
            <w:r>
              <w:rPr>
                <w:sz w:val="20"/>
              </w:rPr>
              <w:t>appointed</w:t>
            </w:r>
            <w:r>
              <w:rPr>
                <w:spacing w:val="18"/>
                <w:sz w:val="20"/>
              </w:rPr>
              <w:t xml:space="preserve"> </w:t>
            </w:r>
            <w:r>
              <w:rPr>
                <w:sz w:val="20"/>
              </w:rPr>
              <w:t>as</w:t>
            </w:r>
            <w:r>
              <w:rPr>
                <w:spacing w:val="19"/>
                <w:sz w:val="20"/>
              </w:rPr>
              <w:t xml:space="preserve"> </w:t>
            </w:r>
            <w:r>
              <w:rPr>
                <w:sz w:val="20"/>
              </w:rPr>
              <w:t>distributor</w:t>
            </w:r>
            <w:r>
              <w:rPr>
                <w:spacing w:val="20"/>
                <w:sz w:val="20"/>
              </w:rPr>
              <w:t xml:space="preserve"> </w:t>
            </w:r>
            <w:r>
              <w:rPr>
                <w:sz w:val="20"/>
              </w:rPr>
              <w:t>to</w:t>
            </w:r>
            <w:r>
              <w:rPr>
                <w:spacing w:val="18"/>
                <w:sz w:val="20"/>
              </w:rPr>
              <w:t xml:space="preserve"> </w:t>
            </w:r>
            <w:r>
              <w:rPr>
                <w:sz w:val="20"/>
              </w:rPr>
              <w:t>a</w:t>
            </w:r>
            <w:r>
              <w:rPr>
                <w:spacing w:val="-52"/>
                <w:sz w:val="20"/>
              </w:rPr>
              <w:t xml:space="preserve"> </w:t>
            </w:r>
            <w:r>
              <w:rPr>
                <w:sz w:val="20"/>
              </w:rPr>
              <w:t>Fund, in</w:t>
            </w:r>
            <w:r>
              <w:rPr>
                <w:spacing w:val="1"/>
                <w:sz w:val="20"/>
              </w:rPr>
              <w:t xml:space="preserve"> </w:t>
            </w:r>
            <w:r>
              <w:rPr>
                <w:sz w:val="20"/>
              </w:rPr>
              <w:t>accordance</w:t>
            </w:r>
            <w:r>
              <w:rPr>
                <w:spacing w:val="-2"/>
                <w:sz w:val="20"/>
              </w:rPr>
              <w:t xml:space="preserve"> </w:t>
            </w:r>
            <w:r>
              <w:rPr>
                <w:sz w:val="20"/>
              </w:rPr>
              <w:t>with</w:t>
            </w:r>
            <w:r>
              <w:rPr>
                <w:spacing w:val="-1"/>
                <w:sz w:val="20"/>
              </w:rPr>
              <w:t xml:space="preserve"> </w:t>
            </w:r>
            <w:r>
              <w:rPr>
                <w:sz w:val="20"/>
              </w:rPr>
              <w:t>the</w:t>
            </w:r>
            <w:r>
              <w:rPr>
                <w:spacing w:val="-2"/>
                <w:sz w:val="20"/>
              </w:rPr>
              <w:t xml:space="preserve"> </w:t>
            </w:r>
            <w:r>
              <w:rPr>
                <w:sz w:val="20"/>
              </w:rPr>
              <w:t>requirements of</w:t>
            </w:r>
            <w:r>
              <w:rPr>
                <w:spacing w:val="-1"/>
                <w:sz w:val="20"/>
              </w:rPr>
              <w:t xml:space="preserve"> </w:t>
            </w:r>
            <w:r>
              <w:rPr>
                <w:sz w:val="20"/>
              </w:rPr>
              <w:t>the</w:t>
            </w:r>
            <w:r>
              <w:rPr>
                <w:spacing w:val="-2"/>
                <w:sz w:val="20"/>
              </w:rPr>
              <w:t xml:space="preserve"> </w:t>
            </w:r>
            <w:r>
              <w:rPr>
                <w:sz w:val="20"/>
              </w:rPr>
              <w:t>Central Bank;</w:t>
            </w:r>
          </w:p>
        </w:tc>
      </w:tr>
      <w:tr w:rsidR="0007431A" w14:paraId="2EC573E8" w14:textId="77777777">
        <w:trPr>
          <w:trHeight w:val="4151"/>
        </w:trPr>
        <w:tc>
          <w:tcPr>
            <w:tcW w:w="3096" w:type="dxa"/>
          </w:tcPr>
          <w:p w14:paraId="4DFDC82E" w14:textId="77777777" w:rsidR="0007431A" w:rsidRDefault="0012211E">
            <w:pPr>
              <w:pStyle w:val="TableParagraph"/>
              <w:spacing w:before="118"/>
              <w:rPr>
                <w:b/>
                <w:sz w:val="20"/>
              </w:rPr>
            </w:pPr>
            <w:r>
              <w:rPr>
                <w:b/>
                <w:sz w:val="20"/>
              </w:rPr>
              <w:t>“Duties</w:t>
            </w:r>
            <w:r>
              <w:rPr>
                <w:b/>
                <w:spacing w:val="-5"/>
                <w:sz w:val="20"/>
              </w:rPr>
              <w:t xml:space="preserve"> </w:t>
            </w:r>
            <w:r>
              <w:rPr>
                <w:b/>
                <w:sz w:val="20"/>
              </w:rPr>
              <w:t>and</w:t>
            </w:r>
            <w:r>
              <w:rPr>
                <w:b/>
                <w:spacing w:val="-4"/>
                <w:sz w:val="20"/>
              </w:rPr>
              <w:t xml:space="preserve"> </w:t>
            </w:r>
            <w:r>
              <w:rPr>
                <w:b/>
                <w:sz w:val="20"/>
              </w:rPr>
              <w:t>Charges”</w:t>
            </w:r>
          </w:p>
        </w:tc>
        <w:tc>
          <w:tcPr>
            <w:tcW w:w="7435" w:type="dxa"/>
          </w:tcPr>
          <w:p w14:paraId="1BF55B8A" w14:textId="77777777" w:rsidR="0007431A" w:rsidRDefault="0012211E">
            <w:pPr>
              <w:pStyle w:val="TableParagraph"/>
              <w:spacing w:before="115"/>
              <w:ind w:left="222" w:right="196"/>
              <w:jc w:val="both"/>
              <w:rPr>
                <w:sz w:val="20"/>
              </w:rPr>
            </w:pPr>
            <w:r>
              <w:rPr>
                <w:sz w:val="20"/>
              </w:rPr>
              <w:t>means in relation to any Fund, all stamp and other duties, taxes, governmental</w:t>
            </w:r>
            <w:r>
              <w:rPr>
                <w:spacing w:val="1"/>
                <w:sz w:val="20"/>
              </w:rPr>
              <w:t xml:space="preserve"> </w:t>
            </w:r>
            <w:r>
              <w:rPr>
                <w:sz w:val="20"/>
              </w:rPr>
              <w:t>charges,</w:t>
            </w:r>
            <w:r>
              <w:rPr>
                <w:spacing w:val="1"/>
                <w:sz w:val="20"/>
              </w:rPr>
              <w:t xml:space="preserve"> </w:t>
            </w:r>
            <w:r>
              <w:rPr>
                <w:sz w:val="20"/>
              </w:rPr>
              <w:t>brokerage,</w:t>
            </w:r>
            <w:r>
              <w:rPr>
                <w:spacing w:val="1"/>
                <w:sz w:val="20"/>
              </w:rPr>
              <w:t xml:space="preserve"> </w:t>
            </w:r>
            <w:r>
              <w:rPr>
                <w:sz w:val="20"/>
              </w:rPr>
              <w:t>bank</w:t>
            </w:r>
            <w:r>
              <w:rPr>
                <w:spacing w:val="1"/>
                <w:sz w:val="20"/>
              </w:rPr>
              <w:t xml:space="preserve"> </w:t>
            </w:r>
            <w:r>
              <w:rPr>
                <w:sz w:val="20"/>
              </w:rPr>
              <w:t>charges,</w:t>
            </w:r>
            <w:r>
              <w:rPr>
                <w:spacing w:val="1"/>
                <w:sz w:val="20"/>
              </w:rPr>
              <w:t xml:space="preserve"> </w:t>
            </w:r>
            <w:r>
              <w:rPr>
                <w:sz w:val="20"/>
              </w:rPr>
              <w:t>foreign</w:t>
            </w:r>
            <w:r>
              <w:rPr>
                <w:spacing w:val="1"/>
                <w:sz w:val="20"/>
              </w:rPr>
              <w:t xml:space="preserve"> </w:t>
            </w:r>
            <w:r>
              <w:rPr>
                <w:sz w:val="20"/>
              </w:rPr>
              <w:t>exchange</w:t>
            </w:r>
            <w:r>
              <w:rPr>
                <w:spacing w:val="1"/>
                <w:sz w:val="20"/>
              </w:rPr>
              <w:t xml:space="preserve"> </w:t>
            </w:r>
            <w:r>
              <w:rPr>
                <w:sz w:val="20"/>
              </w:rPr>
              <w:t>spreads,</w:t>
            </w:r>
            <w:r>
              <w:rPr>
                <w:spacing w:val="1"/>
                <w:sz w:val="20"/>
              </w:rPr>
              <w:t xml:space="preserve"> </w:t>
            </w:r>
            <w:r>
              <w:rPr>
                <w:sz w:val="20"/>
              </w:rPr>
              <w:t>interest,</w:t>
            </w:r>
            <w:r>
              <w:rPr>
                <w:spacing w:val="1"/>
                <w:sz w:val="20"/>
              </w:rPr>
              <w:t xml:space="preserve"> </w:t>
            </w:r>
            <w:r>
              <w:rPr>
                <w:sz w:val="20"/>
              </w:rPr>
              <w:t>custodian or sub-custodian charges (relating to sales and purchases), transfer</w:t>
            </w:r>
            <w:r>
              <w:rPr>
                <w:spacing w:val="1"/>
                <w:sz w:val="20"/>
              </w:rPr>
              <w:t xml:space="preserve"> </w:t>
            </w:r>
            <w:r>
              <w:rPr>
                <w:sz w:val="20"/>
              </w:rPr>
              <w:t>fees, registration fees and other duties and charges whether in connection with</w:t>
            </w:r>
            <w:r>
              <w:rPr>
                <w:spacing w:val="-53"/>
                <w:sz w:val="20"/>
              </w:rPr>
              <w:t xml:space="preserve"> </w:t>
            </w:r>
            <w:r>
              <w:rPr>
                <w:sz w:val="20"/>
              </w:rPr>
              <w:t>the original acquisition or increase of the assets of the relevant Fund or the</w:t>
            </w:r>
            <w:r>
              <w:rPr>
                <w:spacing w:val="1"/>
                <w:sz w:val="20"/>
              </w:rPr>
              <w:t xml:space="preserve"> </w:t>
            </w:r>
            <w:r>
              <w:rPr>
                <w:spacing w:val="-1"/>
                <w:sz w:val="20"/>
              </w:rPr>
              <w:t>creation,</w:t>
            </w:r>
            <w:r>
              <w:rPr>
                <w:spacing w:val="-12"/>
                <w:sz w:val="20"/>
              </w:rPr>
              <w:t xml:space="preserve"> </w:t>
            </w:r>
            <w:r>
              <w:rPr>
                <w:sz w:val="20"/>
              </w:rPr>
              <w:t>issue,</w:t>
            </w:r>
            <w:r>
              <w:rPr>
                <w:spacing w:val="-14"/>
                <w:sz w:val="20"/>
              </w:rPr>
              <w:t xml:space="preserve"> </w:t>
            </w:r>
            <w:r>
              <w:rPr>
                <w:sz w:val="20"/>
              </w:rPr>
              <w:t>sale,</w:t>
            </w:r>
            <w:r>
              <w:rPr>
                <w:spacing w:val="-12"/>
                <w:sz w:val="20"/>
              </w:rPr>
              <w:t xml:space="preserve"> </w:t>
            </w:r>
            <w:r>
              <w:rPr>
                <w:sz w:val="20"/>
              </w:rPr>
              <w:t>conversion</w:t>
            </w:r>
            <w:r>
              <w:rPr>
                <w:spacing w:val="-8"/>
                <w:sz w:val="20"/>
              </w:rPr>
              <w:t xml:space="preserve"> </w:t>
            </w:r>
            <w:r>
              <w:rPr>
                <w:sz w:val="20"/>
              </w:rPr>
              <w:t>or</w:t>
            </w:r>
            <w:r>
              <w:rPr>
                <w:spacing w:val="-13"/>
                <w:sz w:val="20"/>
              </w:rPr>
              <w:t xml:space="preserve"> </w:t>
            </w:r>
            <w:r>
              <w:rPr>
                <w:sz w:val="20"/>
              </w:rPr>
              <w:t>redemption</w:t>
            </w:r>
            <w:r>
              <w:rPr>
                <w:spacing w:val="-12"/>
                <w:sz w:val="20"/>
              </w:rPr>
              <w:t xml:space="preserve"> </w:t>
            </w:r>
            <w:r>
              <w:rPr>
                <w:sz w:val="20"/>
              </w:rPr>
              <w:t>of</w:t>
            </w:r>
            <w:r>
              <w:rPr>
                <w:spacing w:val="-11"/>
                <w:sz w:val="20"/>
              </w:rPr>
              <w:t xml:space="preserve"> </w:t>
            </w:r>
            <w:r>
              <w:rPr>
                <w:sz w:val="20"/>
              </w:rPr>
              <w:t>Shares</w:t>
            </w:r>
            <w:r>
              <w:rPr>
                <w:spacing w:val="-11"/>
                <w:sz w:val="20"/>
              </w:rPr>
              <w:t xml:space="preserve"> </w:t>
            </w:r>
            <w:r>
              <w:rPr>
                <w:sz w:val="20"/>
              </w:rPr>
              <w:t>or</w:t>
            </w:r>
            <w:r>
              <w:rPr>
                <w:spacing w:val="-13"/>
                <w:sz w:val="20"/>
              </w:rPr>
              <w:t xml:space="preserve"> </w:t>
            </w:r>
            <w:r>
              <w:rPr>
                <w:sz w:val="20"/>
              </w:rPr>
              <w:t>the</w:t>
            </w:r>
            <w:r>
              <w:rPr>
                <w:spacing w:val="-14"/>
                <w:sz w:val="20"/>
              </w:rPr>
              <w:t xml:space="preserve"> </w:t>
            </w:r>
            <w:r>
              <w:rPr>
                <w:sz w:val="20"/>
              </w:rPr>
              <w:t>sale</w:t>
            </w:r>
            <w:r>
              <w:rPr>
                <w:spacing w:val="-11"/>
                <w:sz w:val="20"/>
              </w:rPr>
              <w:t xml:space="preserve"> </w:t>
            </w:r>
            <w:r>
              <w:rPr>
                <w:sz w:val="20"/>
              </w:rPr>
              <w:t>or</w:t>
            </w:r>
            <w:r>
              <w:rPr>
                <w:spacing w:val="-13"/>
                <w:sz w:val="20"/>
              </w:rPr>
              <w:t xml:space="preserve"> </w:t>
            </w:r>
            <w:r>
              <w:rPr>
                <w:sz w:val="20"/>
              </w:rPr>
              <w:t>purchase</w:t>
            </w:r>
            <w:r>
              <w:rPr>
                <w:spacing w:val="-53"/>
                <w:sz w:val="20"/>
              </w:rPr>
              <w:t xml:space="preserve"> </w:t>
            </w:r>
            <w:r>
              <w:rPr>
                <w:sz w:val="20"/>
              </w:rPr>
              <w:t>of</w:t>
            </w:r>
            <w:r>
              <w:rPr>
                <w:spacing w:val="-8"/>
                <w:sz w:val="20"/>
              </w:rPr>
              <w:t xml:space="preserve"> </w:t>
            </w:r>
            <w:r>
              <w:rPr>
                <w:sz w:val="20"/>
              </w:rPr>
              <w:t>investments</w:t>
            </w:r>
            <w:r>
              <w:rPr>
                <w:spacing w:val="-7"/>
                <w:sz w:val="20"/>
              </w:rPr>
              <w:t xml:space="preserve"> </w:t>
            </w:r>
            <w:r>
              <w:rPr>
                <w:sz w:val="20"/>
              </w:rPr>
              <w:t>or</w:t>
            </w:r>
            <w:r>
              <w:rPr>
                <w:spacing w:val="-7"/>
                <w:sz w:val="20"/>
              </w:rPr>
              <w:t xml:space="preserve"> </w:t>
            </w:r>
            <w:r>
              <w:rPr>
                <w:sz w:val="20"/>
              </w:rPr>
              <w:t>in</w:t>
            </w:r>
            <w:r>
              <w:rPr>
                <w:spacing w:val="-8"/>
                <w:sz w:val="20"/>
              </w:rPr>
              <w:t xml:space="preserve"> </w:t>
            </w:r>
            <w:r>
              <w:rPr>
                <w:sz w:val="20"/>
              </w:rPr>
              <w:t>respect</w:t>
            </w:r>
            <w:r>
              <w:rPr>
                <w:spacing w:val="-6"/>
                <w:sz w:val="20"/>
              </w:rPr>
              <w:t xml:space="preserve"> </w:t>
            </w:r>
            <w:r>
              <w:rPr>
                <w:sz w:val="20"/>
              </w:rPr>
              <w:t>of</w:t>
            </w:r>
            <w:r>
              <w:rPr>
                <w:spacing w:val="-7"/>
                <w:sz w:val="20"/>
              </w:rPr>
              <w:t xml:space="preserve"> </w:t>
            </w:r>
            <w:r>
              <w:rPr>
                <w:sz w:val="20"/>
              </w:rPr>
              <w:t>certificates</w:t>
            </w:r>
            <w:r>
              <w:rPr>
                <w:spacing w:val="-7"/>
                <w:sz w:val="20"/>
              </w:rPr>
              <w:t xml:space="preserve"> </w:t>
            </w:r>
            <w:r>
              <w:rPr>
                <w:sz w:val="20"/>
              </w:rPr>
              <w:t>or</w:t>
            </w:r>
            <w:r>
              <w:rPr>
                <w:spacing w:val="-7"/>
                <w:sz w:val="20"/>
              </w:rPr>
              <w:t xml:space="preserve"> </w:t>
            </w:r>
            <w:r>
              <w:rPr>
                <w:sz w:val="20"/>
              </w:rPr>
              <w:t>otherwise</w:t>
            </w:r>
            <w:r>
              <w:rPr>
                <w:spacing w:val="-6"/>
                <w:sz w:val="20"/>
              </w:rPr>
              <w:t xml:space="preserve"> </w:t>
            </w:r>
            <w:r>
              <w:rPr>
                <w:sz w:val="20"/>
              </w:rPr>
              <w:t>which</w:t>
            </w:r>
            <w:r>
              <w:rPr>
                <w:spacing w:val="-8"/>
                <w:sz w:val="20"/>
              </w:rPr>
              <w:t xml:space="preserve"> </w:t>
            </w:r>
            <w:r>
              <w:rPr>
                <w:sz w:val="20"/>
              </w:rPr>
              <w:t>may</w:t>
            </w:r>
            <w:r>
              <w:rPr>
                <w:spacing w:val="-6"/>
                <w:sz w:val="20"/>
              </w:rPr>
              <w:t xml:space="preserve"> </w:t>
            </w:r>
            <w:r>
              <w:rPr>
                <w:sz w:val="20"/>
              </w:rPr>
              <w:t>have</w:t>
            </w:r>
            <w:r>
              <w:rPr>
                <w:spacing w:val="-8"/>
                <w:sz w:val="20"/>
              </w:rPr>
              <w:t xml:space="preserve"> </w:t>
            </w:r>
            <w:r>
              <w:rPr>
                <w:sz w:val="20"/>
              </w:rPr>
              <w:t>become</w:t>
            </w:r>
            <w:r>
              <w:rPr>
                <w:spacing w:val="-53"/>
                <w:sz w:val="20"/>
              </w:rPr>
              <w:t xml:space="preserve"> </w:t>
            </w:r>
            <w:r>
              <w:rPr>
                <w:sz w:val="20"/>
              </w:rPr>
              <w:t>or may be payable in respect of or prior to or in connection with or arising out of</w:t>
            </w:r>
            <w:r>
              <w:rPr>
                <w:spacing w:val="-54"/>
                <w:sz w:val="20"/>
              </w:rPr>
              <w:t xml:space="preserve"> </w:t>
            </w:r>
            <w:r>
              <w:rPr>
                <w:sz w:val="20"/>
              </w:rPr>
              <w:t>or</w:t>
            </w:r>
            <w:r>
              <w:rPr>
                <w:spacing w:val="-12"/>
                <w:sz w:val="20"/>
              </w:rPr>
              <w:t xml:space="preserve"> </w:t>
            </w:r>
            <w:r>
              <w:rPr>
                <w:sz w:val="20"/>
              </w:rPr>
              <w:t>upon</w:t>
            </w:r>
            <w:r>
              <w:rPr>
                <w:spacing w:val="-12"/>
                <w:sz w:val="20"/>
              </w:rPr>
              <w:t xml:space="preserve"> </w:t>
            </w:r>
            <w:r>
              <w:rPr>
                <w:sz w:val="20"/>
              </w:rPr>
              <w:t>the</w:t>
            </w:r>
            <w:r>
              <w:rPr>
                <w:spacing w:val="-13"/>
                <w:sz w:val="20"/>
              </w:rPr>
              <w:t xml:space="preserve"> </w:t>
            </w:r>
            <w:r>
              <w:rPr>
                <w:sz w:val="20"/>
              </w:rPr>
              <w:t>occasion</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transaction</w:t>
            </w:r>
            <w:r>
              <w:rPr>
                <w:spacing w:val="-12"/>
                <w:sz w:val="20"/>
              </w:rPr>
              <w:t xml:space="preserve"> </w:t>
            </w:r>
            <w:r>
              <w:rPr>
                <w:sz w:val="20"/>
              </w:rPr>
              <w:t>or</w:t>
            </w:r>
            <w:r>
              <w:rPr>
                <w:spacing w:val="-12"/>
                <w:sz w:val="20"/>
              </w:rPr>
              <w:t xml:space="preserve"> </w:t>
            </w:r>
            <w:r>
              <w:rPr>
                <w:sz w:val="20"/>
              </w:rPr>
              <w:t>dealing</w:t>
            </w:r>
            <w:r>
              <w:rPr>
                <w:spacing w:val="-12"/>
                <w:sz w:val="20"/>
              </w:rPr>
              <w:t xml:space="preserve"> </w:t>
            </w:r>
            <w:r>
              <w:rPr>
                <w:sz w:val="20"/>
              </w:rPr>
              <w:t>in</w:t>
            </w:r>
            <w:r>
              <w:rPr>
                <w:spacing w:val="-13"/>
                <w:sz w:val="20"/>
              </w:rPr>
              <w:t xml:space="preserve"> </w:t>
            </w:r>
            <w:r>
              <w:rPr>
                <w:sz w:val="20"/>
              </w:rPr>
              <w:t>respect</w:t>
            </w:r>
            <w:r>
              <w:rPr>
                <w:spacing w:val="-12"/>
                <w:sz w:val="20"/>
              </w:rPr>
              <w:t xml:space="preserve"> </w:t>
            </w:r>
            <w:r>
              <w:rPr>
                <w:sz w:val="20"/>
              </w:rPr>
              <w:t>of</w:t>
            </w:r>
            <w:r>
              <w:rPr>
                <w:spacing w:val="-12"/>
                <w:sz w:val="20"/>
              </w:rPr>
              <w:t xml:space="preserve"> </w:t>
            </w:r>
            <w:r>
              <w:rPr>
                <w:sz w:val="20"/>
              </w:rPr>
              <w:t>which</w:t>
            </w:r>
            <w:r>
              <w:rPr>
                <w:spacing w:val="-13"/>
                <w:sz w:val="20"/>
              </w:rPr>
              <w:t xml:space="preserve"> </w:t>
            </w:r>
            <w:r>
              <w:rPr>
                <w:sz w:val="20"/>
              </w:rPr>
              <w:t>such</w:t>
            </w:r>
            <w:r>
              <w:rPr>
                <w:spacing w:val="-12"/>
                <w:sz w:val="20"/>
              </w:rPr>
              <w:t xml:space="preserve"> </w:t>
            </w:r>
            <w:r>
              <w:rPr>
                <w:sz w:val="20"/>
              </w:rPr>
              <w:t>duties</w:t>
            </w:r>
            <w:r>
              <w:rPr>
                <w:spacing w:val="-53"/>
                <w:sz w:val="20"/>
              </w:rPr>
              <w:t xml:space="preserve"> </w:t>
            </w:r>
            <w:r>
              <w:rPr>
                <w:sz w:val="20"/>
              </w:rPr>
              <w:t>and charges are payable, which, for the avoidance of doubt, includes, when</w:t>
            </w:r>
            <w:r>
              <w:rPr>
                <w:spacing w:val="1"/>
                <w:sz w:val="20"/>
              </w:rPr>
              <w:t xml:space="preserve"> </w:t>
            </w:r>
            <w:r>
              <w:rPr>
                <w:sz w:val="20"/>
              </w:rPr>
              <w:t>calculating subscription and redemption prices, any provision for spreads (to</w:t>
            </w:r>
            <w:r>
              <w:rPr>
                <w:spacing w:val="1"/>
                <w:sz w:val="20"/>
              </w:rPr>
              <w:t xml:space="preserve"> </w:t>
            </w:r>
            <w:r>
              <w:rPr>
                <w:sz w:val="20"/>
              </w:rPr>
              <w:t>take into account the difference between the price at which assets were valued</w:t>
            </w:r>
            <w:r>
              <w:rPr>
                <w:spacing w:val="-53"/>
                <w:sz w:val="20"/>
              </w:rPr>
              <w:t xml:space="preserve"> </w:t>
            </w:r>
            <w:r>
              <w:rPr>
                <w:sz w:val="20"/>
              </w:rPr>
              <w:t>for the purpose of calculating the NAV and the price at which such assets were</w:t>
            </w:r>
            <w:r>
              <w:rPr>
                <w:spacing w:val="-53"/>
                <w:sz w:val="20"/>
              </w:rPr>
              <w:t xml:space="preserve"> </w:t>
            </w:r>
            <w:r>
              <w:rPr>
                <w:sz w:val="20"/>
              </w:rPr>
              <w:t>bought</w:t>
            </w:r>
            <w:r>
              <w:rPr>
                <w:spacing w:val="-11"/>
                <w:sz w:val="20"/>
              </w:rPr>
              <w:t xml:space="preserve"> </w:t>
            </w:r>
            <w:r>
              <w:rPr>
                <w:sz w:val="20"/>
              </w:rPr>
              <w:t>as</w:t>
            </w:r>
            <w:r>
              <w:rPr>
                <w:spacing w:val="-6"/>
                <w:sz w:val="20"/>
              </w:rPr>
              <w:t xml:space="preserve"> </w:t>
            </w:r>
            <w:r>
              <w:rPr>
                <w:sz w:val="20"/>
              </w:rPr>
              <w:t>a</w:t>
            </w:r>
            <w:r>
              <w:rPr>
                <w:spacing w:val="-10"/>
                <w:sz w:val="20"/>
              </w:rPr>
              <w:t xml:space="preserve"> </w:t>
            </w:r>
            <w:r>
              <w:rPr>
                <w:sz w:val="20"/>
              </w:rPr>
              <w:t>result</w:t>
            </w:r>
            <w:r>
              <w:rPr>
                <w:spacing w:val="-9"/>
                <w:sz w:val="20"/>
              </w:rPr>
              <w:t xml:space="preserve"> </w:t>
            </w:r>
            <w:r>
              <w:rPr>
                <w:sz w:val="20"/>
              </w:rPr>
              <w:t>of</w:t>
            </w:r>
            <w:r>
              <w:rPr>
                <w:spacing w:val="-8"/>
                <w:sz w:val="20"/>
              </w:rPr>
              <w:t xml:space="preserve"> </w:t>
            </w:r>
            <w:r>
              <w:rPr>
                <w:sz w:val="20"/>
              </w:rPr>
              <w:t>a</w:t>
            </w:r>
            <w:r>
              <w:rPr>
                <w:spacing w:val="-9"/>
                <w:sz w:val="20"/>
              </w:rPr>
              <w:t xml:space="preserve"> </w:t>
            </w:r>
            <w:r>
              <w:rPr>
                <w:sz w:val="20"/>
              </w:rPr>
              <w:t>subscription</w:t>
            </w:r>
            <w:r>
              <w:rPr>
                <w:spacing w:val="-10"/>
                <w:sz w:val="20"/>
              </w:rPr>
              <w:t xml:space="preserve"> </w:t>
            </w:r>
            <w:r>
              <w:rPr>
                <w:sz w:val="20"/>
              </w:rPr>
              <w:t>and</w:t>
            </w:r>
            <w:r>
              <w:rPr>
                <w:spacing w:val="-10"/>
                <w:sz w:val="20"/>
              </w:rPr>
              <w:t xml:space="preserve"> </w:t>
            </w:r>
            <w:r>
              <w:rPr>
                <w:sz w:val="20"/>
              </w:rPr>
              <w:t>sold</w:t>
            </w:r>
            <w:r>
              <w:rPr>
                <w:spacing w:val="-7"/>
                <w:sz w:val="20"/>
              </w:rPr>
              <w:t xml:space="preserve"> </w:t>
            </w:r>
            <w:r>
              <w:rPr>
                <w:sz w:val="20"/>
              </w:rPr>
              <w:t>as</w:t>
            </w:r>
            <w:r>
              <w:rPr>
                <w:spacing w:val="-9"/>
                <w:sz w:val="20"/>
              </w:rPr>
              <w:t xml:space="preserve"> </w:t>
            </w:r>
            <w:r>
              <w:rPr>
                <w:sz w:val="20"/>
              </w:rPr>
              <w:t>a</w:t>
            </w:r>
            <w:r>
              <w:rPr>
                <w:spacing w:val="-9"/>
                <w:sz w:val="20"/>
              </w:rPr>
              <w:t xml:space="preserve"> </w:t>
            </w:r>
            <w:r>
              <w:rPr>
                <w:sz w:val="20"/>
              </w:rPr>
              <w:t>result</w:t>
            </w:r>
            <w:r>
              <w:rPr>
                <w:spacing w:val="-8"/>
                <w:sz w:val="20"/>
              </w:rPr>
              <w:t xml:space="preserve"> </w:t>
            </w:r>
            <w:r>
              <w:rPr>
                <w:sz w:val="20"/>
              </w:rPr>
              <w:t>of</w:t>
            </w:r>
            <w:r>
              <w:rPr>
                <w:spacing w:val="-10"/>
                <w:sz w:val="20"/>
              </w:rPr>
              <w:t xml:space="preserve"> </w:t>
            </w:r>
            <w:r>
              <w:rPr>
                <w:sz w:val="20"/>
              </w:rPr>
              <w:t>a</w:t>
            </w:r>
            <w:r>
              <w:rPr>
                <w:spacing w:val="-10"/>
                <w:sz w:val="20"/>
              </w:rPr>
              <w:t xml:space="preserve"> </w:t>
            </w:r>
            <w:r>
              <w:rPr>
                <w:sz w:val="20"/>
              </w:rPr>
              <w:t>redemption),</w:t>
            </w:r>
            <w:r>
              <w:rPr>
                <w:spacing w:val="-7"/>
                <w:sz w:val="20"/>
              </w:rPr>
              <w:t xml:space="preserve"> </w:t>
            </w:r>
            <w:r>
              <w:rPr>
                <w:sz w:val="20"/>
              </w:rPr>
              <w:t>but</w:t>
            </w:r>
            <w:r>
              <w:rPr>
                <w:spacing w:val="-8"/>
                <w:sz w:val="20"/>
              </w:rPr>
              <w:t xml:space="preserve"> </w:t>
            </w:r>
            <w:r>
              <w:rPr>
                <w:sz w:val="20"/>
              </w:rPr>
              <w:t>will</w:t>
            </w:r>
            <w:r>
              <w:rPr>
                <w:spacing w:val="-53"/>
                <w:sz w:val="20"/>
              </w:rPr>
              <w:t xml:space="preserve"> </w:t>
            </w:r>
            <w:r>
              <w:rPr>
                <w:w w:val="95"/>
                <w:sz w:val="20"/>
              </w:rPr>
              <w:t>not include any commission</w:t>
            </w:r>
            <w:r>
              <w:rPr>
                <w:spacing w:val="50"/>
                <w:sz w:val="20"/>
              </w:rPr>
              <w:t xml:space="preserve"> </w:t>
            </w:r>
            <w:r>
              <w:rPr>
                <w:w w:val="95"/>
                <w:sz w:val="20"/>
              </w:rPr>
              <w:t>payable to agents on sales and purchases of Shares</w:t>
            </w:r>
            <w:r>
              <w:rPr>
                <w:spacing w:val="1"/>
                <w:w w:val="95"/>
                <w:sz w:val="20"/>
              </w:rPr>
              <w:t xml:space="preserve"> </w:t>
            </w:r>
            <w:r>
              <w:rPr>
                <w:sz w:val="20"/>
              </w:rPr>
              <w:t>or any commission, taxes, charges or costs which may have been taken into</w:t>
            </w:r>
            <w:r>
              <w:rPr>
                <w:spacing w:val="1"/>
                <w:sz w:val="20"/>
              </w:rPr>
              <w:t xml:space="preserve"> </w:t>
            </w:r>
            <w:r>
              <w:rPr>
                <w:sz w:val="20"/>
              </w:rPr>
              <w:t>account in</w:t>
            </w:r>
            <w:r>
              <w:rPr>
                <w:spacing w:val="-2"/>
                <w:sz w:val="20"/>
              </w:rPr>
              <w:t xml:space="preserve"> </w:t>
            </w:r>
            <w:r>
              <w:rPr>
                <w:sz w:val="20"/>
              </w:rPr>
              <w:t>ascertaining</w:t>
            </w:r>
            <w:r>
              <w:rPr>
                <w:spacing w:val="1"/>
                <w:sz w:val="20"/>
              </w:rPr>
              <w:t xml:space="preserve"> </w:t>
            </w:r>
            <w:r>
              <w:rPr>
                <w:sz w:val="20"/>
              </w:rPr>
              <w:t>the</w:t>
            </w:r>
            <w:r>
              <w:rPr>
                <w:spacing w:val="2"/>
                <w:sz w:val="20"/>
              </w:rPr>
              <w:t xml:space="preserve"> </w:t>
            </w:r>
            <w:r>
              <w:rPr>
                <w:sz w:val="20"/>
              </w:rPr>
              <w:t>NAV of</w:t>
            </w:r>
            <w:r>
              <w:rPr>
                <w:spacing w:val="1"/>
                <w:sz w:val="20"/>
              </w:rPr>
              <w:t xml:space="preserve"> </w:t>
            </w:r>
            <w:r>
              <w:rPr>
                <w:sz w:val="20"/>
              </w:rPr>
              <w:t>Shares</w:t>
            </w:r>
            <w:r>
              <w:rPr>
                <w:spacing w:val="-1"/>
                <w:sz w:val="20"/>
              </w:rPr>
              <w:t xml:space="preserve"> </w:t>
            </w:r>
            <w:r>
              <w:rPr>
                <w:sz w:val="20"/>
              </w:rPr>
              <w:t>in the</w:t>
            </w:r>
            <w:r>
              <w:rPr>
                <w:spacing w:val="-1"/>
                <w:sz w:val="20"/>
              </w:rPr>
              <w:t xml:space="preserve"> </w:t>
            </w:r>
            <w:r>
              <w:rPr>
                <w:sz w:val="20"/>
              </w:rPr>
              <w:t>relevant</w:t>
            </w:r>
            <w:r>
              <w:rPr>
                <w:spacing w:val="-2"/>
                <w:sz w:val="20"/>
              </w:rPr>
              <w:t xml:space="preserve"> </w:t>
            </w:r>
            <w:r>
              <w:rPr>
                <w:sz w:val="20"/>
              </w:rPr>
              <w:t>Fund;</w:t>
            </w:r>
          </w:p>
        </w:tc>
      </w:tr>
      <w:tr w:rsidR="0007431A" w14:paraId="31B41792" w14:textId="77777777">
        <w:trPr>
          <w:trHeight w:val="469"/>
        </w:trPr>
        <w:tc>
          <w:tcPr>
            <w:tcW w:w="3096" w:type="dxa"/>
          </w:tcPr>
          <w:p w14:paraId="67FC5CA7" w14:textId="77777777" w:rsidR="0007431A" w:rsidRDefault="0012211E">
            <w:pPr>
              <w:pStyle w:val="TableParagraph"/>
              <w:spacing w:before="116"/>
              <w:rPr>
                <w:b/>
                <w:sz w:val="20"/>
              </w:rPr>
            </w:pPr>
            <w:r>
              <w:rPr>
                <w:b/>
                <w:sz w:val="20"/>
              </w:rPr>
              <w:t>“EEA”</w:t>
            </w:r>
          </w:p>
        </w:tc>
        <w:tc>
          <w:tcPr>
            <w:tcW w:w="7435" w:type="dxa"/>
          </w:tcPr>
          <w:p w14:paraId="577B568C" w14:textId="77777777" w:rsidR="0007431A" w:rsidRDefault="0012211E">
            <w:pPr>
              <w:pStyle w:val="TableParagraph"/>
              <w:spacing w:before="116"/>
              <w:ind w:left="222"/>
              <w:rPr>
                <w:sz w:val="20"/>
              </w:rPr>
            </w:pPr>
            <w:r>
              <w:rPr>
                <w:sz w:val="20"/>
              </w:rPr>
              <w:t>means</w:t>
            </w:r>
            <w:r>
              <w:rPr>
                <w:spacing w:val="-3"/>
                <w:sz w:val="20"/>
              </w:rPr>
              <w:t xml:space="preserve"> </w:t>
            </w:r>
            <w:r>
              <w:rPr>
                <w:sz w:val="20"/>
              </w:rPr>
              <w:t>the</w:t>
            </w:r>
            <w:r>
              <w:rPr>
                <w:spacing w:val="-2"/>
                <w:sz w:val="20"/>
              </w:rPr>
              <w:t xml:space="preserve"> </w:t>
            </w:r>
            <w:r>
              <w:rPr>
                <w:sz w:val="20"/>
              </w:rPr>
              <w:t>European</w:t>
            </w:r>
            <w:r>
              <w:rPr>
                <w:spacing w:val="-4"/>
                <w:sz w:val="20"/>
              </w:rPr>
              <w:t xml:space="preserve"> </w:t>
            </w:r>
            <w:r>
              <w:rPr>
                <w:sz w:val="20"/>
              </w:rPr>
              <w:t>Economic</w:t>
            </w:r>
            <w:r>
              <w:rPr>
                <w:spacing w:val="-1"/>
                <w:sz w:val="20"/>
              </w:rPr>
              <w:t xml:space="preserve"> </w:t>
            </w:r>
            <w:r>
              <w:rPr>
                <w:sz w:val="20"/>
              </w:rPr>
              <w:t>Area;</w:t>
            </w:r>
          </w:p>
        </w:tc>
      </w:tr>
      <w:tr w:rsidR="0007431A" w14:paraId="2136CE47" w14:textId="77777777">
        <w:trPr>
          <w:trHeight w:val="469"/>
        </w:trPr>
        <w:tc>
          <w:tcPr>
            <w:tcW w:w="3096" w:type="dxa"/>
          </w:tcPr>
          <w:p w14:paraId="64F9064B" w14:textId="77777777" w:rsidR="0007431A" w:rsidRDefault="0012211E">
            <w:pPr>
              <w:pStyle w:val="TableParagraph"/>
              <w:spacing w:before="115"/>
              <w:rPr>
                <w:b/>
                <w:sz w:val="20"/>
              </w:rPr>
            </w:pPr>
            <w:r>
              <w:rPr>
                <w:b/>
                <w:sz w:val="20"/>
              </w:rPr>
              <w:t>“ERISA”</w:t>
            </w:r>
          </w:p>
        </w:tc>
        <w:tc>
          <w:tcPr>
            <w:tcW w:w="7435" w:type="dxa"/>
          </w:tcPr>
          <w:p w14:paraId="4073454F" w14:textId="77777777" w:rsidR="0007431A" w:rsidRDefault="0012211E">
            <w:pPr>
              <w:pStyle w:val="TableParagraph"/>
              <w:spacing w:before="115"/>
              <w:ind w:left="222"/>
              <w:rPr>
                <w:sz w:val="20"/>
              </w:rPr>
            </w:pPr>
            <w:r>
              <w:rPr>
                <w:sz w:val="20"/>
              </w:rPr>
              <w:t>means</w:t>
            </w:r>
            <w:r>
              <w:rPr>
                <w:spacing w:val="-3"/>
                <w:sz w:val="20"/>
              </w:rPr>
              <w:t xml:space="preserve"> </w:t>
            </w:r>
            <w:r>
              <w:rPr>
                <w:sz w:val="20"/>
              </w:rPr>
              <w:t>the</w:t>
            </w:r>
            <w:r>
              <w:rPr>
                <w:spacing w:val="-1"/>
                <w:sz w:val="20"/>
              </w:rPr>
              <w:t xml:space="preserve"> </w:t>
            </w:r>
            <w:r>
              <w:rPr>
                <w:sz w:val="20"/>
              </w:rPr>
              <w:t>Employee</w:t>
            </w:r>
            <w:r>
              <w:rPr>
                <w:spacing w:val="-3"/>
                <w:sz w:val="20"/>
              </w:rPr>
              <w:t xml:space="preserve"> </w:t>
            </w:r>
            <w:r>
              <w:rPr>
                <w:sz w:val="20"/>
              </w:rPr>
              <w:t>Retirement</w:t>
            </w:r>
            <w:r>
              <w:rPr>
                <w:spacing w:val="-3"/>
                <w:sz w:val="20"/>
              </w:rPr>
              <w:t xml:space="preserve"> </w:t>
            </w:r>
            <w:r>
              <w:rPr>
                <w:sz w:val="20"/>
              </w:rPr>
              <w:t>Income</w:t>
            </w:r>
            <w:r>
              <w:rPr>
                <w:spacing w:val="-1"/>
                <w:sz w:val="20"/>
              </w:rPr>
              <w:t xml:space="preserve"> </w:t>
            </w:r>
            <w:r>
              <w:rPr>
                <w:sz w:val="20"/>
              </w:rPr>
              <w:t>Security</w:t>
            </w:r>
            <w:r>
              <w:rPr>
                <w:spacing w:val="-2"/>
                <w:sz w:val="20"/>
              </w:rPr>
              <w:t xml:space="preserve"> </w:t>
            </w:r>
            <w:r>
              <w:rPr>
                <w:sz w:val="20"/>
              </w:rPr>
              <w:t>Act</w:t>
            </w:r>
            <w:r>
              <w:rPr>
                <w:spacing w:val="-1"/>
                <w:sz w:val="20"/>
              </w:rPr>
              <w:t xml:space="preserve"> </w:t>
            </w:r>
            <w:r>
              <w:rPr>
                <w:sz w:val="20"/>
              </w:rPr>
              <w:t>of</w:t>
            </w:r>
            <w:r>
              <w:rPr>
                <w:spacing w:val="-3"/>
                <w:sz w:val="20"/>
              </w:rPr>
              <w:t xml:space="preserve"> </w:t>
            </w:r>
            <w:r>
              <w:rPr>
                <w:sz w:val="20"/>
              </w:rPr>
              <w:t>1974,</w:t>
            </w:r>
            <w:r>
              <w:rPr>
                <w:spacing w:val="-1"/>
                <w:sz w:val="20"/>
              </w:rPr>
              <w:t xml:space="preserve"> </w:t>
            </w:r>
            <w:r>
              <w:rPr>
                <w:sz w:val="20"/>
              </w:rPr>
              <w:t>as</w:t>
            </w:r>
            <w:r>
              <w:rPr>
                <w:spacing w:val="-2"/>
                <w:sz w:val="20"/>
              </w:rPr>
              <w:t xml:space="preserve"> </w:t>
            </w:r>
            <w:r>
              <w:rPr>
                <w:sz w:val="20"/>
              </w:rPr>
              <w:t>amended;</w:t>
            </w:r>
          </w:p>
        </w:tc>
      </w:tr>
      <w:tr w:rsidR="0007431A" w14:paraId="70DE15C3" w14:textId="77777777">
        <w:trPr>
          <w:trHeight w:val="470"/>
        </w:trPr>
        <w:tc>
          <w:tcPr>
            <w:tcW w:w="3096" w:type="dxa"/>
          </w:tcPr>
          <w:p w14:paraId="4E9446D2" w14:textId="77777777" w:rsidR="0007431A" w:rsidRDefault="0012211E">
            <w:pPr>
              <w:pStyle w:val="TableParagraph"/>
              <w:spacing w:before="116"/>
              <w:rPr>
                <w:b/>
                <w:sz w:val="20"/>
              </w:rPr>
            </w:pPr>
            <w:r>
              <w:rPr>
                <w:b/>
                <w:sz w:val="20"/>
              </w:rPr>
              <w:t>“EU”</w:t>
            </w:r>
          </w:p>
        </w:tc>
        <w:tc>
          <w:tcPr>
            <w:tcW w:w="7435" w:type="dxa"/>
          </w:tcPr>
          <w:p w14:paraId="296DB5A4" w14:textId="77777777" w:rsidR="0007431A" w:rsidRDefault="0012211E">
            <w:pPr>
              <w:pStyle w:val="TableParagraph"/>
              <w:spacing w:before="116"/>
              <w:ind w:left="222"/>
              <w:rPr>
                <w:sz w:val="20"/>
              </w:rPr>
            </w:pPr>
            <w:r>
              <w:rPr>
                <w:sz w:val="20"/>
              </w:rPr>
              <w:t>means</w:t>
            </w:r>
            <w:r>
              <w:rPr>
                <w:spacing w:val="-2"/>
                <w:sz w:val="20"/>
              </w:rPr>
              <w:t xml:space="preserve"> </w:t>
            </w:r>
            <w:r>
              <w:rPr>
                <w:sz w:val="20"/>
              </w:rPr>
              <w:t>the</w:t>
            </w:r>
            <w:r>
              <w:rPr>
                <w:spacing w:val="-1"/>
                <w:sz w:val="20"/>
              </w:rPr>
              <w:t xml:space="preserve"> </w:t>
            </w:r>
            <w:r>
              <w:rPr>
                <w:sz w:val="20"/>
              </w:rPr>
              <w:t>European</w:t>
            </w:r>
            <w:r>
              <w:rPr>
                <w:spacing w:val="-3"/>
                <w:sz w:val="20"/>
              </w:rPr>
              <w:t xml:space="preserve"> </w:t>
            </w:r>
            <w:r>
              <w:rPr>
                <w:sz w:val="20"/>
              </w:rPr>
              <w:t>Union;</w:t>
            </w:r>
          </w:p>
        </w:tc>
      </w:tr>
      <w:tr w:rsidR="0007431A" w14:paraId="27E888DA" w14:textId="77777777">
        <w:trPr>
          <w:trHeight w:val="346"/>
        </w:trPr>
        <w:tc>
          <w:tcPr>
            <w:tcW w:w="3096" w:type="dxa"/>
          </w:tcPr>
          <w:p w14:paraId="12F5DB18" w14:textId="77777777" w:rsidR="0007431A" w:rsidRDefault="0012211E">
            <w:pPr>
              <w:pStyle w:val="TableParagraph"/>
              <w:spacing w:before="116" w:line="210" w:lineRule="exact"/>
              <w:rPr>
                <w:b/>
                <w:sz w:val="20"/>
              </w:rPr>
            </w:pPr>
            <w:r>
              <w:rPr>
                <w:b/>
                <w:sz w:val="20"/>
              </w:rPr>
              <w:t>“EU</w:t>
            </w:r>
            <w:r>
              <w:rPr>
                <w:b/>
                <w:spacing w:val="-5"/>
                <w:sz w:val="20"/>
              </w:rPr>
              <w:t xml:space="preserve"> </w:t>
            </w:r>
            <w:r>
              <w:rPr>
                <w:b/>
                <w:sz w:val="20"/>
              </w:rPr>
              <w:t>Member</w:t>
            </w:r>
            <w:r>
              <w:rPr>
                <w:b/>
                <w:spacing w:val="-4"/>
                <w:sz w:val="20"/>
              </w:rPr>
              <w:t xml:space="preserve"> </w:t>
            </w:r>
            <w:r>
              <w:rPr>
                <w:b/>
                <w:sz w:val="20"/>
              </w:rPr>
              <w:t>State”</w:t>
            </w:r>
          </w:p>
        </w:tc>
        <w:tc>
          <w:tcPr>
            <w:tcW w:w="7435" w:type="dxa"/>
          </w:tcPr>
          <w:p w14:paraId="7CE2E7EE" w14:textId="77777777" w:rsidR="0007431A" w:rsidRDefault="0012211E">
            <w:pPr>
              <w:pStyle w:val="TableParagraph"/>
              <w:spacing w:before="116" w:line="210" w:lineRule="exact"/>
              <w:ind w:left="222"/>
              <w:rPr>
                <w:sz w:val="20"/>
              </w:rPr>
            </w:pPr>
            <w:r>
              <w:rPr>
                <w:sz w:val="20"/>
              </w:rPr>
              <w:t>means a</w:t>
            </w:r>
            <w:r>
              <w:rPr>
                <w:spacing w:val="-2"/>
                <w:sz w:val="20"/>
              </w:rPr>
              <w:t xml:space="preserve"> </w:t>
            </w:r>
            <w:r>
              <w:rPr>
                <w:sz w:val="20"/>
              </w:rPr>
              <w:t>member</w:t>
            </w:r>
            <w:r>
              <w:rPr>
                <w:spacing w:val="-2"/>
                <w:sz w:val="20"/>
              </w:rPr>
              <w:t xml:space="preserve"> </w:t>
            </w:r>
            <w:r>
              <w:rPr>
                <w:sz w:val="20"/>
              </w:rPr>
              <w:t>state of</w:t>
            </w:r>
            <w:r>
              <w:rPr>
                <w:spacing w:val="-3"/>
                <w:sz w:val="20"/>
              </w:rPr>
              <w:t xml:space="preserve"> </w:t>
            </w:r>
            <w:r>
              <w:rPr>
                <w:sz w:val="20"/>
              </w:rPr>
              <w:t>the</w:t>
            </w:r>
            <w:r>
              <w:rPr>
                <w:spacing w:val="-2"/>
                <w:sz w:val="20"/>
              </w:rPr>
              <w:t xml:space="preserve"> </w:t>
            </w:r>
            <w:r>
              <w:rPr>
                <w:sz w:val="20"/>
              </w:rPr>
              <w:t>EU;</w:t>
            </w:r>
          </w:p>
        </w:tc>
      </w:tr>
    </w:tbl>
    <w:p w14:paraId="1ED6E28C" w14:textId="77777777" w:rsidR="0007431A" w:rsidRDefault="0007431A">
      <w:pPr>
        <w:spacing w:line="210" w:lineRule="exact"/>
        <w:rPr>
          <w:sz w:val="20"/>
        </w:rPr>
        <w:sectPr w:rsidR="0007431A">
          <w:type w:val="continuous"/>
          <w:pgSz w:w="12240" w:h="15840"/>
          <w:pgMar w:top="1440" w:right="220" w:bottom="1593" w:left="660" w:header="0" w:footer="824"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3169"/>
        <w:gridCol w:w="7365"/>
      </w:tblGrid>
      <w:tr w:rsidR="0007431A" w14:paraId="563E0863" w14:textId="77777777">
        <w:trPr>
          <w:trHeight w:val="346"/>
        </w:trPr>
        <w:tc>
          <w:tcPr>
            <w:tcW w:w="3169" w:type="dxa"/>
          </w:tcPr>
          <w:p w14:paraId="34BDD60C" w14:textId="77777777" w:rsidR="0007431A" w:rsidRDefault="0012211E">
            <w:pPr>
              <w:pStyle w:val="TableParagraph"/>
              <w:spacing w:line="223" w:lineRule="exact"/>
              <w:rPr>
                <w:b/>
                <w:sz w:val="20"/>
              </w:rPr>
            </w:pPr>
            <w:r>
              <w:rPr>
                <w:b/>
                <w:sz w:val="20"/>
              </w:rPr>
              <w:lastRenderedPageBreak/>
              <w:t>“euro”</w:t>
            </w:r>
            <w:r>
              <w:rPr>
                <w:b/>
                <w:spacing w:val="-3"/>
                <w:sz w:val="20"/>
              </w:rPr>
              <w:t xml:space="preserve"> </w:t>
            </w:r>
            <w:r>
              <w:rPr>
                <w:b/>
                <w:sz w:val="20"/>
              </w:rPr>
              <w:t>or</w:t>
            </w:r>
            <w:r>
              <w:rPr>
                <w:b/>
                <w:spacing w:val="-3"/>
                <w:sz w:val="20"/>
              </w:rPr>
              <w:t xml:space="preserve"> </w:t>
            </w:r>
            <w:r>
              <w:rPr>
                <w:b/>
                <w:sz w:val="20"/>
              </w:rPr>
              <w:t>“€”</w:t>
            </w:r>
          </w:p>
        </w:tc>
        <w:tc>
          <w:tcPr>
            <w:tcW w:w="7365" w:type="dxa"/>
          </w:tcPr>
          <w:p w14:paraId="71C9653F" w14:textId="77777777" w:rsidR="0007431A" w:rsidRDefault="0012211E">
            <w:pPr>
              <w:pStyle w:val="TableParagraph"/>
              <w:spacing w:line="223" w:lineRule="exact"/>
              <w:ind w:left="149"/>
              <w:rPr>
                <w:sz w:val="20"/>
              </w:rPr>
            </w:pPr>
            <w:r>
              <w:rPr>
                <w:sz w:val="20"/>
              </w:rPr>
              <w:t>means</w:t>
            </w:r>
            <w:r>
              <w:rPr>
                <w:spacing w:val="-2"/>
                <w:sz w:val="20"/>
              </w:rPr>
              <w:t xml:space="preserve"> </w:t>
            </w:r>
            <w:r>
              <w:rPr>
                <w:sz w:val="20"/>
              </w:rPr>
              <w:t>the</w:t>
            </w:r>
            <w:r>
              <w:rPr>
                <w:spacing w:val="-1"/>
                <w:sz w:val="20"/>
              </w:rPr>
              <w:t xml:space="preserve"> </w:t>
            </w:r>
            <w:r>
              <w:rPr>
                <w:sz w:val="20"/>
              </w:rPr>
              <w:t>unit</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European</w:t>
            </w:r>
            <w:r>
              <w:rPr>
                <w:spacing w:val="-1"/>
                <w:sz w:val="20"/>
              </w:rPr>
              <w:t xml:space="preserve"> </w:t>
            </w:r>
            <w:r>
              <w:rPr>
                <w:sz w:val="20"/>
              </w:rPr>
              <w:t>single</w:t>
            </w:r>
            <w:r>
              <w:rPr>
                <w:spacing w:val="-2"/>
                <w:sz w:val="20"/>
              </w:rPr>
              <w:t xml:space="preserve"> </w:t>
            </w:r>
            <w:r>
              <w:rPr>
                <w:sz w:val="20"/>
              </w:rPr>
              <w:t>currency;</w:t>
            </w:r>
          </w:p>
        </w:tc>
      </w:tr>
      <w:tr w:rsidR="0007431A" w14:paraId="51BB6880" w14:textId="77777777">
        <w:trPr>
          <w:trHeight w:val="469"/>
        </w:trPr>
        <w:tc>
          <w:tcPr>
            <w:tcW w:w="3169" w:type="dxa"/>
          </w:tcPr>
          <w:p w14:paraId="24D4AA63" w14:textId="77777777" w:rsidR="0007431A" w:rsidRDefault="0012211E">
            <w:pPr>
              <w:pStyle w:val="TableParagraph"/>
              <w:spacing w:before="117"/>
              <w:rPr>
                <w:b/>
                <w:sz w:val="20"/>
              </w:rPr>
            </w:pPr>
            <w:r>
              <w:rPr>
                <w:b/>
                <w:sz w:val="20"/>
              </w:rPr>
              <w:t>“Euronext</w:t>
            </w:r>
            <w:r>
              <w:rPr>
                <w:b/>
                <w:spacing w:val="-5"/>
                <w:sz w:val="20"/>
              </w:rPr>
              <w:t xml:space="preserve"> </w:t>
            </w:r>
            <w:r>
              <w:rPr>
                <w:b/>
                <w:sz w:val="20"/>
              </w:rPr>
              <w:t>Dublin”</w:t>
            </w:r>
          </w:p>
        </w:tc>
        <w:tc>
          <w:tcPr>
            <w:tcW w:w="7365" w:type="dxa"/>
          </w:tcPr>
          <w:p w14:paraId="0D996B70" w14:textId="77777777" w:rsidR="0007431A" w:rsidRDefault="0012211E">
            <w:pPr>
              <w:pStyle w:val="TableParagraph"/>
              <w:spacing w:before="117"/>
              <w:ind w:left="149"/>
              <w:rPr>
                <w:sz w:val="20"/>
              </w:rPr>
            </w:pPr>
            <w:r>
              <w:rPr>
                <w:sz w:val="20"/>
              </w:rPr>
              <w:t>means</w:t>
            </w:r>
            <w:r>
              <w:rPr>
                <w:spacing w:val="-2"/>
                <w:sz w:val="20"/>
              </w:rPr>
              <w:t xml:space="preserve"> </w:t>
            </w:r>
            <w:r>
              <w:rPr>
                <w:sz w:val="20"/>
              </w:rPr>
              <w:t>The</w:t>
            </w:r>
            <w:r>
              <w:rPr>
                <w:spacing w:val="-2"/>
                <w:sz w:val="20"/>
              </w:rPr>
              <w:t xml:space="preserve"> </w:t>
            </w:r>
            <w:r>
              <w:rPr>
                <w:sz w:val="20"/>
              </w:rPr>
              <w:t>Irish Stock</w:t>
            </w:r>
            <w:r>
              <w:rPr>
                <w:spacing w:val="-1"/>
                <w:sz w:val="20"/>
              </w:rPr>
              <w:t xml:space="preserve"> </w:t>
            </w:r>
            <w:r>
              <w:rPr>
                <w:sz w:val="20"/>
              </w:rPr>
              <w:t>Exchange</w:t>
            </w:r>
            <w:r>
              <w:rPr>
                <w:spacing w:val="-2"/>
                <w:sz w:val="20"/>
              </w:rPr>
              <w:t xml:space="preserve"> </w:t>
            </w:r>
            <w:r>
              <w:rPr>
                <w:sz w:val="20"/>
              </w:rPr>
              <w:t>plc</w:t>
            </w:r>
            <w:r>
              <w:rPr>
                <w:spacing w:val="-2"/>
                <w:sz w:val="20"/>
              </w:rPr>
              <w:t xml:space="preserve"> </w:t>
            </w:r>
            <w:r>
              <w:rPr>
                <w:sz w:val="20"/>
              </w:rPr>
              <w:t>(trading as</w:t>
            </w:r>
            <w:r>
              <w:rPr>
                <w:spacing w:val="-1"/>
                <w:sz w:val="20"/>
              </w:rPr>
              <w:t xml:space="preserve"> </w:t>
            </w:r>
            <w:r>
              <w:rPr>
                <w:sz w:val="20"/>
              </w:rPr>
              <w:t>Euronext</w:t>
            </w:r>
            <w:r>
              <w:rPr>
                <w:spacing w:val="-2"/>
                <w:sz w:val="20"/>
              </w:rPr>
              <w:t xml:space="preserve"> </w:t>
            </w:r>
            <w:r>
              <w:rPr>
                <w:sz w:val="20"/>
              </w:rPr>
              <w:t>Dublin);</w:t>
            </w:r>
          </w:p>
        </w:tc>
      </w:tr>
      <w:tr w:rsidR="0007431A" w14:paraId="34BC9784" w14:textId="77777777">
        <w:trPr>
          <w:trHeight w:val="699"/>
        </w:trPr>
        <w:tc>
          <w:tcPr>
            <w:tcW w:w="3169" w:type="dxa"/>
          </w:tcPr>
          <w:p w14:paraId="1DA4D4E9" w14:textId="77777777" w:rsidR="0007431A" w:rsidRDefault="0012211E">
            <w:pPr>
              <w:pStyle w:val="TableParagraph"/>
              <w:spacing w:before="118"/>
              <w:rPr>
                <w:b/>
                <w:sz w:val="20"/>
              </w:rPr>
            </w:pPr>
            <w:r>
              <w:rPr>
                <w:b/>
                <w:sz w:val="20"/>
              </w:rPr>
              <w:t>“Exempt</w:t>
            </w:r>
            <w:r>
              <w:rPr>
                <w:b/>
                <w:spacing w:val="-5"/>
                <w:sz w:val="20"/>
              </w:rPr>
              <w:t xml:space="preserve"> </w:t>
            </w:r>
            <w:r>
              <w:rPr>
                <w:b/>
                <w:sz w:val="20"/>
              </w:rPr>
              <w:t>Investor”</w:t>
            </w:r>
          </w:p>
        </w:tc>
        <w:tc>
          <w:tcPr>
            <w:tcW w:w="7365" w:type="dxa"/>
          </w:tcPr>
          <w:p w14:paraId="5788C363" w14:textId="77777777" w:rsidR="0007431A" w:rsidRDefault="0012211E">
            <w:pPr>
              <w:pStyle w:val="TableParagraph"/>
              <w:spacing w:before="115"/>
              <w:ind w:left="149"/>
              <w:rPr>
                <w:sz w:val="20"/>
              </w:rPr>
            </w:pPr>
            <w:r>
              <w:rPr>
                <w:sz w:val="20"/>
              </w:rPr>
              <w:t>means</w:t>
            </w:r>
            <w:r>
              <w:rPr>
                <w:spacing w:val="36"/>
                <w:sz w:val="20"/>
              </w:rPr>
              <w:t xml:space="preserve"> </w:t>
            </w:r>
            <w:r>
              <w:rPr>
                <w:sz w:val="20"/>
              </w:rPr>
              <w:t>certain</w:t>
            </w:r>
            <w:r>
              <w:rPr>
                <w:spacing w:val="32"/>
                <w:sz w:val="20"/>
              </w:rPr>
              <w:t xml:space="preserve"> </w:t>
            </w:r>
            <w:r>
              <w:rPr>
                <w:sz w:val="20"/>
              </w:rPr>
              <w:t>Irish</w:t>
            </w:r>
            <w:r>
              <w:rPr>
                <w:spacing w:val="35"/>
                <w:sz w:val="20"/>
              </w:rPr>
              <w:t xml:space="preserve"> </w:t>
            </w:r>
            <w:r>
              <w:rPr>
                <w:sz w:val="20"/>
              </w:rPr>
              <w:t>Residents</w:t>
            </w:r>
            <w:r>
              <w:rPr>
                <w:spacing w:val="33"/>
                <w:sz w:val="20"/>
              </w:rPr>
              <w:t xml:space="preserve"> </w:t>
            </w:r>
            <w:r>
              <w:rPr>
                <w:sz w:val="20"/>
              </w:rPr>
              <w:t>as</w:t>
            </w:r>
            <w:r>
              <w:rPr>
                <w:spacing w:val="36"/>
                <w:sz w:val="20"/>
              </w:rPr>
              <w:t xml:space="preserve"> </w:t>
            </w:r>
            <w:r>
              <w:rPr>
                <w:sz w:val="20"/>
              </w:rPr>
              <w:t>described</w:t>
            </w:r>
            <w:r>
              <w:rPr>
                <w:spacing w:val="32"/>
                <w:sz w:val="20"/>
              </w:rPr>
              <w:t xml:space="preserve"> </w:t>
            </w:r>
            <w:r>
              <w:rPr>
                <w:sz w:val="20"/>
              </w:rPr>
              <w:t>under</w:t>
            </w:r>
            <w:r>
              <w:rPr>
                <w:spacing w:val="41"/>
                <w:sz w:val="20"/>
              </w:rPr>
              <w:t xml:space="preserve"> </w:t>
            </w:r>
            <w:r>
              <w:rPr>
                <w:i/>
                <w:sz w:val="20"/>
              </w:rPr>
              <w:t>“Taxation</w:t>
            </w:r>
            <w:r>
              <w:rPr>
                <w:i/>
                <w:spacing w:val="33"/>
                <w:sz w:val="20"/>
              </w:rPr>
              <w:t xml:space="preserve"> </w:t>
            </w:r>
            <w:r>
              <w:rPr>
                <w:i/>
                <w:sz w:val="20"/>
              </w:rPr>
              <w:t>of</w:t>
            </w:r>
            <w:r>
              <w:rPr>
                <w:i/>
                <w:spacing w:val="32"/>
                <w:sz w:val="20"/>
              </w:rPr>
              <w:t xml:space="preserve"> </w:t>
            </w:r>
            <w:r>
              <w:rPr>
                <w:i/>
                <w:sz w:val="20"/>
              </w:rPr>
              <w:t>exempt</w:t>
            </w:r>
            <w:r>
              <w:rPr>
                <w:i/>
                <w:spacing w:val="35"/>
                <w:sz w:val="20"/>
              </w:rPr>
              <w:t xml:space="preserve"> </w:t>
            </w:r>
            <w:r>
              <w:rPr>
                <w:i/>
                <w:sz w:val="20"/>
              </w:rPr>
              <w:t>Irish</w:t>
            </w:r>
            <w:r>
              <w:rPr>
                <w:i/>
                <w:spacing w:val="-53"/>
                <w:sz w:val="20"/>
              </w:rPr>
              <w:t xml:space="preserve"> </w:t>
            </w:r>
            <w:r>
              <w:rPr>
                <w:i/>
                <w:sz w:val="20"/>
              </w:rPr>
              <w:t xml:space="preserve">shareholders” </w:t>
            </w:r>
            <w:r>
              <w:rPr>
                <w:sz w:val="20"/>
              </w:rPr>
              <w:t>in</w:t>
            </w:r>
            <w:r>
              <w:rPr>
                <w:spacing w:val="-1"/>
                <w:sz w:val="20"/>
              </w:rPr>
              <w:t xml:space="preserve"> </w:t>
            </w:r>
            <w:r>
              <w:rPr>
                <w:sz w:val="20"/>
              </w:rPr>
              <w:t>the</w:t>
            </w:r>
            <w:r>
              <w:rPr>
                <w:spacing w:val="-2"/>
                <w:sz w:val="20"/>
              </w:rPr>
              <w:t xml:space="preserve"> </w:t>
            </w:r>
            <w:r>
              <w:rPr>
                <w:sz w:val="20"/>
              </w:rPr>
              <w:t>“Taxation” section</w:t>
            </w:r>
            <w:r>
              <w:rPr>
                <w:spacing w:val="-2"/>
                <w:sz w:val="20"/>
              </w:rPr>
              <w:t xml:space="preserve"> </w:t>
            </w:r>
            <w:r>
              <w:rPr>
                <w:sz w:val="20"/>
              </w:rPr>
              <w:t>below;</w:t>
            </w:r>
          </w:p>
        </w:tc>
      </w:tr>
      <w:tr w:rsidR="0007431A" w14:paraId="4A70AAD7" w14:textId="77777777">
        <w:trPr>
          <w:trHeight w:val="931"/>
        </w:trPr>
        <w:tc>
          <w:tcPr>
            <w:tcW w:w="3169" w:type="dxa"/>
          </w:tcPr>
          <w:p w14:paraId="420D61AB" w14:textId="77777777" w:rsidR="0007431A" w:rsidRDefault="0012211E">
            <w:pPr>
              <w:pStyle w:val="TableParagraph"/>
              <w:spacing w:before="116"/>
              <w:rPr>
                <w:b/>
                <w:sz w:val="20"/>
              </w:rPr>
            </w:pPr>
            <w:r>
              <w:rPr>
                <w:b/>
                <w:sz w:val="20"/>
              </w:rPr>
              <w:t>“FATCA”</w:t>
            </w:r>
          </w:p>
        </w:tc>
        <w:tc>
          <w:tcPr>
            <w:tcW w:w="7365" w:type="dxa"/>
          </w:tcPr>
          <w:p w14:paraId="1668B83D" w14:textId="77777777" w:rsidR="0007431A" w:rsidRDefault="0012211E">
            <w:pPr>
              <w:pStyle w:val="TableParagraph"/>
              <w:spacing w:before="116"/>
              <w:ind w:left="149" w:right="208"/>
              <w:jc w:val="both"/>
              <w:rPr>
                <w:sz w:val="20"/>
              </w:rPr>
            </w:pPr>
            <w:r>
              <w:rPr>
                <w:sz w:val="20"/>
              </w:rPr>
              <w:t>means</w:t>
            </w:r>
            <w:r>
              <w:rPr>
                <w:spacing w:val="1"/>
                <w:sz w:val="20"/>
              </w:rPr>
              <w:t xml:space="preserve"> </w:t>
            </w:r>
            <w:r>
              <w:rPr>
                <w:sz w:val="20"/>
              </w:rPr>
              <w:t>the</w:t>
            </w:r>
            <w:r>
              <w:rPr>
                <w:spacing w:val="1"/>
                <w:sz w:val="20"/>
              </w:rPr>
              <w:t xml:space="preserve"> </w:t>
            </w:r>
            <w:r>
              <w:rPr>
                <w:sz w:val="20"/>
              </w:rPr>
              <w:t>provisions</w:t>
            </w:r>
            <w:r>
              <w:rPr>
                <w:spacing w:val="1"/>
                <w:sz w:val="20"/>
              </w:rPr>
              <w:t xml:space="preserve"> </w:t>
            </w:r>
            <w:r>
              <w:rPr>
                <w:sz w:val="20"/>
              </w:rPr>
              <w:t>commonly</w:t>
            </w:r>
            <w:r>
              <w:rPr>
                <w:spacing w:val="1"/>
                <w:sz w:val="20"/>
              </w:rPr>
              <w:t xml:space="preserve"> </w:t>
            </w:r>
            <w:r>
              <w:rPr>
                <w:sz w:val="20"/>
              </w:rPr>
              <w:t>known</w:t>
            </w:r>
            <w:r>
              <w:rPr>
                <w:spacing w:val="1"/>
                <w:sz w:val="20"/>
              </w:rPr>
              <w:t xml:space="preserve"> </w:t>
            </w:r>
            <w:r>
              <w:rPr>
                <w:sz w:val="20"/>
              </w:rPr>
              <w:t>as</w:t>
            </w:r>
            <w:r>
              <w:rPr>
                <w:spacing w:val="1"/>
                <w:sz w:val="20"/>
              </w:rPr>
              <w:t xml:space="preserve"> </w:t>
            </w:r>
            <w:r>
              <w:rPr>
                <w:sz w:val="20"/>
              </w:rPr>
              <w:t>the</w:t>
            </w:r>
            <w:r>
              <w:rPr>
                <w:spacing w:val="1"/>
                <w:sz w:val="20"/>
              </w:rPr>
              <w:t xml:space="preserve"> </w:t>
            </w:r>
            <w:r>
              <w:rPr>
                <w:sz w:val="20"/>
              </w:rPr>
              <w:t>Foreign</w:t>
            </w:r>
            <w:r>
              <w:rPr>
                <w:spacing w:val="1"/>
                <w:sz w:val="20"/>
              </w:rPr>
              <w:t xml:space="preserve"> </w:t>
            </w:r>
            <w:r>
              <w:rPr>
                <w:sz w:val="20"/>
              </w:rPr>
              <w:t>Accounts</w:t>
            </w:r>
            <w:r>
              <w:rPr>
                <w:spacing w:val="1"/>
                <w:sz w:val="20"/>
              </w:rPr>
              <w:t xml:space="preserve"> </w:t>
            </w:r>
            <w:r>
              <w:rPr>
                <w:sz w:val="20"/>
              </w:rPr>
              <w:t>Tax</w:t>
            </w:r>
            <w:r>
              <w:rPr>
                <w:spacing w:val="1"/>
                <w:sz w:val="20"/>
              </w:rPr>
              <w:t xml:space="preserve"> </w:t>
            </w:r>
            <w:r>
              <w:rPr>
                <w:sz w:val="20"/>
              </w:rPr>
              <w:t>Compliance Act in the enactment of the United States of America known as</w:t>
            </w:r>
            <w:r>
              <w:rPr>
                <w:spacing w:val="1"/>
                <w:sz w:val="20"/>
              </w:rPr>
              <w:t xml:space="preserve"> </w:t>
            </w:r>
            <w:r>
              <w:rPr>
                <w:sz w:val="20"/>
              </w:rPr>
              <w:t>Hiring</w:t>
            </w:r>
            <w:r>
              <w:rPr>
                <w:spacing w:val="-2"/>
                <w:sz w:val="20"/>
              </w:rPr>
              <w:t xml:space="preserve"> </w:t>
            </w:r>
            <w:r>
              <w:rPr>
                <w:sz w:val="20"/>
              </w:rPr>
              <w:t>Incentives to</w:t>
            </w:r>
            <w:r>
              <w:rPr>
                <w:spacing w:val="-1"/>
                <w:sz w:val="20"/>
              </w:rPr>
              <w:t xml:space="preserve"> </w:t>
            </w:r>
            <w:r>
              <w:rPr>
                <w:sz w:val="20"/>
              </w:rPr>
              <w:t>Restore</w:t>
            </w:r>
            <w:r>
              <w:rPr>
                <w:spacing w:val="-2"/>
                <w:sz w:val="20"/>
              </w:rPr>
              <w:t xml:space="preserve"> </w:t>
            </w:r>
            <w:r>
              <w:rPr>
                <w:sz w:val="20"/>
              </w:rPr>
              <w:t>Employment</w:t>
            </w:r>
            <w:r>
              <w:rPr>
                <w:spacing w:val="-1"/>
                <w:sz w:val="20"/>
              </w:rPr>
              <w:t xml:space="preserve"> </w:t>
            </w:r>
            <w:r>
              <w:rPr>
                <w:sz w:val="20"/>
              </w:rPr>
              <w:t>Act</w:t>
            </w:r>
            <w:r>
              <w:rPr>
                <w:spacing w:val="5"/>
                <w:sz w:val="20"/>
              </w:rPr>
              <w:t xml:space="preserve"> </w:t>
            </w:r>
            <w:r>
              <w:rPr>
                <w:sz w:val="20"/>
              </w:rPr>
              <w:t>2010.</w:t>
            </w:r>
          </w:p>
        </w:tc>
      </w:tr>
      <w:tr w:rsidR="0007431A" w14:paraId="67DCF4CE" w14:textId="77777777">
        <w:trPr>
          <w:trHeight w:val="1389"/>
        </w:trPr>
        <w:tc>
          <w:tcPr>
            <w:tcW w:w="3169" w:type="dxa"/>
          </w:tcPr>
          <w:p w14:paraId="5F56DA29" w14:textId="77777777" w:rsidR="0007431A" w:rsidRDefault="0012211E">
            <w:pPr>
              <w:pStyle w:val="TableParagraph"/>
              <w:spacing w:before="116"/>
              <w:rPr>
                <w:b/>
                <w:sz w:val="20"/>
              </w:rPr>
            </w:pPr>
            <w:r>
              <w:rPr>
                <w:b/>
                <w:sz w:val="20"/>
              </w:rPr>
              <w:t>“Fund”</w:t>
            </w:r>
            <w:r>
              <w:rPr>
                <w:b/>
                <w:spacing w:val="-3"/>
                <w:sz w:val="20"/>
              </w:rPr>
              <w:t xml:space="preserve"> </w:t>
            </w:r>
            <w:r>
              <w:rPr>
                <w:b/>
                <w:sz w:val="20"/>
              </w:rPr>
              <w:t>or</w:t>
            </w:r>
            <w:r>
              <w:rPr>
                <w:b/>
                <w:spacing w:val="-3"/>
                <w:sz w:val="20"/>
              </w:rPr>
              <w:t xml:space="preserve"> </w:t>
            </w:r>
            <w:r>
              <w:rPr>
                <w:b/>
                <w:sz w:val="20"/>
              </w:rPr>
              <w:t>“Funds”</w:t>
            </w:r>
          </w:p>
        </w:tc>
        <w:tc>
          <w:tcPr>
            <w:tcW w:w="7365" w:type="dxa"/>
          </w:tcPr>
          <w:p w14:paraId="21FC51DB" w14:textId="77777777" w:rsidR="0007431A" w:rsidRDefault="0012211E">
            <w:pPr>
              <w:pStyle w:val="TableParagraph"/>
              <w:spacing w:before="116"/>
              <w:ind w:left="149" w:right="201"/>
              <w:jc w:val="both"/>
              <w:rPr>
                <w:sz w:val="20"/>
              </w:rPr>
            </w:pPr>
            <w:r>
              <w:rPr>
                <w:sz w:val="20"/>
              </w:rPr>
              <w:t>means a distinct portfolio of assets established by the Directors (with the prior</w:t>
            </w:r>
            <w:r>
              <w:rPr>
                <w:spacing w:val="1"/>
                <w:sz w:val="20"/>
              </w:rPr>
              <w:t xml:space="preserve"> </w:t>
            </w:r>
            <w:r>
              <w:rPr>
                <w:sz w:val="20"/>
              </w:rPr>
              <w:t>approval</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Central</w:t>
            </w:r>
            <w:r>
              <w:rPr>
                <w:spacing w:val="1"/>
                <w:sz w:val="20"/>
              </w:rPr>
              <w:t xml:space="preserve"> </w:t>
            </w:r>
            <w:r>
              <w:rPr>
                <w:sz w:val="20"/>
              </w:rPr>
              <w:t>Bank)</w:t>
            </w:r>
            <w:r>
              <w:rPr>
                <w:spacing w:val="1"/>
                <w:sz w:val="20"/>
              </w:rPr>
              <w:t xml:space="preserve"> </w:t>
            </w:r>
            <w:r>
              <w:rPr>
                <w:sz w:val="20"/>
              </w:rPr>
              <w:t>constituting</w:t>
            </w:r>
            <w:r>
              <w:rPr>
                <w:spacing w:val="1"/>
                <w:sz w:val="20"/>
              </w:rPr>
              <w:t xml:space="preserve"> </w:t>
            </w:r>
            <w:r>
              <w:rPr>
                <w:sz w:val="20"/>
              </w:rPr>
              <w:t>in</w:t>
            </w:r>
            <w:r>
              <w:rPr>
                <w:spacing w:val="1"/>
                <w:sz w:val="20"/>
              </w:rPr>
              <w:t xml:space="preserve"> </w:t>
            </w:r>
            <w:r>
              <w:rPr>
                <w:sz w:val="20"/>
              </w:rPr>
              <w:t>each</w:t>
            </w:r>
            <w:r>
              <w:rPr>
                <w:spacing w:val="1"/>
                <w:sz w:val="20"/>
              </w:rPr>
              <w:t xml:space="preserve"> </w:t>
            </w:r>
            <w:r>
              <w:rPr>
                <w:sz w:val="20"/>
              </w:rPr>
              <w:t>case</w:t>
            </w:r>
            <w:r>
              <w:rPr>
                <w:spacing w:val="1"/>
                <w:sz w:val="20"/>
              </w:rPr>
              <w:t xml:space="preserve"> </w:t>
            </w:r>
            <w:r>
              <w:rPr>
                <w:sz w:val="20"/>
              </w:rPr>
              <w:t>a</w:t>
            </w:r>
            <w:r>
              <w:rPr>
                <w:spacing w:val="1"/>
                <w:sz w:val="20"/>
              </w:rPr>
              <w:t xml:space="preserve"> </w:t>
            </w:r>
            <w:r>
              <w:rPr>
                <w:sz w:val="20"/>
              </w:rPr>
              <w:t>separate</w:t>
            </w:r>
            <w:r>
              <w:rPr>
                <w:spacing w:val="1"/>
                <w:sz w:val="20"/>
              </w:rPr>
              <w:t xml:space="preserve"> </w:t>
            </w:r>
            <w:r>
              <w:rPr>
                <w:sz w:val="20"/>
              </w:rPr>
              <w:t>fund</w:t>
            </w:r>
            <w:r>
              <w:rPr>
                <w:spacing w:val="1"/>
                <w:sz w:val="20"/>
              </w:rPr>
              <w:t xml:space="preserve"> </w:t>
            </w:r>
            <w:r>
              <w:rPr>
                <w:sz w:val="20"/>
              </w:rPr>
              <w:t>represented</w:t>
            </w:r>
            <w:r>
              <w:rPr>
                <w:spacing w:val="-6"/>
                <w:sz w:val="20"/>
              </w:rPr>
              <w:t xml:space="preserve"> </w:t>
            </w:r>
            <w:r>
              <w:rPr>
                <w:sz w:val="20"/>
              </w:rPr>
              <w:t>by</w:t>
            </w:r>
            <w:r>
              <w:rPr>
                <w:spacing w:val="-7"/>
                <w:sz w:val="20"/>
              </w:rPr>
              <w:t xml:space="preserve"> </w:t>
            </w:r>
            <w:r>
              <w:rPr>
                <w:sz w:val="20"/>
              </w:rPr>
              <w:t>one</w:t>
            </w:r>
            <w:r>
              <w:rPr>
                <w:spacing w:val="-5"/>
                <w:sz w:val="20"/>
              </w:rPr>
              <w:t xml:space="preserve"> </w:t>
            </w:r>
            <w:r>
              <w:rPr>
                <w:sz w:val="20"/>
              </w:rPr>
              <w:t>or</w:t>
            </w:r>
            <w:r>
              <w:rPr>
                <w:spacing w:val="-5"/>
                <w:sz w:val="20"/>
              </w:rPr>
              <w:t xml:space="preserve"> </w:t>
            </w:r>
            <w:r>
              <w:rPr>
                <w:sz w:val="20"/>
              </w:rPr>
              <w:t>more</w:t>
            </w:r>
            <w:r>
              <w:rPr>
                <w:spacing w:val="-5"/>
                <w:sz w:val="20"/>
              </w:rPr>
              <w:t xml:space="preserve"> </w:t>
            </w:r>
            <w:r>
              <w:rPr>
                <w:sz w:val="20"/>
              </w:rPr>
              <w:t>Classes</w:t>
            </w:r>
            <w:r>
              <w:rPr>
                <w:spacing w:val="-7"/>
                <w:sz w:val="20"/>
              </w:rPr>
              <w:t xml:space="preserve"> </w:t>
            </w:r>
            <w:r>
              <w:rPr>
                <w:sz w:val="20"/>
              </w:rPr>
              <w:t>of</w:t>
            </w:r>
            <w:r>
              <w:rPr>
                <w:spacing w:val="-5"/>
                <w:sz w:val="20"/>
              </w:rPr>
              <w:t xml:space="preserve"> </w:t>
            </w:r>
            <w:r>
              <w:rPr>
                <w:sz w:val="20"/>
              </w:rPr>
              <w:t>Shares</w:t>
            </w:r>
            <w:r>
              <w:rPr>
                <w:spacing w:val="-7"/>
                <w:sz w:val="20"/>
              </w:rPr>
              <w:t xml:space="preserve"> </w:t>
            </w:r>
            <w:r>
              <w:rPr>
                <w:sz w:val="20"/>
              </w:rPr>
              <w:t>with</w:t>
            </w:r>
            <w:r>
              <w:rPr>
                <w:spacing w:val="-6"/>
                <w:sz w:val="20"/>
              </w:rPr>
              <w:t xml:space="preserve"> </w:t>
            </w:r>
            <w:r>
              <w:rPr>
                <w:sz w:val="20"/>
              </w:rPr>
              <w:t>segregated</w:t>
            </w:r>
            <w:r>
              <w:rPr>
                <w:spacing w:val="-5"/>
                <w:sz w:val="20"/>
              </w:rPr>
              <w:t xml:space="preserve"> </w:t>
            </w:r>
            <w:r>
              <w:rPr>
                <w:sz w:val="20"/>
              </w:rPr>
              <w:t>liability</w:t>
            </w:r>
            <w:r>
              <w:rPr>
                <w:spacing w:val="-7"/>
                <w:sz w:val="20"/>
              </w:rPr>
              <w:t xml:space="preserve"> </w:t>
            </w:r>
            <w:r>
              <w:rPr>
                <w:sz w:val="20"/>
              </w:rPr>
              <w:t>from the</w:t>
            </w:r>
            <w:r>
              <w:rPr>
                <w:spacing w:val="-53"/>
                <w:sz w:val="20"/>
              </w:rPr>
              <w:t xml:space="preserve"> </w:t>
            </w:r>
            <w:r>
              <w:rPr>
                <w:sz w:val="20"/>
              </w:rPr>
              <w:t>other Funds and invested in accordance with the investment objective and</w:t>
            </w:r>
            <w:r>
              <w:rPr>
                <w:spacing w:val="1"/>
                <w:sz w:val="20"/>
              </w:rPr>
              <w:t xml:space="preserve"> </w:t>
            </w:r>
            <w:r>
              <w:rPr>
                <w:sz w:val="20"/>
              </w:rPr>
              <w:t>policies</w:t>
            </w:r>
            <w:r>
              <w:rPr>
                <w:spacing w:val="-2"/>
                <w:sz w:val="20"/>
              </w:rPr>
              <w:t xml:space="preserve"> </w:t>
            </w:r>
            <w:r>
              <w:rPr>
                <w:sz w:val="20"/>
              </w:rPr>
              <w:t>applicable to</w:t>
            </w:r>
            <w:r>
              <w:rPr>
                <w:spacing w:val="-2"/>
                <w:sz w:val="20"/>
              </w:rPr>
              <w:t xml:space="preserve"> </w:t>
            </w:r>
            <w:r>
              <w:rPr>
                <w:sz w:val="20"/>
              </w:rPr>
              <w:t>such fund as</w:t>
            </w:r>
            <w:r>
              <w:rPr>
                <w:spacing w:val="-1"/>
                <w:sz w:val="20"/>
              </w:rPr>
              <w:t xml:space="preserve"> </w:t>
            </w:r>
            <w:r>
              <w:rPr>
                <w:sz w:val="20"/>
              </w:rPr>
              <w:t>specified in the</w:t>
            </w:r>
            <w:r>
              <w:rPr>
                <w:spacing w:val="-2"/>
                <w:sz w:val="20"/>
              </w:rPr>
              <w:t xml:space="preserve"> </w:t>
            </w:r>
            <w:r>
              <w:rPr>
                <w:sz w:val="20"/>
              </w:rPr>
              <w:t>relevant</w:t>
            </w:r>
            <w:r>
              <w:rPr>
                <w:spacing w:val="-2"/>
                <w:sz w:val="20"/>
              </w:rPr>
              <w:t xml:space="preserve"> </w:t>
            </w:r>
            <w:r>
              <w:rPr>
                <w:sz w:val="20"/>
              </w:rPr>
              <w:t>Supplement;</w:t>
            </w:r>
          </w:p>
        </w:tc>
      </w:tr>
      <w:tr w:rsidR="0007431A" w14:paraId="5E079547" w14:textId="77777777">
        <w:trPr>
          <w:trHeight w:val="701"/>
        </w:trPr>
        <w:tc>
          <w:tcPr>
            <w:tcW w:w="3169" w:type="dxa"/>
          </w:tcPr>
          <w:p w14:paraId="22A87029" w14:textId="77777777" w:rsidR="0007431A" w:rsidRDefault="0012211E">
            <w:pPr>
              <w:pStyle w:val="TableParagraph"/>
              <w:spacing w:before="117"/>
              <w:ind w:right="300"/>
              <w:rPr>
                <w:b/>
                <w:sz w:val="20"/>
              </w:rPr>
            </w:pPr>
            <w:r>
              <w:rPr>
                <w:b/>
                <w:sz w:val="20"/>
              </w:rPr>
              <w:t>“Hedged</w:t>
            </w:r>
            <w:r>
              <w:rPr>
                <w:b/>
                <w:spacing w:val="-7"/>
                <w:sz w:val="20"/>
              </w:rPr>
              <w:t xml:space="preserve"> </w:t>
            </w:r>
            <w:r>
              <w:rPr>
                <w:b/>
                <w:sz w:val="20"/>
              </w:rPr>
              <w:t>Class”</w:t>
            </w:r>
            <w:r>
              <w:rPr>
                <w:b/>
                <w:spacing w:val="-5"/>
                <w:sz w:val="20"/>
              </w:rPr>
              <w:t xml:space="preserve"> </w:t>
            </w:r>
            <w:r>
              <w:rPr>
                <w:b/>
                <w:sz w:val="20"/>
              </w:rPr>
              <w:t>or</w:t>
            </w:r>
            <w:r>
              <w:rPr>
                <w:b/>
                <w:spacing w:val="-7"/>
                <w:sz w:val="20"/>
              </w:rPr>
              <w:t xml:space="preserve"> </w:t>
            </w:r>
            <w:r>
              <w:rPr>
                <w:b/>
                <w:sz w:val="20"/>
              </w:rPr>
              <w:t>“Hedged</w:t>
            </w:r>
            <w:r>
              <w:rPr>
                <w:b/>
                <w:spacing w:val="-52"/>
                <w:sz w:val="20"/>
              </w:rPr>
              <w:t xml:space="preserve"> </w:t>
            </w:r>
            <w:r>
              <w:rPr>
                <w:b/>
                <w:sz w:val="20"/>
              </w:rPr>
              <w:t>Classes”</w:t>
            </w:r>
          </w:p>
        </w:tc>
        <w:tc>
          <w:tcPr>
            <w:tcW w:w="7365" w:type="dxa"/>
          </w:tcPr>
          <w:p w14:paraId="32E388E5" w14:textId="77777777" w:rsidR="0007431A" w:rsidRDefault="0012211E">
            <w:pPr>
              <w:pStyle w:val="TableParagraph"/>
              <w:spacing w:before="117"/>
              <w:ind w:left="149" w:right="198"/>
              <w:rPr>
                <w:sz w:val="20"/>
              </w:rPr>
            </w:pPr>
            <w:r>
              <w:rPr>
                <w:sz w:val="20"/>
              </w:rPr>
              <w:t>means</w:t>
            </w:r>
            <w:r>
              <w:rPr>
                <w:spacing w:val="-4"/>
                <w:sz w:val="20"/>
              </w:rPr>
              <w:t xml:space="preserve"> </w:t>
            </w:r>
            <w:r>
              <w:rPr>
                <w:sz w:val="20"/>
              </w:rPr>
              <w:t>any</w:t>
            </w:r>
            <w:r>
              <w:rPr>
                <w:spacing w:val="-3"/>
                <w:sz w:val="20"/>
              </w:rPr>
              <w:t xml:space="preserve"> </w:t>
            </w:r>
            <w:r>
              <w:rPr>
                <w:sz w:val="20"/>
              </w:rPr>
              <w:t>Class</w:t>
            </w:r>
            <w:r>
              <w:rPr>
                <w:spacing w:val="-3"/>
                <w:sz w:val="20"/>
              </w:rPr>
              <w:t xml:space="preserve"> </w:t>
            </w:r>
            <w:r>
              <w:rPr>
                <w:sz w:val="20"/>
              </w:rPr>
              <w:t>or</w:t>
            </w:r>
            <w:r>
              <w:rPr>
                <w:spacing w:val="-6"/>
                <w:sz w:val="20"/>
              </w:rPr>
              <w:t xml:space="preserve"> </w:t>
            </w:r>
            <w:r>
              <w:rPr>
                <w:sz w:val="20"/>
              </w:rPr>
              <w:t>Classes</w:t>
            </w:r>
            <w:r>
              <w:rPr>
                <w:spacing w:val="-6"/>
                <w:sz w:val="20"/>
              </w:rPr>
              <w:t xml:space="preserve"> </w:t>
            </w:r>
            <w:r>
              <w:rPr>
                <w:sz w:val="20"/>
              </w:rPr>
              <w:t>of</w:t>
            </w:r>
            <w:r>
              <w:rPr>
                <w:spacing w:val="-7"/>
                <w:sz w:val="20"/>
              </w:rPr>
              <w:t xml:space="preserve"> </w:t>
            </w:r>
            <w:r>
              <w:rPr>
                <w:sz w:val="20"/>
              </w:rPr>
              <w:t>a</w:t>
            </w:r>
            <w:r>
              <w:rPr>
                <w:spacing w:val="-5"/>
                <w:sz w:val="20"/>
              </w:rPr>
              <w:t xml:space="preserve"> </w:t>
            </w:r>
            <w:r>
              <w:rPr>
                <w:sz w:val="20"/>
              </w:rPr>
              <w:t>Fund</w:t>
            </w:r>
            <w:r>
              <w:rPr>
                <w:spacing w:val="-5"/>
                <w:sz w:val="20"/>
              </w:rPr>
              <w:t xml:space="preserve"> </w:t>
            </w:r>
            <w:r>
              <w:rPr>
                <w:sz w:val="20"/>
              </w:rPr>
              <w:t>in</w:t>
            </w:r>
            <w:r>
              <w:rPr>
                <w:spacing w:val="-5"/>
                <w:sz w:val="20"/>
              </w:rPr>
              <w:t xml:space="preserve"> </w:t>
            </w:r>
            <w:r>
              <w:rPr>
                <w:sz w:val="20"/>
              </w:rPr>
              <w:t>respect</w:t>
            </w:r>
            <w:r>
              <w:rPr>
                <w:spacing w:val="-4"/>
                <w:sz w:val="20"/>
              </w:rPr>
              <w:t xml:space="preserve"> </w:t>
            </w:r>
            <w:r>
              <w:rPr>
                <w:sz w:val="20"/>
              </w:rPr>
              <w:t>of</w:t>
            </w:r>
            <w:r>
              <w:rPr>
                <w:spacing w:val="-5"/>
                <w:sz w:val="20"/>
              </w:rPr>
              <w:t xml:space="preserve"> </w:t>
            </w:r>
            <w:r>
              <w:rPr>
                <w:sz w:val="20"/>
              </w:rPr>
              <w:t>which</w:t>
            </w:r>
            <w:r>
              <w:rPr>
                <w:spacing w:val="-7"/>
                <w:sz w:val="20"/>
              </w:rPr>
              <w:t xml:space="preserve"> </w:t>
            </w:r>
            <w:r>
              <w:rPr>
                <w:sz w:val="20"/>
              </w:rPr>
              <w:t>currency</w:t>
            </w:r>
            <w:r>
              <w:rPr>
                <w:spacing w:val="-5"/>
                <w:sz w:val="20"/>
              </w:rPr>
              <w:t xml:space="preserve"> </w:t>
            </w:r>
            <w:r>
              <w:rPr>
                <w:sz w:val="20"/>
              </w:rPr>
              <w:t>hedging</w:t>
            </w:r>
            <w:r>
              <w:rPr>
                <w:spacing w:val="-7"/>
                <w:sz w:val="20"/>
              </w:rPr>
              <w:t xml:space="preserve"> </w:t>
            </w:r>
            <w:r>
              <w:rPr>
                <w:sz w:val="20"/>
              </w:rPr>
              <w:t>will</w:t>
            </w:r>
            <w:r>
              <w:rPr>
                <w:spacing w:val="-53"/>
                <w:sz w:val="20"/>
              </w:rPr>
              <w:t xml:space="preserve"> </w:t>
            </w:r>
            <w:r>
              <w:rPr>
                <w:sz w:val="20"/>
              </w:rPr>
              <w:t>be</w:t>
            </w:r>
            <w:r>
              <w:rPr>
                <w:spacing w:val="-2"/>
                <w:sz w:val="20"/>
              </w:rPr>
              <w:t xml:space="preserve"> </w:t>
            </w:r>
            <w:r>
              <w:rPr>
                <w:sz w:val="20"/>
              </w:rPr>
              <w:t>implemented</w:t>
            </w:r>
            <w:r>
              <w:rPr>
                <w:spacing w:val="-1"/>
                <w:sz w:val="20"/>
              </w:rPr>
              <w:t xml:space="preserve"> </w:t>
            </w:r>
            <w:r>
              <w:rPr>
                <w:sz w:val="20"/>
              </w:rPr>
              <w:t>as set</w:t>
            </w:r>
            <w:r>
              <w:rPr>
                <w:spacing w:val="1"/>
                <w:sz w:val="20"/>
              </w:rPr>
              <w:t xml:space="preserve"> </w:t>
            </w:r>
            <w:r>
              <w:rPr>
                <w:sz w:val="20"/>
              </w:rPr>
              <w:t>out</w:t>
            </w:r>
            <w:r>
              <w:rPr>
                <w:spacing w:val="1"/>
                <w:sz w:val="20"/>
              </w:rPr>
              <w:t xml:space="preserve"> </w:t>
            </w:r>
            <w:r>
              <w:rPr>
                <w:sz w:val="20"/>
              </w:rPr>
              <w:t>in</w:t>
            </w:r>
            <w:r>
              <w:rPr>
                <w:spacing w:val="-2"/>
                <w:sz w:val="20"/>
              </w:rPr>
              <w:t xml:space="preserve"> </w:t>
            </w:r>
            <w:r>
              <w:rPr>
                <w:sz w:val="20"/>
              </w:rPr>
              <w:t>a</w:t>
            </w:r>
            <w:r>
              <w:rPr>
                <w:spacing w:val="1"/>
                <w:sz w:val="20"/>
              </w:rPr>
              <w:t xml:space="preserve"> </w:t>
            </w:r>
            <w:r>
              <w:rPr>
                <w:sz w:val="20"/>
              </w:rPr>
              <w:t>Supplement;</w:t>
            </w:r>
          </w:p>
        </w:tc>
      </w:tr>
      <w:tr w:rsidR="0007431A" w14:paraId="09BAC0D8" w14:textId="77777777">
        <w:trPr>
          <w:trHeight w:val="469"/>
        </w:trPr>
        <w:tc>
          <w:tcPr>
            <w:tcW w:w="3169" w:type="dxa"/>
          </w:tcPr>
          <w:p w14:paraId="63F6A7B2" w14:textId="77777777" w:rsidR="0007431A" w:rsidRDefault="0012211E">
            <w:pPr>
              <w:pStyle w:val="TableParagraph"/>
              <w:spacing w:before="116"/>
              <w:rPr>
                <w:sz w:val="20"/>
              </w:rPr>
            </w:pPr>
            <w:r>
              <w:rPr>
                <w:sz w:val="20"/>
              </w:rPr>
              <w:t>“</w:t>
            </w:r>
            <w:r>
              <w:rPr>
                <w:b/>
                <w:sz w:val="20"/>
              </w:rPr>
              <w:t>ICAV</w:t>
            </w:r>
            <w:r>
              <w:rPr>
                <w:sz w:val="20"/>
              </w:rPr>
              <w:t>”</w:t>
            </w:r>
          </w:p>
        </w:tc>
        <w:tc>
          <w:tcPr>
            <w:tcW w:w="7365" w:type="dxa"/>
          </w:tcPr>
          <w:p w14:paraId="088C4EE1" w14:textId="59DDA7C2" w:rsidR="0007431A" w:rsidRDefault="0012211E">
            <w:pPr>
              <w:pStyle w:val="TableParagraph"/>
              <w:spacing w:before="116"/>
              <w:ind w:left="149"/>
              <w:rPr>
                <w:sz w:val="20"/>
              </w:rPr>
            </w:pPr>
            <w:r>
              <w:rPr>
                <w:sz w:val="20"/>
              </w:rPr>
              <w:t>means</w:t>
            </w:r>
            <w:r>
              <w:rPr>
                <w:spacing w:val="-2"/>
                <w:sz w:val="20"/>
              </w:rPr>
              <w:t xml:space="preserve"> </w:t>
            </w:r>
            <w:r w:rsidR="00044734" w:rsidRPr="004E19EB">
              <w:rPr>
                <w:sz w:val="20"/>
              </w:rPr>
              <w:t>MontLake Oriel</w:t>
            </w:r>
            <w:r>
              <w:rPr>
                <w:spacing w:val="-1"/>
                <w:sz w:val="20"/>
              </w:rPr>
              <w:t xml:space="preserve"> </w:t>
            </w:r>
            <w:r>
              <w:rPr>
                <w:sz w:val="20"/>
              </w:rPr>
              <w:t>UCITS</w:t>
            </w:r>
            <w:r>
              <w:rPr>
                <w:spacing w:val="-2"/>
                <w:sz w:val="20"/>
              </w:rPr>
              <w:t xml:space="preserve"> </w:t>
            </w:r>
            <w:r>
              <w:rPr>
                <w:sz w:val="20"/>
              </w:rPr>
              <w:t>Platform</w:t>
            </w:r>
            <w:r>
              <w:rPr>
                <w:spacing w:val="-2"/>
                <w:sz w:val="20"/>
              </w:rPr>
              <w:t xml:space="preserve"> </w:t>
            </w:r>
            <w:r>
              <w:rPr>
                <w:sz w:val="20"/>
              </w:rPr>
              <w:t>ICAV;</w:t>
            </w:r>
          </w:p>
        </w:tc>
      </w:tr>
      <w:tr w:rsidR="0007431A" w14:paraId="319D68A9" w14:textId="77777777">
        <w:trPr>
          <w:trHeight w:val="469"/>
        </w:trPr>
        <w:tc>
          <w:tcPr>
            <w:tcW w:w="3169" w:type="dxa"/>
          </w:tcPr>
          <w:p w14:paraId="5C84CD4C" w14:textId="77777777" w:rsidR="0007431A" w:rsidRDefault="0012211E">
            <w:pPr>
              <w:pStyle w:val="TableParagraph"/>
              <w:spacing w:before="115"/>
              <w:rPr>
                <w:b/>
                <w:sz w:val="20"/>
              </w:rPr>
            </w:pPr>
            <w:r>
              <w:rPr>
                <w:b/>
                <w:sz w:val="20"/>
              </w:rPr>
              <w:t>“Intermediary”</w:t>
            </w:r>
          </w:p>
        </w:tc>
        <w:tc>
          <w:tcPr>
            <w:tcW w:w="7365" w:type="dxa"/>
          </w:tcPr>
          <w:p w14:paraId="6DC4CA9A" w14:textId="77777777" w:rsidR="0007431A" w:rsidRDefault="0012211E">
            <w:pPr>
              <w:pStyle w:val="TableParagraph"/>
              <w:spacing w:before="115"/>
              <w:ind w:left="149"/>
              <w:rPr>
                <w:sz w:val="20"/>
              </w:rPr>
            </w:pPr>
            <w:r>
              <w:rPr>
                <w:sz w:val="20"/>
              </w:rPr>
              <w:t>means a</w:t>
            </w:r>
            <w:r>
              <w:rPr>
                <w:spacing w:val="-3"/>
                <w:sz w:val="20"/>
              </w:rPr>
              <w:t xml:space="preserve"> </w:t>
            </w:r>
            <w:r>
              <w:rPr>
                <w:sz w:val="20"/>
              </w:rPr>
              <w:t>person</w:t>
            </w:r>
            <w:r>
              <w:rPr>
                <w:spacing w:val="-3"/>
                <w:sz w:val="20"/>
              </w:rPr>
              <w:t xml:space="preserve"> </w:t>
            </w:r>
            <w:r>
              <w:rPr>
                <w:sz w:val="20"/>
              </w:rPr>
              <w:t>who:</w:t>
            </w:r>
          </w:p>
        </w:tc>
      </w:tr>
      <w:tr w:rsidR="0007431A" w14:paraId="5E00DE2C" w14:textId="77777777">
        <w:trPr>
          <w:trHeight w:val="1400"/>
        </w:trPr>
        <w:tc>
          <w:tcPr>
            <w:tcW w:w="3169" w:type="dxa"/>
          </w:tcPr>
          <w:p w14:paraId="7EC4F8D4" w14:textId="77777777" w:rsidR="0007431A" w:rsidRDefault="0007431A">
            <w:pPr>
              <w:pStyle w:val="TableParagraph"/>
              <w:ind w:left="0"/>
              <w:rPr>
                <w:rFonts w:ascii="Times New Roman"/>
                <w:sz w:val="18"/>
              </w:rPr>
            </w:pPr>
          </w:p>
        </w:tc>
        <w:tc>
          <w:tcPr>
            <w:tcW w:w="7365" w:type="dxa"/>
          </w:tcPr>
          <w:p w14:paraId="658ACA42" w14:textId="77777777" w:rsidR="0007431A" w:rsidRDefault="0012211E">
            <w:pPr>
              <w:pStyle w:val="TableParagraph"/>
              <w:numPr>
                <w:ilvl w:val="0"/>
                <w:numId w:val="32"/>
              </w:numPr>
              <w:tabs>
                <w:tab w:val="left" w:pos="892"/>
              </w:tabs>
              <w:spacing w:before="116"/>
              <w:ind w:right="200"/>
              <w:jc w:val="both"/>
              <w:rPr>
                <w:sz w:val="20"/>
              </w:rPr>
            </w:pPr>
            <w:r>
              <w:rPr>
                <w:sz w:val="20"/>
              </w:rPr>
              <w:t>carries on a business which consists of, or includes, the receipt of</w:t>
            </w:r>
            <w:r>
              <w:rPr>
                <w:spacing w:val="1"/>
                <w:sz w:val="20"/>
              </w:rPr>
              <w:t xml:space="preserve"> </w:t>
            </w:r>
            <w:r>
              <w:rPr>
                <w:sz w:val="20"/>
              </w:rPr>
              <w:t>payments from an investment undertaking on behalf of other persons,</w:t>
            </w:r>
            <w:r>
              <w:rPr>
                <w:spacing w:val="1"/>
                <w:sz w:val="20"/>
              </w:rPr>
              <w:t xml:space="preserve"> </w:t>
            </w:r>
            <w:r>
              <w:rPr>
                <w:sz w:val="20"/>
              </w:rPr>
              <w:t>or</w:t>
            </w:r>
          </w:p>
          <w:p w14:paraId="187E3FE3" w14:textId="77777777" w:rsidR="0007431A" w:rsidRDefault="0007431A">
            <w:pPr>
              <w:pStyle w:val="TableParagraph"/>
              <w:ind w:left="0"/>
              <w:rPr>
                <w:sz w:val="21"/>
              </w:rPr>
            </w:pPr>
          </w:p>
          <w:p w14:paraId="3E65AF3F" w14:textId="77777777" w:rsidR="0007431A" w:rsidRDefault="0012211E">
            <w:pPr>
              <w:pStyle w:val="TableParagraph"/>
              <w:numPr>
                <w:ilvl w:val="0"/>
                <w:numId w:val="32"/>
              </w:numPr>
              <w:tabs>
                <w:tab w:val="left" w:pos="931"/>
                <w:tab w:val="left" w:pos="932"/>
              </w:tabs>
              <w:ind w:left="932" w:hanging="783"/>
              <w:rPr>
                <w:sz w:val="20"/>
              </w:rPr>
            </w:pPr>
            <w:r>
              <w:rPr>
                <w:sz w:val="20"/>
              </w:rPr>
              <w:t>holds</w:t>
            </w:r>
            <w:r>
              <w:rPr>
                <w:spacing w:val="-2"/>
                <w:sz w:val="20"/>
              </w:rPr>
              <w:t xml:space="preserve"> </w:t>
            </w:r>
            <w:r>
              <w:rPr>
                <w:sz w:val="20"/>
              </w:rPr>
              <w:t>shares</w:t>
            </w:r>
            <w:r>
              <w:rPr>
                <w:spacing w:val="-2"/>
                <w:sz w:val="20"/>
              </w:rPr>
              <w:t xml:space="preserve"> </w:t>
            </w:r>
            <w:r>
              <w:rPr>
                <w:sz w:val="20"/>
              </w:rPr>
              <w:t>in</w:t>
            </w:r>
            <w:r>
              <w:rPr>
                <w:spacing w:val="-3"/>
                <w:sz w:val="20"/>
              </w:rPr>
              <w:t xml:space="preserve"> </w:t>
            </w:r>
            <w:r>
              <w:rPr>
                <w:sz w:val="20"/>
              </w:rPr>
              <w:t>an</w:t>
            </w:r>
            <w:r>
              <w:rPr>
                <w:spacing w:val="-1"/>
                <w:sz w:val="20"/>
              </w:rPr>
              <w:t xml:space="preserve"> </w:t>
            </w:r>
            <w:r>
              <w:rPr>
                <w:sz w:val="20"/>
              </w:rPr>
              <w:t>investment</w:t>
            </w:r>
            <w:r>
              <w:rPr>
                <w:spacing w:val="-3"/>
                <w:sz w:val="20"/>
              </w:rPr>
              <w:t xml:space="preserve"> </w:t>
            </w:r>
            <w:r>
              <w:rPr>
                <w:sz w:val="20"/>
              </w:rPr>
              <w:t>undertaking</w:t>
            </w:r>
            <w:r>
              <w:rPr>
                <w:spacing w:val="-2"/>
                <w:sz w:val="20"/>
              </w:rPr>
              <w:t xml:space="preserve"> </w:t>
            </w:r>
            <w:r>
              <w:rPr>
                <w:sz w:val="20"/>
              </w:rPr>
              <w:t>on</w:t>
            </w:r>
            <w:r>
              <w:rPr>
                <w:spacing w:val="-1"/>
                <w:sz w:val="20"/>
              </w:rPr>
              <w:t xml:space="preserve"> </w:t>
            </w:r>
            <w:r>
              <w:rPr>
                <w:sz w:val="20"/>
              </w:rPr>
              <w:t>behalf</w:t>
            </w:r>
            <w:r>
              <w:rPr>
                <w:spacing w:val="-3"/>
                <w:sz w:val="20"/>
              </w:rPr>
              <w:t xml:space="preserve"> </w:t>
            </w:r>
            <w:r>
              <w:rPr>
                <w:sz w:val="20"/>
              </w:rPr>
              <w:t>of</w:t>
            </w:r>
            <w:r>
              <w:rPr>
                <w:spacing w:val="-3"/>
                <w:sz w:val="20"/>
              </w:rPr>
              <w:t xml:space="preserve"> </w:t>
            </w:r>
            <w:r>
              <w:rPr>
                <w:sz w:val="20"/>
              </w:rPr>
              <w:t>other</w:t>
            </w:r>
            <w:r>
              <w:rPr>
                <w:spacing w:val="-3"/>
                <w:sz w:val="20"/>
              </w:rPr>
              <w:t xml:space="preserve"> </w:t>
            </w:r>
            <w:r>
              <w:rPr>
                <w:sz w:val="20"/>
              </w:rPr>
              <w:t>persons;</w:t>
            </w:r>
          </w:p>
        </w:tc>
      </w:tr>
      <w:tr w:rsidR="0007431A" w14:paraId="6582C173" w14:textId="77777777">
        <w:trPr>
          <w:trHeight w:val="1390"/>
        </w:trPr>
        <w:tc>
          <w:tcPr>
            <w:tcW w:w="3169" w:type="dxa"/>
          </w:tcPr>
          <w:p w14:paraId="62583977" w14:textId="77777777" w:rsidR="0007431A" w:rsidRDefault="0012211E">
            <w:pPr>
              <w:pStyle w:val="TableParagraph"/>
              <w:spacing w:before="118"/>
              <w:rPr>
                <w:b/>
                <w:sz w:val="20"/>
              </w:rPr>
            </w:pPr>
            <w:r>
              <w:rPr>
                <w:b/>
                <w:sz w:val="20"/>
              </w:rPr>
              <w:t>“Investment</w:t>
            </w:r>
            <w:r>
              <w:rPr>
                <w:b/>
                <w:spacing w:val="-6"/>
                <w:sz w:val="20"/>
              </w:rPr>
              <w:t xml:space="preserve"> </w:t>
            </w:r>
            <w:r>
              <w:rPr>
                <w:b/>
                <w:sz w:val="20"/>
              </w:rPr>
              <w:t>Manager”</w:t>
            </w:r>
          </w:p>
        </w:tc>
        <w:tc>
          <w:tcPr>
            <w:tcW w:w="7365" w:type="dxa"/>
          </w:tcPr>
          <w:p w14:paraId="6DA17141" w14:textId="77777777" w:rsidR="0007431A" w:rsidRDefault="0012211E">
            <w:pPr>
              <w:pStyle w:val="TableParagraph"/>
              <w:spacing w:before="115"/>
              <w:ind w:left="149" w:right="203"/>
              <w:jc w:val="both"/>
              <w:rPr>
                <w:sz w:val="20"/>
              </w:rPr>
            </w:pPr>
            <w:r>
              <w:rPr>
                <w:sz w:val="20"/>
              </w:rPr>
              <w:t>means</w:t>
            </w:r>
            <w:r>
              <w:rPr>
                <w:spacing w:val="-3"/>
                <w:sz w:val="20"/>
              </w:rPr>
              <w:t xml:space="preserve"> </w:t>
            </w:r>
            <w:r>
              <w:rPr>
                <w:sz w:val="20"/>
              </w:rPr>
              <w:t>such</w:t>
            </w:r>
            <w:r>
              <w:rPr>
                <w:spacing w:val="-1"/>
                <w:sz w:val="20"/>
              </w:rPr>
              <w:t xml:space="preserve"> </w:t>
            </w:r>
            <w:r>
              <w:rPr>
                <w:sz w:val="20"/>
              </w:rPr>
              <w:t>person</w:t>
            </w:r>
            <w:r>
              <w:rPr>
                <w:spacing w:val="-3"/>
                <w:sz w:val="20"/>
              </w:rPr>
              <w:t xml:space="preserve"> </w:t>
            </w:r>
            <w:r>
              <w:rPr>
                <w:sz w:val="20"/>
              </w:rPr>
              <w:t>for</w:t>
            </w:r>
            <w:r>
              <w:rPr>
                <w:spacing w:val="-4"/>
                <w:sz w:val="20"/>
              </w:rPr>
              <w:t xml:space="preserve"> </w:t>
            </w:r>
            <w:r>
              <w:rPr>
                <w:sz w:val="20"/>
              </w:rPr>
              <w:t>the</w:t>
            </w:r>
            <w:r>
              <w:rPr>
                <w:spacing w:val="-1"/>
                <w:sz w:val="20"/>
              </w:rPr>
              <w:t xml:space="preserve"> </w:t>
            </w:r>
            <w:r>
              <w:rPr>
                <w:sz w:val="20"/>
              </w:rPr>
              <w:t>time</w:t>
            </w:r>
            <w:r>
              <w:rPr>
                <w:spacing w:val="-1"/>
                <w:sz w:val="20"/>
              </w:rPr>
              <w:t xml:space="preserve"> </w:t>
            </w:r>
            <w:r>
              <w:rPr>
                <w:sz w:val="20"/>
              </w:rPr>
              <w:t>being</w:t>
            </w:r>
            <w:r>
              <w:rPr>
                <w:spacing w:val="-2"/>
                <w:sz w:val="20"/>
              </w:rPr>
              <w:t xml:space="preserve"> </w:t>
            </w:r>
            <w:r>
              <w:rPr>
                <w:sz w:val="20"/>
              </w:rPr>
              <w:t>appointed</w:t>
            </w:r>
            <w:r>
              <w:rPr>
                <w:spacing w:val="-3"/>
                <w:sz w:val="20"/>
              </w:rPr>
              <w:t xml:space="preserve"> </w:t>
            </w:r>
            <w:r>
              <w:rPr>
                <w:sz w:val="20"/>
              </w:rPr>
              <w:t>as</w:t>
            </w:r>
            <w:r>
              <w:rPr>
                <w:spacing w:val="-2"/>
                <w:sz w:val="20"/>
              </w:rPr>
              <w:t xml:space="preserve"> </w:t>
            </w:r>
            <w:r>
              <w:rPr>
                <w:sz w:val="20"/>
              </w:rPr>
              <w:t>investment</w:t>
            </w:r>
            <w:r>
              <w:rPr>
                <w:spacing w:val="-1"/>
                <w:sz w:val="20"/>
              </w:rPr>
              <w:t xml:space="preserve"> </w:t>
            </w:r>
            <w:r>
              <w:rPr>
                <w:sz w:val="20"/>
              </w:rPr>
              <w:t>manager</w:t>
            </w:r>
            <w:r>
              <w:rPr>
                <w:spacing w:val="-4"/>
                <w:sz w:val="20"/>
              </w:rPr>
              <w:t xml:space="preserve"> </w:t>
            </w:r>
            <w:r>
              <w:rPr>
                <w:sz w:val="20"/>
              </w:rPr>
              <w:t>by</w:t>
            </w:r>
            <w:r>
              <w:rPr>
                <w:spacing w:val="-2"/>
                <w:sz w:val="20"/>
              </w:rPr>
              <w:t xml:space="preserve"> </w:t>
            </w:r>
            <w:r>
              <w:rPr>
                <w:sz w:val="20"/>
              </w:rPr>
              <w:t>the</w:t>
            </w:r>
            <w:r>
              <w:rPr>
                <w:spacing w:val="-53"/>
                <w:sz w:val="20"/>
              </w:rPr>
              <w:t xml:space="preserve"> </w:t>
            </w:r>
            <w:r>
              <w:rPr>
                <w:sz w:val="20"/>
              </w:rPr>
              <w:t>ICAV</w:t>
            </w:r>
            <w:r>
              <w:rPr>
                <w:spacing w:val="-13"/>
                <w:sz w:val="20"/>
              </w:rPr>
              <w:t xml:space="preserve"> </w:t>
            </w:r>
            <w:r>
              <w:rPr>
                <w:sz w:val="20"/>
              </w:rPr>
              <w:t>and</w:t>
            </w:r>
            <w:r>
              <w:rPr>
                <w:spacing w:val="-10"/>
                <w:sz w:val="20"/>
              </w:rPr>
              <w:t xml:space="preserve"> </w:t>
            </w:r>
            <w:r>
              <w:rPr>
                <w:sz w:val="20"/>
              </w:rPr>
              <w:t>the</w:t>
            </w:r>
            <w:r>
              <w:rPr>
                <w:spacing w:val="-9"/>
                <w:sz w:val="20"/>
              </w:rPr>
              <w:t xml:space="preserve"> </w:t>
            </w:r>
            <w:r>
              <w:rPr>
                <w:sz w:val="20"/>
              </w:rPr>
              <w:t>Manager</w:t>
            </w:r>
            <w:r>
              <w:rPr>
                <w:spacing w:val="-8"/>
                <w:sz w:val="20"/>
              </w:rPr>
              <w:t xml:space="preserve"> </w:t>
            </w:r>
            <w:r>
              <w:rPr>
                <w:sz w:val="20"/>
              </w:rPr>
              <w:t>in</w:t>
            </w:r>
            <w:r>
              <w:rPr>
                <w:spacing w:val="-10"/>
                <w:sz w:val="20"/>
              </w:rPr>
              <w:t xml:space="preserve"> </w:t>
            </w:r>
            <w:r>
              <w:rPr>
                <w:sz w:val="20"/>
              </w:rPr>
              <w:t>respect</w:t>
            </w:r>
            <w:r>
              <w:rPr>
                <w:spacing w:val="-12"/>
                <w:sz w:val="20"/>
              </w:rPr>
              <w:t xml:space="preserve"> </w:t>
            </w:r>
            <w:r>
              <w:rPr>
                <w:sz w:val="20"/>
              </w:rPr>
              <w:t>of</w:t>
            </w:r>
            <w:r>
              <w:rPr>
                <w:spacing w:val="-11"/>
                <w:sz w:val="20"/>
              </w:rPr>
              <w:t xml:space="preserve"> </w:t>
            </w:r>
            <w:r>
              <w:rPr>
                <w:sz w:val="20"/>
              </w:rPr>
              <w:t>a</w:t>
            </w:r>
            <w:r>
              <w:rPr>
                <w:spacing w:val="-10"/>
                <w:sz w:val="20"/>
              </w:rPr>
              <w:t xml:space="preserve"> </w:t>
            </w:r>
            <w:r>
              <w:rPr>
                <w:sz w:val="20"/>
              </w:rPr>
              <w:t>Fund</w:t>
            </w:r>
            <w:r>
              <w:rPr>
                <w:spacing w:val="-6"/>
                <w:sz w:val="20"/>
              </w:rPr>
              <w:t xml:space="preserve"> </w:t>
            </w:r>
            <w:r>
              <w:rPr>
                <w:sz w:val="20"/>
              </w:rPr>
              <w:t>in</w:t>
            </w:r>
            <w:r>
              <w:rPr>
                <w:spacing w:val="-10"/>
                <w:sz w:val="20"/>
              </w:rPr>
              <w:t xml:space="preserve"> </w:t>
            </w:r>
            <w:r>
              <w:rPr>
                <w:sz w:val="20"/>
              </w:rPr>
              <w:t>accordance</w:t>
            </w:r>
            <w:r>
              <w:rPr>
                <w:spacing w:val="-12"/>
                <w:sz w:val="20"/>
              </w:rPr>
              <w:t xml:space="preserve"> </w:t>
            </w:r>
            <w:r>
              <w:rPr>
                <w:sz w:val="20"/>
              </w:rPr>
              <w:t>with</w:t>
            </w:r>
            <w:r>
              <w:rPr>
                <w:spacing w:val="-12"/>
                <w:sz w:val="20"/>
              </w:rPr>
              <w:t xml:space="preserve"> </w:t>
            </w:r>
            <w:r>
              <w:rPr>
                <w:sz w:val="20"/>
              </w:rPr>
              <w:t>the</w:t>
            </w:r>
            <w:r>
              <w:rPr>
                <w:spacing w:val="-11"/>
                <w:sz w:val="20"/>
              </w:rPr>
              <w:t xml:space="preserve"> </w:t>
            </w:r>
            <w:r>
              <w:rPr>
                <w:sz w:val="20"/>
              </w:rPr>
              <w:t>requirements</w:t>
            </w:r>
            <w:r>
              <w:rPr>
                <w:spacing w:val="-53"/>
                <w:sz w:val="20"/>
              </w:rPr>
              <w:t xml:space="preserve"> </w:t>
            </w:r>
            <w:r>
              <w:rPr>
                <w:sz w:val="20"/>
              </w:rPr>
              <w:t>of the Central Bank and for these purposes all references to the “Investment</w:t>
            </w:r>
            <w:r>
              <w:rPr>
                <w:spacing w:val="1"/>
                <w:sz w:val="20"/>
              </w:rPr>
              <w:t xml:space="preserve"> </w:t>
            </w:r>
            <w:r>
              <w:rPr>
                <w:sz w:val="20"/>
              </w:rPr>
              <w:t>Manager” in this</w:t>
            </w:r>
            <w:r>
              <w:rPr>
                <w:spacing w:val="1"/>
                <w:sz w:val="20"/>
              </w:rPr>
              <w:t xml:space="preserve"> </w:t>
            </w:r>
            <w:r>
              <w:rPr>
                <w:sz w:val="20"/>
              </w:rPr>
              <w:t>document shall</w:t>
            </w:r>
            <w:r>
              <w:rPr>
                <w:spacing w:val="1"/>
                <w:sz w:val="20"/>
              </w:rPr>
              <w:t xml:space="preserve"> </w:t>
            </w:r>
            <w:r>
              <w:rPr>
                <w:sz w:val="20"/>
              </w:rPr>
              <w:t>be references to</w:t>
            </w:r>
            <w:r>
              <w:rPr>
                <w:spacing w:val="1"/>
                <w:sz w:val="20"/>
              </w:rPr>
              <w:t xml:space="preserve"> </w:t>
            </w:r>
            <w:r>
              <w:rPr>
                <w:sz w:val="20"/>
              </w:rPr>
              <w:t>the relevant</w:t>
            </w:r>
            <w:r>
              <w:rPr>
                <w:spacing w:val="1"/>
                <w:sz w:val="20"/>
              </w:rPr>
              <w:t xml:space="preserve"> </w:t>
            </w:r>
            <w:r>
              <w:rPr>
                <w:sz w:val="20"/>
              </w:rPr>
              <w:t>investment</w:t>
            </w:r>
            <w:r>
              <w:rPr>
                <w:spacing w:val="1"/>
                <w:sz w:val="20"/>
              </w:rPr>
              <w:t xml:space="preserve"> </w:t>
            </w:r>
            <w:r>
              <w:rPr>
                <w:sz w:val="20"/>
              </w:rPr>
              <w:t>manager</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relevant</w:t>
            </w:r>
            <w:r>
              <w:rPr>
                <w:spacing w:val="-1"/>
                <w:sz w:val="20"/>
              </w:rPr>
              <w:t xml:space="preserve"> </w:t>
            </w:r>
            <w:r>
              <w:rPr>
                <w:sz w:val="20"/>
              </w:rPr>
              <w:t>Fund;</w:t>
            </w:r>
          </w:p>
        </w:tc>
      </w:tr>
      <w:tr w:rsidR="0007431A" w14:paraId="36BB241E" w14:textId="77777777">
        <w:trPr>
          <w:trHeight w:val="717"/>
        </w:trPr>
        <w:tc>
          <w:tcPr>
            <w:tcW w:w="3169" w:type="dxa"/>
          </w:tcPr>
          <w:p w14:paraId="644435E9" w14:textId="77777777" w:rsidR="0007431A" w:rsidRDefault="0012211E">
            <w:pPr>
              <w:pStyle w:val="TableParagraph"/>
              <w:spacing w:before="118"/>
              <w:rPr>
                <w:b/>
                <w:sz w:val="20"/>
              </w:rPr>
            </w:pPr>
            <w:r>
              <w:rPr>
                <w:b/>
                <w:sz w:val="20"/>
              </w:rPr>
              <w:t>“Instrument</w:t>
            </w:r>
            <w:r>
              <w:rPr>
                <w:b/>
                <w:spacing w:val="-5"/>
                <w:sz w:val="20"/>
              </w:rPr>
              <w:t xml:space="preserve"> </w:t>
            </w:r>
            <w:r>
              <w:rPr>
                <w:b/>
                <w:sz w:val="20"/>
              </w:rPr>
              <w:t>of</w:t>
            </w:r>
            <w:r>
              <w:rPr>
                <w:b/>
                <w:spacing w:val="-4"/>
                <w:sz w:val="20"/>
              </w:rPr>
              <w:t xml:space="preserve"> </w:t>
            </w:r>
            <w:r>
              <w:rPr>
                <w:b/>
                <w:sz w:val="20"/>
              </w:rPr>
              <w:t>Incorporation”</w:t>
            </w:r>
          </w:p>
        </w:tc>
        <w:tc>
          <w:tcPr>
            <w:tcW w:w="7365" w:type="dxa"/>
          </w:tcPr>
          <w:p w14:paraId="27D52362" w14:textId="77777777" w:rsidR="0007431A" w:rsidRDefault="0012211E">
            <w:pPr>
              <w:pStyle w:val="TableParagraph"/>
              <w:spacing w:before="115"/>
              <w:ind w:left="149" w:right="203"/>
              <w:rPr>
                <w:sz w:val="20"/>
              </w:rPr>
            </w:pPr>
            <w:r>
              <w:rPr>
                <w:sz w:val="20"/>
              </w:rPr>
              <w:t>means</w:t>
            </w:r>
            <w:r>
              <w:rPr>
                <w:spacing w:val="-9"/>
                <w:sz w:val="20"/>
              </w:rPr>
              <w:t xml:space="preserve"> </w:t>
            </w:r>
            <w:r>
              <w:rPr>
                <w:sz w:val="20"/>
              </w:rPr>
              <w:t>the</w:t>
            </w:r>
            <w:r>
              <w:rPr>
                <w:spacing w:val="-10"/>
                <w:sz w:val="20"/>
              </w:rPr>
              <w:t xml:space="preserve"> </w:t>
            </w:r>
            <w:r>
              <w:rPr>
                <w:sz w:val="20"/>
              </w:rPr>
              <w:t>instrument</w:t>
            </w:r>
            <w:r>
              <w:rPr>
                <w:spacing w:val="-10"/>
                <w:sz w:val="20"/>
              </w:rPr>
              <w:t xml:space="preserve"> </w:t>
            </w:r>
            <w:r>
              <w:rPr>
                <w:sz w:val="20"/>
              </w:rPr>
              <w:t>of</w:t>
            </w:r>
            <w:r>
              <w:rPr>
                <w:spacing w:val="-10"/>
                <w:sz w:val="20"/>
              </w:rPr>
              <w:t xml:space="preserve"> </w:t>
            </w:r>
            <w:r>
              <w:rPr>
                <w:sz w:val="20"/>
              </w:rPr>
              <w:t>incorporation</w:t>
            </w:r>
            <w:r>
              <w:rPr>
                <w:spacing w:val="-10"/>
                <w:sz w:val="20"/>
              </w:rPr>
              <w:t xml:space="preserve"> </w:t>
            </w:r>
            <w:r>
              <w:rPr>
                <w:sz w:val="20"/>
              </w:rPr>
              <w:t>of</w:t>
            </w:r>
            <w:r>
              <w:rPr>
                <w:spacing w:val="-10"/>
                <w:sz w:val="20"/>
              </w:rPr>
              <w:t xml:space="preserve"> </w:t>
            </w:r>
            <w:r>
              <w:rPr>
                <w:sz w:val="20"/>
              </w:rPr>
              <w:t>the</w:t>
            </w:r>
            <w:r>
              <w:rPr>
                <w:spacing w:val="-12"/>
                <w:sz w:val="20"/>
              </w:rPr>
              <w:t xml:space="preserve"> </w:t>
            </w:r>
            <w:r>
              <w:rPr>
                <w:sz w:val="20"/>
              </w:rPr>
              <w:t>ICAV</w:t>
            </w:r>
            <w:r>
              <w:rPr>
                <w:spacing w:val="-13"/>
                <w:sz w:val="20"/>
              </w:rPr>
              <w:t xml:space="preserve"> </w:t>
            </w:r>
            <w:r>
              <w:rPr>
                <w:sz w:val="20"/>
              </w:rPr>
              <w:t>for</w:t>
            </w:r>
            <w:r>
              <w:rPr>
                <w:spacing w:val="-9"/>
                <w:sz w:val="20"/>
              </w:rPr>
              <w:t xml:space="preserve"> </w:t>
            </w:r>
            <w:r>
              <w:rPr>
                <w:sz w:val="20"/>
              </w:rPr>
              <w:t>the</w:t>
            </w:r>
            <w:r>
              <w:rPr>
                <w:spacing w:val="-12"/>
                <w:sz w:val="20"/>
              </w:rPr>
              <w:t xml:space="preserve"> </w:t>
            </w:r>
            <w:r>
              <w:rPr>
                <w:sz w:val="20"/>
              </w:rPr>
              <w:t>time</w:t>
            </w:r>
            <w:r>
              <w:rPr>
                <w:spacing w:val="-10"/>
                <w:sz w:val="20"/>
              </w:rPr>
              <w:t xml:space="preserve"> </w:t>
            </w:r>
            <w:r>
              <w:rPr>
                <w:sz w:val="20"/>
              </w:rPr>
              <w:t>being</w:t>
            </w:r>
            <w:r>
              <w:rPr>
                <w:spacing w:val="-9"/>
                <w:sz w:val="20"/>
              </w:rPr>
              <w:t xml:space="preserve"> </w:t>
            </w:r>
            <w:r>
              <w:rPr>
                <w:sz w:val="20"/>
              </w:rPr>
              <w:t>in</w:t>
            </w:r>
            <w:r>
              <w:rPr>
                <w:spacing w:val="-9"/>
                <w:sz w:val="20"/>
              </w:rPr>
              <w:t xml:space="preserve"> </w:t>
            </w:r>
            <w:r>
              <w:rPr>
                <w:sz w:val="20"/>
              </w:rPr>
              <w:t>force</w:t>
            </w:r>
            <w:r>
              <w:rPr>
                <w:spacing w:val="-12"/>
                <w:sz w:val="20"/>
              </w:rPr>
              <w:t xml:space="preserve"> </w:t>
            </w:r>
            <w:r>
              <w:rPr>
                <w:sz w:val="20"/>
              </w:rPr>
              <w:t>and</w:t>
            </w:r>
            <w:r>
              <w:rPr>
                <w:spacing w:val="-53"/>
                <w:sz w:val="20"/>
              </w:rPr>
              <w:t xml:space="preserve"> </w:t>
            </w:r>
            <w:r>
              <w:rPr>
                <w:sz w:val="20"/>
              </w:rPr>
              <w:t>as</w:t>
            </w:r>
            <w:r>
              <w:rPr>
                <w:spacing w:val="-2"/>
                <w:sz w:val="20"/>
              </w:rPr>
              <w:t xml:space="preserve"> </w:t>
            </w:r>
            <w:r>
              <w:rPr>
                <w:sz w:val="20"/>
              </w:rPr>
              <w:t>may</w:t>
            </w:r>
            <w:r>
              <w:rPr>
                <w:spacing w:val="-1"/>
                <w:sz w:val="20"/>
              </w:rPr>
              <w:t xml:space="preserve"> </w:t>
            </w:r>
            <w:r>
              <w:rPr>
                <w:sz w:val="20"/>
              </w:rPr>
              <w:t>be</w:t>
            </w:r>
            <w:r>
              <w:rPr>
                <w:spacing w:val="-1"/>
                <w:sz w:val="20"/>
              </w:rPr>
              <w:t xml:space="preserve"> </w:t>
            </w:r>
            <w:r>
              <w:rPr>
                <w:sz w:val="20"/>
              </w:rPr>
              <w:t>modified</w:t>
            </w:r>
            <w:r>
              <w:rPr>
                <w:spacing w:val="-2"/>
                <w:sz w:val="20"/>
              </w:rPr>
              <w:t xml:space="preserve"> </w:t>
            </w:r>
            <w:r>
              <w:rPr>
                <w:sz w:val="20"/>
              </w:rPr>
              <w:t>from</w:t>
            </w:r>
            <w:r>
              <w:rPr>
                <w:spacing w:val="-1"/>
                <w:sz w:val="20"/>
              </w:rPr>
              <w:t xml:space="preserve"> </w:t>
            </w:r>
            <w:r>
              <w:rPr>
                <w:sz w:val="20"/>
              </w:rPr>
              <w:t>time</w:t>
            </w:r>
            <w:r>
              <w:rPr>
                <w:spacing w:val="-2"/>
                <w:sz w:val="20"/>
              </w:rPr>
              <w:t xml:space="preserve"> </w:t>
            </w:r>
            <w:r>
              <w:rPr>
                <w:sz w:val="20"/>
              </w:rPr>
              <w:t>to</w:t>
            </w:r>
            <w:r>
              <w:rPr>
                <w:spacing w:val="-1"/>
                <w:sz w:val="20"/>
              </w:rPr>
              <w:t xml:space="preserve"> </w:t>
            </w:r>
            <w:r>
              <w:rPr>
                <w:sz w:val="20"/>
              </w:rPr>
              <w:t>time,</w:t>
            </w:r>
            <w:r>
              <w:rPr>
                <w:spacing w:val="-2"/>
                <w:sz w:val="20"/>
              </w:rPr>
              <w:t xml:space="preserve"> </w:t>
            </w:r>
            <w:r>
              <w:rPr>
                <w:sz w:val="20"/>
              </w:rPr>
              <w:t>subject</w:t>
            </w:r>
            <w:r>
              <w:rPr>
                <w:spacing w:val="-3"/>
                <w:sz w:val="20"/>
              </w:rPr>
              <w:t xml:space="preserve"> </w:t>
            </w:r>
            <w:r>
              <w:rPr>
                <w:sz w:val="20"/>
              </w:rPr>
              <w:t>to approval</w:t>
            </w:r>
            <w:r>
              <w:rPr>
                <w:spacing w:val="-4"/>
                <w:sz w:val="20"/>
              </w:rPr>
              <w:t xml:space="preserve"> </w:t>
            </w:r>
            <w:r>
              <w:rPr>
                <w:sz w:val="20"/>
              </w:rPr>
              <w:t>by</w:t>
            </w:r>
            <w:r>
              <w:rPr>
                <w:spacing w:val="-1"/>
                <w:sz w:val="20"/>
              </w:rPr>
              <w:t xml:space="preserve"> </w:t>
            </w:r>
            <w:r>
              <w:rPr>
                <w:sz w:val="20"/>
              </w:rPr>
              <w:t>the</w:t>
            </w:r>
            <w:r>
              <w:rPr>
                <w:spacing w:val="-3"/>
                <w:sz w:val="20"/>
              </w:rPr>
              <w:t xml:space="preserve"> </w:t>
            </w:r>
            <w:r>
              <w:rPr>
                <w:sz w:val="20"/>
              </w:rPr>
              <w:t>Central</w:t>
            </w:r>
            <w:r>
              <w:rPr>
                <w:spacing w:val="-1"/>
                <w:sz w:val="20"/>
              </w:rPr>
              <w:t xml:space="preserve"> </w:t>
            </w:r>
            <w:r>
              <w:rPr>
                <w:sz w:val="20"/>
              </w:rPr>
              <w:t>Bank;</w:t>
            </w:r>
          </w:p>
        </w:tc>
      </w:tr>
      <w:tr w:rsidR="0007431A" w14:paraId="3CA25929" w14:textId="77777777">
        <w:trPr>
          <w:trHeight w:val="949"/>
        </w:trPr>
        <w:tc>
          <w:tcPr>
            <w:tcW w:w="3169" w:type="dxa"/>
          </w:tcPr>
          <w:p w14:paraId="4465719C" w14:textId="77777777" w:rsidR="0007431A" w:rsidRDefault="0012211E">
            <w:pPr>
              <w:pStyle w:val="TableParagraph"/>
              <w:spacing w:before="134"/>
              <w:rPr>
                <w:b/>
                <w:sz w:val="20"/>
              </w:rPr>
            </w:pPr>
            <w:r>
              <w:rPr>
                <w:b/>
                <w:sz w:val="20"/>
              </w:rPr>
              <w:t>“Irish</w:t>
            </w:r>
            <w:r>
              <w:rPr>
                <w:b/>
                <w:spacing w:val="-6"/>
                <w:sz w:val="20"/>
              </w:rPr>
              <w:t xml:space="preserve"> </w:t>
            </w:r>
            <w:r>
              <w:rPr>
                <w:b/>
                <w:sz w:val="20"/>
              </w:rPr>
              <w:t>Resident”</w:t>
            </w:r>
          </w:p>
        </w:tc>
        <w:tc>
          <w:tcPr>
            <w:tcW w:w="7365" w:type="dxa"/>
          </w:tcPr>
          <w:p w14:paraId="02C437EE" w14:textId="77777777" w:rsidR="0007431A" w:rsidRDefault="0012211E">
            <w:pPr>
              <w:pStyle w:val="TableParagraph"/>
              <w:spacing w:before="134"/>
              <w:ind w:left="149" w:right="206"/>
              <w:jc w:val="both"/>
              <w:rPr>
                <w:sz w:val="20"/>
              </w:rPr>
            </w:pPr>
            <w:r>
              <w:rPr>
                <w:sz w:val="20"/>
              </w:rPr>
              <w:t>means,</w:t>
            </w:r>
            <w:r>
              <w:rPr>
                <w:spacing w:val="-9"/>
                <w:sz w:val="20"/>
              </w:rPr>
              <w:t xml:space="preserve"> </w:t>
            </w:r>
            <w:r>
              <w:rPr>
                <w:sz w:val="20"/>
              </w:rPr>
              <w:t>unless</w:t>
            </w:r>
            <w:r>
              <w:rPr>
                <w:spacing w:val="-7"/>
                <w:sz w:val="20"/>
              </w:rPr>
              <w:t xml:space="preserve"> </w:t>
            </w:r>
            <w:r>
              <w:rPr>
                <w:sz w:val="20"/>
              </w:rPr>
              <w:t>otherwise</w:t>
            </w:r>
            <w:r>
              <w:rPr>
                <w:spacing w:val="-7"/>
                <w:sz w:val="20"/>
              </w:rPr>
              <w:t xml:space="preserve"> </w:t>
            </w:r>
            <w:r>
              <w:rPr>
                <w:sz w:val="20"/>
              </w:rPr>
              <w:t>determined</w:t>
            </w:r>
            <w:r>
              <w:rPr>
                <w:spacing w:val="-9"/>
                <w:sz w:val="20"/>
              </w:rPr>
              <w:t xml:space="preserve"> </w:t>
            </w:r>
            <w:r>
              <w:rPr>
                <w:sz w:val="20"/>
              </w:rPr>
              <w:t>by</w:t>
            </w:r>
            <w:r>
              <w:rPr>
                <w:spacing w:val="-7"/>
                <w:sz w:val="20"/>
              </w:rPr>
              <w:t xml:space="preserve"> </w:t>
            </w:r>
            <w:r>
              <w:rPr>
                <w:sz w:val="20"/>
              </w:rPr>
              <w:t>the</w:t>
            </w:r>
            <w:r>
              <w:rPr>
                <w:spacing w:val="-9"/>
                <w:sz w:val="20"/>
              </w:rPr>
              <w:t xml:space="preserve"> </w:t>
            </w:r>
            <w:r>
              <w:rPr>
                <w:sz w:val="20"/>
              </w:rPr>
              <w:t>Directors,</w:t>
            </w:r>
            <w:r>
              <w:rPr>
                <w:spacing w:val="-8"/>
                <w:sz w:val="20"/>
              </w:rPr>
              <w:t xml:space="preserve"> </w:t>
            </w:r>
            <w:r>
              <w:rPr>
                <w:sz w:val="20"/>
              </w:rPr>
              <w:t>any</w:t>
            </w:r>
            <w:r>
              <w:rPr>
                <w:spacing w:val="-8"/>
                <w:sz w:val="20"/>
              </w:rPr>
              <w:t xml:space="preserve"> </w:t>
            </w:r>
            <w:r>
              <w:rPr>
                <w:sz w:val="20"/>
              </w:rPr>
              <w:t>company</w:t>
            </w:r>
            <w:r>
              <w:rPr>
                <w:spacing w:val="-7"/>
                <w:sz w:val="20"/>
              </w:rPr>
              <w:t xml:space="preserve"> </w:t>
            </w:r>
            <w:r>
              <w:rPr>
                <w:sz w:val="20"/>
              </w:rPr>
              <w:t>resident,</w:t>
            </w:r>
            <w:r>
              <w:rPr>
                <w:spacing w:val="-9"/>
                <w:sz w:val="20"/>
              </w:rPr>
              <w:t xml:space="preserve"> </w:t>
            </w:r>
            <w:r>
              <w:rPr>
                <w:sz w:val="20"/>
              </w:rPr>
              <w:t>or</w:t>
            </w:r>
            <w:r>
              <w:rPr>
                <w:spacing w:val="-53"/>
                <w:sz w:val="20"/>
              </w:rPr>
              <w:t xml:space="preserve"> </w:t>
            </w:r>
            <w:r>
              <w:rPr>
                <w:sz w:val="20"/>
              </w:rPr>
              <w:t>other person resident or ordinarily resident, in Ireland for the purposes of Irish</w:t>
            </w:r>
            <w:r>
              <w:rPr>
                <w:spacing w:val="1"/>
                <w:sz w:val="20"/>
              </w:rPr>
              <w:t xml:space="preserve"> </w:t>
            </w:r>
            <w:r>
              <w:rPr>
                <w:sz w:val="20"/>
              </w:rPr>
              <w:t>tax.</w:t>
            </w:r>
            <w:r>
              <w:rPr>
                <w:spacing w:val="53"/>
                <w:sz w:val="20"/>
              </w:rPr>
              <w:t xml:space="preserve"> </w:t>
            </w:r>
            <w:r>
              <w:rPr>
                <w:sz w:val="20"/>
              </w:rPr>
              <w:t>Please</w:t>
            </w:r>
            <w:r>
              <w:rPr>
                <w:spacing w:val="1"/>
                <w:sz w:val="20"/>
              </w:rPr>
              <w:t xml:space="preserve"> </w:t>
            </w:r>
            <w:r>
              <w:rPr>
                <w:sz w:val="20"/>
              </w:rPr>
              <w:t>see</w:t>
            </w:r>
            <w:r>
              <w:rPr>
                <w:spacing w:val="-3"/>
                <w:sz w:val="20"/>
              </w:rPr>
              <w:t xml:space="preserve"> </w:t>
            </w:r>
            <w:r>
              <w:rPr>
                <w:sz w:val="20"/>
              </w:rPr>
              <w:t>the</w:t>
            </w:r>
            <w:r>
              <w:rPr>
                <w:spacing w:val="-2"/>
                <w:sz w:val="20"/>
              </w:rPr>
              <w:t xml:space="preserve"> </w:t>
            </w:r>
            <w:r>
              <w:rPr>
                <w:sz w:val="20"/>
              </w:rPr>
              <w:t>“Taxation” section</w:t>
            </w:r>
            <w:r>
              <w:rPr>
                <w:spacing w:val="-2"/>
                <w:sz w:val="20"/>
              </w:rPr>
              <w:t xml:space="preserve"> </w:t>
            </w:r>
            <w:r>
              <w:rPr>
                <w:sz w:val="20"/>
              </w:rPr>
              <w:t>below;</w:t>
            </w:r>
          </w:p>
        </w:tc>
      </w:tr>
      <w:tr w:rsidR="0007431A" w14:paraId="75FBE131" w14:textId="77777777">
        <w:trPr>
          <w:trHeight w:val="699"/>
        </w:trPr>
        <w:tc>
          <w:tcPr>
            <w:tcW w:w="3169" w:type="dxa"/>
          </w:tcPr>
          <w:p w14:paraId="3B436079" w14:textId="77777777" w:rsidR="0007431A" w:rsidRDefault="0012211E">
            <w:pPr>
              <w:pStyle w:val="TableParagraph"/>
              <w:spacing w:before="116"/>
              <w:rPr>
                <w:b/>
                <w:sz w:val="20"/>
              </w:rPr>
            </w:pPr>
            <w:r>
              <w:rPr>
                <w:b/>
                <w:sz w:val="20"/>
              </w:rPr>
              <w:t>“IRS”</w:t>
            </w:r>
          </w:p>
        </w:tc>
        <w:tc>
          <w:tcPr>
            <w:tcW w:w="7365" w:type="dxa"/>
          </w:tcPr>
          <w:p w14:paraId="22D8E5FD" w14:textId="77777777" w:rsidR="0007431A" w:rsidRDefault="0012211E">
            <w:pPr>
              <w:pStyle w:val="TableParagraph"/>
              <w:spacing w:before="116"/>
              <w:ind w:left="149" w:right="198"/>
              <w:rPr>
                <w:sz w:val="20"/>
              </w:rPr>
            </w:pPr>
            <w:r>
              <w:rPr>
                <w:sz w:val="20"/>
              </w:rPr>
              <w:t>means</w:t>
            </w:r>
            <w:r>
              <w:rPr>
                <w:spacing w:val="5"/>
                <w:sz w:val="20"/>
              </w:rPr>
              <w:t xml:space="preserve"> </w:t>
            </w:r>
            <w:r>
              <w:rPr>
                <w:sz w:val="20"/>
              </w:rPr>
              <w:t>the</w:t>
            </w:r>
            <w:r>
              <w:rPr>
                <w:spacing w:val="1"/>
                <w:sz w:val="20"/>
              </w:rPr>
              <w:t xml:space="preserve"> </w:t>
            </w:r>
            <w:r>
              <w:rPr>
                <w:sz w:val="20"/>
              </w:rPr>
              <w:t>Internal</w:t>
            </w:r>
            <w:r>
              <w:rPr>
                <w:spacing w:val="3"/>
                <w:sz w:val="20"/>
              </w:rPr>
              <w:t xml:space="preserve"> </w:t>
            </w:r>
            <w:r>
              <w:rPr>
                <w:sz w:val="20"/>
              </w:rPr>
              <w:t>Revenue</w:t>
            </w:r>
            <w:r>
              <w:rPr>
                <w:spacing w:val="4"/>
                <w:sz w:val="20"/>
              </w:rPr>
              <w:t xml:space="preserve"> </w:t>
            </w:r>
            <w:r>
              <w:rPr>
                <w:sz w:val="20"/>
              </w:rPr>
              <w:t>Service,</w:t>
            </w:r>
            <w:r>
              <w:rPr>
                <w:spacing w:val="3"/>
                <w:sz w:val="20"/>
              </w:rPr>
              <w:t xml:space="preserve"> </w:t>
            </w:r>
            <w:r>
              <w:rPr>
                <w:sz w:val="20"/>
              </w:rPr>
              <w:t>the</w:t>
            </w:r>
            <w:r>
              <w:rPr>
                <w:spacing w:val="1"/>
                <w:sz w:val="20"/>
              </w:rPr>
              <w:t xml:space="preserve"> </w:t>
            </w:r>
            <w:r>
              <w:rPr>
                <w:sz w:val="20"/>
              </w:rPr>
              <w:t>U.S.</w:t>
            </w:r>
            <w:r>
              <w:rPr>
                <w:spacing w:val="4"/>
                <w:sz w:val="20"/>
              </w:rPr>
              <w:t xml:space="preserve"> </w:t>
            </w:r>
            <w:r>
              <w:rPr>
                <w:sz w:val="20"/>
              </w:rPr>
              <w:t>government</w:t>
            </w:r>
            <w:r>
              <w:rPr>
                <w:spacing w:val="3"/>
                <w:sz w:val="20"/>
              </w:rPr>
              <w:t xml:space="preserve"> </w:t>
            </w:r>
            <w:r>
              <w:rPr>
                <w:sz w:val="20"/>
              </w:rPr>
              <w:t>agency</w:t>
            </w:r>
            <w:r>
              <w:rPr>
                <w:spacing w:val="3"/>
                <w:sz w:val="20"/>
              </w:rPr>
              <w:t xml:space="preserve"> </w:t>
            </w:r>
            <w:r>
              <w:rPr>
                <w:sz w:val="20"/>
              </w:rPr>
              <w:t>responsible</w:t>
            </w:r>
            <w:r>
              <w:rPr>
                <w:spacing w:val="-52"/>
                <w:sz w:val="20"/>
              </w:rPr>
              <w:t xml:space="preserve"> </w:t>
            </w:r>
            <w:r>
              <w:rPr>
                <w:sz w:val="20"/>
              </w:rPr>
              <w:t>for</w:t>
            </w:r>
            <w:r>
              <w:rPr>
                <w:spacing w:val="-2"/>
                <w:sz w:val="20"/>
              </w:rPr>
              <w:t xml:space="preserve"> </w:t>
            </w:r>
            <w:r>
              <w:rPr>
                <w:sz w:val="20"/>
              </w:rPr>
              <w:t>tax collection</w:t>
            </w:r>
            <w:r>
              <w:rPr>
                <w:spacing w:val="1"/>
                <w:sz w:val="20"/>
              </w:rPr>
              <w:t xml:space="preserve"> </w:t>
            </w:r>
            <w:r>
              <w:rPr>
                <w:sz w:val="20"/>
              </w:rPr>
              <w:t>and</w:t>
            </w:r>
            <w:r>
              <w:rPr>
                <w:spacing w:val="1"/>
                <w:sz w:val="20"/>
              </w:rPr>
              <w:t xml:space="preserve"> </w:t>
            </w:r>
            <w:r>
              <w:rPr>
                <w:sz w:val="20"/>
              </w:rPr>
              <w:t>tax law</w:t>
            </w:r>
            <w:r>
              <w:rPr>
                <w:spacing w:val="-2"/>
                <w:sz w:val="20"/>
              </w:rPr>
              <w:t xml:space="preserve"> </w:t>
            </w:r>
            <w:r>
              <w:rPr>
                <w:sz w:val="20"/>
              </w:rPr>
              <w:t>enforcement;</w:t>
            </w:r>
          </w:p>
        </w:tc>
      </w:tr>
      <w:tr w:rsidR="0007431A" w14:paraId="58C41E4C" w14:textId="77777777">
        <w:trPr>
          <w:trHeight w:val="695"/>
        </w:trPr>
        <w:tc>
          <w:tcPr>
            <w:tcW w:w="3169" w:type="dxa"/>
          </w:tcPr>
          <w:p w14:paraId="5AFAFD2D" w14:textId="77777777" w:rsidR="0007431A" w:rsidRDefault="0012211E">
            <w:pPr>
              <w:pStyle w:val="TableParagraph"/>
              <w:spacing w:before="115"/>
              <w:ind w:right="1362"/>
              <w:rPr>
                <w:b/>
                <w:sz w:val="20"/>
              </w:rPr>
            </w:pPr>
            <w:r>
              <w:rPr>
                <w:b/>
                <w:sz w:val="20"/>
              </w:rPr>
              <w:t>“Irish Revenue</w:t>
            </w:r>
            <w:r>
              <w:rPr>
                <w:b/>
                <w:spacing w:val="1"/>
                <w:sz w:val="20"/>
              </w:rPr>
              <w:t xml:space="preserve"> </w:t>
            </w:r>
            <w:r>
              <w:rPr>
                <w:b/>
                <w:spacing w:val="-1"/>
                <w:sz w:val="20"/>
              </w:rPr>
              <w:t>Commissioners”</w:t>
            </w:r>
          </w:p>
        </w:tc>
        <w:tc>
          <w:tcPr>
            <w:tcW w:w="7365" w:type="dxa"/>
          </w:tcPr>
          <w:p w14:paraId="69CF823C" w14:textId="77777777" w:rsidR="0007431A" w:rsidRDefault="0012211E">
            <w:pPr>
              <w:pStyle w:val="TableParagraph"/>
              <w:spacing w:before="115"/>
              <w:ind w:left="149"/>
              <w:rPr>
                <w:sz w:val="20"/>
              </w:rPr>
            </w:pPr>
            <w:r>
              <w:rPr>
                <w:sz w:val="20"/>
              </w:rPr>
              <w:t>means</w:t>
            </w:r>
            <w:r>
              <w:rPr>
                <w:spacing w:val="-2"/>
                <w:sz w:val="20"/>
              </w:rPr>
              <w:t xml:space="preserve"> </w:t>
            </w:r>
            <w:r>
              <w:rPr>
                <w:sz w:val="20"/>
              </w:rPr>
              <w:t>the</w:t>
            </w:r>
            <w:r>
              <w:rPr>
                <w:spacing w:val="-3"/>
                <w:sz w:val="20"/>
              </w:rPr>
              <w:t xml:space="preserve"> </w:t>
            </w:r>
            <w:r>
              <w:rPr>
                <w:sz w:val="20"/>
              </w:rPr>
              <w:t>Irish</w:t>
            </w:r>
            <w:r>
              <w:rPr>
                <w:spacing w:val="-3"/>
                <w:sz w:val="20"/>
              </w:rPr>
              <w:t xml:space="preserve"> </w:t>
            </w:r>
            <w:r>
              <w:rPr>
                <w:sz w:val="20"/>
              </w:rPr>
              <w:t>authority</w:t>
            </w:r>
            <w:r>
              <w:rPr>
                <w:spacing w:val="-2"/>
                <w:sz w:val="20"/>
              </w:rPr>
              <w:t xml:space="preserve"> </w:t>
            </w:r>
            <w:r>
              <w:rPr>
                <w:sz w:val="20"/>
              </w:rPr>
              <w:t>responsible</w:t>
            </w:r>
            <w:r>
              <w:rPr>
                <w:spacing w:val="-3"/>
                <w:sz w:val="20"/>
              </w:rPr>
              <w:t xml:space="preserve"> </w:t>
            </w:r>
            <w:r>
              <w:rPr>
                <w:sz w:val="20"/>
              </w:rPr>
              <w:t>for</w:t>
            </w:r>
            <w:r>
              <w:rPr>
                <w:spacing w:val="-3"/>
                <w:sz w:val="20"/>
              </w:rPr>
              <w:t xml:space="preserve"> </w:t>
            </w:r>
            <w:r>
              <w:rPr>
                <w:sz w:val="20"/>
              </w:rPr>
              <w:t>taxation</w:t>
            </w:r>
            <w:r>
              <w:rPr>
                <w:spacing w:val="-3"/>
                <w:sz w:val="20"/>
              </w:rPr>
              <w:t xml:space="preserve"> </w:t>
            </w:r>
            <w:r>
              <w:rPr>
                <w:sz w:val="20"/>
              </w:rPr>
              <w:t>and</w:t>
            </w:r>
            <w:r>
              <w:rPr>
                <w:spacing w:val="-3"/>
                <w:sz w:val="20"/>
              </w:rPr>
              <w:t xml:space="preserve"> </w:t>
            </w:r>
            <w:r>
              <w:rPr>
                <w:sz w:val="20"/>
              </w:rPr>
              <w:t>customs</w:t>
            </w:r>
            <w:r>
              <w:rPr>
                <w:spacing w:val="-2"/>
                <w:sz w:val="20"/>
              </w:rPr>
              <w:t xml:space="preserve"> </w:t>
            </w:r>
            <w:r>
              <w:rPr>
                <w:sz w:val="20"/>
              </w:rPr>
              <w:t>duties;</w:t>
            </w:r>
          </w:p>
        </w:tc>
      </w:tr>
      <w:tr w:rsidR="0007431A" w14:paraId="1A82DE34" w14:textId="77777777">
        <w:trPr>
          <w:trHeight w:val="465"/>
        </w:trPr>
        <w:tc>
          <w:tcPr>
            <w:tcW w:w="3169" w:type="dxa"/>
          </w:tcPr>
          <w:p w14:paraId="76CB3607" w14:textId="77777777" w:rsidR="0007431A" w:rsidRDefault="0012211E">
            <w:pPr>
              <w:pStyle w:val="TableParagraph"/>
              <w:spacing w:before="112"/>
              <w:rPr>
                <w:b/>
                <w:sz w:val="20"/>
              </w:rPr>
            </w:pPr>
            <w:r>
              <w:rPr>
                <w:b/>
                <w:sz w:val="20"/>
              </w:rPr>
              <w:t>“KIID”</w:t>
            </w:r>
          </w:p>
        </w:tc>
        <w:tc>
          <w:tcPr>
            <w:tcW w:w="7365" w:type="dxa"/>
          </w:tcPr>
          <w:p w14:paraId="6CE4A460" w14:textId="77777777" w:rsidR="0007431A" w:rsidRDefault="0012211E">
            <w:pPr>
              <w:pStyle w:val="TableParagraph"/>
              <w:spacing w:before="112"/>
              <w:ind w:left="149"/>
              <w:rPr>
                <w:sz w:val="20"/>
              </w:rPr>
            </w:pPr>
            <w:r>
              <w:rPr>
                <w:sz w:val="20"/>
              </w:rPr>
              <w:t>means</w:t>
            </w:r>
            <w:r>
              <w:rPr>
                <w:spacing w:val="-4"/>
                <w:sz w:val="20"/>
              </w:rPr>
              <w:t xml:space="preserve"> </w:t>
            </w:r>
            <w:r>
              <w:rPr>
                <w:sz w:val="20"/>
              </w:rPr>
              <w:t>key</w:t>
            </w:r>
            <w:r>
              <w:rPr>
                <w:spacing w:val="-1"/>
                <w:sz w:val="20"/>
              </w:rPr>
              <w:t xml:space="preserve"> </w:t>
            </w:r>
            <w:r>
              <w:rPr>
                <w:sz w:val="20"/>
              </w:rPr>
              <w:t>investor</w:t>
            </w:r>
            <w:r>
              <w:rPr>
                <w:spacing w:val="-2"/>
                <w:sz w:val="20"/>
              </w:rPr>
              <w:t xml:space="preserve"> </w:t>
            </w:r>
            <w:r>
              <w:rPr>
                <w:sz w:val="20"/>
              </w:rPr>
              <w:t>information</w:t>
            </w:r>
            <w:r>
              <w:rPr>
                <w:spacing w:val="-2"/>
                <w:sz w:val="20"/>
              </w:rPr>
              <w:t xml:space="preserve"> </w:t>
            </w:r>
            <w:r>
              <w:rPr>
                <w:sz w:val="20"/>
              </w:rPr>
              <w:t>document;</w:t>
            </w:r>
          </w:p>
        </w:tc>
      </w:tr>
      <w:tr w:rsidR="0007431A" w14:paraId="2DDE13B9" w14:textId="77777777">
        <w:trPr>
          <w:trHeight w:val="804"/>
        </w:trPr>
        <w:tc>
          <w:tcPr>
            <w:tcW w:w="3169" w:type="dxa"/>
          </w:tcPr>
          <w:p w14:paraId="299336F3" w14:textId="77777777" w:rsidR="0007431A" w:rsidRDefault="0012211E">
            <w:pPr>
              <w:pStyle w:val="TableParagraph"/>
              <w:spacing w:before="116"/>
              <w:rPr>
                <w:b/>
                <w:sz w:val="20"/>
              </w:rPr>
            </w:pPr>
            <w:r>
              <w:rPr>
                <w:b/>
                <w:sz w:val="20"/>
              </w:rPr>
              <w:t>“Manager”</w:t>
            </w:r>
          </w:p>
        </w:tc>
        <w:tc>
          <w:tcPr>
            <w:tcW w:w="7365" w:type="dxa"/>
          </w:tcPr>
          <w:p w14:paraId="0FAFDBC0" w14:textId="386E01F6" w:rsidR="0007431A" w:rsidRDefault="0012211E">
            <w:pPr>
              <w:pStyle w:val="TableParagraph"/>
              <w:spacing w:before="116"/>
              <w:ind w:left="149" w:right="196"/>
              <w:rPr>
                <w:sz w:val="20"/>
              </w:rPr>
            </w:pPr>
            <w:r>
              <w:rPr>
                <w:sz w:val="20"/>
              </w:rPr>
              <w:t>means</w:t>
            </w:r>
            <w:r>
              <w:rPr>
                <w:spacing w:val="6"/>
                <w:sz w:val="20"/>
              </w:rPr>
              <w:t xml:space="preserve"> </w:t>
            </w:r>
            <w:r w:rsidR="00044734">
              <w:rPr>
                <w:sz w:val="20"/>
              </w:rPr>
              <w:t xml:space="preserve">Waystone Management Company (IE) </w:t>
            </w:r>
            <w:r>
              <w:rPr>
                <w:sz w:val="20"/>
              </w:rPr>
              <w:t>Limited</w:t>
            </w:r>
            <w:r>
              <w:rPr>
                <w:spacing w:val="5"/>
                <w:sz w:val="20"/>
              </w:rPr>
              <w:t xml:space="preserve"> </w:t>
            </w:r>
            <w:r>
              <w:rPr>
                <w:sz w:val="20"/>
              </w:rPr>
              <w:t>or</w:t>
            </w:r>
            <w:r>
              <w:rPr>
                <w:spacing w:val="7"/>
                <w:sz w:val="20"/>
              </w:rPr>
              <w:t xml:space="preserve"> </w:t>
            </w:r>
            <w:r>
              <w:rPr>
                <w:sz w:val="20"/>
              </w:rPr>
              <w:t>such</w:t>
            </w:r>
            <w:r>
              <w:rPr>
                <w:spacing w:val="5"/>
                <w:sz w:val="20"/>
              </w:rPr>
              <w:t xml:space="preserve"> </w:t>
            </w:r>
            <w:r>
              <w:rPr>
                <w:sz w:val="20"/>
              </w:rPr>
              <w:t>other</w:t>
            </w:r>
            <w:r>
              <w:rPr>
                <w:spacing w:val="-52"/>
                <w:sz w:val="20"/>
              </w:rPr>
              <w:t xml:space="preserve"> </w:t>
            </w:r>
            <w:r>
              <w:rPr>
                <w:sz w:val="20"/>
              </w:rPr>
              <w:t>person</w:t>
            </w:r>
            <w:r>
              <w:rPr>
                <w:spacing w:val="30"/>
                <w:sz w:val="20"/>
              </w:rPr>
              <w:t xml:space="preserve"> </w:t>
            </w:r>
            <w:r>
              <w:rPr>
                <w:sz w:val="20"/>
              </w:rPr>
              <w:t>for</w:t>
            </w:r>
            <w:r>
              <w:rPr>
                <w:spacing w:val="32"/>
                <w:sz w:val="20"/>
              </w:rPr>
              <w:t xml:space="preserve"> </w:t>
            </w:r>
            <w:r>
              <w:rPr>
                <w:sz w:val="20"/>
              </w:rPr>
              <w:t>the</w:t>
            </w:r>
            <w:r>
              <w:rPr>
                <w:spacing w:val="31"/>
                <w:sz w:val="20"/>
              </w:rPr>
              <w:t xml:space="preserve"> </w:t>
            </w:r>
            <w:r>
              <w:rPr>
                <w:sz w:val="20"/>
              </w:rPr>
              <w:t>time</w:t>
            </w:r>
            <w:r>
              <w:rPr>
                <w:spacing w:val="34"/>
                <w:sz w:val="20"/>
              </w:rPr>
              <w:t xml:space="preserve"> </w:t>
            </w:r>
            <w:r>
              <w:rPr>
                <w:sz w:val="20"/>
              </w:rPr>
              <w:t>being</w:t>
            </w:r>
            <w:r>
              <w:rPr>
                <w:spacing w:val="33"/>
                <w:sz w:val="20"/>
              </w:rPr>
              <w:t xml:space="preserve"> </w:t>
            </w:r>
            <w:r>
              <w:rPr>
                <w:sz w:val="20"/>
              </w:rPr>
              <w:t>appointed</w:t>
            </w:r>
            <w:r>
              <w:rPr>
                <w:spacing w:val="34"/>
                <w:sz w:val="20"/>
              </w:rPr>
              <w:t xml:space="preserve"> </w:t>
            </w:r>
            <w:r>
              <w:rPr>
                <w:sz w:val="20"/>
              </w:rPr>
              <w:t>as</w:t>
            </w:r>
            <w:r>
              <w:rPr>
                <w:spacing w:val="36"/>
                <w:sz w:val="20"/>
              </w:rPr>
              <w:t xml:space="preserve"> </w:t>
            </w:r>
            <w:r>
              <w:rPr>
                <w:sz w:val="20"/>
              </w:rPr>
              <w:t>manager</w:t>
            </w:r>
            <w:r>
              <w:rPr>
                <w:spacing w:val="35"/>
                <w:sz w:val="20"/>
              </w:rPr>
              <w:t xml:space="preserve"> </w:t>
            </w:r>
            <w:r>
              <w:rPr>
                <w:sz w:val="20"/>
              </w:rPr>
              <w:t>by</w:t>
            </w:r>
            <w:r>
              <w:rPr>
                <w:spacing w:val="34"/>
                <w:sz w:val="20"/>
              </w:rPr>
              <w:t xml:space="preserve"> </w:t>
            </w:r>
            <w:r>
              <w:rPr>
                <w:sz w:val="20"/>
              </w:rPr>
              <w:t>the</w:t>
            </w:r>
            <w:r>
              <w:rPr>
                <w:spacing w:val="31"/>
                <w:sz w:val="20"/>
              </w:rPr>
              <w:t xml:space="preserve"> </w:t>
            </w:r>
            <w:r>
              <w:rPr>
                <w:sz w:val="20"/>
              </w:rPr>
              <w:t>ICAV</w:t>
            </w:r>
            <w:r>
              <w:rPr>
                <w:spacing w:val="33"/>
                <w:sz w:val="20"/>
              </w:rPr>
              <w:t xml:space="preserve"> </w:t>
            </w:r>
            <w:r>
              <w:rPr>
                <w:sz w:val="20"/>
              </w:rPr>
              <w:t>as</w:t>
            </w:r>
            <w:r>
              <w:rPr>
                <w:spacing w:val="33"/>
                <w:sz w:val="20"/>
              </w:rPr>
              <w:t xml:space="preserve"> </w:t>
            </w:r>
            <w:r>
              <w:rPr>
                <w:sz w:val="20"/>
              </w:rPr>
              <w:t>successor</w:t>
            </w:r>
          </w:p>
          <w:p w14:paraId="688E1590" w14:textId="77777777" w:rsidR="0007431A" w:rsidRDefault="0012211E">
            <w:pPr>
              <w:pStyle w:val="TableParagraph"/>
              <w:spacing w:line="208" w:lineRule="exact"/>
              <w:ind w:left="149"/>
              <w:rPr>
                <w:sz w:val="20"/>
              </w:rPr>
            </w:pPr>
            <w:r>
              <w:rPr>
                <w:sz w:val="20"/>
              </w:rPr>
              <w:t>thereto,</w:t>
            </w:r>
            <w:r>
              <w:rPr>
                <w:spacing w:val="-2"/>
                <w:sz w:val="20"/>
              </w:rPr>
              <w:t xml:space="preserve"> </w:t>
            </w:r>
            <w:r>
              <w:rPr>
                <w:sz w:val="20"/>
              </w:rPr>
              <w:t>in</w:t>
            </w:r>
            <w:r>
              <w:rPr>
                <w:spacing w:val="-2"/>
                <w:sz w:val="20"/>
              </w:rPr>
              <w:t xml:space="preserve"> </w:t>
            </w:r>
            <w:r>
              <w:rPr>
                <w:sz w:val="20"/>
              </w:rPr>
              <w:t>accordance</w:t>
            </w:r>
            <w:r>
              <w:rPr>
                <w:spacing w:val="-2"/>
                <w:sz w:val="20"/>
              </w:rPr>
              <w:t xml:space="preserve"> </w:t>
            </w:r>
            <w:r>
              <w:rPr>
                <w:sz w:val="20"/>
              </w:rPr>
              <w:t>with the</w:t>
            </w:r>
            <w:r>
              <w:rPr>
                <w:spacing w:val="-1"/>
                <w:sz w:val="20"/>
              </w:rPr>
              <w:t xml:space="preserve"> </w:t>
            </w:r>
            <w:r>
              <w:rPr>
                <w:sz w:val="20"/>
              </w:rPr>
              <w:t>requirements</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Central Bank;</w:t>
            </w:r>
          </w:p>
        </w:tc>
      </w:tr>
    </w:tbl>
    <w:p w14:paraId="3BA774F4" w14:textId="77777777" w:rsidR="0007431A" w:rsidRDefault="0007431A">
      <w:pPr>
        <w:spacing w:line="208" w:lineRule="exact"/>
        <w:rPr>
          <w:sz w:val="20"/>
        </w:rPr>
        <w:sectPr w:rsidR="0007431A">
          <w:type w:val="continuous"/>
          <w:pgSz w:w="12240" w:h="15840"/>
          <w:pgMar w:top="1440" w:right="220" w:bottom="1404" w:left="660" w:header="0" w:footer="824"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3103"/>
        <w:gridCol w:w="7428"/>
      </w:tblGrid>
      <w:tr w:rsidR="0007431A" w14:paraId="1F6AB00C" w14:textId="77777777">
        <w:trPr>
          <w:trHeight w:val="806"/>
        </w:trPr>
        <w:tc>
          <w:tcPr>
            <w:tcW w:w="3103" w:type="dxa"/>
          </w:tcPr>
          <w:p w14:paraId="223E78D4" w14:textId="77777777" w:rsidR="0007431A" w:rsidRDefault="0012211E">
            <w:pPr>
              <w:pStyle w:val="TableParagraph"/>
              <w:spacing w:line="223" w:lineRule="exact"/>
              <w:rPr>
                <w:b/>
                <w:sz w:val="20"/>
              </w:rPr>
            </w:pPr>
            <w:r>
              <w:rPr>
                <w:b/>
                <w:sz w:val="20"/>
              </w:rPr>
              <w:lastRenderedPageBreak/>
              <w:t>“Management</w:t>
            </w:r>
            <w:r>
              <w:rPr>
                <w:b/>
                <w:spacing w:val="-7"/>
                <w:sz w:val="20"/>
              </w:rPr>
              <w:t xml:space="preserve"> </w:t>
            </w:r>
            <w:r>
              <w:rPr>
                <w:b/>
                <w:sz w:val="20"/>
              </w:rPr>
              <w:t>Agreement”</w:t>
            </w:r>
          </w:p>
        </w:tc>
        <w:tc>
          <w:tcPr>
            <w:tcW w:w="7428" w:type="dxa"/>
          </w:tcPr>
          <w:p w14:paraId="51AE1BBB" w14:textId="77777777" w:rsidR="0007431A" w:rsidRDefault="0012211E">
            <w:pPr>
              <w:pStyle w:val="TableParagraph"/>
              <w:ind w:left="215" w:right="200"/>
              <w:jc w:val="both"/>
              <w:rPr>
                <w:sz w:val="20"/>
              </w:rPr>
            </w:pPr>
            <w:r>
              <w:rPr>
                <w:sz w:val="20"/>
              </w:rPr>
              <w:t>means the agreement dated 21 December 2015 between the ICAV and the</w:t>
            </w:r>
            <w:r>
              <w:rPr>
                <w:spacing w:val="1"/>
                <w:sz w:val="20"/>
              </w:rPr>
              <w:t xml:space="preserve"> </w:t>
            </w:r>
            <w:r>
              <w:rPr>
                <w:sz w:val="20"/>
              </w:rPr>
              <w:t>Manager (as amended from time to time), pursuant to which the latter acts as</w:t>
            </w:r>
            <w:r>
              <w:rPr>
                <w:spacing w:val="1"/>
                <w:sz w:val="20"/>
              </w:rPr>
              <w:t xml:space="preserve"> </w:t>
            </w:r>
            <w:r>
              <w:rPr>
                <w:sz w:val="20"/>
              </w:rPr>
              <w:t>manager</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ICAV;</w:t>
            </w:r>
          </w:p>
        </w:tc>
      </w:tr>
      <w:tr w:rsidR="0007431A" w14:paraId="5910A8EA" w14:textId="77777777">
        <w:trPr>
          <w:trHeight w:val="699"/>
        </w:trPr>
        <w:tc>
          <w:tcPr>
            <w:tcW w:w="3103" w:type="dxa"/>
          </w:tcPr>
          <w:p w14:paraId="5AF09167" w14:textId="77777777" w:rsidR="0007431A" w:rsidRDefault="0012211E">
            <w:pPr>
              <w:pStyle w:val="TableParagraph"/>
              <w:spacing w:before="115"/>
              <w:rPr>
                <w:b/>
                <w:sz w:val="20"/>
              </w:rPr>
            </w:pPr>
            <w:r>
              <w:rPr>
                <w:b/>
                <w:sz w:val="20"/>
              </w:rPr>
              <w:t>“Net</w:t>
            </w:r>
            <w:r>
              <w:rPr>
                <w:b/>
                <w:spacing w:val="-4"/>
                <w:sz w:val="20"/>
              </w:rPr>
              <w:t xml:space="preserve"> </w:t>
            </w:r>
            <w:r>
              <w:rPr>
                <w:b/>
                <w:sz w:val="20"/>
              </w:rPr>
              <w:t>Asset</w:t>
            </w:r>
            <w:r>
              <w:rPr>
                <w:b/>
                <w:spacing w:val="-1"/>
                <w:sz w:val="20"/>
              </w:rPr>
              <w:t xml:space="preserve"> </w:t>
            </w:r>
            <w:r>
              <w:rPr>
                <w:b/>
                <w:sz w:val="20"/>
              </w:rPr>
              <w:t>Value”</w:t>
            </w:r>
            <w:r>
              <w:rPr>
                <w:b/>
                <w:spacing w:val="-3"/>
                <w:sz w:val="20"/>
              </w:rPr>
              <w:t xml:space="preserve"> </w:t>
            </w:r>
            <w:r>
              <w:rPr>
                <w:b/>
                <w:sz w:val="20"/>
              </w:rPr>
              <w:t>or</w:t>
            </w:r>
            <w:r>
              <w:rPr>
                <w:b/>
                <w:spacing w:val="-4"/>
                <w:sz w:val="20"/>
              </w:rPr>
              <w:t xml:space="preserve"> </w:t>
            </w:r>
            <w:r>
              <w:rPr>
                <w:b/>
                <w:sz w:val="20"/>
              </w:rPr>
              <w:t>“NAV”</w:t>
            </w:r>
          </w:p>
        </w:tc>
        <w:tc>
          <w:tcPr>
            <w:tcW w:w="7428" w:type="dxa"/>
          </w:tcPr>
          <w:p w14:paraId="5A06FC7A" w14:textId="77777777" w:rsidR="0007431A" w:rsidRDefault="0012211E">
            <w:pPr>
              <w:pStyle w:val="TableParagraph"/>
              <w:spacing w:before="115"/>
              <w:ind w:left="215" w:right="200"/>
              <w:rPr>
                <w:sz w:val="20"/>
              </w:rPr>
            </w:pPr>
            <w:r>
              <w:rPr>
                <w:sz w:val="20"/>
              </w:rPr>
              <w:t>means</w:t>
            </w:r>
            <w:r>
              <w:rPr>
                <w:spacing w:val="-7"/>
                <w:sz w:val="20"/>
              </w:rPr>
              <w:t xml:space="preserve"> </w:t>
            </w:r>
            <w:r>
              <w:rPr>
                <w:sz w:val="20"/>
              </w:rPr>
              <w:t>the</w:t>
            </w:r>
            <w:r>
              <w:rPr>
                <w:spacing w:val="-8"/>
                <w:sz w:val="20"/>
              </w:rPr>
              <w:t xml:space="preserve"> </w:t>
            </w:r>
            <w:r>
              <w:rPr>
                <w:sz w:val="20"/>
              </w:rPr>
              <w:t>Net</w:t>
            </w:r>
            <w:r>
              <w:rPr>
                <w:spacing w:val="-5"/>
                <w:sz w:val="20"/>
              </w:rPr>
              <w:t xml:space="preserve"> </w:t>
            </w:r>
            <w:r>
              <w:rPr>
                <w:sz w:val="20"/>
              </w:rPr>
              <w:t>Asset</w:t>
            </w:r>
            <w:r>
              <w:rPr>
                <w:spacing w:val="-8"/>
                <w:sz w:val="20"/>
              </w:rPr>
              <w:t xml:space="preserve"> </w:t>
            </w:r>
            <w:r>
              <w:rPr>
                <w:sz w:val="20"/>
              </w:rPr>
              <w:t>Value</w:t>
            </w:r>
            <w:r>
              <w:rPr>
                <w:spacing w:val="-6"/>
                <w:sz w:val="20"/>
              </w:rPr>
              <w:t xml:space="preserve"> </w:t>
            </w:r>
            <w:r>
              <w:rPr>
                <w:sz w:val="20"/>
              </w:rPr>
              <w:t>of</w:t>
            </w:r>
            <w:r>
              <w:rPr>
                <w:spacing w:val="-7"/>
                <w:sz w:val="20"/>
              </w:rPr>
              <w:t xml:space="preserve"> </w:t>
            </w:r>
            <w:r>
              <w:rPr>
                <w:sz w:val="20"/>
              </w:rPr>
              <w:t>the</w:t>
            </w:r>
            <w:r>
              <w:rPr>
                <w:spacing w:val="-8"/>
                <w:sz w:val="20"/>
              </w:rPr>
              <w:t xml:space="preserve"> </w:t>
            </w:r>
            <w:r>
              <w:rPr>
                <w:sz w:val="20"/>
              </w:rPr>
              <w:t>ICAV,</w:t>
            </w:r>
            <w:r>
              <w:rPr>
                <w:spacing w:val="-7"/>
                <w:sz w:val="20"/>
              </w:rPr>
              <w:t xml:space="preserve"> </w:t>
            </w:r>
            <w:r>
              <w:rPr>
                <w:sz w:val="20"/>
              </w:rPr>
              <w:t>or</w:t>
            </w:r>
            <w:r>
              <w:rPr>
                <w:spacing w:val="-7"/>
                <w:sz w:val="20"/>
              </w:rPr>
              <w:t xml:space="preserve"> </w:t>
            </w:r>
            <w:r>
              <w:rPr>
                <w:sz w:val="20"/>
              </w:rPr>
              <w:t>of</w:t>
            </w:r>
            <w:r>
              <w:rPr>
                <w:spacing w:val="-8"/>
                <w:sz w:val="20"/>
              </w:rPr>
              <w:t xml:space="preserve"> </w:t>
            </w:r>
            <w:r>
              <w:rPr>
                <w:sz w:val="20"/>
              </w:rPr>
              <w:t>a</w:t>
            </w:r>
            <w:r>
              <w:rPr>
                <w:spacing w:val="-7"/>
                <w:sz w:val="20"/>
              </w:rPr>
              <w:t xml:space="preserve"> </w:t>
            </w:r>
            <w:r>
              <w:rPr>
                <w:sz w:val="20"/>
              </w:rPr>
              <w:t>Fund,</w:t>
            </w:r>
            <w:r>
              <w:rPr>
                <w:spacing w:val="-8"/>
                <w:sz w:val="20"/>
              </w:rPr>
              <w:t xml:space="preserve"> </w:t>
            </w:r>
            <w:r>
              <w:rPr>
                <w:sz w:val="20"/>
              </w:rPr>
              <w:t>as</w:t>
            </w:r>
            <w:r>
              <w:rPr>
                <w:spacing w:val="-6"/>
                <w:sz w:val="20"/>
              </w:rPr>
              <w:t xml:space="preserve"> </w:t>
            </w:r>
            <w:r>
              <w:rPr>
                <w:sz w:val="20"/>
              </w:rPr>
              <w:t>appropriate,</w:t>
            </w:r>
            <w:r>
              <w:rPr>
                <w:spacing w:val="-8"/>
                <w:sz w:val="20"/>
              </w:rPr>
              <w:t xml:space="preserve"> </w:t>
            </w:r>
            <w:r>
              <w:rPr>
                <w:sz w:val="20"/>
              </w:rPr>
              <w:t>calculated</w:t>
            </w:r>
            <w:r>
              <w:rPr>
                <w:spacing w:val="-53"/>
                <w:sz w:val="20"/>
              </w:rPr>
              <w:t xml:space="preserve"> </w:t>
            </w:r>
            <w:r>
              <w:rPr>
                <w:sz w:val="20"/>
              </w:rPr>
              <w:t>as</w:t>
            </w:r>
            <w:r>
              <w:rPr>
                <w:spacing w:val="-1"/>
                <w:sz w:val="20"/>
              </w:rPr>
              <w:t xml:space="preserve"> </w:t>
            </w:r>
            <w:r>
              <w:rPr>
                <w:sz w:val="20"/>
              </w:rPr>
              <w:t>described</w:t>
            </w:r>
            <w:r>
              <w:rPr>
                <w:spacing w:val="-1"/>
                <w:sz w:val="20"/>
              </w:rPr>
              <w:t xml:space="preserve"> </w:t>
            </w:r>
            <w:r>
              <w:rPr>
                <w:sz w:val="20"/>
              </w:rPr>
              <w:t>herein;</w:t>
            </w:r>
          </w:p>
        </w:tc>
      </w:tr>
      <w:tr w:rsidR="0007431A" w14:paraId="2C7DBC49" w14:textId="77777777">
        <w:trPr>
          <w:trHeight w:val="700"/>
        </w:trPr>
        <w:tc>
          <w:tcPr>
            <w:tcW w:w="3103" w:type="dxa"/>
          </w:tcPr>
          <w:p w14:paraId="6F2CF59E" w14:textId="77777777" w:rsidR="0007431A" w:rsidRDefault="0012211E">
            <w:pPr>
              <w:pStyle w:val="TableParagraph"/>
              <w:spacing w:before="116"/>
              <w:ind w:right="209"/>
              <w:rPr>
                <w:b/>
                <w:sz w:val="20"/>
              </w:rPr>
            </w:pPr>
            <w:r>
              <w:rPr>
                <w:b/>
                <w:sz w:val="20"/>
              </w:rPr>
              <w:t>“Net</w:t>
            </w:r>
            <w:r>
              <w:rPr>
                <w:b/>
                <w:spacing w:val="-5"/>
                <w:sz w:val="20"/>
              </w:rPr>
              <w:t xml:space="preserve"> </w:t>
            </w:r>
            <w:r>
              <w:rPr>
                <w:b/>
                <w:sz w:val="20"/>
              </w:rPr>
              <w:t>Asset</w:t>
            </w:r>
            <w:r>
              <w:rPr>
                <w:b/>
                <w:spacing w:val="-2"/>
                <w:sz w:val="20"/>
              </w:rPr>
              <w:t xml:space="preserve"> </w:t>
            </w:r>
            <w:r>
              <w:rPr>
                <w:b/>
                <w:sz w:val="20"/>
              </w:rPr>
              <w:t>Value</w:t>
            </w:r>
            <w:r>
              <w:rPr>
                <w:b/>
                <w:spacing w:val="-6"/>
                <w:sz w:val="20"/>
              </w:rPr>
              <w:t xml:space="preserve"> </w:t>
            </w:r>
            <w:r>
              <w:rPr>
                <w:b/>
                <w:sz w:val="20"/>
              </w:rPr>
              <w:t>per</w:t>
            </w:r>
            <w:r>
              <w:rPr>
                <w:b/>
                <w:spacing w:val="-3"/>
                <w:sz w:val="20"/>
              </w:rPr>
              <w:t xml:space="preserve"> </w:t>
            </w:r>
            <w:r>
              <w:rPr>
                <w:b/>
                <w:sz w:val="20"/>
              </w:rPr>
              <w:t>Share”</w:t>
            </w:r>
            <w:r>
              <w:rPr>
                <w:b/>
                <w:spacing w:val="-53"/>
                <w:sz w:val="20"/>
              </w:rPr>
              <w:t xml:space="preserve"> </w:t>
            </w:r>
            <w:r>
              <w:rPr>
                <w:b/>
                <w:sz w:val="20"/>
              </w:rPr>
              <w:t>or</w:t>
            </w:r>
            <w:r>
              <w:rPr>
                <w:b/>
                <w:spacing w:val="-2"/>
                <w:sz w:val="20"/>
              </w:rPr>
              <w:t xml:space="preserve"> </w:t>
            </w:r>
            <w:r>
              <w:rPr>
                <w:b/>
                <w:sz w:val="20"/>
              </w:rPr>
              <w:t>“NAV</w:t>
            </w:r>
            <w:r>
              <w:rPr>
                <w:b/>
                <w:spacing w:val="-1"/>
                <w:sz w:val="20"/>
              </w:rPr>
              <w:t xml:space="preserve"> </w:t>
            </w:r>
            <w:r>
              <w:rPr>
                <w:b/>
                <w:sz w:val="20"/>
              </w:rPr>
              <w:t>per</w:t>
            </w:r>
            <w:r>
              <w:rPr>
                <w:b/>
                <w:spacing w:val="-1"/>
                <w:sz w:val="20"/>
              </w:rPr>
              <w:t xml:space="preserve"> </w:t>
            </w:r>
            <w:r>
              <w:rPr>
                <w:b/>
                <w:sz w:val="20"/>
              </w:rPr>
              <w:t>Share”</w:t>
            </w:r>
          </w:p>
        </w:tc>
        <w:tc>
          <w:tcPr>
            <w:tcW w:w="7428" w:type="dxa"/>
          </w:tcPr>
          <w:p w14:paraId="2AD79BB8" w14:textId="77777777" w:rsidR="0007431A" w:rsidRDefault="0012211E">
            <w:pPr>
              <w:pStyle w:val="TableParagraph"/>
              <w:spacing w:before="116"/>
              <w:ind w:left="215" w:right="203"/>
              <w:rPr>
                <w:sz w:val="20"/>
              </w:rPr>
            </w:pPr>
            <w:r>
              <w:rPr>
                <w:sz w:val="20"/>
              </w:rPr>
              <w:t>means</w:t>
            </w:r>
            <w:r>
              <w:rPr>
                <w:spacing w:val="42"/>
                <w:sz w:val="20"/>
              </w:rPr>
              <w:t xml:space="preserve"> </w:t>
            </w:r>
            <w:r>
              <w:rPr>
                <w:sz w:val="20"/>
              </w:rPr>
              <w:t>the</w:t>
            </w:r>
            <w:r>
              <w:rPr>
                <w:spacing w:val="40"/>
                <w:sz w:val="20"/>
              </w:rPr>
              <w:t xml:space="preserve"> </w:t>
            </w:r>
            <w:r>
              <w:rPr>
                <w:sz w:val="20"/>
              </w:rPr>
              <w:t>Net</w:t>
            </w:r>
            <w:r>
              <w:rPr>
                <w:spacing w:val="40"/>
                <w:sz w:val="20"/>
              </w:rPr>
              <w:t xml:space="preserve"> </w:t>
            </w:r>
            <w:r>
              <w:rPr>
                <w:sz w:val="20"/>
              </w:rPr>
              <w:t>Asset</w:t>
            </w:r>
            <w:r>
              <w:rPr>
                <w:spacing w:val="41"/>
                <w:sz w:val="20"/>
              </w:rPr>
              <w:t xml:space="preserve"> </w:t>
            </w:r>
            <w:r>
              <w:rPr>
                <w:sz w:val="20"/>
              </w:rPr>
              <w:t>Value</w:t>
            </w:r>
            <w:r>
              <w:rPr>
                <w:spacing w:val="37"/>
                <w:sz w:val="20"/>
              </w:rPr>
              <w:t xml:space="preserve"> </w:t>
            </w:r>
            <w:r>
              <w:rPr>
                <w:sz w:val="20"/>
              </w:rPr>
              <w:t>per</w:t>
            </w:r>
            <w:r>
              <w:rPr>
                <w:spacing w:val="39"/>
                <w:sz w:val="20"/>
              </w:rPr>
              <w:t xml:space="preserve"> </w:t>
            </w:r>
            <w:r>
              <w:rPr>
                <w:sz w:val="20"/>
              </w:rPr>
              <w:t>Share</w:t>
            </w:r>
            <w:r>
              <w:rPr>
                <w:spacing w:val="40"/>
                <w:sz w:val="20"/>
              </w:rPr>
              <w:t xml:space="preserve"> </w:t>
            </w:r>
            <w:r>
              <w:rPr>
                <w:sz w:val="20"/>
              </w:rPr>
              <w:t>of</w:t>
            </w:r>
            <w:r>
              <w:rPr>
                <w:spacing w:val="41"/>
                <w:sz w:val="20"/>
              </w:rPr>
              <w:t xml:space="preserve"> </w:t>
            </w:r>
            <w:r>
              <w:rPr>
                <w:sz w:val="20"/>
              </w:rPr>
              <w:t>each</w:t>
            </w:r>
            <w:r>
              <w:rPr>
                <w:spacing w:val="38"/>
                <w:sz w:val="20"/>
              </w:rPr>
              <w:t xml:space="preserve"> </w:t>
            </w:r>
            <w:r>
              <w:rPr>
                <w:sz w:val="20"/>
              </w:rPr>
              <w:t>Class</w:t>
            </w:r>
            <w:r>
              <w:rPr>
                <w:spacing w:val="39"/>
                <w:sz w:val="20"/>
              </w:rPr>
              <w:t xml:space="preserve"> </w:t>
            </w:r>
            <w:r>
              <w:rPr>
                <w:sz w:val="20"/>
              </w:rPr>
              <w:t>of</w:t>
            </w:r>
            <w:r>
              <w:rPr>
                <w:spacing w:val="38"/>
                <w:sz w:val="20"/>
              </w:rPr>
              <w:t xml:space="preserve"> </w:t>
            </w:r>
            <w:r>
              <w:rPr>
                <w:sz w:val="20"/>
              </w:rPr>
              <w:t>Shares</w:t>
            </w:r>
            <w:r>
              <w:rPr>
                <w:spacing w:val="40"/>
                <w:sz w:val="20"/>
              </w:rPr>
              <w:t xml:space="preserve"> </w:t>
            </w:r>
            <w:r>
              <w:rPr>
                <w:sz w:val="20"/>
              </w:rPr>
              <w:t>of</w:t>
            </w:r>
            <w:r>
              <w:rPr>
                <w:spacing w:val="40"/>
                <w:sz w:val="20"/>
              </w:rPr>
              <w:t xml:space="preserve"> </w:t>
            </w:r>
            <w:r>
              <w:rPr>
                <w:sz w:val="20"/>
              </w:rPr>
              <w:t>a</w:t>
            </w:r>
            <w:r>
              <w:rPr>
                <w:spacing w:val="38"/>
                <w:sz w:val="20"/>
              </w:rPr>
              <w:t xml:space="preserve"> </w:t>
            </w:r>
            <w:r>
              <w:rPr>
                <w:sz w:val="20"/>
              </w:rPr>
              <w:t>Fund</w:t>
            </w:r>
            <w:r>
              <w:rPr>
                <w:spacing w:val="-52"/>
                <w:sz w:val="20"/>
              </w:rPr>
              <w:t xml:space="preserve"> </w:t>
            </w:r>
            <w:r>
              <w:rPr>
                <w:sz w:val="20"/>
              </w:rPr>
              <w:t>calculated as described</w:t>
            </w:r>
            <w:r>
              <w:rPr>
                <w:spacing w:val="-1"/>
                <w:sz w:val="20"/>
              </w:rPr>
              <w:t xml:space="preserve"> </w:t>
            </w:r>
            <w:r>
              <w:rPr>
                <w:sz w:val="20"/>
              </w:rPr>
              <w:t>herein;</w:t>
            </w:r>
          </w:p>
        </w:tc>
      </w:tr>
      <w:tr w:rsidR="0007431A" w14:paraId="6EE21FB6" w14:textId="77777777">
        <w:trPr>
          <w:trHeight w:val="1849"/>
        </w:trPr>
        <w:tc>
          <w:tcPr>
            <w:tcW w:w="3103" w:type="dxa"/>
          </w:tcPr>
          <w:p w14:paraId="6EACF935" w14:textId="77777777" w:rsidR="0007431A" w:rsidRDefault="0012211E">
            <w:pPr>
              <w:pStyle w:val="TableParagraph"/>
              <w:spacing w:before="116"/>
              <w:rPr>
                <w:b/>
                <w:sz w:val="20"/>
              </w:rPr>
            </w:pPr>
            <w:r>
              <w:rPr>
                <w:b/>
                <w:sz w:val="20"/>
              </w:rPr>
              <w:t>“OECD”</w:t>
            </w:r>
          </w:p>
        </w:tc>
        <w:tc>
          <w:tcPr>
            <w:tcW w:w="7428" w:type="dxa"/>
          </w:tcPr>
          <w:p w14:paraId="7CE16B66" w14:textId="77777777" w:rsidR="0007431A" w:rsidRDefault="0012211E">
            <w:pPr>
              <w:pStyle w:val="TableParagraph"/>
              <w:spacing w:before="116"/>
              <w:ind w:left="215" w:right="198"/>
              <w:jc w:val="both"/>
              <w:rPr>
                <w:sz w:val="20"/>
              </w:rPr>
            </w:pPr>
            <w:r>
              <w:rPr>
                <w:sz w:val="20"/>
              </w:rPr>
              <w:t>means the Organisation for Economic Co-Operation and Development, whose</w:t>
            </w:r>
            <w:r>
              <w:rPr>
                <w:spacing w:val="1"/>
                <w:sz w:val="20"/>
              </w:rPr>
              <w:t xml:space="preserve"> </w:t>
            </w:r>
            <w:r>
              <w:rPr>
                <w:sz w:val="20"/>
              </w:rPr>
              <w:t>members as at the date of this Prospectus are Australia, Austria, Belgium,</w:t>
            </w:r>
            <w:r>
              <w:rPr>
                <w:spacing w:val="1"/>
                <w:sz w:val="20"/>
              </w:rPr>
              <w:t xml:space="preserve"> </w:t>
            </w:r>
            <w:r>
              <w:rPr>
                <w:sz w:val="20"/>
              </w:rPr>
              <w:t>Canada, Chile, Czech Republic, Denmark, Estonia, Finland, France, Germany,</w:t>
            </w:r>
            <w:r>
              <w:rPr>
                <w:spacing w:val="-53"/>
                <w:sz w:val="20"/>
              </w:rPr>
              <w:t xml:space="preserve"> </w:t>
            </w:r>
            <w:r>
              <w:rPr>
                <w:sz w:val="20"/>
              </w:rPr>
              <w:t>Greece,</w:t>
            </w:r>
            <w:r>
              <w:rPr>
                <w:spacing w:val="1"/>
                <w:sz w:val="20"/>
              </w:rPr>
              <w:t xml:space="preserve"> </w:t>
            </w:r>
            <w:r>
              <w:rPr>
                <w:sz w:val="20"/>
              </w:rPr>
              <w:t>Hungary,</w:t>
            </w:r>
            <w:r>
              <w:rPr>
                <w:spacing w:val="1"/>
                <w:sz w:val="20"/>
              </w:rPr>
              <w:t xml:space="preserve"> </w:t>
            </w:r>
            <w:r>
              <w:rPr>
                <w:sz w:val="20"/>
              </w:rPr>
              <w:t>Iceland,</w:t>
            </w:r>
            <w:r>
              <w:rPr>
                <w:spacing w:val="1"/>
                <w:sz w:val="20"/>
              </w:rPr>
              <w:t xml:space="preserve"> </w:t>
            </w:r>
            <w:r>
              <w:rPr>
                <w:sz w:val="20"/>
              </w:rPr>
              <w:t>Ireland,</w:t>
            </w:r>
            <w:r>
              <w:rPr>
                <w:spacing w:val="1"/>
                <w:sz w:val="20"/>
              </w:rPr>
              <w:t xml:space="preserve"> </w:t>
            </w:r>
            <w:r>
              <w:rPr>
                <w:sz w:val="20"/>
              </w:rPr>
              <w:t>Israel,</w:t>
            </w:r>
            <w:r>
              <w:rPr>
                <w:spacing w:val="1"/>
                <w:sz w:val="20"/>
              </w:rPr>
              <w:t xml:space="preserve"> </w:t>
            </w:r>
            <w:r>
              <w:rPr>
                <w:sz w:val="20"/>
              </w:rPr>
              <w:t>Italy,</w:t>
            </w:r>
            <w:r>
              <w:rPr>
                <w:spacing w:val="1"/>
                <w:sz w:val="20"/>
              </w:rPr>
              <w:t xml:space="preserve"> </w:t>
            </w:r>
            <w:r>
              <w:rPr>
                <w:sz w:val="20"/>
              </w:rPr>
              <w:t>Japan,</w:t>
            </w:r>
            <w:r>
              <w:rPr>
                <w:spacing w:val="1"/>
                <w:sz w:val="20"/>
              </w:rPr>
              <w:t xml:space="preserve"> </w:t>
            </w:r>
            <w:r>
              <w:rPr>
                <w:sz w:val="20"/>
              </w:rPr>
              <w:t>Korea,</w:t>
            </w:r>
            <w:r>
              <w:rPr>
                <w:spacing w:val="1"/>
                <w:sz w:val="20"/>
              </w:rPr>
              <w:t xml:space="preserve"> </w:t>
            </w:r>
            <w:r>
              <w:rPr>
                <w:sz w:val="20"/>
              </w:rPr>
              <w:t>Latvia,</w:t>
            </w:r>
            <w:r>
              <w:rPr>
                <w:spacing w:val="-53"/>
                <w:sz w:val="20"/>
              </w:rPr>
              <w:t xml:space="preserve"> </w:t>
            </w:r>
            <w:r>
              <w:rPr>
                <w:spacing w:val="-1"/>
                <w:sz w:val="20"/>
              </w:rPr>
              <w:t>Luxembourg,</w:t>
            </w:r>
            <w:r>
              <w:rPr>
                <w:spacing w:val="-12"/>
                <w:sz w:val="20"/>
              </w:rPr>
              <w:t xml:space="preserve"> </w:t>
            </w:r>
            <w:r>
              <w:rPr>
                <w:spacing w:val="-1"/>
                <w:sz w:val="20"/>
              </w:rPr>
              <w:t>Mexico,</w:t>
            </w:r>
            <w:r>
              <w:rPr>
                <w:spacing w:val="-11"/>
                <w:sz w:val="20"/>
              </w:rPr>
              <w:t xml:space="preserve"> </w:t>
            </w:r>
            <w:r>
              <w:rPr>
                <w:sz w:val="20"/>
              </w:rPr>
              <w:t>the</w:t>
            </w:r>
            <w:r>
              <w:rPr>
                <w:spacing w:val="-12"/>
                <w:sz w:val="20"/>
              </w:rPr>
              <w:t xml:space="preserve"> </w:t>
            </w:r>
            <w:r>
              <w:rPr>
                <w:sz w:val="20"/>
              </w:rPr>
              <w:t>Netherlands,</w:t>
            </w:r>
            <w:r>
              <w:rPr>
                <w:spacing w:val="-13"/>
                <w:sz w:val="20"/>
              </w:rPr>
              <w:t xml:space="preserve"> </w:t>
            </w:r>
            <w:r>
              <w:rPr>
                <w:sz w:val="20"/>
              </w:rPr>
              <w:t>New</w:t>
            </w:r>
            <w:r>
              <w:rPr>
                <w:spacing w:val="-12"/>
                <w:sz w:val="20"/>
              </w:rPr>
              <w:t xml:space="preserve"> </w:t>
            </w:r>
            <w:r>
              <w:rPr>
                <w:sz w:val="20"/>
              </w:rPr>
              <w:t>Zealand,</w:t>
            </w:r>
            <w:r>
              <w:rPr>
                <w:spacing w:val="-11"/>
                <w:sz w:val="20"/>
              </w:rPr>
              <w:t xml:space="preserve"> </w:t>
            </w:r>
            <w:r>
              <w:rPr>
                <w:sz w:val="20"/>
              </w:rPr>
              <w:t>Norway,</w:t>
            </w:r>
            <w:r>
              <w:rPr>
                <w:spacing w:val="-13"/>
                <w:sz w:val="20"/>
              </w:rPr>
              <w:t xml:space="preserve"> </w:t>
            </w:r>
            <w:r>
              <w:rPr>
                <w:sz w:val="20"/>
              </w:rPr>
              <w:t>Poland,</w:t>
            </w:r>
            <w:r>
              <w:rPr>
                <w:spacing w:val="-12"/>
                <w:sz w:val="20"/>
              </w:rPr>
              <w:t xml:space="preserve"> </w:t>
            </w:r>
            <w:r>
              <w:rPr>
                <w:sz w:val="20"/>
              </w:rPr>
              <w:t>Portugal,</w:t>
            </w:r>
            <w:r>
              <w:rPr>
                <w:spacing w:val="-53"/>
                <w:sz w:val="20"/>
              </w:rPr>
              <w:t xml:space="preserve"> </w:t>
            </w:r>
            <w:r>
              <w:rPr>
                <w:sz w:val="20"/>
              </w:rPr>
              <w:t>the Slovak Republic, Slovenia, Spain, Sweden, Switzerland, Turkey, United</w:t>
            </w:r>
            <w:r>
              <w:rPr>
                <w:spacing w:val="1"/>
                <w:sz w:val="20"/>
              </w:rPr>
              <w:t xml:space="preserve"> </w:t>
            </w:r>
            <w:r>
              <w:rPr>
                <w:sz w:val="20"/>
              </w:rPr>
              <w:t>Kingdom</w:t>
            </w:r>
            <w:r>
              <w:rPr>
                <w:spacing w:val="-2"/>
                <w:sz w:val="20"/>
              </w:rPr>
              <w:t xml:space="preserve"> </w:t>
            </w:r>
            <w:r>
              <w:rPr>
                <w:sz w:val="20"/>
              </w:rPr>
              <w:t>and</w:t>
            </w:r>
            <w:r>
              <w:rPr>
                <w:spacing w:val="-1"/>
                <w:sz w:val="20"/>
              </w:rPr>
              <w:t xml:space="preserve"> </w:t>
            </w:r>
            <w:r>
              <w:rPr>
                <w:sz w:val="20"/>
              </w:rPr>
              <w:t>the</w:t>
            </w:r>
            <w:r>
              <w:rPr>
                <w:spacing w:val="-1"/>
                <w:sz w:val="20"/>
              </w:rPr>
              <w:t xml:space="preserve"> </w:t>
            </w:r>
            <w:r>
              <w:rPr>
                <w:sz w:val="20"/>
              </w:rPr>
              <w:t>U.S.;</w:t>
            </w:r>
          </w:p>
        </w:tc>
      </w:tr>
      <w:tr w:rsidR="0007431A" w14:paraId="6CBF279C" w14:textId="77777777">
        <w:trPr>
          <w:trHeight w:val="930"/>
        </w:trPr>
        <w:tc>
          <w:tcPr>
            <w:tcW w:w="3103" w:type="dxa"/>
          </w:tcPr>
          <w:p w14:paraId="73E78C77" w14:textId="77777777" w:rsidR="0007431A" w:rsidRDefault="0012211E">
            <w:pPr>
              <w:pStyle w:val="TableParagraph"/>
              <w:spacing w:before="118"/>
              <w:rPr>
                <w:b/>
                <w:sz w:val="20"/>
              </w:rPr>
            </w:pPr>
            <w:r>
              <w:rPr>
                <w:b/>
                <w:sz w:val="20"/>
              </w:rPr>
              <w:t>“Ordinary</w:t>
            </w:r>
            <w:r>
              <w:rPr>
                <w:b/>
                <w:spacing w:val="-4"/>
                <w:sz w:val="20"/>
              </w:rPr>
              <w:t xml:space="preserve"> </w:t>
            </w:r>
            <w:r>
              <w:rPr>
                <w:b/>
                <w:sz w:val="20"/>
              </w:rPr>
              <w:t>Resolution”</w:t>
            </w:r>
          </w:p>
        </w:tc>
        <w:tc>
          <w:tcPr>
            <w:tcW w:w="7428" w:type="dxa"/>
          </w:tcPr>
          <w:p w14:paraId="15049B1B" w14:textId="77777777" w:rsidR="0007431A" w:rsidRDefault="0012211E">
            <w:pPr>
              <w:pStyle w:val="TableParagraph"/>
              <w:spacing w:before="115"/>
              <w:ind w:left="215" w:right="203"/>
              <w:jc w:val="both"/>
              <w:rPr>
                <w:sz w:val="20"/>
              </w:rPr>
            </w:pPr>
            <w:r>
              <w:rPr>
                <w:sz w:val="20"/>
              </w:rPr>
              <w:t>means</w:t>
            </w:r>
            <w:r>
              <w:rPr>
                <w:spacing w:val="1"/>
                <w:sz w:val="20"/>
              </w:rPr>
              <w:t xml:space="preserve"> </w:t>
            </w:r>
            <w:r>
              <w:rPr>
                <w:sz w:val="20"/>
              </w:rPr>
              <w:t>a</w:t>
            </w:r>
            <w:r>
              <w:rPr>
                <w:spacing w:val="1"/>
                <w:sz w:val="20"/>
              </w:rPr>
              <w:t xml:space="preserve"> </w:t>
            </w:r>
            <w:r>
              <w:rPr>
                <w:sz w:val="20"/>
              </w:rPr>
              <w:t>resolution</w:t>
            </w:r>
            <w:r>
              <w:rPr>
                <w:spacing w:val="1"/>
                <w:sz w:val="20"/>
              </w:rPr>
              <w:t xml:space="preserve"> </w:t>
            </w:r>
            <w:r>
              <w:rPr>
                <w:sz w:val="20"/>
              </w:rPr>
              <w:t>passed</w:t>
            </w:r>
            <w:r>
              <w:rPr>
                <w:spacing w:val="1"/>
                <w:sz w:val="20"/>
              </w:rPr>
              <w:t xml:space="preserve"> </w:t>
            </w:r>
            <w:r>
              <w:rPr>
                <w:sz w:val="20"/>
              </w:rPr>
              <w:t>by</w:t>
            </w:r>
            <w:r>
              <w:rPr>
                <w:spacing w:val="1"/>
                <w:sz w:val="20"/>
              </w:rPr>
              <w:t xml:space="preserve"> </w:t>
            </w:r>
            <w:r>
              <w:rPr>
                <w:sz w:val="20"/>
              </w:rPr>
              <w:t>a</w:t>
            </w:r>
            <w:r>
              <w:rPr>
                <w:spacing w:val="1"/>
                <w:sz w:val="20"/>
              </w:rPr>
              <w:t xml:space="preserve"> </w:t>
            </w:r>
            <w:r>
              <w:rPr>
                <w:sz w:val="20"/>
              </w:rPr>
              <w:t>simple</w:t>
            </w:r>
            <w:r>
              <w:rPr>
                <w:spacing w:val="1"/>
                <w:sz w:val="20"/>
              </w:rPr>
              <w:t xml:space="preserve"> </w:t>
            </w:r>
            <w:r>
              <w:rPr>
                <w:sz w:val="20"/>
              </w:rPr>
              <w:t>majority</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votes</w:t>
            </w:r>
            <w:r>
              <w:rPr>
                <w:spacing w:val="1"/>
                <w:sz w:val="20"/>
              </w:rPr>
              <w:t xml:space="preserve"> </w:t>
            </w:r>
            <w:r>
              <w:rPr>
                <w:sz w:val="20"/>
              </w:rPr>
              <w:t>cast</w:t>
            </w:r>
            <w:r>
              <w:rPr>
                <w:spacing w:val="1"/>
                <w:sz w:val="20"/>
              </w:rPr>
              <w:t xml:space="preserve"> </w:t>
            </w:r>
            <w:r>
              <w:rPr>
                <w:sz w:val="20"/>
              </w:rPr>
              <w:t>by</w:t>
            </w:r>
            <w:r>
              <w:rPr>
                <w:spacing w:val="1"/>
                <w:sz w:val="20"/>
              </w:rPr>
              <w:t xml:space="preserve"> </w:t>
            </w:r>
            <w:r>
              <w:rPr>
                <w:sz w:val="20"/>
              </w:rPr>
              <w:t>Shareholders entitled to attend and vote at general meetings of the ICAV or on</w:t>
            </w:r>
            <w:r>
              <w:rPr>
                <w:spacing w:val="1"/>
                <w:sz w:val="20"/>
              </w:rPr>
              <w:t xml:space="preserve"> </w:t>
            </w:r>
            <w:r>
              <w:rPr>
                <w:sz w:val="20"/>
              </w:rPr>
              <w:t>matters</w:t>
            </w:r>
            <w:r>
              <w:rPr>
                <w:spacing w:val="-1"/>
                <w:sz w:val="20"/>
              </w:rPr>
              <w:t xml:space="preserve"> </w:t>
            </w:r>
            <w:r>
              <w:rPr>
                <w:sz w:val="20"/>
              </w:rPr>
              <w:t>affecting</w:t>
            </w:r>
            <w:r>
              <w:rPr>
                <w:spacing w:val="-2"/>
                <w:sz w:val="20"/>
              </w:rPr>
              <w:t xml:space="preserve"> </w:t>
            </w:r>
            <w:r>
              <w:rPr>
                <w:sz w:val="20"/>
              </w:rPr>
              <w:t>the</w:t>
            </w:r>
            <w:r>
              <w:rPr>
                <w:spacing w:val="-1"/>
                <w:sz w:val="20"/>
              </w:rPr>
              <w:t xml:space="preserve"> </w:t>
            </w:r>
            <w:r>
              <w:rPr>
                <w:sz w:val="20"/>
              </w:rPr>
              <w:t>relevant</w:t>
            </w:r>
            <w:r>
              <w:rPr>
                <w:spacing w:val="-2"/>
                <w:sz w:val="20"/>
              </w:rPr>
              <w:t xml:space="preserve"> </w:t>
            </w:r>
            <w:r>
              <w:rPr>
                <w:sz w:val="20"/>
              </w:rPr>
              <w:t>class of Shares,</w:t>
            </w:r>
            <w:r>
              <w:rPr>
                <w:spacing w:val="-1"/>
                <w:sz w:val="20"/>
              </w:rPr>
              <w:t xml:space="preserve"> </w:t>
            </w:r>
            <w:r>
              <w:rPr>
                <w:sz w:val="20"/>
              </w:rPr>
              <w:t>as</w:t>
            </w:r>
            <w:r>
              <w:rPr>
                <w:spacing w:val="-1"/>
                <w:sz w:val="20"/>
              </w:rPr>
              <w:t xml:space="preserve"> </w:t>
            </w:r>
            <w:r>
              <w:rPr>
                <w:sz w:val="20"/>
              </w:rPr>
              <w:t>the</w:t>
            </w:r>
            <w:r>
              <w:rPr>
                <w:spacing w:val="-1"/>
                <w:sz w:val="20"/>
              </w:rPr>
              <w:t xml:space="preserve"> </w:t>
            </w:r>
            <w:r>
              <w:rPr>
                <w:sz w:val="20"/>
              </w:rPr>
              <w:t>case</w:t>
            </w:r>
            <w:r>
              <w:rPr>
                <w:spacing w:val="-2"/>
                <w:sz w:val="20"/>
              </w:rPr>
              <w:t xml:space="preserve"> </w:t>
            </w:r>
            <w:r>
              <w:rPr>
                <w:sz w:val="20"/>
              </w:rPr>
              <w:t>may be;</w:t>
            </w:r>
          </w:p>
        </w:tc>
      </w:tr>
      <w:tr w:rsidR="0007431A" w14:paraId="45FE6FA3" w14:textId="77777777">
        <w:trPr>
          <w:trHeight w:val="700"/>
        </w:trPr>
        <w:tc>
          <w:tcPr>
            <w:tcW w:w="3103" w:type="dxa"/>
          </w:tcPr>
          <w:p w14:paraId="7C5F6C7A" w14:textId="77777777" w:rsidR="0007431A" w:rsidRDefault="0012211E">
            <w:pPr>
              <w:pStyle w:val="TableParagraph"/>
              <w:spacing w:before="116"/>
              <w:rPr>
                <w:b/>
                <w:sz w:val="20"/>
              </w:rPr>
            </w:pPr>
            <w:r>
              <w:rPr>
                <w:b/>
                <w:sz w:val="20"/>
              </w:rPr>
              <w:t>“Privacy</w:t>
            </w:r>
            <w:r>
              <w:rPr>
                <w:b/>
                <w:spacing w:val="-6"/>
                <w:sz w:val="20"/>
              </w:rPr>
              <w:t xml:space="preserve"> </w:t>
            </w:r>
            <w:r>
              <w:rPr>
                <w:b/>
                <w:sz w:val="20"/>
              </w:rPr>
              <w:t>Statement”</w:t>
            </w:r>
          </w:p>
        </w:tc>
        <w:tc>
          <w:tcPr>
            <w:tcW w:w="7428" w:type="dxa"/>
          </w:tcPr>
          <w:p w14:paraId="73D1783B" w14:textId="77777777" w:rsidR="0007431A" w:rsidRDefault="0012211E">
            <w:pPr>
              <w:pStyle w:val="TableParagraph"/>
              <w:spacing w:before="116"/>
              <w:ind w:left="215" w:right="194"/>
              <w:rPr>
                <w:sz w:val="20"/>
              </w:rPr>
            </w:pPr>
            <w:r>
              <w:rPr>
                <w:sz w:val="20"/>
              </w:rPr>
              <w:t>means</w:t>
            </w:r>
            <w:r>
              <w:rPr>
                <w:spacing w:val="18"/>
                <w:sz w:val="20"/>
              </w:rPr>
              <w:t xml:space="preserve"> </w:t>
            </w:r>
            <w:r>
              <w:rPr>
                <w:sz w:val="20"/>
              </w:rPr>
              <w:t>the</w:t>
            </w:r>
            <w:r>
              <w:rPr>
                <w:spacing w:val="19"/>
                <w:sz w:val="20"/>
              </w:rPr>
              <w:t xml:space="preserve"> </w:t>
            </w:r>
            <w:r>
              <w:rPr>
                <w:sz w:val="20"/>
              </w:rPr>
              <w:t>privacy</w:t>
            </w:r>
            <w:r>
              <w:rPr>
                <w:spacing w:val="17"/>
                <w:sz w:val="20"/>
              </w:rPr>
              <w:t xml:space="preserve"> </w:t>
            </w:r>
            <w:r>
              <w:rPr>
                <w:sz w:val="20"/>
              </w:rPr>
              <w:t>statement</w:t>
            </w:r>
            <w:r>
              <w:rPr>
                <w:spacing w:val="19"/>
                <w:sz w:val="20"/>
              </w:rPr>
              <w:t xml:space="preserve"> </w:t>
            </w:r>
            <w:r>
              <w:rPr>
                <w:sz w:val="20"/>
              </w:rPr>
              <w:t>adopted</w:t>
            </w:r>
            <w:r>
              <w:rPr>
                <w:spacing w:val="19"/>
                <w:sz w:val="20"/>
              </w:rPr>
              <w:t xml:space="preserve"> </w:t>
            </w:r>
            <w:r>
              <w:rPr>
                <w:sz w:val="20"/>
              </w:rPr>
              <w:t>by</w:t>
            </w:r>
            <w:r>
              <w:rPr>
                <w:spacing w:val="18"/>
                <w:sz w:val="20"/>
              </w:rPr>
              <w:t xml:space="preserve"> </w:t>
            </w:r>
            <w:r>
              <w:rPr>
                <w:sz w:val="20"/>
              </w:rPr>
              <w:t>the</w:t>
            </w:r>
            <w:r>
              <w:rPr>
                <w:spacing w:val="18"/>
                <w:sz w:val="20"/>
              </w:rPr>
              <w:t xml:space="preserve"> </w:t>
            </w:r>
            <w:r>
              <w:rPr>
                <w:sz w:val="20"/>
              </w:rPr>
              <w:t>ICAV,</w:t>
            </w:r>
            <w:r>
              <w:rPr>
                <w:spacing w:val="19"/>
                <w:sz w:val="20"/>
              </w:rPr>
              <w:t xml:space="preserve"> </w:t>
            </w:r>
            <w:r>
              <w:rPr>
                <w:sz w:val="20"/>
              </w:rPr>
              <w:t>as</w:t>
            </w:r>
            <w:r>
              <w:rPr>
                <w:spacing w:val="17"/>
                <w:sz w:val="20"/>
              </w:rPr>
              <w:t xml:space="preserve"> </w:t>
            </w:r>
            <w:r>
              <w:rPr>
                <w:sz w:val="20"/>
              </w:rPr>
              <w:t>amended</w:t>
            </w:r>
            <w:r>
              <w:rPr>
                <w:spacing w:val="19"/>
                <w:sz w:val="20"/>
              </w:rPr>
              <w:t xml:space="preserve"> </w:t>
            </w:r>
            <w:r>
              <w:rPr>
                <w:sz w:val="20"/>
              </w:rPr>
              <w:t>from</w:t>
            </w:r>
            <w:r>
              <w:rPr>
                <w:spacing w:val="18"/>
                <w:sz w:val="20"/>
              </w:rPr>
              <w:t xml:space="preserve"> </w:t>
            </w:r>
            <w:r>
              <w:rPr>
                <w:sz w:val="20"/>
              </w:rPr>
              <w:t>time</w:t>
            </w:r>
            <w:r>
              <w:rPr>
                <w:spacing w:val="16"/>
                <w:sz w:val="20"/>
              </w:rPr>
              <w:t xml:space="preserve"> </w:t>
            </w:r>
            <w:r>
              <w:rPr>
                <w:sz w:val="20"/>
              </w:rPr>
              <w:t>to</w:t>
            </w:r>
            <w:r>
              <w:rPr>
                <w:spacing w:val="-53"/>
                <w:sz w:val="20"/>
              </w:rPr>
              <w:t xml:space="preserve"> </w:t>
            </w:r>
            <w:r>
              <w:rPr>
                <w:sz w:val="20"/>
              </w:rPr>
              <w:t>time;</w:t>
            </w:r>
          </w:p>
        </w:tc>
      </w:tr>
      <w:tr w:rsidR="0007431A" w14:paraId="10FC2BAD" w14:textId="77777777">
        <w:trPr>
          <w:trHeight w:val="928"/>
        </w:trPr>
        <w:tc>
          <w:tcPr>
            <w:tcW w:w="3103" w:type="dxa"/>
          </w:tcPr>
          <w:p w14:paraId="4D0D91F6" w14:textId="77777777" w:rsidR="0007431A" w:rsidRDefault="0012211E">
            <w:pPr>
              <w:pStyle w:val="TableParagraph"/>
              <w:spacing w:before="116"/>
              <w:rPr>
                <w:b/>
                <w:sz w:val="20"/>
              </w:rPr>
            </w:pPr>
            <w:r>
              <w:rPr>
                <w:b/>
                <w:sz w:val="20"/>
              </w:rPr>
              <w:t>“Prospectus”</w:t>
            </w:r>
          </w:p>
        </w:tc>
        <w:tc>
          <w:tcPr>
            <w:tcW w:w="7428" w:type="dxa"/>
          </w:tcPr>
          <w:p w14:paraId="1CA56ABA" w14:textId="77777777" w:rsidR="0007431A" w:rsidRDefault="0012211E">
            <w:pPr>
              <w:pStyle w:val="TableParagraph"/>
              <w:spacing w:before="116"/>
              <w:ind w:left="215" w:right="206"/>
              <w:jc w:val="both"/>
              <w:rPr>
                <w:sz w:val="20"/>
              </w:rPr>
            </w:pPr>
            <w:r>
              <w:rPr>
                <w:sz w:val="20"/>
              </w:rPr>
              <w:t>means this document, any Supplement or addendum designed to be read and</w:t>
            </w:r>
            <w:r>
              <w:rPr>
                <w:spacing w:val="1"/>
                <w:sz w:val="20"/>
              </w:rPr>
              <w:t xml:space="preserve"> </w:t>
            </w:r>
            <w:r>
              <w:rPr>
                <w:sz w:val="20"/>
              </w:rPr>
              <w:t>construed together with and to form part of this document and the ICAV’s most</w:t>
            </w:r>
            <w:r>
              <w:rPr>
                <w:spacing w:val="1"/>
                <w:sz w:val="20"/>
              </w:rPr>
              <w:t xml:space="preserve"> </w:t>
            </w:r>
            <w:r>
              <w:rPr>
                <w:sz w:val="20"/>
              </w:rPr>
              <w:t>recent</w:t>
            </w:r>
            <w:r>
              <w:rPr>
                <w:spacing w:val="-2"/>
                <w:sz w:val="20"/>
              </w:rPr>
              <w:t xml:space="preserve"> </w:t>
            </w:r>
            <w:r>
              <w:rPr>
                <w:sz w:val="20"/>
              </w:rPr>
              <w:t>annual and</w:t>
            </w:r>
            <w:r>
              <w:rPr>
                <w:spacing w:val="-2"/>
                <w:sz w:val="20"/>
              </w:rPr>
              <w:t xml:space="preserve"> </w:t>
            </w:r>
            <w:r>
              <w:rPr>
                <w:sz w:val="20"/>
              </w:rPr>
              <w:t>semi-annual</w:t>
            </w:r>
            <w:r>
              <w:rPr>
                <w:spacing w:val="-2"/>
                <w:sz w:val="20"/>
              </w:rPr>
              <w:t xml:space="preserve"> </w:t>
            </w:r>
            <w:r>
              <w:rPr>
                <w:sz w:val="20"/>
              </w:rPr>
              <w:t>report</w:t>
            </w:r>
            <w:r>
              <w:rPr>
                <w:spacing w:val="-2"/>
                <w:sz w:val="20"/>
              </w:rPr>
              <w:t xml:space="preserve"> </w:t>
            </w:r>
            <w:r>
              <w:rPr>
                <w:sz w:val="20"/>
              </w:rPr>
              <w:t>and</w:t>
            </w:r>
            <w:r>
              <w:rPr>
                <w:spacing w:val="1"/>
                <w:sz w:val="20"/>
              </w:rPr>
              <w:t xml:space="preserve"> </w:t>
            </w:r>
            <w:r>
              <w:rPr>
                <w:sz w:val="20"/>
              </w:rPr>
              <w:t>accounts</w:t>
            </w:r>
            <w:r>
              <w:rPr>
                <w:spacing w:val="-1"/>
                <w:sz w:val="20"/>
              </w:rPr>
              <w:t xml:space="preserve"> </w:t>
            </w:r>
            <w:r>
              <w:rPr>
                <w:sz w:val="20"/>
              </w:rPr>
              <w:t>(if</w:t>
            </w:r>
            <w:r>
              <w:rPr>
                <w:spacing w:val="1"/>
                <w:sz w:val="20"/>
              </w:rPr>
              <w:t xml:space="preserve"> </w:t>
            </w:r>
            <w:r>
              <w:rPr>
                <w:sz w:val="20"/>
              </w:rPr>
              <w:t>issued);</w:t>
            </w:r>
          </w:p>
        </w:tc>
      </w:tr>
      <w:tr w:rsidR="0007431A" w14:paraId="6875A211" w14:textId="77777777">
        <w:trPr>
          <w:trHeight w:val="585"/>
        </w:trPr>
        <w:tc>
          <w:tcPr>
            <w:tcW w:w="3103" w:type="dxa"/>
          </w:tcPr>
          <w:p w14:paraId="352457FA" w14:textId="77777777" w:rsidR="0007431A" w:rsidRDefault="0012211E">
            <w:pPr>
              <w:pStyle w:val="TableParagraph"/>
              <w:spacing w:before="116"/>
              <w:rPr>
                <w:b/>
                <w:sz w:val="20"/>
              </w:rPr>
            </w:pPr>
            <w:r>
              <w:rPr>
                <w:b/>
                <w:sz w:val="20"/>
              </w:rPr>
              <w:t>“Recognised</w:t>
            </w:r>
            <w:r>
              <w:rPr>
                <w:b/>
                <w:spacing w:val="-5"/>
                <w:sz w:val="20"/>
              </w:rPr>
              <w:t xml:space="preserve"> </w:t>
            </w:r>
            <w:r>
              <w:rPr>
                <w:b/>
                <w:sz w:val="20"/>
              </w:rPr>
              <w:t>Market”</w:t>
            </w:r>
          </w:p>
        </w:tc>
        <w:tc>
          <w:tcPr>
            <w:tcW w:w="7428" w:type="dxa"/>
          </w:tcPr>
          <w:p w14:paraId="4E4FDA47" w14:textId="77777777" w:rsidR="0007431A" w:rsidRDefault="0012211E">
            <w:pPr>
              <w:pStyle w:val="TableParagraph"/>
              <w:spacing w:before="116"/>
              <w:ind w:left="215"/>
              <w:rPr>
                <w:sz w:val="20"/>
              </w:rPr>
            </w:pPr>
            <w:r>
              <w:rPr>
                <w:sz w:val="20"/>
              </w:rPr>
              <w:t>means</w:t>
            </w:r>
            <w:r>
              <w:rPr>
                <w:spacing w:val="-2"/>
                <w:sz w:val="20"/>
              </w:rPr>
              <w:t xml:space="preserve"> </w:t>
            </w:r>
            <w:r>
              <w:rPr>
                <w:sz w:val="20"/>
              </w:rPr>
              <w:t>such</w:t>
            </w:r>
            <w:r>
              <w:rPr>
                <w:spacing w:val="-1"/>
                <w:sz w:val="20"/>
              </w:rPr>
              <w:t xml:space="preserve"> </w:t>
            </w:r>
            <w:r>
              <w:rPr>
                <w:sz w:val="20"/>
              </w:rPr>
              <w:t>markets</w:t>
            </w:r>
            <w:r>
              <w:rPr>
                <w:spacing w:val="-1"/>
                <w:sz w:val="20"/>
              </w:rPr>
              <w:t xml:space="preserve"> </w:t>
            </w:r>
            <w:r>
              <w:rPr>
                <w:sz w:val="20"/>
              </w:rPr>
              <w:t>as are</w:t>
            </w:r>
            <w:r>
              <w:rPr>
                <w:spacing w:val="-2"/>
                <w:sz w:val="20"/>
              </w:rPr>
              <w:t xml:space="preserve"> </w:t>
            </w:r>
            <w:r>
              <w:rPr>
                <w:sz w:val="20"/>
              </w:rPr>
              <w:t>set</w:t>
            </w:r>
            <w:r>
              <w:rPr>
                <w:spacing w:val="-3"/>
                <w:sz w:val="20"/>
              </w:rPr>
              <w:t xml:space="preserve"> </w:t>
            </w:r>
            <w:r>
              <w:rPr>
                <w:sz w:val="20"/>
              </w:rPr>
              <w:t>out</w:t>
            </w:r>
            <w:r>
              <w:rPr>
                <w:spacing w:val="-3"/>
                <w:sz w:val="20"/>
              </w:rPr>
              <w:t xml:space="preserve"> </w:t>
            </w:r>
            <w:r>
              <w:rPr>
                <w:sz w:val="20"/>
              </w:rPr>
              <w:t>in</w:t>
            </w:r>
            <w:r>
              <w:rPr>
                <w:spacing w:val="-2"/>
                <w:sz w:val="20"/>
              </w:rPr>
              <w:t xml:space="preserve"> </w:t>
            </w:r>
            <w:r>
              <w:rPr>
                <w:sz w:val="20"/>
              </w:rPr>
              <w:t>Appendix</w:t>
            </w:r>
            <w:r>
              <w:rPr>
                <w:spacing w:val="-2"/>
                <w:sz w:val="20"/>
              </w:rPr>
              <w:t xml:space="preserve"> </w:t>
            </w:r>
            <w:r>
              <w:rPr>
                <w:sz w:val="20"/>
              </w:rPr>
              <w:t>B</w:t>
            </w:r>
            <w:r>
              <w:rPr>
                <w:spacing w:val="-1"/>
                <w:sz w:val="20"/>
              </w:rPr>
              <w:t xml:space="preserve"> </w:t>
            </w:r>
            <w:r>
              <w:rPr>
                <w:sz w:val="20"/>
              </w:rPr>
              <w:t>hereto;</w:t>
            </w:r>
          </w:p>
        </w:tc>
      </w:tr>
      <w:tr w:rsidR="0007431A" w14:paraId="511C17C9" w14:textId="77777777">
        <w:trPr>
          <w:trHeight w:val="1039"/>
        </w:trPr>
        <w:tc>
          <w:tcPr>
            <w:tcW w:w="3103" w:type="dxa"/>
          </w:tcPr>
          <w:p w14:paraId="03D762EF" w14:textId="77777777" w:rsidR="0007431A" w:rsidRDefault="0007431A">
            <w:pPr>
              <w:pStyle w:val="TableParagraph"/>
              <w:spacing w:before="2"/>
              <w:ind w:left="0"/>
              <w:rPr>
                <w:sz w:val="20"/>
              </w:rPr>
            </w:pPr>
          </w:p>
          <w:p w14:paraId="78FB2EDB" w14:textId="77777777" w:rsidR="0007431A" w:rsidRDefault="0012211E">
            <w:pPr>
              <w:pStyle w:val="TableParagraph"/>
              <w:rPr>
                <w:b/>
                <w:sz w:val="20"/>
              </w:rPr>
            </w:pPr>
            <w:r>
              <w:rPr>
                <w:b/>
                <w:sz w:val="20"/>
              </w:rPr>
              <w:t>“Redemption</w:t>
            </w:r>
            <w:r>
              <w:rPr>
                <w:b/>
                <w:spacing w:val="-7"/>
                <w:sz w:val="20"/>
              </w:rPr>
              <w:t xml:space="preserve"> </w:t>
            </w:r>
            <w:r>
              <w:rPr>
                <w:b/>
                <w:sz w:val="20"/>
              </w:rPr>
              <w:t>Application”</w:t>
            </w:r>
          </w:p>
        </w:tc>
        <w:tc>
          <w:tcPr>
            <w:tcW w:w="7428" w:type="dxa"/>
          </w:tcPr>
          <w:p w14:paraId="57418510" w14:textId="77777777" w:rsidR="0007431A" w:rsidRDefault="0007431A">
            <w:pPr>
              <w:pStyle w:val="TableParagraph"/>
              <w:spacing w:before="2"/>
              <w:ind w:left="0"/>
              <w:rPr>
                <w:sz w:val="20"/>
              </w:rPr>
            </w:pPr>
          </w:p>
          <w:p w14:paraId="079A9A3F" w14:textId="77777777" w:rsidR="0007431A" w:rsidRDefault="0012211E">
            <w:pPr>
              <w:pStyle w:val="TableParagraph"/>
              <w:ind w:left="215" w:right="199"/>
              <w:jc w:val="both"/>
              <w:rPr>
                <w:sz w:val="20"/>
              </w:rPr>
            </w:pPr>
            <w:r>
              <w:rPr>
                <w:sz w:val="20"/>
              </w:rPr>
              <w:t>means an application by a Shareholder to the ICAV and / or the Administrator</w:t>
            </w:r>
            <w:r>
              <w:rPr>
                <w:spacing w:val="1"/>
                <w:sz w:val="20"/>
              </w:rPr>
              <w:t xml:space="preserve"> </w:t>
            </w:r>
            <w:r>
              <w:rPr>
                <w:sz w:val="20"/>
              </w:rPr>
              <w:t>requesting that Shares of a Fund be redeemed in such form as is approved by</w:t>
            </w:r>
            <w:r>
              <w:rPr>
                <w:spacing w:val="1"/>
                <w:sz w:val="20"/>
              </w:rPr>
              <w:t xml:space="preserve"> </w:t>
            </w:r>
            <w:r>
              <w:rPr>
                <w:sz w:val="20"/>
              </w:rPr>
              <w:t>the</w:t>
            </w:r>
            <w:r>
              <w:rPr>
                <w:spacing w:val="-2"/>
                <w:sz w:val="20"/>
              </w:rPr>
              <w:t xml:space="preserve"> </w:t>
            </w:r>
            <w:r>
              <w:rPr>
                <w:sz w:val="20"/>
              </w:rPr>
              <w:t>ICAV</w:t>
            </w:r>
            <w:r>
              <w:rPr>
                <w:spacing w:val="-1"/>
                <w:sz w:val="20"/>
              </w:rPr>
              <w:t xml:space="preserve"> </w:t>
            </w:r>
            <w:r>
              <w:rPr>
                <w:sz w:val="20"/>
              </w:rPr>
              <w:t>from</w:t>
            </w:r>
            <w:r>
              <w:rPr>
                <w:spacing w:val="1"/>
                <w:sz w:val="20"/>
              </w:rPr>
              <w:t xml:space="preserve"> </w:t>
            </w:r>
            <w:r>
              <w:rPr>
                <w:sz w:val="20"/>
              </w:rPr>
              <w:t>time</w:t>
            </w:r>
            <w:r>
              <w:rPr>
                <w:spacing w:val="-1"/>
                <w:sz w:val="20"/>
              </w:rPr>
              <w:t xml:space="preserve"> </w:t>
            </w:r>
            <w:r>
              <w:rPr>
                <w:sz w:val="20"/>
              </w:rPr>
              <w:t>to</w:t>
            </w:r>
            <w:r>
              <w:rPr>
                <w:spacing w:val="-1"/>
                <w:sz w:val="20"/>
              </w:rPr>
              <w:t xml:space="preserve"> </w:t>
            </w:r>
            <w:r>
              <w:rPr>
                <w:sz w:val="20"/>
              </w:rPr>
              <w:t>time;</w:t>
            </w:r>
          </w:p>
        </w:tc>
      </w:tr>
      <w:tr w:rsidR="0007431A" w14:paraId="66834744" w14:textId="77777777">
        <w:trPr>
          <w:trHeight w:val="514"/>
        </w:trPr>
        <w:tc>
          <w:tcPr>
            <w:tcW w:w="3103" w:type="dxa"/>
          </w:tcPr>
          <w:p w14:paraId="3DC95D00" w14:textId="77777777" w:rsidR="0007431A" w:rsidRDefault="0012211E">
            <w:pPr>
              <w:pStyle w:val="TableParagraph"/>
              <w:spacing w:before="112"/>
              <w:rPr>
                <w:b/>
                <w:sz w:val="20"/>
              </w:rPr>
            </w:pPr>
            <w:r>
              <w:rPr>
                <w:b/>
                <w:sz w:val="20"/>
              </w:rPr>
              <w:t>“Redemption</w:t>
            </w:r>
            <w:r>
              <w:rPr>
                <w:b/>
                <w:spacing w:val="-5"/>
                <w:sz w:val="20"/>
              </w:rPr>
              <w:t xml:space="preserve"> </w:t>
            </w:r>
            <w:r>
              <w:rPr>
                <w:b/>
                <w:sz w:val="20"/>
              </w:rPr>
              <w:t>Cut-Off</w:t>
            </w:r>
            <w:r>
              <w:rPr>
                <w:b/>
                <w:spacing w:val="-4"/>
                <w:sz w:val="20"/>
              </w:rPr>
              <w:t xml:space="preserve"> </w:t>
            </w:r>
            <w:r>
              <w:rPr>
                <w:b/>
                <w:sz w:val="20"/>
              </w:rPr>
              <w:t>Time”</w:t>
            </w:r>
          </w:p>
        </w:tc>
        <w:tc>
          <w:tcPr>
            <w:tcW w:w="7428" w:type="dxa"/>
          </w:tcPr>
          <w:p w14:paraId="7101A0D0" w14:textId="77777777" w:rsidR="0007431A" w:rsidRDefault="0012211E">
            <w:pPr>
              <w:pStyle w:val="TableParagraph"/>
              <w:spacing w:before="112"/>
              <w:ind w:left="215"/>
              <w:rPr>
                <w:sz w:val="20"/>
              </w:rPr>
            </w:pPr>
            <w:r>
              <w:rPr>
                <w:sz w:val="20"/>
              </w:rPr>
              <w:t>means,</w:t>
            </w:r>
            <w:r>
              <w:rPr>
                <w:spacing w:val="-1"/>
                <w:sz w:val="20"/>
              </w:rPr>
              <w:t xml:space="preserve"> </w:t>
            </w:r>
            <w:r>
              <w:rPr>
                <w:sz w:val="20"/>
              </w:rPr>
              <w:t>in</w:t>
            </w:r>
            <w:r>
              <w:rPr>
                <w:spacing w:val="-3"/>
                <w:sz w:val="20"/>
              </w:rPr>
              <w:t xml:space="preserve"> </w:t>
            </w:r>
            <w:r>
              <w:rPr>
                <w:sz w:val="20"/>
              </w:rPr>
              <w:t>relation</w:t>
            </w:r>
            <w:r>
              <w:rPr>
                <w:spacing w:val="-2"/>
                <w:sz w:val="20"/>
              </w:rPr>
              <w:t xml:space="preserve"> </w:t>
            </w:r>
            <w:r>
              <w:rPr>
                <w:sz w:val="20"/>
              </w:rPr>
              <w:t>to</w:t>
            </w:r>
            <w:r>
              <w:rPr>
                <w:spacing w:val="-1"/>
                <w:sz w:val="20"/>
              </w:rPr>
              <w:t xml:space="preserve"> </w:t>
            </w:r>
            <w:r>
              <w:rPr>
                <w:sz w:val="20"/>
              </w:rPr>
              <w:t>a</w:t>
            </w:r>
            <w:r>
              <w:rPr>
                <w:spacing w:val="-3"/>
                <w:sz w:val="20"/>
              </w:rPr>
              <w:t xml:space="preserve"> </w:t>
            </w:r>
            <w:r>
              <w:rPr>
                <w:sz w:val="20"/>
              </w:rPr>
              <w:t>Fund,</w:t>
            </w:r>
            <w:r>
              <w:rPr>
                <w:spacing w:val="-2"/>
                <w:sz w:val="20"/>
              </w:rPr>
              <w:t xml:space="preserve"> </w:t>
            </w:r>
            <w:r>
              <w:rPr>
                <w:sz w:val="20"/>
              </w:rPr>
              <w:t>such</w:t>
            </w:r>
            <w:r>
              <w:rPr>
                <w:spacing w:val="-3"/>
                <w:sz w:val="20"/>
              </w:rPr>
              <w:t xml:space="preserve"> </w:t>
            </w:r>
            <w:r>
              <w:rPr>
                <w:sz w:val="20"/>
              </w:rPr>
              <w:t>time as</w:t>
            </w:r>
            <w:r>
              <w:rPr>
                <w:spacing w:val="2"/>
                <w:sz w:val="20"/>
              </w:rPr>
              <w:t xml:space="preserve"> </w:t>
            </w:r>
            <w:r>
              <w:rPr>
                <w:sz w:val="20"/>
              </w:rPr>
              <w:t>will</w:t>
            </w:r>
            <w:r>
              <w:rPr>
                <w:spacing w:val="-1"/>
                <w:sz w:val="20"/>
              </w:rPr>
              <w:t xml:space="preserve"> </w:t>
            </w:r>
            <w:r>
              <w:rPr>
                <w:sz w:val="20"/>
              </w:rPr>
              <w:t>be</w:t>
            </w:r>
            <w:r>
              <w:rPr>
                <w:spacing w:val="-2"/>
                <w:sz w:val="20"/>
              </w:rPr>
              <w:t xml:space="preserve"> </w:t>
            </w:r>
            <w:r>
              <w:rPr>
                <w:sz w:val="20"/>
              </w:rPr>
              <w:t>specified</w:t>
            </w:r>
            <w:r>
              <w:rPr>
                <w:spacing w:val="-1"/>
                <w:sz w:val="20"/>
              </w:rPr>
              <w:t xml:space="preserve"> </w:t>
            </w:r>
            <w:r>
              <w:rPr>
                <w:sz w:val="20"/>
              </w:rPr>
              <w:t>in</w:t>
            </w:r>
            <w:r>
              <w:rPr>
                <w:spacing w:val="-3"/>
                <w:sz w:val="20"/>
              </w:rPr>
              <w:t xml:space="preserve"> </w:t>
            </w:r>
            <w:r>
              <w:rPr>
                <w:sz w:val="20"/>
              </w:rPr>
              <w:t>a Supplement;</w:t>
            </w:r>
          </w:p>
        </w:tc>
      </w:tr>
      <w:tr w:rsidR="0007431A" w14:paraId="34DE7427" w14:textId="77777777">
        <w:trPr>
          <w:trHeight w:val="570"/>
        </w:trPr>
        <w:tc>
          <w:tcPr>
            <w:tcW w:w="3103" w:type="dxa"/>
          </w:tcPr>
          <w:p w14:paraId="5551F7B5" w14:textId="77777777" w:rsidR="0007431A" w:rsidRDefault="0012211E">
            <w:pPr>
              <w:pStyle w:val="TableParagraph"/>
              <w:spacing w:before="166"/>
              <w:rPr>
                <w:b/>
                <w:sz w:val="20"/>
              </w:rPr>
            </w:pPr>
            <w:r>
              <w:rPr>
                <w:b/>
                <w:sz w:val="20"/>
              </w:rPr>
              <w:t>“Section</w:t>
            </w:r>
            <w:r>
              <w:rPr>
                <w:b/>
                <w:spacing w:val="-5"/>
                <w:sz w:val="20"/>
              </w:rPr>
              <w:t xml:space="preserve"> </w:t>
            </w:r>
            <w:r>
              <w:rPr>
                <w:b/>
                <w:sz w:val="20"/>
              </w:rPr>
              <w:t>739B”</w:t>
            </w:r>
          </w:p>
        </w:tc>
        <w:tc>
          <w:tcPr>
            <w:tcW w:w="7428" w:type="dxa"/>
          </w:tcPr>
          <w:p w14:paraId="4498CC32" w14:textId="77777777" w:rsidR="0007431A" w:rsidRDefault="0012211E">
            <w:pPr>
              <w:pStyle w:val="TableParagraph"/>
              <w:spacing w:before="166"/>
              <w:ind w:left="215"/>
              <w:rPr>
                <w:sz w:val="20"/>
              </w:rPr>
            </w:pPr>
            <w:r>
              <w:rPr>
                <w:sz w:val="20"/>
              </w:rPr>
              <w:t>means Section</w:t>
            </w:r>
            <w:r>
              <w:rPr>
                <w:spacing w:val="-1"/>
                <w:sz w:val="20"/>
              </w:rPr>
              <w:t xml:space="preserve"> </w:t>
            </w:r>
            <w:r>
              <w:rPr>
                <w:sz w:val="20"/>
              </w:rPr>
              <w:t>739B</w:t>
            </w:r>
            <w:r>
              <w:rPr>
                <w:spacing w:val="-1"/>
                <w:sz w:val="20"/>
              </w:rPr>
              <w:t xml:space="preserve"> </w:t>
            </w:r>
            <w:r>
              <w:rPr>
                <w:sz w:val="20"/>
              </w:rPr>
              <w:t>of</w:t>
            </w:r>
            <w:r>
              <w:rPr>
                <w:spacing w:val="-3"/>
                <w:sz w:val="20"/>
              </w:rPr>
              <w:t xml:space="preserve"> </w:t>
            </w:r>
            <w:r>
              <w:rPr>
                <w:sz w:val="20"/>
              </w:rPr>
              <w:t>TCA;</w:t>
            </w:r>
          </w:p>
        </w:tc>
      </w:tr>
      <w:tr w:rsidR="0007431A" w14:paraId="5891E806" w14:textId="77777777">
        <w:trPr>
          <w:trHeight w:val="514"/>
        </w:trPr>
        <w:tc>
          <w:tcPr>
            <w:tcW w:w="3103" w:type="dxa"/>
          </w:tcPr>
          <w:p w14:paraId="551ADBC7" w14:textId="77777777" w:rsidR="0007431A" w:rsidRDefault="0012211E">
            <w:pPr>
              <w:pStyle w:val="TableParagraph"/>
              <w:spacing w:before="167"/>
              <w:rPr>
                <w:b/>
                <w:sz w:val="20"/>
              </w:rPr>
            </w:pPr>
            <w:r>
              <w:rPr>
                <w:b/>
                <w:sz w:val="20"/>
              </w:rPr>
              <w:t>“SEC”</w:t>
            </w:r>
          </w:p>
        </w:tc>
        <w:tc>
          <w:tcPr>
            <w:tcW w:w="7428" w:type="dxa"/>
          </w:tcPr>
          <w:p w14:paraId="026E3272" w14:textId="77777777" w:rsidR="0007431A" w:rsidRDefault="0012211E">
            <w:pPr>
              <w:pStyle w:val="TableParagraph"/>
              <w:spacing w:before="167"/>
              <w:ind w:left="215"/>
              <w:rPr>
                <w:sz w:val="20"/>
              </w:rPr>
            </w:pPr>
            <w:r>
              <w:rPr>
                <w:sz w:val="20"/>
              </w:rPr>
              <w:t>means</w:t>
            </w:r>
            <w:r>
              <w:rPr>
                <w:spacing w:val="-3"/>
                <w:sz w:val="20"/>
              </w:rPr>
              <w:t xml:space="preserve"> </w:t>
            </w:r>
            <w:r>
              <w:rPr>
                <w:sz w:val="20"/>
              </w:rPr>
              <w:t>the</w:t>
            </w:r>
            <w:r>
              <w:rPr>
                <w:spacing w:val="-3"/>
                <w:sz w:val="20"/>
              </w:rPr>
              <w:t xml:space="preserve"> </w:t>
            </w:r>
            <w:r>
              <w:rPr>
                <w:sz w:val="20"/>
              </w:rPr>
              <w:t>U.S.</w:t>
            </w:r>
            <w:r>
              <w:rPr>
                <w:spacing w:val="-1"/>
                <w:sz w:val="20"/>
              </w:rPr>
              <w:t xml:space="preserve"> </w:t>
            </w:r>
            <w:r>
              <w:rPr>
                <w:sz w:val="20"/>
              </w:rPr>
              <w:t>Securities and</w:t>
            </w:r>
            <w:r>
              <w:rPr>
                <w:spacing w:val="-1"/>
                <w:sz w:val="20"/>
              </w:rPr>
              <w:t xml:space="preserve"> </w:t>
            </w:r>
            <w:r>
              <w:rPr>
                <w:sz w:val="20"/>
              </w:rPr>
              <w:t>Exchange</w:t>
            </w:r>
            <w:r>
              <w:rPr>
                <w:spacing w:val="-3"/>
                <w:sz w:val="20"/>
              </w:rPr>
              <w:t xml:space="preserve"> </w:t>
            </w:r>
            <w:r>
              <w:rPr>
                <w:sz w:val="20"/>
              </w:rPr>
              <w:t>Commission;</w:t>
            </w:r>
          </w:p>
        </w:tc>
      </w:tr>
      <w:tr w:rsidR="0007431A" w14:paraId="1DEE2507" w14:textId="77777777">
        <w:trPr>
          <w:trHeight w:val="574"/>
        </w:trPr>
        <w:tc>
          <w:tcPr>
            <w:tcW w:w="3103" w:type="dxa"/>
          </w:tcPr>
          <w:p w14:paraId="707F1940" w14:textId="77777777" w:rsidR="0007431A" w:rsidRDefault="0012211E">
            <w:pPr>
              <w:pStyle w:val="TableParagraph"/>
              <w:spacing w:before="110"/>
              <w:rPr>
                <w:b/>
                <w:sz w:val="20"/>
              </w:rPr>
            </w:pPr>
            <w:r>
              <w:rPr>
                <w:b/>
                <w:sz w:val="20"/>
              </w:rPr>
              <w:t>“Share”</w:t>
            </w:r>
            <w:r>
              <w:rPr>
                <w:b/>
                <w:spacing w:val="-5"/>
                <w:sz w:val="20"/>
              </w:rPr>
              <w:t xml:space="preserve"> </w:t>
            </w:r>
            <w:r>
              <w:rPr>
                <w:b/>
                <w:sz w:val="20"/>
              </w:rPr>
              <w:t>or</w:t>
            </w:r>
            <w:r>
              <w:rPr>
                <w:b/>
                <w:spacing w:val="-3"/>
                <w:sz w:val="20"/>
              </w:rPr>
              <w:t xml:space="preserve"> </w:t>
            </w:r>
            <w:r>
              <w:rPr>
                <w:b/>
                <w:sz w:val="20"/>
              </w:rPr>
              <w:t>“Shares”</w:t>
            </w:r>
          </w:p>
        </w:tc>
        <w:tc>
          <w:tcPr>
            <w:tcW w:w="7428" w:type="dxa"/>
          </w:tcPr>
          <w:p w14:paraId="56F8B2BF" w14:textId="77777777" w:rsidR="0007431A" w:rsidRDefault="0012211E">
            <w:pPr>
              <w:pStyle w:val="TableParagraph"/>
              <w:spacing w:before="95" w:line="230" w:lineRule="atLeast"/>
              <w:ind w:left="215" w:right="207"/>
              <w:rPr>
                <w:sz w:val="20"/>
              </w:rPr>
            </w:pPr>
            <w:r>
              <w:rPr>
                <w:sz w:val="20"/>
              </w:rPr>
              <w:t>means</w:t>
            </w:r>
            <w:r>
              <w:rPr>
                <w:spacing w:val="6"/>
                <w:sz w:val="20"/>
              </w:rPr>
              <w:t xml:space="preserve"> </w:t>
            </w:r>
            <w:r>
              <w:rPr>
                <w:sz w:val="20"/>
              </w:rPr>
              <w:t>a</w:t>
            </w:r>
            <w:r>
              <w:rPr>
                <w:spacing w:val="2"/>
                <w:sz w:val="20"/>
              </w:rPr>
              <w:t xml:space="preserve"> </w:t>
            </w:r>
            <w:r>
              <w:rPr>
                <w:sz w:val="20"/>
              </w:rPr>
              <w:t>share</w:t>
            </w:r>
            <w:r>
              <w:rPr>
                <w:spacing w:val="2"/>
                <w:sz w:val="20"/>
              </w:rPr>
              <w:t xml:space="preserve"> </w:t>
            </w:r>
            <w:r>
              <w:rPr>
                <w:sz w:val="20"/>
              </w:rPr>
              <w:t>or</w:t>
            </w:r>
            <w:r>
              <w:rPr>
                <w:spacing w:val="3"/>
                <w:sz w:val="20"/>
              </w:rPr>
              <w:t xml:space="preserve"> </w:t>
            </w:r>
            <w:r>
              <w:rPr>
                <w:sz w:val="20"/>
              </w:rPr>
              <w:t>shares</w:t>
            </w:r>
            <w:r>
              <w:rPr>
                <w:spacing w:val="4"/>
                <w:sz w:val="20"/>
              </w:rPr>
              <w:t xml:space="preserve"> </w:t>
            </w:r>
            <w:r>
              <w:rPr>
                <w:sz w:val="20"/>
              </w:rPr>
              <w:t>of</w:t>
            </w:r>
            <w:r>
              <w:rPr>
                <w:spacing w:val="3"/>
                <w:sz w:val="20"/>
              </w:rPr>
              <w:t xml:space="preserve"> </w:t>
            </w:r>
            <w:r>
              <w:rPr>
                <w:sz w:val="20"/>
              </w:rPr>
              <w:t>any</w:t>
            </w:r>
            <w:r>
              <w:rPr>
                <w:spacing w:val="4"/>
                <w:sz w:val="20"/>
              </w:rPr>
              <w:t xml:space="preserve"> </w:t>
            </w:r>
            <w:r>
              <w:rPr>
                <w:sz w:val="20"/>
              </w:rPr>
              <w:t>class</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ICAV</w:t>
            </w:r>
            <w:r>
              <w:rPr>
                <w:spacing w:val="4"/>
                <w:sz w:val="20"/>
              </w:rPr>
              <w:t xml:space="preserve"> </w:t>
            </w:r>
            <w:r>
              <w:rPr>
                <w:sz w:val="20"/>
              </w:rPr>
              <w:t>or</w:t>
            </w:r>
            <w:r>
              <w:rPr>
                <w:spacing w:val="3"/>
                <w:sz w:val="20"/>
              </w:rPr>
              <w:t xml:space="preserve"> </w:t>
            </w:r>
            <w:r>
              <w:rPr>
                <w:sz w:val="20"/>
              </w:rPr>
              <w:t>a</w:t>
            </w:r>
            <w:r>
              <w:rPr>
                <w:spacing w:val="4"/>
                <w:sz w:val="20"/>
              </w:rPr>
              <w:t xml:space="preserve"> </w:t>
            </w:r>
            <w:r>
              <w:rPr>
                <w:sz w:val="20"/>
              </w:rPr>
              <w:t>Fund,</w:t>
            </w:r>
            <w:r>
              <w:rPr>
                <w:spacing w:val="4"/>
                <w:sz w:val="20"/>
              </w:rPr>
              <w:t xml:space="preserve"> </w:t>
            </w:r>
            <w:r>
              <w:rPr>
                <w:sz w:val="20"/>
              </w:rPr>
              <w:t>as</w:t>
            </w:r>
            <w:r>
              <w:rPr>
                <w:spacing w:val="3"/>
                <w:sz w:val="20"/>
              </w:rPr>
              <w:t xml:space="preserve"> </w:t>
            </w:r>
            <w:r>
              <w:rPr>
                <w:sz w:val="20"/>
              </w:rPr>
              <w:t>the</w:t>
            </w:r>
            <w:r>
              <w:rPr>
                <w:spacing w:val="2"/>
                <w:sz w:val="20"/>
              </w:rPr>
              <w:t xml:space="preserve"> </w:t>
            </w:r>
            <w:r>
              <w:rPr>
                <w:sz w:val="20"/>
              </w:rPr>
              <w:t>context</w:t>
            </w:r>
            <w:r>
              <w:rPr>
                <w:spacing w:val="3"/>
                <w:sz w:val="20"/>
              </w:rPr>
              <w:t xml:space="preserve"> </w:t>
            </w:r>
            <w:r>
              <w:rPr>
                <w:sz w:val="20"/>
              </w:rPr>
              <w:t>so</w:t>
            </w:r>
            <w:r>
              <w:rPr>
                <w:spacing w:val="-52"/>
                <w:sz w:val="20"/>
              </w:rPr>
              <w:t xml:space="preserve"> </w:t>
            </w:r>
            <w:r>
              <w:rPr>
                <w:sz w:val="20"/>
              </w:rPr>
              <w:t>requires;</w:t>
            </w:r>
          </w:p>
        </w:tc>
      </w:tr>
      <w:tr w:rsidR="0007431A" w14:paraId="074EC09A" w14:textId="77777777">
        <w:trPr>
          <w:trHeight w:val="350"/>
        </w:trPr>
        <w:tc>
          <w:tcPr>
            <w:tcW w:w="3103" w:type="dxa"/>
          </w:tcPr>
          <w:p w14:paraId="540F36A3" w14:textId="77777777" w:rsidR="0007431A" w:rsidRDefault="0012211E">
            <w:pPr>
              <w:pStyle w:val="TableParagraph"/>
              <w:spacing w:line="227" w:lineRule="exact"/>
              <w:rPr>
                <w:b/>
                <w:sz w:val="20"/>
              </w:rPr>
            </w:pPr>
            <w:r>
              <w:rPr>
                <w:b/>
                <w:sz w:val="20"/>
              </w:rPr>
              <w:t>“Shareholder”</w:t>
            </w:r>
          </w:p>
        </w:tc>
        <w:tc>
          <w:tcPr>
            <w:tcW w:w="7428" w:type="dxa"/>
          </w:tcPr>
          <w:p w14:paraId="66AFF4C9" w14:textId="77777777" w:rsidR="0007431A" w:rsidRDefault="0012211E">
            <w:pPr>
              <w:pStyle w:val="TableParagraph"/>
              <w:spacing w:line="227" w:lineRule="exact"/>
              <w:ind w:left="215"/>
              <w:rPr>
                <w:sz w:val="20"/>
              </w:rPr>
            </w:pPr>
            <w:r>
              <w:rPr>
                <w:sz w:val="20"/>
              </w:rPr>
              <w:t>means a</w:t>
            </w:r>
            <w:r>
              <w:rPr>
                <w:spacing w:val="-3"/>
                <w:sz w:val="20"/>
              </w:rPr>
              <w:t xml:space="preserve"> </w:t>
            </w:r>
            <w:r>
              <w:rPr>
                <w:sz w:val="20"/>
              </w:rPr>
              <w:t>holder</w:t>
            </w:r>
            <w:r>
              <w:rPr>
                <w:spacing w:val="-3"/>
                <w:sz w:val="20"/>
              </w:rPr>
              <w:t xml:space="preserve"> </w:t>
            </w:r>
            <w:r>
              <w:rPr>
                <w:sz w:val="20"/>
              </w:rPr>
              <w:t>of</w:t>
            </w:r>
            <w:r>
              <w:rPr>
                <w:spacing w:val="-1"/>
                <w:sz w:val="20"/>
              </w:rPr>
              <w:t xml:space="preserve"> </w:t>
            </w:r>
            <w:r>
              <w:rPr>
                <w:sz w:val="20"/>
              </w:rPr>
              <w:t>Shares;</w:t>
            </w:r>
          </w:p>
        </w:tc>
      </w:tr>
      <w:tr w:rsidR="0007431A" w14:paraId="23C79CC5" w14:textId="77777777">
        <w:trPr>
          <w:trHeight w:val="929"/>
        </w:trPr>
        <w:tc>
          <w:tcPr>
            <w:tcW w:w="3103" w:type="dxa"/>
          </w:tcPr>
          <w:p w14:paraId="733F97E7" w14:textId="77777777" w:rsidR="0007431A" w:rsidRDefault="0012211E">
            <w:pPr>
              <w:pStyle w:val="TableParagraph"/>
              <w:spacing w:before="117"/>
              <w:rPr>
                <w:b/>
                <w:sz w:val="20"/>
              </w:rPr>
            </w:pPr>
            <w:r>
              <w:rPr>
                <w:b/>
                <w:sz w:val="20"/>
              </w:rPr>
              <w:t>“Subscription</w:t>
            </w:r>
            <w:r>
              <w:rPr>
                <w:b/>
                <w:spacing w:val="-5"/>
                <w:sz w:val="20"/>
              </w:rPr>
              <w:t xml:space="preserve"> </w:t>
            </w:r>
            <w:r>
              <w:rPr>
                <w:b/>
                <w:sz w:val="20"/>
              </w:rPr>
              <w:t>Agreement”</w:t>
            </w:r>
          </w:p>
        </w:tc>
        <w:tc>
          <w:tcPr>
            <w:tcW w:w="7428" w:type="dxa"/>
          </w:tcPr>
          <w:p w14:paraId="69B36F74" w14:textId="77777777" w:rsidR="0007431A" w:rsidRDefault="0012211E">
            <w:pPr>
              <w:pStyle w:val="TableParagraph"/>
              <w:spacing w:before="117"/>
              <w:ind w:left="215" w:right="205"/>
              <w:jc w:val="both"/>
              <w:rPr>
                <w:sz w:val="20"/>
              </w:rPr>
            </w:pPr>
            <w:r>
              <w:rPr>
                <w:sz w:val="20"/>
              </w:rPr>
              <w:t>means the subscription agreement to be completed and signed by an existing</w:t>
            </w:r>
            <w:r>
              <w:rPr>
                <w:spacing w:val="1"/>
                <w:sz w:val="20"/>
              </w:rPr>
              <w:t xml:space="preserve"> </w:t>
            </w:r>
            <w:r>
              <w:rPr>
                <w:sz w:val="20"/>
              </w:rPr>
              <w:t>Shareholder</w:t>
            </w:r>
            <w:r>
              <w:rPr>
                <w:spacing w:val="-5"/>
                <w:sz w:val="20"/>
              </w:rPr>
              <w:t xml:space="preserve"> </w:t>
            </w:r>
            <w:r>
              <w:rPr>
                <w:sz w:val="20"/>
              </w:rPr>
              <w:t>seeking</w:t>
            </w:r>
            <w:r>
              <w:rPr>
                <w:spacing w:val="-2"/>
                <w:sz w:val="20"/>
              </w:rPr>
              <w:t xml:space="preserve"> </w:t>
            </w:r>
            <w:r>
              <w:rPr>
                <w:sz w:val="20"/>
              </w:rPr>
              <w:t>to</w:t>
            </w:r>
            <w:r>
              <w:rPr>
                <w:spacing w:val="-5"/>
                <w:sz w:val="20"/>
              </w:rPr>
              <w:t xml:space="preserve"> </w:t>
            </w:r>
            <w:r>
              <w:rPr>
                <w:sz w:val="20"/>
              </w:rPr>
              <w:t>subscribe</w:t>
            </w:r>
            <w:r>
              <w:rPr>
                <w:spacing w:val="-6"/>
                <w:sz w:val="20"/>
              </w:rPr>
              <w:t xml:space="preserve"> </w:t>
            </w:r>
            <w:r>
              <w:rPr>
                <w:sz w:val="20"/>
              </w:rPr>
              <w:t>for</w:t>
            </w:r>
            <w:r>
              <w:rPr>
                <w:spacing w:val="-4"/>
                <w:sz w:val="20"/>
              </w:rPr>
              <w:t xml:space="preserve"> </w:t>
            </w:r>
            <w:r>
              <w:rPr>
                <w:sz w:val="20"/>
              </w:rPr>
              <w:t>Shares</w:t>
            </w:r>
            <w:r>
              <w:rPr>
                <w:spacing w:val="-4"/>
                <w:sz w:val="20"/>
              </w:rPr>
              <w:t xml:space="preserve"> </w:t>
            </w:r>
            <w:r>
              <w:rPr>
                <w:sz w:val="20"/>
              </w:rPr>
              <w:t>in</w:t>
            </w:r>
            <w:r>
              <w:rPr>
                <w:spacing w:val="-6"/>
                <w:sz w:val="20"/>
              </w:rPr>
              <w:t xml:space="preserve"> </w:t>
            </w:r>
            <w:r>
              <w:rPr>
                <w:sz w:val="20"/>
              </w:rPr>
              <w:t>such</w:t>
            </w:r>
            <w:r>
              <w:rPr>
                <w:spacing w:val="-5"/>
                <w:sz w:val="20"/>
              </w:rPr>
              <w:t xml:space="preserve"> </w:t>
            </w:r>
            <w:r>
              <w:rPr>
                <w:sz w:val="20"/>
              </w:rPr>
              <w:t>form</w:t>
            </w:r>
            <w:r>
              <w:rPr>
                <w:spacing w:val="-5"/>
                <w:sz w:val="20"/>
              </w:rPr>
              <w:t xml:space="preserve"> </w:t>
            </w:r>
            <w:r>
              <w:rPr>
                <w:sz w:val="20"/>
              </w:rPr>
              <w:t>as</w:t>
            </w:r>
            <w:r>
              <w:rPr>
                <w:spacing w:val="-4"/>
                <w:sz w:val="20"/>
              </w:rPr>
              <w:t xml:space="preserve"> </w:t>
            </w:r>
            <w:r>
              <w:rPr>
                <w:sz w:val="20"/>
              </w:rPr>
              <w:t>is</w:t>
            </w:r>
            <w:r>
              <w:rPr>
                <w:spacing w:val="-4"/>
                <w:sz w:val="20"/>
              </w:rPr>
              <w:t xml:space="preserve"> </w:t>
            </w:r>
            <w:r>
              <w:rPr>
                <w:sz w:val="20"/>
              </w:rPr>
              <w:t>approved</w:t>
            </w:r>
            <w:r>
              <w:rPr>
                <w:spacing w:val="-5"/>
                <w:sz w:val="20"/>
              </w:rPr>
              <w:t xml:space="preserve"> </w:t>
            </w:r>
            <w:r>
              <w:rPr>
                <w:sz w:val="20"/>
              </w:rPr>
              <w:t>by</w:t>
            </w:r>
            <w:r>
              <w:rPr>
                <w:spacing w:val="-4"/>
                <w:sz w:val="20"/>
              </w:rPr>
              <w:t xml:space="preserve"> </w:t>
            </w:r>
            <w:r>
              <w:rPr>
                <w:sz w:val="20"/>
              </w:rPr>
              <w:t>the</w:t>
            </w:r>
            <w:r>
              <w:rPr>
                <w:spacing w:val="-54"/>
                <w:sz w:val="20"/>
              </w:rPr>
              <w:t xml:space="preserve"> </w:t>
            </w:r>
            <w:r>
              <w:rPr>
                <w:sz w:val="20"/>
              </w:rPr>
              <w:t>ICAV</w:t>
            </w:r>
            <w:r>
              <w:rPr>
                <w:spacing w:val="-2"/>
                <w:sz w:val="20"/>
              </w:rPr>
              <w:t xml:space="preserve"> </w:t>
            </w:r>
            <w:r>
              <w:rPr>
                <w:sz w:val="20"/>
              </w:rPr>
              <w:t>or</w:t>
            </w:r>
            <w:r>
              <w:rPr>
                <w:spacing w:val="-1"/>
                <w:sz w:val="20"/>
              </w:rPr>
              <w:t xml:space="preserve"> </w:t>
            </w:r>
            <w:r>
              <w:rPr>
                <w:sz w:val="20"/>
              </w:rPr>
              <w:t>Manager from</w:t>
            </w:r>
            <w:r>
              <w:rPr>
                <w:spacing w:val="-1"/>
                <w:sz w:val="20"/>
              </w:rPr>
              <w:t xml:space="preserve"> </w:t>
            </w:r>
            <w:r>
              <w:rPr>
                <w:sz w:val="20"/>
              </w:rPr>
              <w:t>time</w:t>
            </w:r>
            <w:r>
              <w:rPr>
                <w:spacing w:val="1"/>
                <w:sz w:val="20"/>
              </w:rPr>
              <w:t xml:space="preserve"> </w:t>
            </w:r>
            <w:r>
              <w:rPr>
                <w:sz w:val="20"/>
              </w:rPr>
              <w:t>to</w:t>
            </w:r>
            <w:r>
              <w:rPr>
                <w:spacing w:val="-1"/>
                <w:sz w:val="20"/>
              </w:rPr>
              <w:t xml:space="preserve"> </w:t>
            </w:r>
            <w:r>
              <w:rPr>
                <w:sz w:val="20"/>
              </w:rPr>
              <w:t>time;</w:t>
            </w:r>
          </w:p>
        </w:tc>
      </w:tr>
      <w:tr w:rsidR="0007431A" w14:paraId="6C81C3CF" w14:textId="77777777">
        <w:trPr>
          <w:trHeight w:val="470"/>
        </w:trPr>
        <w:tc>
          <w:tcPr>
            <w:tcW w:w="3103" w:type="dxa"/>
          </w:tcPr>
          <w:p w14:paraId="3BD5ED0F" w14:textId="77777777" w:rsidR="0007431A" w:rsidRDefault="0012211E">
            <w:pPr>
              <w:pStyle w:val="TableParagraph"/>
              <w:spacing w:before="116"/>
              <w:rPr>
                <w:b/>
                <w:sz w:val="20"/>
              </w:rPr>
            </w:pPr>
            <w:r>
              <w:rPr>
                <w:b/>
                <w:sz w:val="20"/>
              </w:rPr>
              <w:t>“Subscription</w:t>
            </w:r>
            <w:r>
              <w:rPr>
                <w:b/>
                <w:spacing w:val="-5"/>
                <w:sz w:val="20"/>
              </w:rPr>
              <w:t xml:space="preserve"> </w:t>
            </w:r>
            <w:r>
              <w:rPr>
                <w:b/>
                <w:sz w:val="20"/>
              </w:rPr>
              <w:t>Cut-Off</w:t>
            </w:r>
            <w:r>
              <w:rPr>
                <w:b/>
                <w:spacing w:val="-4"/>
                <w:sz w:val="20"/>
              </w:rPr>
              <w:t xml:space="preserve"> </w:t>
            </w:r>
            <w:r>
              <w:rPr>
                <w:b/>
                <w:sz w:val="20"/>
              </w:rPr>
              <w:t>Time”</w:t>
            </w:r>
          </w:p>
        </w:tc>
        <w:tc>
          <w:tcPr>
            <w:tcW w:w="7428" w:type="dxa"/>
          </w:tcPr>
          <w:p w14:paraId="18F43AD5" w14:textId="77777777" w:rsidR="0007431A" w:rsidRDefault="0012211E">
            <w:pPr>
              <w:pStyle w:val="TableParagraph"/>
              <w:spacing w:before="116"/>
              <w:ind w:left="215"/>
              <w:rPr>
                <w:sz w:val="20"/>
              </w:rPr>
            </w:pPr>
            <w:r>
              <w:rPr>
                <w:sz w:val="20"/>
              </w:rPr>
              <w:t>means,</w:t>
            </w:r>
            <w:r>
              <w:rPr>
                <w:spacing w:val="-1"/>
                <w:sz w:val="20"/>
              </w:rPr>
              <w:t xml:space="preserve"> </w:t>
            </w:r>
            <w:r>
              <w:rPr>
                <w:sz w:val="20"/>
              </w:rPr>
              <w:t>in</w:t>
            </w:r>
            <w:r>
              <w:rPr>
                <w:spacing w:val="-3"/>
                <w:sz w:val="20"/>
              </w:rPr>
              <w:t xml:space="preserve"> </w:t>
            </w:r>
            <w:r>
              <w:rPr>
                <w:sz w:val="20"/>
              </w:rPr>
              <w:t>relation</w:t>
            </w:r>
            <w:r>
              <w:rPr>
                <w:spacing w:val="-2"/>
                <w:sz w:val="20"/>
              </w:rPr>
              <w:t xml:space="preserve"> </w:t>
            </w:r>
            <w:r>
              <w:rPr>
                <w:sz w:val="20"/>
              </w:rPr>
              <w:t>to</w:t>
            </w:r>
            <w:r>
              <w:rPr>
                <w:spacing w:val="-1"/>
                <w:sz w:val="20"/>
              </w:rPr>
              <w:t xml:space="preserve"> </w:t>
            </w:r>
            <w:r>
              <w:rPr>
                <w:sz w:val="20"/>
              </w:rPr>
              <w:t>a</w:t>
            </w:r>
            <w:r>
              <w:rPr>
                <w:spacing w:val="-2"/>
                <w:sz w:val="20"/>
              </w:rPr>
              <w:t xml:space="preserve"> </w:t>
            </w:r>
            <w:r>
              <w:rPr>
                <w:sz w:val="20"/>
              </w:rPr>
              <w:t>Fund,</w:t>
            </w:r>
            <w:r>
              <w:rPr>
                <w:spacing w:val="-2"/>
                <w:sz w:val="20"/>
              </w:rPr>
              <w:t xml:space="preserve"> </w:t>
            </w:r>
            <w:r>
              <w:rPr>
                <w:sz w:val="20"/>
              </w:rPr>
              <w:t>such</w:t>
            </w:r>
            <w:r>
              <w:rPr>
                <w:spacing w:val="-3"/>
                <w:sz w:val="20"/>
              </w:rPr>
              <w:t xml:space="preserve"> </w:t>
            </w:r>
            <w:r>
              <w:rPr>
                <w:sz w:val="20"/>
              </w:rPr>
              <w:t>time</w:t>
            </w:r>
            <w:r>
              <w:rPr>
                <w:spacing w:val="-1"/>
                <w:sz w:val="20"/>
              </w:rPr>
              <w:t xml:space="preserve"> </w:t>
            </w:r>
            <w:r>
              <w:rPr>
                <w:sz w:val="20"/>
              </w:rPr>
              <w:t>as</w:t>
            </w:r>
            <w:r>
              <w:rPr>
                <w:spacing w:val="-1"/>
                <w:sz w:val="20"/>
              </w:rPr>
              <w:t xml:space="preserve"> </w:t>
            </w:r>
            <w:r>
              <w:rPr>
                <w:sz w:val="20"/>
              </w:rPr>
              <w:t>will</w:t>
            </w:r>
            <w:r>
              <w:rPr>
                <w:spacing w:val="-1"/>
                <w:sz w:val="20"/>
              </w:rPr>
              <w:t xml:space="preserve"> </w:t>
            </w:r>
            <w:r>
              <w:rPr>
                <w:sz w:val="20"/>
              </w:rPr>
              <w:t>be</w:t>
            </w:r>
            <w:r>
              <w:rPr>
                <w:spacing w:val="-2"/>
                <w:sz w:val="20"/>
              </w:rPr>
              <w:t xml:space="preserve"> </w:t>
            </w:r>
            <w:r>
              <w:rPr>
                <w:sz w:val="20"/>
              </w:rPr>
              <w:t>specified</w:t>
            </w:r>
            <w:r>
              <w:rPr>
                <w:spacing w:val="-1"/>
                <w:sz w:val="20"/>
              </w:rPr>
              <w:t xml:space="preserve"> </w:t>
            </w:r>
            <w:r>
              <w:rPr>
                <w:sz w:val="20"/>
              </w:rPr>
              <w:t>in</w:t>
            </w:r>
            <w:r>
              <w:rPr>
                <w:spacing w:val="-3"/>
                <w:sz w:val="20"/>
              </w:rPr>
              <w:t xml:space="preserve"> </w:t>
            </w:r>
            <w:r>
              <w:rPr>
                <w:sz w:val="20"/>
              </w:rPr>
              <w:t>a Supplement;</w:t>
            </w:r>
          </w:p>
        </w:tc>
      </w:tr>
      <w:tr w:rsidR="0007431A" w14:paraId="11CFEB0D" w14:textId="77777777">
        <w:trPr>
          <w:trHeight w:val="576"/>
        </w:trPr>
        <w:tc>
          <w:tcPr>
            <w:tcW w:w="3103" w:type="dxa"/>
          </w:tcPr>
          <w:p w14:paraId="4941D283" w14:textId="77777777" w:rsidR="0007431A" w:rsidRDefault="0012211E">
            <w:pPr>
              <w:pStyle w:val="TableParagraph"/>
              <w:spacing w:before="116"/>
              <w:rPr>
                <w:b/>
                <w:sz w:val="20"/>
              </w:rPr>
            </w:pPr>
            <w:r>
              <w:rPr>
                <w:b/>
                <w:sz w:val="20"/>
              </w:rPr>
              <w:t>“Supplement”</w:t>
            </w:r>
          </w:p>
        </w:tc>
        <w:tc>
          <w:tcPr>
            <w:tcW w:w="7428" w:type="dxa"/>
          </w:tcPr>
          <w:p w14:paraId="7D35BE3B" w14:textId="77777777" w:rsidR="0007431A" w:rsidRDefault="0012211E">
            <w:pPr>
              <w:pStyle w:val="TableParagraph"/>
              <w:spacing w:before="97" w:line="230" w:lineRule="atLeast"/>
              <w:ind w:left="215" w:right="204"/>
              <w:rPr>
                <w:sz w:val="20"/>
              </w:rPr>
            </w:pPr>
            <w:r>
              <w:rPr>
                <w:sz w:val="20"/>
              </w:rPr>
              <w:t>means</w:t>
            </w:r>
            <w:r>
              <w:rPr>
                <w:spacing w:val="-3"/>
                <w:sz w:val="20"/>
              </w:rPr>
              <w:t xml:space="preserve"> </w:t>
            </w:r>
            <w:r>
              <w:rPr>
                <w:sz w:val="20"/>
              </w:rPr>
              <w:t>a</w:t>
            </w:r>
            <w:r>
              <w:rPr>
                <w:spacing w:val="-4"/>
                <w:sz w:val="20"/>
              </w:rPr>
              <w:t xml:space="preserve"> </w:t>
            </w:r>
            <w:r>
              <w:rPr>
                <w:sz w:val="20"/>
              </w:rPr>
              <w:t>document</w:t>
            </w:r>
            <w:r>
              <w:rPr>
                <w:spacing w:val="-4"/>
                <w:sz w:val="20"/>
              </w:rPr>
              <w:t xml:space="preserve"> </w:t>
            </w:r>
            <w:r>
              <w:rPr>
                <w:sz w:val="20"/>
              </w:rPr>
              <w:t>which</w:t>
            </w:r>
            <w:r>
              <w:rPr>
                <w:spacing w:val="-4"/>
                <w:sz w:val="20"/>
              </w:rPr>
              <w:t xml:space="preserve"> </w:t>
            </w:r>
            <w:r>
              <w:rPr>
                <w:sz w:val="20"/>
              </w:rPr>
              <w:t>contains</w:t>
            </w:r>
            <w:r>
              <w:rPr>
                <w:spacing w:val="-2"/>
                <w:sz w:val="20"/>
              </w:rPr>
              <w:t xml:space="preserve"> </w:t>
            </w:r>
            <w:r>
              <w:rPr>
                <w:sz w:val="20"/>
              </w:rPr>
              <w:t>specific</w:t>
            </w:r>
            <w:r>
              <w:rPr>
                <w:spacing w:val="-3"/>
                <w:sz w:val="20"/>
              </w:rPr>
              <w:t xml:space="preserve"> </w:t>
            </w:r>
            <w:r>
              <w:rPr>
                <w:sz w:val="20"/>
              </w:rPr>
              <w:t>information</w:t>
            </w:r>
            <w:r>
              <w:rPr>
                <w:spacing w:val="-2"/>
                <w:sz w:val="20"/>
              </w:rPr>
              <w:t xml:space="preserve"> </w:t>
            </w:r>
            <w:r>
              <w:rPr>
                <w:sz w:val="20"/>
              </w:rPr>
              <w:t>in</w:t>
            </w:r>
            <w:r>
              <w:rPr>
                <w:spacing w:val="-4"/>
                <w:sz w:val="20"/>
              </w:rPr>
              <w:t xml:space="preserve"> </w:t>
            </w:r>
            <w:r>
              <w:rPr>
                <w:sz w:val="20"/>
              </w:rPr>
              <w:t>relation</w:t>
            </w:r>
            <w:r>
              <w:rPr>
                <w:spacing w:val="-4"/>
                <w:sz w:val="20"/>
              </w:rPr>
              <w:t xml:space="preserve"> </w:t>
            </w:r>
            <w:r>
              <w:rPr>
                <w:sz w:val="20"/>
              </w:rPr>
              <w:t>to</w:t>
            </w:r>
            <w:r>
              <w:rPr>
                <w:spacing w:val="-3"/>
                <w:sz w:val="20"/>
              </w:rPr>
              <w:t xml:space="preserve"> </w:t>
            </w:r>
            <w:r>
              <w:rPr>
                <w:sz w:val="20"/>
              </w:rPr>
              <w:t>a</w:t>
            </w:r>
            <w:r>
              <w:rPr>
                <w:spacing w:val="-4"/>
                <w:sz w:val="20"/>
              </w:rPr>
              <w:t xml:space="preserve"> </w:t>
            </w:r>
            <w:r>
              <w:rPr>
                <w:sz w:val="20"/>
              </w:rPr>
              <w:t>particular</w:t>
            </w:r>
            <w:r>
              <w:rPr>
                <w:spacing w:val="-53"/>
                <w:sz w:val="20"/>
              </w:rPr>
              <w:t xml:space="preserve"> </w:t>
            </w:r>
            <w:r>
              <w:rPr>
                <w:sz w:val="20"/>
              </w:rPr>
              <w:t>Fund</w:t>
            </w:r>
            <w:r>
              <w:rPr>
                <w:spacing w:val="-2"/>
                <w:sz w:val="20"/>
              </w:rPr>
              <w:t xml:space="preserve"> </w:t>
            </w:r>
            <w:r>
              <w:rPr>
                <w:sz w:val="20"/>
              </w:rPr>
              <w:t>and</w:t>
            </w:r>
            <w:r>
              <w:rPr>
                <w:spacing w:val="1"/>
                <w:sz w:val="20"/>
              </w:rPr>
              <w:t xml:space="preserve"> </w:t>
            </w:r>
            <w:r>
              <w:rPr>
                <w:sz w:val="20"/>
              </w:rPr>
              <w:t>any addenda</w:t>
            </w:r>
            <w:r>
              <w:rPr>
                <w:spacing w:val="1"/>
                <w:sz w:val="20"/>
              </w:rPr>
              <w:t xml:space="preserve"> </w:t>
            </w:r>
            <w:r>
              <w:rPr>
                <w:sz w:val="20"/>
              </w:rPr>
              <w:t>thereto;</w:t>
            </w:r>
          </w:p>
        </w:tc>
      </w:tr>
    </w:tbl>
    <w:p w14:paraId="707910E2" w14:textId="77777777" w:rsidR="0007431A" w:rsidRDefault="0007431A">
      <w:pPr>
        <w:spacing w:line="230" w:lineRule="atLeast"/>
        <w:rPr>
          <w:sz w:val="20"/>
        </w:rPr>
        <w:sectPr w:rsidR="0007431A">
          <w:type w:val="continuous"/>
          <w:pgSz w:w="12240" w:h="15840"/>
          <w:pgMar w:top="1440" w:right="220" w:bottom="1020" w:left="660" w:header="0" w:footer="824" w:gutter="0"/>
          <w:cols w:space="720"/>
        </w:sectPr>
      </w:pPr>
    </w:p>
    <w:p w14:paraId="6F89B306" w14:textId="77777777" w:rsidR="0007431A" w:rsidRDefault="0007431A">
      <w:pPr>
        <w:pStyle w:val="BodyText"/>
        <w:spacing w:before="5"/>
        <w:rPr>
          <w:sz w:val="15"/>
        </w:rPr>
      </w:pPr>
    </w:p>
    <w:tbl>
      <w:tblPr>
        <w:tblW w:w="0" w:type="auto"/>
        <w:tblInd w:w="107" w:type="dxa"/>
        <w:tblLayout w:type="fixed"/>
        <w:tblCellMar>
          <w:left w:w="0" w:type="dxa"/>
          <w:right w:w="0" w:type="dxa"/>
        </w:tblCellMar>
        <w:tblLook w:val="01E0" w:firstRow="1" w:lastRow="1" w:firstColumn="1" w:lastColumn="1" w:noHBand="0" w:noVBand="0"/>
      </w:tblPr>
      <w:tblGrid>
        <w:gridCol w:w="2946"/>
        <w:gridCol w:w="7584"/>
      </w:tblGrid>
      <w:tr w:rsidR="0007431A" w14:paraId="12AC038E" w14:textId="77777777">
        <w:trPr>
          <w:trHeight w:val="569"/>
        </w:trPr>
        <w:tc>
          <w:tcPr>
            <w:tcW w:w="2946" w:type="dxa"/>
          </w:tcPr>
          <w:p w14:paraId="10A5D003" w14:textId="77777777" w:rsidR="0007431A" w:rsidRDefault="0012211E">
            <w:pPr>
              <w:pStyle w:val="TableParagraph"/>
              <w:spacing w:line="223" w:lineRule="exact"/>
              <w:rPr>
                <w:b/>
                <w:sz w:val="20"/>
              </w:rPr>
            </w:pPr>
            <w:r>
              <w:rPr>
                <w:b/>
                <w:sz w:val="20"/>
              </w:rPr>
              <w:t>“tranche”</w:t>
            </w:r>
          </w:p>
        </w:tc>
        <w:tc>
          <w:tcPr>
            <w:tcW w:w="7584" w:type="dxa"/>
          </w:tcPr>
          <w:p w14:paraId="4429CD0B" w14:textId="77777777" w:rsidR="0007431A" w:rsidRDefault="0012211E">
            <w:pPr>
              <w:pStyle w:val="TableParagraph"/>
              <w:spacing w:line="237" w:lineRule="auto"/>
              <w:ind w:left="372" w:right="197"/>
              <w:rPr>
                <w:sz w:val="20"/>
              </w:rPr>
            </w:pPr>
            <w:r>
              <w:rPr>
                <w:sz w:val="20"/>
              </w:rPr>
              <w:t>means</w:t>
            </w:r>
            <w:r>
              <w:rPr>
                <w:spacing w:val="15"/>
                <w:sz w:val="20"/>
              </w:rPr>
              <w:t xml:space="preserve"> </w:t>
            </w:r>
            <w:r>
              <w:rPr>
                <w:sz w:val="20"/>
              </w:rPr>
              <w:t>the</w:t>
            </w:r>
            <w:r>
              <w:rPr>
                <w:spacing w:val="13"/>
                <w:sz w:val="20"/>
              </w:rPr>
              <w:t xml:space="preserve"> </w:t>
            </w:r>
            <w:r>
              <w:rPr>
                <w:sz w:val="20"/>
              </w:rPr>
              <w:t>Shares</w:t>
            </w:r>
            <w:r>
              <w:rPr>
                <w:spacing w:val="12"/>
                <w:sz w:val="20"/>
              </w:rPr>
              <w:t xml:space="preserve"> </w:t>
            </w:r>
            <w:r>
              <w:rPr>
                <w:sz w:val="20"/>
              </w:rPr>
              <w:t>issued</w:t>
            </w:r>
            <w:r>
              <w:rPr>
                <w:spacing w:val="14"/>
                <w:sz w:val="20"/>
              </w:rPr>
              <w:t xml:space="preserve"> </w:t>
            </w:r>
            <w:r>
              <w:rPr>
                <w:sz w:val="20"/>
              </w:rPr>
              <w:t>in</w:t>
            </w:r>
            <w:r>
              <w:rPr>
                <w:spacing w:val="11"/>
                <w:sz w:val="20"/>
              </w:rPr>
              <w:t xml:space="preserve"> </w:t>
            </w:r>
            <w:r>
              <w:rPr>
                <w:sz w:val="20"/>
              </w:rPr>
              <w:t>one</w:t>
            </w:r>
            <w:r>
              <w:rPr>
                <w:spacing w:val="11"/>
                <w:sz w:val="20"/>
              </w:rPr>
              <w:t xml:space="preserve"> </w:t>
            </w:r>
            <w:r>
              <w:rPr>
                <w:sz w:val="20"/>
              </w:rPr>
              <w:t>or</w:t>
            </w:r>
            <w:r>
              <w:rPr>
                <w:spacing w:val="15"/>
                <w:sz w:val="20"/>
              </w:rPr>
              <w:t xml:space="preserve"> </w:t>
            </w:r>
            <w:r>
              <w:rPr>
                <w:sz w:val="20"/>
              </w:rPr>
              <w:t>more</w:t>
            </w:r>
            <w:r>
              <w:rPr>
                <w:spacing w:val="13"/>
                <w:sz w:val="20"/>
              </w:rPr>
              <w:t xml:space="preserve"> </w:t>
            </w:r>
            <w:r>
              <w:rPr>
                <w:sz w:val="20"/>
              </w:rPr>
              <w:t>Classes</w:t>
            </w:r>
            <w:r>
              <w:rPr>
                <w:spacing w:val="12"/>
                <w:sz w:val="20"/>
              </w:rPr>
              <w:t xml:space="preserve"> </w:t>
            </w:r>
            <w:r>
              <w:rPr>
                <w:sz w:val="20"/>
              </w:rPr>
              <w:t>which</w:t>
            </w:r>
            <w:r>
              <w:rPr>
                <w:spacing w:val="18"/>
                <w:sz w:val="20"/>
              </w:rPr>
              <w:t xml:space="preserve"> </w:t>
            </w:r>
            <w:r>
              <w:rPr>
                <w:sz w:val="20"/>
              </w:rPr>
              <w:t>represent</w:t>
            </w:r>
            <w:r>
              <w:rPr>
                <w:spacing w:val="13"/>
                <w:sz w:val="20"/>
              </w:rPr>
              <w:t xml:space="preserve"> </w:t>
            </w:r>
            <w:r>
              <w:rPr>
                <w:sz w:val="20"/>
              </w:rPr>
              <w:t>a</w:t>
            </w:r>
            <w:r>
              <w:rPr>
                <w:spacing w:val="11"/>
                <w:sz w:val="20"/>
              </w:rPr>
              <w:t xml:space="preserve"> </w:t>
            </w:r>
            <w:r>
              <w:rPr>
                <w:sz w:val="20"/>
              </w:rPr>
              <w:t>separate</w:t>
            </w:r>
            <w:r>
              <w:rPr>
                <w:spacing w:val="-52"/>
                <w:sz w:val="20"/>
              </w:rPr>
              <w:t xml:space="preserve"> </w:t>
            </w:r>
            <w:r>
              <w:rPr>
                <w:sz w:val="20"/>
              </w:rPr>
              <w:t>Fund;</w:t>
            </w:r>
          </w:p>
        </w:tc>
      </w:tr>
      <w:tr w:rsidR="0007431A" w14:paraId="05F314C7" w14:textId="77777777">
        <w:trPr>
          <w:trHeight w:val="460"/>
        </w:trPr>
        <w:tc>
          <w:tcPr>
            <w:tcW w:w="2946" w:type="dxa"/>
          </w:tcPr>
          <w:p w14:paraId="6C1108EB" w14:textId="77777777" w:rsidR="0007431A" w:rsidRDefault="0012211E">
            <w:pPr>
              <w:pStyle w:val="TableParagraph"/>
              <w:spacing w:before="112"/>
              <w:rPr>
                <w:b/>
                <w:sz w:val="20"/>
              </w:rPr>
            </w:pPr>
            <w:r>
              <w:rPr>
                <w:b/>
                <w:sz w:val="20"/>
              </w:rPr>
              <w:t>“TCA”</w:t>
            </w:r>
            <w:r>
              <w:rPr>
                <w:b/>
                <w:spacing w:val="-3"/>
                <w:sz w:val="20"/>
              </w:rPr>
              <w:t xml:space="preserve"> </w:t>
            </w:r>
            <w:r>
              <w:rPr>
                <w:b/>
                <w:sz w:val="20"/>
              </w:rPr>
              <w:t>or</w:t>
            </w:r>
            <w:r>
              <w:rPr>
                <w:b/>
                <w:spacing w:val="-4"/>
                <w:sz w:val="20"/>
              </w:rPr>
              <w:t xml:space="preserve"> </w:t>
            </w:r>
            <w:r>
              <w:rPr>
                <w:b/>
                <w:sz w:val="20"/>
              </w:rPr>
              <w:t>“Taxes</w:t>
            </w:r>
            <w:r>
              <w:rPr>
                <w:b/>
                <w:spacing w:val="-3"/>
                <w:sz w:val="20"/>
              </w:rPr>
              <w:t xml:space="preserve"> </w:t>
            </w:r>
            <w:r>
              <w:rPr>
                <w:b/>
                <w:sz w:val="20"/>
              </w:rPr>
              <w:t>Act”</w:t>
            </w:r>
          </w:p>
        </w:tc>
        <w:tc>
          <w:tcPr>
            <w:tcW w:w="7584" w:type="dxa"/>
          </w:tcPr>
          <w:p w14:paraId="64901143" w14:textId="77777777" w:rsidR="0007431A" w:rsidRDefault="0012211E">
            <w:pPr>
              <w:pStyle w:val="TableParagraph"/>
              <w:spacing w:before="112"/>
              <w:ind w:left="372"/>
              <w:rPr>
                <w:sz w:val="20"/>
              </w:rPr>
            </w:pPr>
            <w:r>
              <w:rPr>
                <w:sz w:val="20"/>
              </w:rPr>
              <w:t>means</w:t>
            </w:r>
            <w:r>
              <w:rPr>
                <w:spacing w:val="-2"/>
                <w:sz w:val="20"/>
              </w:rPr>
              <w:t xml:space="preserve"> </w:t>
            </w:r>
            <w:r>
              <w:rPr>
                <w:sz w:val="20"/>
              </w:rPr>
              <w:t>the</w:t>
            </w:r>
            <w:r>
              <w:rPr>
                <w:spacing w:val="-2"/>
                <w:sz w:val="20"/>
              </w:rPr>
              <w:t xml:space="preserve"> </w:t>
            </w:r>
            <w:r>
              <w:rPr>
                <w:sz w:val="20"/>
              </w:rPr>
              <w:t>Irish</w:t>
            </w:r>
            <w:r>
              <w:rPr>
                <w:spacing w:val="-3"/>
                <w:sz w:val="20"/>
              </w:rPr>
              <w:t xml:space="preserve"> </w:t>
            </w:r>
            <w:r>
              <w:rPr>
                <w:sz w:val="20"/>
              </w:rPr>
              <w:t>Taxes</w:t>
            </w:r>
            <w:r>
              <w:rPr>
                <w:spacing w:val="-1"/>
                <w:sz w:val="20"/>
              </w:rPr>
              <w:t xml:space="preserve"> </w:t>
            </w:r>
            <w:r>
              <w:rPr>
                <w:sz w:val="20"/>
              </w:rPr>
              <w:t>Consolidation</w:t>
            </w:r>
            <w:r>
              <w:rPr>
                <w:spacing w:val="-1"/>
                <w:sz w:val="20"/>
              </w:rPr>
              <w:t xml:space="preserve"> </w:t>
            </w:r>
            <w:r>
              <w:rPr>
                <w:sz w:val="20"/>
              </w:rPr>
              <w:t>Act</w:t>
            </w:r>
            <w:r>
              <w:rPr>
                <w:spacing w:val="-2"/>
                <w:sz w:val="20"/>
              </w:rPr>
              <w:t xml:space="preserve"> </w:t>
            </w:r>
            <w:r>
              <w:rPr>
                <w:sz w:val="20"/>
              </w:rPr>
              <w:t>1997,</w:t>
            </w:r>
            <w:r>
              <w:rPr>
                <w:spacing w:val="-1"/>
                <w:sz w:val="20"/>
              </w:rPr>
              <w:t xml:space="preserve"> </w:t>
            </w:r>
            <w:r>
              <w:rPr>
                <w:sz w:val="20"/>
              </w:rPr>
              <w:t>as</w:t>
            </w:r>
            <w:r>
              <w:rPr>
                <w:spacing w:val="-1"/>
                <w:sz w:val="20"/>
              </w:rPr>
              <w:t xml:space="preserve"> </w:t>
            </w:r>
            <w:r>
              <w:rPr>
                <w:sz w:val="20"/>
              </w:rPr>
              <w:t>amended</w:t>
            </w:r>
            <w:r>
              <w:rPr>
                <w:spacing w:val="-3"/>
                <w:sz w:val="20"/>
              </w:rPr>
              <w:t xml:space="preserve"> </w:t>
            </w:r>
            <w:r>
              <w:rPr>
                <w:sz w:val="20"/>
              </w:rPr>
              <w:t>from</w:t>
            </w:r>
            <w:r>
              <w:rPr>
                <w:spacing w:val="-2"/>
                <w:sz w:val="20"/>
              </w:rPr>
              <w:t xml:space="preserve"> </w:t>
            </w:r>
            <w:r>
              <w:rPr>
                <w:sz w:val="20"/>
              </w:rPr>
              <w:t>time</w:t>
            </w:r>
            <w:r>
              <w:rPr>
                <w:spacing w:val="-3"/>
                <w:sz w:val="20"/>
              </w:rPr>
              <w:t xml:space="preserve"> </w:t>
            </w:r>
            <w:r>
              <w:rPr>
                <w:sz w:val="20"/>
              </w:rPr>
              <w:t>to</w:t>
            </w:r>
            <w:r>
              <w:rPr>
                <w:spacing w:val="-2"/>
                <w:sz w:val="20"/>
              </w:rPr>
              <w:t xml:space="preserve"> </w:t>
            </w:r>
            <w:r>
              <w:rPr>
                <w:sz w:val="20"/>
              </w:rPr>
              <w:t>time;</w:t>
            </w:r>
          </w:p>
        </w:tc>
      </w:tr>
      <w:tr w:rsidR="0007431A" w14:paraId="48918B3B" w14:textId="77777777">
        <w:trPr>
          <w:trHeight w:val="694"/>
        </w:trPr>
        <w:tc>
          <w:tcPr>
            <w:tcW w:w="2946" w:type="dxa"/>
          </w:tcPr>
          <w:p w14:paraId="5970DD2D" w14:textId="77777777" w:rsidR="0007431A" w:rsidRDefault="0012211E">
            <w:pPr>
              <w:pStyle w:val="TableParagraph"/>
              <w:spacing w:before="112"/>
              <w:rPr>
                <w:b/>
                <w:sz w:val="20"/>
              </w:rPr>
            </w:pPr>
            <w:r>
              <w:rPr>
                <w:b/>
                <w:sz w:val="20"/>
              </w:rPr>
              <w:t>“UCITS”</w:t>
            </w:r>
          </w:p>
        </w:tc>
        <w:tc>
          <w:tcPr>
            <w:tcW w:w="7584" w:type="dxa"/>
          </w:tcPr>
          <w:p w14:paraId="59E1DABE" w14:textId="77777777" w:rsidR="0007431A" w:rsidRDefault="0012211E">
            <w:pPr>
              <w:pStyle w:val="TableParagraph"/>
              <w:spacing w:before="112"/>
              <w:ind w:left="372" w:right="201"/>
              <w:rPr>
                <w:sz w:val="20"/>
              </w:rPr>
            </w:pPr>
            <w:r>
              <w:rPr>
                <w:sz w:val="20"/>
              </w:rPr>
              <w:t>means</w:t>
            </w:r>
            <w:r>
              <w:rPr>
                <w:spacing w:val="4"/>
                <w:sz w:val="20"/>
              </w:rPr>
              <w:t xml:space="preserve"> </w:t>
            </w:r>
            <w:r>
              <w:rPr>
                <w:sz w:val="20"/>
              </w:rPr>
              <w:t>an</w:t>
            </w:r>
            <w:r>
              <w:rPr>
                <w:spacing w:val="5"/>
                <w:sz w:val="20"/>
              </w:rPr>
              <w:t xml:space="preserve"> </w:t>
            </w:r>
            <w:r>
              <w:rPr>
                <w:sz w:val="20"/>
              </w:rPr>
              <w:t>undertaking</w:t>
            </w:r>
            <w:r>
              <w:rPr>
                <w:spacing w:val="3"/>
                <w:sz w:val="20"/>
              </w:rPr>
              <w:t xml:space="preserve"> </w:t>
            </w:r>
            <w:r>
              <w:rPr>
                <w:sz w:val="20"/>
              </w:rPr>
              <w:t>for</w:t>
            </w:r>
            <w:r>
              <w:rPr>
                <w:spacing w:val="3"/>
                <w:sz w:val="20"/>
              </w:rPr>
              <w:t xml:space="preserve"> </w:t>
            </w:r>
            <w:r>
              <w:rPr>
                <w:sz w:val="20"/>
              </w:rPr>
              <w:t>collective</w:t>
            </w:r>
            <w:r>
              <w:rPr>
                <w:spacing w:val="4"/>
                <w:sz w:val="20"/>
              </w:rPr>
              <w:t xml:space="preserve"> </w:t>
            </w:r>
            <w:r>
              <w:rPr>
                <w:sz w:val="20"/>
              </w:rPr>
              <w:t>investment</w:t>
            </w:r>
            <w:r>
              <w:rPr>
                <w:spacing w:val="3"/>
                <w:sz w:val="20"/>
              </w:rPr>
              <w:t xml:space="preserve"> </w:t>
            </w:r>
            <w:r>
              <w:rPr>
                <w:sz w:val="20"/>
              </w:rPr>
              <w:t>in</w:t>
            </w:r>
            <w:r>
              <w:rPr>
                <w:spacing w:val="3"/>
                <w:sz w:val="20"/>
              </w:rPr>
              <w:t xml:space="preserve"> </w:t>
            </w:r>
            <w:r>
              <w:rPr>
                <w:sz w:val="20"/>
              </w:rPr>
              <w:t>transferable</w:t>
            </w:r>
            <w:r>
              <w:rPr>
                <w:spacing w:val="3"/>
                <w:sz w:val="20"/>
              </w:rPr>
              <w:t xml:space="preserve"> </w:t>
            </w:r>
            <w:r>
              <w:rPr>
                <w:sz w:val="20"/>
              </w:rPr>
              <w:t>securities</w:t>
            </w:r>
            <w:r>
              <w:rPr>
                <w:spacing w:val="4"/>
                <w:sz w:val="20"/>
              </w:rPr>
              <w:t xml:space="preserve"> </w:t>
            </w:r>
            <w:r>
              <w:rPr>
                <w:sz w:val="20"/>
              </w:rPr>
              <w:t>within</w:t>
            </w:r>
            <w:r>
              <w:rPr>
                <w:spacing w:val="-52"/>
                <w:sz w:val="20"/>
              </w:rPr>
              <w:t xml:space="preserve"> </w:t>
            </w:r>
            <w:r>
              <w:rPr>
                <w:sz w:val="20"/>
              </w:rPr>
              <w:t>the</w:t>
            </w:r>
            <w:r>
              <w:rPr>
                <w:spacing w:val="-2"/>
                <w:sz w:val="20"/>
              </w:rPr>
              <w:t xml:space="preserve"> </w:t>
            </w:r>
            <w:r>
              <w:rPr>
                <w:sz w:val="20"/>
              </w:rPr>
              <w:t>meaning</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UCITS</w:t>
            </w:r>
            <w:r>
              <w:rPr>
                <w:spacing w:val="1"/>
                <w:sz w:val="20"/>
              </w:rPr>
              <w:t xml:space="preserve"> </w:t>
            </w:r>
            <w:r>
              <w:rPr>
                <w:sz w:val="20"/>
              </w:rPr>
              <w:t>Regulations;</w:t>
            </w:r>
          </w:p>
        </w:tc>
      </w:tr>
      <w:tr w:rsidR="0007431A" w14:paraId="611E347D" w14:textId="77777777">
        <w:trPr>
          <w:trHeight w:val="1620"/>
        </w:trPr>
        <w:tc>
          <w:tcPr>
            <w:tcW w:w="2946" w:type="dxa"/>
          </w:tcPr>
          <w:p w14:paraId="129738F8" w14:textId="77777777" w:rsidR="0007431A" w:rsidRDefault="0012211E">
            <w:pPr>
              <w:pStyle w:val="TableParagraph"/>
              <w:spacing w:before="118"/>
              <w:rPr>
                <w:b/>
                <w:sz w:val="20"/>
              </w:rPr>
            </w:pPr>
            <w:r>
              <w:rPr>
                <w:b/>
                <w:sz w:val="20"/>
              </w:rPr>
              <w:t>“UCITS</w:t>
            </w:r>
            <w:r>
              <w:rPr>
                <w:b/>
                <w:spacing w:val="-7"/>
                <w:sz w:val="20"/>
              </w:rPr>
              <w:t xml:space="preserve"> </w:t>
            </w:r>
            <w:r>
              <w:rPr>
                <w:b/>
                <w:sz w:val="20"/>
              </w:rPr>
              <w:t>Directive”</w:t>
            </w:r>
          </w:p>
        </w:tc>
        <w:tc>
          <w:tcPr>
            <w:tcW w:w="7584" w:type="dxa"/>
          </w:tcPr>
          <w:p w14:paraId="4E713019" w14:textId="77777777" w:rsidR="0007431A" w:rsidRDefault="0012211E">
            <w:pPr>
              <w:pStyle w:val="TableParagraph"/>
              <w:spacing w:before="115"/>
              <w:ind w:left="372"/>
              <w:jc w:val="both"/>
              <w:rPr>
                <w:sz w:val="20"/>
              </w:rPr>
            </w:pPr>
            <w:r>
              <w:rPr>
                <w:sz w:val="20"/>
              </w:rPr>
              <w:t>means</w:t>
            </w:r>
            <w:r>
              <w:rPr>
                <w:spacing w:val="7"/>
                <w:sz w:val="20"/>
              </w:rPr>
              <w:t xml:space="preserve"> </w:t>
            </w:r>
            <w:r>
              <w:rPr>
                <w:sz w:val="20"/>
              </w:rPr>
              <w:t>Directive</w:t>
            </w:r>
            <w:r>
              <w:rPr>
                <w:spacing w:val="6"/>
                <w:sz w:val="20"/>
              </w:rPr>
              <w:t xml:space="preserve"> </w:t>
            </w:r>
            <w:r>
              <w:rPr>
                <w:sz w:val="20"/>
              </w:rPr>
              <w:t>2009/65/EC</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European</w:t>
            </w:r>
            <w:r>
              <w:rPr>
                <w:spacing w:val="6"/>
                <w:sz w:val="20"/>
              </w:rPr>
              <w:t xml:space="preserve"> </w:t>
            </w:r>
            <w:r>
              <w:rPr>
                <w:sz w:val="20"/>
              </w:rPr>
              <w:t>Parliament</w:t>
            </w:r>
            <w:r>
              <w:rPr>
                <w:spacing w:val="6"/>
                <w:sz w:val="20"/>
              </w:rPr>
              <w:t xml:space="preserve"> </w:t>
            </w:r>
            <w:r>
              <w:rPr>
                <w:sz w:val="20"/>
              </w:rPr>
              <w:t>and</w:t>
            </w:r>
            <w:r>
              <w:rPr>
                <w:spacing w:val="6"/>
                <w:sz w:val="20"/>
              </w:rPr>
              <w:t xml:space="preserve"> </w:t>
            </w:r>
            <w:r>
              <w:rPr>
                <w:sz w:val="20"/>
              </w:rPr>
              <w:t>of</w:t>
            </w:r>
            <w:r>
              <w:rPr>
                <w:spacing w:val="7"/>
                <w:sz w:val="20"/>
              </w:rPr>
              <w:t xml:space="preserve"> </w:t>
            </w:r>
            <w:r>
              <w:rPr>
                <w:sz w:val="20"/>
              </w:rPr>
              <w:t>the</w:t>
            </w:r>
            <w:r>
              <w:rPr>
                <w:spacing w:val="4"/>
                <w:sz w:val="20"/>
              </w:rPr>
              <w:t xml:space="preserve"> </w:t>
            </w:r>
            <w:r>
              <w:rPr>
                <w:sz w:val="20"/>
              </w:rPr>
              <w:t>Council</w:t>
            </w:r>
            <w:r>
              <w:rPr>
                <w:spacing w:val="5"/>
                <w:sz w:val="20"/>
              </w:rPr>
              <w:t xml:space="preserve"> </w:t>
            </w:r>
            <w:r>
              <w:rPr>
                <w:sz w:val="20"/>
              </w:rPr>
              <w:t>of</w:t>
            </w:r>
          </w:p>
          <w:p w14:paraId="674F1D26" w14:textId="77777777" w:rsidR="0007431A" w:rsidRDefault="0012211E">
            <w:pPr>
              <w:pStyle w:val="TableParagraph"/>
              <w:spacing w:before="1"/>
              <w:ind w:left="372" w:right="203"/>
              <w:jc w:val="both"/>
              <w:rPr>
                <w:sz w:val="20"/>
              </w:rPr>
            </w:pPr>
            <w:r>
              <w:rPr>
                <w:sz w:val="20"/>
              </w:rPr>
              <w:t>13</w:t>
            </w:r>
            <w:r>
              <w:rPr>
                <w:spacing w:val="1"/>
                <w:sz w:val="20"/>
              </w:rPr>
              <w:t xml:space="preserve"> </w:t>
            </w:r>
            <w:r>
              <w:rPr>
                <w:sz w:val="20"/>
              </w:rPr>
              <w:t>July</w:t>
            </w:r>
            <w:r>
              <w:rPr>
                <w:spacing w:val="1"/>
                <w:sz w:val="20"/>
              </w:rPr>
              <w:t xml:space="preserve"> </w:t>
            </w:r>
            <w:r>
              <w:rPr>
                <w:sz w:val="20"/>
              </w:rPr>
              <w:t>2009</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coordination</w:t>
            </w:r>
            <w:r>
              <w:rPr>
                <w:spacing w:val="1"/>
                <w:sz w:val="20"/>
              </w:rPr>
              <w:t xml:space="preserve"> </w:t>
            </w:r>
            <w:r>
              <w:rPr>
                <w:sz w:val="20"/>
              </w:rPr>
              <w:t>of</w:t>
            </w:r>
            <w:r>
              <w:rPr>
                <w:spacing w:val="1"/>
                <w:sz w:val="20"/>
              </w:rPr>
              <w:t xml:space="preserve"> </w:t>
            </w:r>
            <w:r>
              <w:rPr>
                <w:sz w:val="20"/>
              </w:rPr>
              <w:t>laws,</w:t>
            </w:r>
            <w:r>
              <w:rPr>
                <w:spacing w:val="1"/>
                <w:sz w:val="20"/>
              </w:rPr>
              <w:t xml:space="preserve"> </w:t>
            </w:r>
            <w:r>
              <w:rPr>
                <w:sz w:val="20"/>
              </w:rPr>
              <w:t>regulations</w:t>
            </w:r>
            <w:r>
              <w:rPr>
                <w:spacing w:val="1"/>
                <w:sz w:val="20"/>
              </w:rPr>
              <w:t xml:space="preserve"> </w:t>
            </w:r>
            <w:r>
              <w:rPr>
                <w:sz w:val="20"/>
              </w:rPr>
              <w:t>and</w:t>
            </w:r>
            <w:r>
              <w:rPr>
                <w:spacing w:val="1"/>
                <w:sz w:val="20"/>
              </w:rPr>
              <w:t xml:space="preserve"> </w:t>
            </w:r>
            <w:r>
              <w:rPr>
                <w:sz w:val="20"/>
              </w:rPr>
              <w:t>administrative</w:t>
            </w:r>
            <w:r>
              <w:rPr>
                <w:spacing w:val="1"/>
                <w:sz w:val="20"/>
              </w:rPr>
              <w:t xml:space="preserve"> </w:t>
            </w:r>
            <w:r>
              <w:rPr>
                <w:sz w:val="20"/>
              </w:rPr>
              <w:t>provisions</w:t>
            </w:r>
            <w:r>
              <w:rPr>
                <w:spacing w:val="1"/>
                <w:sz w:val="20"/>
              </w:rPr>
              <w:t xml:space="preserve"> </w:t>
            </w:r>
            <w:r>
              <w:rPr>
                <w:sz w:val="20"/>
              </w:rPr>
              <w:t>relating</w:t>
            </w:r>
            <w:r>
              <w:rPr>
                <w:spacing w:val="1"/>
                <w:sz w:val="20"/>
              </w:rPr>
              <w:t xml:space="preserve"> </w:t>
            </w:r>
            <w:r>
              <w:rPr>
                <w:sz w:val="20"/>
              </w:rPr>
              <w:t>to</w:t>
            </w:r>
            <w:r>
              <w:rPr>
                <w:spacing w:val="1"/>
                <w:sz w:val="20"/>
              </w:rPr>
              <w:t xml:space="preserve"> </w:t>
            </w:r>
            <w:r>
              <w:rPr>
                <w:sz w:val="20"/>
              </w:rPr>
              <w:t>undertakings</w:t>
            </w:r>
            <w:r>
              <w:rPr>
                <w:spacing w:val="1"/>
                <w:sz w:val="20"/>
              </w:rPr>
              <w:t xml:space="preserve"> </w:t>
            </w:r>
            <w:r>
              <w:rPr>
                <w:sz w:val="20"/>
              </w:rPr>
              <w:t>for</w:t>
            </w:r>
            <w:r>
              <w:rPr>
                <w:spacing w:val="1"/>
                <w:sz w:val="20"/>
              </w:rPr>
              <w:t xml:space="preserve"> </w:t>
            </w:r>
            <w:r>
              <w:rPr>
                <w:sz w:val="20"/>
              </w:rPr>
              <w:t>collective</w:t>
            </w:r>
            <w:r>
              <w:rPr>
                <w:spacing w:val="1"/>
                <w:sz w:val="20"/>
              </w:rPr>
              <w:t xml:space="preserve"> </w:t>
            </w:r>
            <w:r>
              <w:rPr>
                <w:sz w:val="20"/>
              </w:rPr>
              <w:t>investment</w:t>
            </w:r>
            <w:r>
              <w:rPr>
                <w:spacing w:val="1"/>
                <w:sz w:val="20"/>
              </w:rPr>
              <w:t xml:space="preserve"> </w:t>
            </w:r>
            <w:r>
              <w:rPr>
                <w:sz w:val="20"/>
              </w:rPr>
              <w:t>in</w:t>
            </w:r>
            <w:r>
              <w:rPr>
                <w:spacing w:val="1"/>
                <w:sz w:val="20"/>
              </w:rPr>
              <w:t xml:space="preserve"> </w:t>
            </w:r>
            <w:r>
              <w:rPr>
                <w:sz w:val="20"/>
              </w:rPr>
              <w:t>transferable</w:t>
            </w:r>
            <w:r>
              <w:rPr>
                <w:spacing w:val="-53"/>
                <w:sz w:val="20"/>
              </w:rPr>
              <w:t xml:space="preserve"> </w:t>
            </w:r>
            <w:r>
              <w:rPr>
                <w:sz w:val="20"/>
              </w:rPr>
              <w:t>securities</w:t>
            </w:r>
            <w:r>
              <w:rPr>
                <w:spacing w:val="-10"/>
                <w:sz w:val="20"/>
              </w:rPr>
              <w:t xml:space="preserve"> </w:t>
            </w:r>
            <w:r>
              <w:rPr>
                <w:sz w:val="20"/>
              </w:rPr>
              <w:t>as</w:t>
            </w:r>
            <w:r>
              <w:rPr>
                <w:spacing w:val="-9"/>
                <w:sz w:val="20"/>
              </w:rPr>
              <w:t xml:space="preserve"> </w:t>
            </w:r>
            <w:r>
              <w:rPr>
                <w:sz w:val="20"/>
              </w:rPr>
              <w:t>amended</w:t>
            </w:r>
            <w:r>
              <w:rPr>
                <w:spacing w:val="-12"/>
                <w:sz w:val="20"/>
              </w:rPr>
              <w:t xml:space="preserve"> </w:t>
            </w:r>
            <w:r>
              <w:rPr>
                <w:sz w:val="20"/>
              </w:rPr>
              <w:t>by</w:t>
            </w:r>
            <w:r>
              <w:rPr>
                <w:spacing w:val="-9"/>
                <w:sz w:val="20"/>
              </w:rPr>
              <w:t xml:space="preserve"> </w:t>
            </w:r>
            <w:r>
              <w:rPr>
                <w:sz w:val="20"/>
              </w:rPr>
              <w:t>Directive</w:t>
            </w:r>
            <w:r>
              <w:rPr>
                <w:spacing w:val="-10"/>
                <w:sz w:val="20"/>
              </w:rPr>
              <w:t xml:space="preserve"> </w:t>
            </w:r>
            <w:r>
              <w:rPr>
                <w:sz w:val="20"/>
              </w:rPr>
              <w:t>2014/91/EU</w:t>
            </w:r>
            <w:r>
              <w:rPr>
                <w:spacing w:val="-11"/>
                <w:sz w:val="20"/>
              </w:rPr>
              <w:t xml:space="preserve"> </w:t>
            </w:r>
            <w:r>
              <w:rPr>
                <w:sz w:val="20"/>
              </w:rPr>
              <w:t>of</w:t>
            </w:r>
            <w:r>
              <w:rPr>
                <w:spacing w:val="-11"/>
                <w:sz w:val="20"/>
              </w:rPr>
              <w:t xml:space="preserve"> </w:t>
            </w:r>
            <w:r>
              <w:rPr>
                <w:sz w:val="20"/>
              </w:rPr>
              <w:t>the</w:t>
            </w:r>
            <w:r>
              <w:rPr>
                <w:spacing w:val="-8"/>
                <w:sz w:val="20"/>
              </w:rPr>
              <w:t xml:space="preserve"> </w:t>
            </w:r>
            <w:r>
              <w:rPr>
                <w:sz w:val="20"/>
              </w:rPr>
              <w:t>European</w:t>
            </w:r>
            <w:r>
              <w:rPr>
                <w:spacing w:val="-9"/>
                <w:sz w:val="20"/>
              </w:rPr>
              <w:t xml:space="preserve"> </w:t>
            </w:r>
            <w:r>
              <w:rPr>
                <w:sz w:val="20"/>
              </w:rPr>
              <w:t>Parliament</w:t>
            </w:r>
            <w:r>
              <w:rPr>
                <w:spacing w:val="-10"/>
                <w:sz w:val="20"/>
              </w:rPr>
              <w:t xml:space="preserve"> </w:t>
            </w:r>
            <w:r>
              <w:rPr>
                <w:sz w:val="20"/>
              </w:rPr>
              <w:t>and</w:t>
            </w:r>
            <w:r>
              <w:rPr>
                <w:spacing w:val="-53"/>
                <w:sz w:val="20"/>
              </w:rPr>
              <w:t xml:space="preserve"> </w:t>
            </w:r>
            <w:r>
              <w:rPr>
                <w:sz w:val="20"/>
              </w:rPr>
              <w:t>of the Council of 23 July 2014 as regards depositary functions, remunerations</w:t>
            </w:r>
            <w:r>
              <w:rPr>
                <w:spacing w:val="1"/>
                <w:sz w:val="20"/>
              </w:rPr>
              <w:t xml:space="preserve"> </w:t>
            </w:r>
            <w:r>
              <w:rPr>
                <w:sz w:val="20"/>
              </w:rPr>
              <w:t>policies</w:t>
            </w:r>
            <w:r>
              <w:rPr>
                <w:spacing w:val="-2"/>
                <w:sz w:val="20"/>
              </w:rPr>
              <w:t xml:space="preserve"> </w:t>
            </w:r>
            <w:r>
              <w:rPr>
                <w:sz w:val="20"/>
              </w:rPr>
              <w:t>and</w:t>
            </w:r>
            <w:r>
              <w:rPr>
                <w:spacing w:val="-2"/>
                <w:sz w:val="20"/>
              </w:rPr>
              <w:t xml:space="preserve"> </w:t>
            </w:r>
            <w:r>
              <w:rPr>
                <w:sz w:val="20"/>
              </w:rPr>
              <w:t>sanctions,</w:t>
            </w:r>
            <w:r>
              <w:rPr>
                <w:spacing w:val="-2"/>
                <w:sz w:val="20"/>
              </w:rPr>
              <w:t xml:space="preserve"> </w:t>
            </w:r>
            <w:r>
              <w:rPr>
                <w:sz w:val="20"/>
              </w:rPr>
              <w:t>including</w:t>
            </w:r>
            <w:r>
              <w:rPr>
                <w:spacing w:val="-1"/>
                <w:sz w:val="20"/>
              </w:rPr>
              <w:t xml:space="preserve"> </w:t>
            </w:r>
            <w:r>
              <w:rPr>
                <w:sz w:val="20"/>
              </w:rPr>
              <w:t>its</w:t>
            </w:r>
            <w:r>
              <w:rPr>
                <w:spacing w:val="-1"/>
                <w:sz w:val="20"/>
              </w:rPr>
              <w:t xml:space="preserve"> </w:t>
            </w:r>
            <w:r>
              <w:rPr>
                <w:sz w:val="20"/>
              </w:rPr>
              <w:t>mandatory</w:t>
            </w:r>
            <w:r>
              <w:rPr>
                <w:spacing w:val="-1"/>
                <w:sz w:val="20"/>
              </w:rPr>
              <w:t xml:space="preserve"> </w:t>
            </w:r>
            <w:r>
              <w:rPr>
                <w:sz w:val="20"/>
              </w:rPr>
              <w:t>implementing</w:t>
            </w:r>
            <w:r>
              <w:rPr>
                <w:spacing w:val="-2"/>
                <w:sz w:val="20"/>
              </w:rPr>
              <w:t xml:space="preserve"> </w:t>
            </w:r>
            <w:r>
              <w:rPr>
                <w:sz w:val="20"/>
              </w:rPr>
              <w:t>regulations;</w:t>
            </w:r>
          </w:p>
        </w:tc>
      </w:tr>
      <w:tr w:rsidR="0007431A" w14:paraId="7594B0FF" w14:textId="77777777">
        <w:trPr>
          <w:trHeight w:val="1391"/>
        </w:trPr>
        <w:tc>
          <w:tcPr>
            <w:tcW w:w="2946" w:type="dxa"/>
          </w:tcPr>
          <w:p w14:paraId="5ED078A6" w14:textId="77777777" w:rsidR="0007431A" w:rsidRDefault="0012211E">
            <w:pPr>
              <w:pStyle w:val="TableParagraph"/>
              <w:spacing w:before="118"/>
              <w:rPr>
                <w:b/>
                <w:sz w:val="20"/>
              </w:rPr>
            </w:pPr>
            <w:r>
              <w:rPr>
                <w:b/>
                <w:sz w:val="20"/>
              </w:rPr>
              <w:t>“UCITS</w:t>
            </w:r>
            <w:r>
              <w:rPr>
                <w:b/>
                <w:spacing w:val="-6"/>
                <w:sz w:val="20"/>
              </w:rPr>
              <w:t xml:space="preserve"> </w:t>
            </w:r>
            <w:r>
              <w:rPr>
                <w:b/>
                <w:sz w:val="20"/>
              </w:rPr>
              <w:t>Guidance”</w:t>
            </w:r>
          </w:p>
        </w:tc>
        <w:tc>
          <w:tcPr>
            <w:tcW w:w="7584" w:type="dxa"/>
          </w:tcPr>
          <w:p w14:paraId="7EB15EF4" w14:textId="77777777" w:rsidR="0007431A" w:rsidRDefault="0012211E">
            <w:pPr>
              <w:pStyle w:val="TableParagraph"/>
              <w:spacing w:before="115"/>
              <w:ind w:left="372" w:right="200"/>
              <w:jc w:val="both"/>
              <w:rPr>
                <w:sz w:val="20"/>
              </w:rPr>
            </w:pPr>
            <w:r>
              <w:rPr>
                <w:sz w:val="20"/>
              </w:rPr>
              <w:t>means the Central Bank (Supervision and Enforcement) Act 2013 (Section</w:t>
            </w:r>
            <w:r>
              <w:rPr>
                <w:spacing w:val="1"/>
                <w:sz w:val="20"/>
              </w:rPr>
              <w:t xml:space="preserve"> </w:t>
            </w:r>
            <w:r>
              <w:rPr>
                <w:sz w:val="20"/>
              </w:rPr>
              <w:t>48(1))</w:t>
            </w:r>
            <w:r>
              <w:rPr>
                <w:spacing w:val="1"/>
                <w:sz w:val="20"/>
              </w:rPr>
              <w:t xml:space="preserve"> </w:t>
            </w:r>
            <w:r>
              <w:rPr>
                <w:sz w:val="20"/>
              </w:rPr>
              <w:t>(Undertakings</w:t>
            </w:r>
            <w:r>
              <w:rPr>
                <w:spacing w:val="1"/>
                <w:sz w:val="20"/>
              </w:rPr>
              <w:t xml:space="preserve"> </w:t>
            </w:r>
            <w:r>
              <w:rPr>
                <w:sz w:val="20"/>
              </w:rPr>
              <w:t>for</w:t>
            </w:r>
            <w:r>
              <w:rPr>
                <w:spacing w:val="1"/>
                <w:sz w:val="20"/>
              </w:rPr>
              <w:t xml:space="preserve"> </w:t>
            </w:r>
            <w:r>
              <w:rPr>
                <w:sz w:val="20"/>
              </w:rPr>
              <w:t>Collective</w:t>
            </w:r>
            <w:r>
              <w:rPr>
                <w:spacing w:val="1"/>
                <w:sz w:val="20"/>
              </w:rPr>
              <w:t xml:space="preserve"> </w:t>
            </w:r>
            <w:r>
              <w:rPr>
                <w:sz w:val="20"/>
              </w:rPr>
              <w:t>Investment</w:t>
            </w:r>
            <w:r>
              <w:rPr>
                <w:spacing w:val="1"/>
                <w:sz w:val="20"/>
              </w:rPr>
              <w:t xml:space="preserve"> </w:t>
            </w:r>
            <w:r>
              <w:rPr>
                <w:sz w:val="20"/>
              </w:rPr>
              <w:t>in</w:t>
            </w:r>
            <w:r>
              <w:rPr>
                <w:spacing w:val="1"/>
                <w:sz w:val="20"/>
              </w:rPr>
              <w:t xml:space="preserve"> </w:t>
            </w:r>
            <w:r>
              <w:rPr>
                <w:sz w:val="20"/>
              </w:rPr>
              <w:t>Transferable</w:t>
            </w:r>
            <w:r>
              <w:rPr>
                <w:spacing w:val="1"/>
                <w:sz w:val="20"/>
              </w:rPr>
              <w:t xml:space="preserve"> </w:t>
            </w:r>
            <w:r>
              <w:rPr>
                <w:sz w:val="20"/>
              </w:rPr>
              <w:t>Securities)</w:t>
            </w:r>
            <w:r>
              <w:rPr>
                <w:spacing w:val="1"/>
                <w:sz w:val="20"/>
              </w:rPr>
              <w:t xml:space="preserve"> </w:t>
            </w:r>
            <w:r>
              <w:rPr>
                <w:w w:val="95"/>
                <w:sz w:val="20"/>
              </w:rPr>
              <w:t>Regulations 2019 and any statutory instruments, rulebook, notices, question and</w:t>
            </w:r>
            <w:r>
              <w:rPr>
                <w:spacing w:val="1"/>
                <w:w w:val="95"/>
                <w:sz w:val="20"/>
              </w:rPr>
              <w:t xml:space="preserve"> </w:t>
            </w:r>
            <w:r>
              <w:rPr>
                <w:sz w:val="20"/>
              </w:rPr>
              <w:t>answer documentation and other guidance notes issued by the Central Bank</w:t>
            </w:r>
            <w:r>
              <w:rPr>
                <w:spacing w:val="1"/>
                <w:sz w:val="20"/>
              </w:rPr>
              <w:t xml:space="preserve"> </w:t>
            </w:r>
            <w:r>
              <w:rPr>
                <w:sz w:val="20"/>
              </w:rPr>
              <w:t>from</w:t>
            </w:r>
            <w:r>
              <w:rPr>
                <w:spacing w:val="-2"/>
                <w:sz w:val="20"/>
              </w:rPr>
              <w:t xml:space="preserve"> </w:t>
            </w:r>
            <w:r>
              <w:rPr>
                <w:sz w:val="20"/>
              </w:rPr>
              <w:t>time</w:t>
            </w:r>
            <w:r>
              <w:rPr>
                <w:spacing w:val="1"/>
                <w:sz w:val="20"/>
              </w:rPr>
              <w:t xml:space="preserve"> </w:t>
            </w:r>
            <w:r>
              <w:rPr>
                <w:sz w:val="20"/>
              </w:rPr>
              <w:t>to</w:t>
            </w:r>
            <w:r>
              <w:rPr>
                <w:spacing w:val="-1"/>
                <w:sz w:val="20"/>
              </w:rPr>
              <w:t xml:space="preserve"> </w:t>
            </w:r>
            <w:r>
              <w:rPr>
                <w:sz w:val="20"/>
              </w:rPr>
              <w:t>time</w:t>
            </w:r>
            <w:r>
              <w:rPr>
                <w:spacing w:val="-1"/>
                <w:sz w:val="20"/>
              </w:rPr>
              <w:t xml:space="preserve"> </w:t>
            </w:r>
            <w:r>
              <w:rPr>
                <w:sz w:val="20"/>
              </w:rPr>
              <w:t>pursuant</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UCITS</w:t>
            </w:r>
            <w:r>
              <w:rPr>
                <w:spacing w:val="-1"/>
                <w:sz w:val="20"/>
              </w:rPr>
              <w:t xml:space="preserve"> </w:t>
            </w:r>
            <w:r>
              <w:rPr>
                <w:sz w:val="20"/>
              </w:rPr>
              <w:t>Regulations;</w:t>
            </w:r>
          </w:p>
        </w:tc>
      </w:tr>
      <w:tr w:rsidR="0007431A" w14:paraId="11FE67C5" w14:textId="77777777">
        <w:trPr>
          <w:trHeight w:val="1159"/>
        </w:trPr>
        <w:tc>
          <w:tcPr>
            <w:tcW w:w="2946" w:type="dxa"/>
          </w:tcPr>
          <w:p w14:paraId="6457184D" w14:textId="77777777" w:rsidR="0007431A" w:rsidRDefault="0012211E">
            <w:pPr>
              <w:pStyle w:val="TableParagraph"/>
              <w:spacing w:before="116"/>
              <w:rPr>
                <w:b/>
                <w:sz w:val="20"/>
              </w:rPr>
            </w:pPr>
            <w:r>
              <w:rPr>
                <w:b/>
                <w:sz w:val="20"/>
              </w:rPr>
              <w:t>“UCITS</w:t>
            </w:r>
            <w:r>
              <w:rPr>
                <w:b/>
                <w:spacing w:val="-9"/>
                <w:sz w:val="20"/>
              </w:rPr>
              <w:t xml:space="preserve"> </w:t>
            </w:r>
            <w:r>
              <w:rPr>
                <w:b/>
                <w:sz w:val="20"/>
              </w:rPr>
              <w:t>Regulations”</w:t>
            </w:r>
          </w:p>
        </w:tc>
        <w:tc>
          <w:tcPr>
            <w:tcW w:w="7584" w:type="dxa"/>
          </w:tcPr>
          <w:p w14:paraId="7C4C30F0" w14:textId="77777777" w:rsidR="0007431A" w:rsidRDefault="0012211E">
            <w:pPr>
              <w:pStyle w:val="TableParagraph"/>
              <w:spacing w:before="116"/>
              <w:ind w:left="372" w:right="201"/>
              <w:jc w:val="both"/>
              <w:rPr>
                <w:sz w:val="20"/>
              </w:rPr>
            </w:pPr>
            <w:r>
              <w:rPr>
                <w:sz w:val="20"/>
              </w:rPr>
              <w:t>means the European Communities (Undertakings for Collective Investment in</w:t>
            </w:r>
            <w:r>
              <w:rPr>
                <w:spacing w:val="1"/>
                <w:sz w:val="20"/>
              </w:rPr>
              <w:t xml:space="preserve"> </w:t>
            </w:r>
            <w:r>
              <w:rPr>
                <w:sz w:val="20"/>
              </w:rPr>
              <w:t>Transferable Securities) Regulations 2011 (as amended) and all applicable</w:t>
            </w:r>
            <w:r>
              <w:rPr>
                <w:spacing w:val="1"/>
                <w:sz w:val="20"/>
              </w:rPr>
              <w:t xml:space="preserve"> </w:t>
            </w:r>
            <w:r>
              <w:rPr>
                <w:sz w:val="20"/>
              </w:rPr>
              <w:t>Central Bank regulations made or conditions imposed or derogations granted</w:t>
            </w:r>
            <w:r>
              <w:rPr>
                <w:spacing w:val="1"/>
                <w:sz w:val="20"/>
              </w:rPr>
              <w:t xml:space="preserve"> </w:t>
            </w:r>
            <w:r>
              <w:rPr>
                <w:sz w:val="20"/>
              </w:rPr>
              <w:t>thereunder</w:t>
            </w:r>
            <w:r>
              <w:rPr>
                <w:spacing w:val="1"/>
                <w:sz w:val="20"/>
              </w:rPr>
              <w:t xml:space="preserve"> </w:t>
            </w:r>
            <w:r>
              <w:rPr>
                <w:sz w:val="20"/>
              </w:rPr>
              <w:t>as may</w:t>
            </w:r>
            <w:r>
              <w:rPr>
                <w:spacing w:val="-1"/>
                <w:sz w:val="20"/>
              </w:rPr>
              <w:t xml:space="preserve"> </w:t>
            </w:r>
            <w:r>
              <w:rPr>
                <w:sz w:val="20"/>
              </w:rPr>
              <w:t>be</w:t>
            </w:r>
            <w:r>
              <w:rPr>
                <w:spacing w:val="-1"/>
                <w:sz w:val="20"/>
              </w:rPr>
              <w:t xml:space="preserve"> </w:t>
            </w:r>
            <w:r>
              <w:rPr>
                <w:sz w:val="20"/>
              </w:rPr>
              <w:t>amended</w:t>
            </w:r>
            <w:r>
              <w:rPr>
                <w:spacing w:val="1"/>
                <w:sz w:val="20"/>
              </w:rPr>
              <w:t xml:space="preserve"> </w:t>
            </w:r>
            <w:r>
              <w:rPr>
                <w:sz w:val="20"/>
              </w:rPr>
              <w:t>from</w:t>
            </w:r>
            <w:r>
              <w:rPr>
                <w:spacing w:val="3"/>
                <w:sz w:val="20"/>
              </w:rPr>
              <w:t xml:space="preserve"> </w:t>
            </w:r>
            <w:r>
              <w:rPr>
                <w:sz w:val="20"/>
              </w:rPr>
              <w:t>time</w:t>
            </w:r>
            <w:r>
              <w:rPr>
                <w:spacing w:val="-1"/>
                <w:sz w:val="20"/>
              </w:rPr>
              <w:t xml:space="preserve"> </w:t>
            </w:r>
            <w:r>
              <w:rPr>
                <w:sz w:val="20"/>
              </w:rPr>
              <w:t>to</w:t>
            </w:r>
            <w:r>
              <w:rPr>
                <w:spacing w:val="1"/>
                <w:sz w:val="20"/>
              </w:rPr>
              <w:t xml:space="preserve"> </w:t>
            </w:r>
            <w:r>
              <w:rPr>
                <w:sz w:val="20"/>
              </w:rPr>
              <w:t>time;</w:t>
            </w:r>
          </w:p>
        </w:tc>
      </w:tr>
      <w:tr w:rsidR="0007431A" w14:paraId="68D4F191" w14:textId="77777777">
        <w:trPr>
          <w:trHeight w:val="930"/>
        </w:trPr>
        <w:tc>
          <w:tcPr>
            <w:tcW w:w="2946" w:type="dxa"/>
          </w:tcPr>
          <w:p w14:paraId="67DF985A" w14:textId="77777777" w:rsidR="0007431A" w:rsidRDefault="0012211E">
            <w:pPr>
              <w:pStyle w:val="TableParagraph"/>
              <w:spacing w:before="116"/>
              <w:rPr>
                <w:b/>
                <w:sz w:val="20"/>
              </w:rPr>
            </w:pPr>
            <w:r>
              <w:rPr>
                <w:b/>
                <w:sz w:val="20"/>
              </w:rPr>
              <w:t>“U.S.”</w:t>
            </w:r>
            <w:r>
              <w:rPr>
                <w:b/>
                <w:spacing w:val="-5"/>
                <w:sz w:val="20"/>
              </w:rPr>
              <w:t xml:space="preserve"> </w:t>
            </w:r>
            <w:r>
              <w:rPr>
                <w:b/>
                <w:sz w:val="20"/>
              </w:rPr>
              <w:t>or</w:t>
            </w:r>
            <w:r>
              <w:rPr>
                <w:b/>
                <w:spacing w:val="-5"/>
                <w:sz w:val="20"/>
              </w:rPr>
              <w:t xml:space="preserve"> </w:t>
            </w:r>
            <w:r>
              <w:rPr>
                <w:b/>
                <w:sz w:val="20"/>
              </w:rPr>
              <w:t>“United</w:t>
            </w:r>
            <w:r>
              <w:rPr>
                <w:b/>
                <w:spacing w:val="-3"/>
                <w:sz w:val="20"/>
              </w:rPr>
              <w:t xml:space="preserve"> </w:t>
            </w:r>
            <w:r>
              <w:rPr>
                <w:b/>
                <w:sz w:val="20"/>
              </w:rPr>
              <w:t>States”</w:t>
            </w:r>
          </w:p>
        </w:tc>
        <w:tc>
          <w:tcPr>
            <w:tcW w:w="7584" w:type="dxa"/>
          </w:tcPr>
          <w:p w14:paraId="07E49FD9" w14:textId="77777777" w:rsidR="0007431A" w:rsidRDefault="0012211E">
            <w:pPr>
              <w:pStyle w:val="TableParagraph"/>
              <w:spacing w:before="116"/>
              <w:ind w:left="372" w:right="203"/>
              <w:jc w:val="both"/>
              <w:rPr>
                <w:sz w:val="20"/>
              </w:rPr>
            </w:pPr>
            <w:r>
              <w:rPr>
                <w:sz w:val="20"/>
              </w:rPr>
              <w:t>means the United States of America (including the States and the District of</w:t>
            </w:r>
            <w:r>
              <w:rPr>
                <w:spacing w:val="1"/>
                <w:sz w:val="20"/>
              </w:rPr>
              <w:t xml:space="preserve"> </w:t>
            </w:r>
            <w:r>
              <w:rPr>
                <w:sz w:val="20"/>
              </w:rPr>
              <w:t>Columbia),</w:t>
            </w:r>
            <w:r>
              <w:rPr>
                <w:spacing w:val="1"/>
                <w:sz w:val="20"/>
              </w:rPr>
              <w:t xml:space="preserve"> </w:t>
            </w:r>
            <w:r>
              <w:rPr>
                <w:sz w:val="20"/>
              </w:rPr>
              <w:t>its</w:t>
            </w:r>
            <w:r>
              <w:rPr>
                <w:spacing w:val="1"/>
                <w:sz w:val="20"/>
              </w:rPr>
              <w:t xml:space="preserve"> </w:t>
            </w:r>
            <w:r>
              <w:rPr>
                <w:sz w:val="20"/>
              </w:rPr>
              <w:t>territories,</w:t>
            </w:r>
            <w:r>
              <w:rPr>
                <w:spacing w:val="1"/>
                <w:sz w:val="20"/>
              </w:rPr>
              <w:t xml:space="preserve"> </w:t>
            </w:r>
            <w:r>
              <w:rPr>
                <w:sz w:val="20"/>
              </w:rPr>
              <w:t>possessions</w:t>
            </w:r>
            <w:r>
              <w:rPr>
                <w:spacing w:val="1"/>
                <w:sz w:val="20"/>
              </w:rPr>
              <w:t xml:space="preserve"> </w:t>
            </w:r>
            <w:r>
              <w:rPr>
                <w:sz w:val="20"/>
              </w:rPr>
              <w:t>and</w:t>
            </w:r>
            <w:r>
              <w:rPr>
                <w:spacing w:val="1"/>
                <w:sz w:val="20"/>
              </w:rPr>
              <w:t xml:space="preserve"> </w:t>
            </w:r>
            <w:r>
              <w:rPr>
                <w:sz w:val="20"/>
              </w:rPr>
              <w:t>all</w:t>
            </w:r>
            <w:r>
              <w:rPr>
                <w:spacing w:val="1"/>
                <w:sz w:val="20"/>
              </w:rPr>
              <w:t xml:space="preserve"> </w:t>
            </w:r>
            <w:r>
              <w:rPr>
                <w:sz w:val="20"/>
              </w:rPr>
              <w:t>other</w:t>
            </w:r>
            <w:r>
              <w:rPr>
                <w:spacing w:val="1"/>
                <w:sz w:val="20"/>
              </w:rPr>
              <w:t xml:space="preserve"> </w:t>
            </w:r>
            <w:r>
              <w:rPr>
                <w:sz w:val="20"/>
              </w:rPr>
              <w:t>areas</w:t>
            </w:r>
            <w:r>
              <w:rPr>
                <w:spacing w:val="1"/>
                <w:sz w:val="20"/>
              </w:rPr>
              <w:t xml:space="preserve"> </w:t>
            </w:r>
            <w:r>
              <w:rPr>
                <w:sz w:val="20"/>
              </w:rPr>
              <w:t>subject</w:t>
            </w:r>
            <w:r>
              <w:rPr>
                <w:spacing w:val="1"/>
                <w:sz w:val="20"/>
              </w:rPr>
              <w:t xml:space="preserve"> </w:t>
            </w:r>
            <w:r>
              <w:rPr>
                <w:sz w:val="20"/>
              </w:rPr>
              <w:t>to</w:t>
            </w:r>
            <w:r>
              <w:rPr>
                <w:spacing w:val="1"/>
                <w:sz w:val="20"/>
              </w:rPr>
              <w:t xml:space="preserve"> </w:t>
            </w:r>
            <w:r>
              <w:rPr>
                <w:sz w:val="20"/>
              </w:rPr>
              <w:t>its</w:t>
            </w:r>
            <w:r>
              <w:rPr>
                <w:spacing w:val="1"/>
                <w:sz w:val="20"/>
              </w:rPr>
              <w:t xml:space="preserve"> </w:t>
            </w:r>
            <w:r>
              <w:rPr>
                <w:sz w:val="20"/>
              </w:rPr>
              <w:t>jurisdiction;</w:t>
            </w:r>
          </w:p>
        </w:tc>
      </w:tr>
      <w:tr w:rsidR="0007431A" w14:paraId="700821C8" w14:textId="77777777">
        <w:trPr>
          <w:trHeight w:val="469"/>
        </w:trPr>
        <w:tc>
          <w:tcPr>
            <w:tcW w:w="2946" w:type="dxa"/>
          </w:tcPr>
          <w:p w14:paraId="4C44282F" w14:textId="77777777" w:rsidR="0007431A" w:rsidRDefault="0012211E">
            <w:pPr>
              <w:pStyle w:val="TableParagraph"/>
              <w:spacing w:before="115"/>
              <w:rPr>
                <w:b/>
                <w:sz w:val="20"/>
              </w:rPr>
            </w:pPr>
            <w:r>
              <w:rPr>
                <w:b/>
                <w:sz w:val="20"/>
              </w:rPr>
              <w:t>“USD”</w:t>
            </w:r>
            <w:r>
              <w:rPr>
                <w:b/>
                <w:spacing w:val="-4"/>
                <w:sz w:val="20"/>
              </w:rPr>
              <w:t xml:space="preserve"> </w:t>
            </w:r>
            <w:r>
              <w:rPr>
                <w:b/>
                <w:sz w:val="20"/>
              </w:rPr>
              <w:t>or</w:t>
            </w:r>
            <w:r>
              <w:rPr>
                <w:b/>
                <w:spacing w:val="-3"/>
                <w:sz w:val="20"/>
              </w:rPr>
              <w:t xml:space="preserve"> </w:t>
            </w:r>
            <w:r>
              <w:rPr>
                <w:b/>
                <w:sz w:val="20"/>
              </w:rPr>
              <w:t>“US$”</w:t>
            </w:r>
          </w:p>
        </w:tc>
        <w:tc>
          <w:tcPr>
            <w:tcW w:w="7584" w:type="dxa"/>
          </w:tcPr>
          <w:p w14:paraId="6DC66B1D" w14:textId="77777777" w:rsidR="0007431A" w:rsidRDefault="0012211E">
            <w:pPr>
              <w:pStyle w:val="TableParagraph"/>
              <w:spacing w:before="115"/>
              <w:ind w:left="372"/>
              <w:rPr>
                <w:sz w:val="20"/>
              </w:rPr>
            </w:pPr>
            <w:r>
              <w:rPr>
                <w:sz w:val="20"/>
              </w:rPr>
              <w:t>means</w:t>
            </w:r>
            <w:r>
              <w:rPr>
                <w:spacing w:val="-2"/>
                <w:sz w:val="20"/>
              </w:rPr>
              <w:t xml:space="preserve"> </w:t>
            </w:r>
            <w:r>
              <w:rPr>
                <w:sz w:val="20"/>
              </w:rPr>
              <w:t>U.S. Dollars,</w:t>
            </w:r>
            <w:r>
              <w:rPr>
                <w:spacing w:val="-3"/>
                <w:sz w:val="20"/>
              </w:rPr>
              <w:t xml:space="preserve"> </w:t>
            </w:r>
            <w:r>
              <w:rPr>
                <w:sz w:val="20"/>
              </w:rPr>
              <w:t>the lawful</w:t>
            </w:r>
            <w:r>
              <w:rPr>
                <w:spacing w:val="-2"/>
                <w:sz w:val="20"/>
              </w:rPr>
              <w:t xml:space="preserve"> </w:t>
            </w:r>
            <w:r>
              <w:rPr>
                <w:sz w:val="20"/>
              </w:rPr>
              <w:t>currency</w:t>
            </w:r>
            <w:r>
              <w:rPr>
                <w:spacing w:val="-1"/>
                <w:sz w:val="20"/>
              </w:rPr>
              <w:t xml:space="preserve"> </w:t>
            </w:r>
            <w:r>
              <w:rPr>
                <w:sz w:val="20"/>
              </w:rPr>
              <w:t>of</w:t>
            </w:r>
            <w:r>
              <w:rPr>
                <w:spacing w:val="-2"/>
                <w:sz w:val="20"/>
              </w:rPr>
              <w:t xml:space="preserve"> </w:t>
            </w:r>
            <w:r>
              <w:rPr>
                <w:sz w:val="20"/>
              </w:rPr>
              <w:t>the</w:t>
            </w:r>
            <w:r>
              <w:rPr>
                <w:spacing w:val="-3"/>
                <w:sz w:val="20"/>
              </w:rPr>
              <w:t xml:space="preserve"> </w:t>
            </w:r>
            <w:r>
              <w:rPr>
                <w:sz w:val="20"/>
              </w:rPr>
              <w:t>U.S.;</w:t>
            </w:r>
          </w:p>
        </w:tc>
      </w:tr>
      <w:tr w:rsidR="0007431A" w14:paraId="54E0E289" w14:textId="77777777">
        <w:trPr>
          <w:trHeight w:val="470"/>
        </w:trPr>
        <w:tc>
          <w:tcPr>
            <w:tcW w:w="2946" w:type="dxa"/>
          </w:tcPr>
          <w:p w14:paraId="0304E561" w14:textId="77777777" w:rsidR="0007431A" w:rsidRDefault="0012211E">
            <w:pPr>
              <w:pStyle w:val="TableParagraph"/>
              <w:spacing w:before="116"/>
              <w:rPr>
                <w:b/>
                <w:sz w:val="20"/>
              </w:rPr>
            </w:pPr>
            <w:r>
              <w:rPr>
                <w:b/>
                <w:sz w:val="20"/>
              </w:rPr>
              <w:t>“U.S.</w:t>
            </w:r>
            <w:r>
              <w:rPr>
                <w:b/>
                <w:spacing w:val="-5"/>
                <w:sz w:val="20"/>
              </w:rPr>
              <w:t xml:space="preserve"> </w:t>
            </w:r>
            <w:r>
              <w:rPr>
                <w:b/>
                <w:sz w:val="20"/>
              </w:rPr>
              <w:t>Person”</w:t>
            </w:r>
          </w:p>
        </w:tc>
        <w:tc>
          <w:tcPr>
            <w:tcW w:w="7584" w:type="dxa"/>
          </w:tcPr>
          <w:p w14:paraId="6DE0671E" w14:textId="77777777" w:rsidR="0007431A" w:rsidRDefault="0012211E">
            <w:pPr>
              <w:pStyle w:val="TableParagraph"/>
              <w:spacing w:before="116"/>
              <w:ind w:left="372"/>
              <w:rPr>
                <w:sz w:val="20"/>
              </w:rPr>
            </w:pPr>
            <w:r>
              <w:rPr>
                <w:sz w:val="20"/>
              </w:rPr>
              <w:t>has</w:t>
            </w:r>
            <w:r>
              <w:rPr>
                <w:spacing w:val="-3"/>
                <w:sz w:val="20"/>
              </w:rPr>
              <w:t xml:space="preserve"> </w:t>
            </w:r>
            <w:r>
              <w:rPr>
                <w:sz w:val="20"/>
              </w:rPr>
              <w:t>such</w:t>
            </w:r>
            <w:r>
              <w:rPr>
                <w:spacing w:val="-3"/>
                <w:sz w:val="20"/>
              </w:rPr>
              <w:t xml:space="preserve"> </w:t>
            </w:r>
            <w:r>
              <w:rPr>
                <w:sz w:val="20"/>
              </w:rPr>
              <w:t>meaning</w:t>
            </w:r>
            <w:r>
              <w:rPr>
                <w:spacing w:val="-1"/>
                <w:sz w:val="20"/>
              </w:rPr>
              <w:t xml:space="preserve"> </w:t>
            </w:r>
            <w:r>
              <w:rPr>
                <w:sz w:val="20"/>
              </w:rPr>
              <w:t>as</w:t>
            </w:r>
            <w:r>
              <w:rPr>
                <w:spacing w:val="-2"/>
                <w:sz w:val="20"/>
              </w:rPr>
              <w:t xml:space="preserve"> </w:t>
            </w:r>
            <w:r>
              <w:rPr>
                <w:sz w:val="20"/>
              </w:rPr>
              <w:t>is</w:t>
            </w:r>
            <w:r>
              <w:rPr>
                <w:spacing w:val="-2"/>
                <w:sz w:val="20"/>
              </w:rPr>
              <w:t xml:space="preserve"> </w:t>
            </w:r>
            <w:r>
              <w:rPr>
                <w:sz w:val="20"/>
              </w:rPr>
              <w:t>set</w:t>
            </w:r>
            <w:r>
              <w:rPr>
                <w:spacing w:val="-1"/>
                <w:sz w:val="20"/>
              </w:rPr>
              <w:t xml:space="preserve"> </w:t>
            </w:r>
            <w:r>
              <w:rPr>
                <w:sz w:val="20"/>
              </w:rPr>
              <w:t>out</w:t>
            </w:r>
            <w:r>
              <w:rPr>
                <w:spacing w:val="-1"/>
                <w:sz w:val="20"/>
              </w:rPr>
              <w:t xml:space="preserve"> </w:t>
            </w:r>
            <w:r>
              <w:rPr>
                <w:sz w:val="20"/>
              </w:rPr>
              <w:t>in</w:t>
            </w:r>
            <w:r>
              <w:rPr>
                <w:spacing w:val="-1"/>
                <w:sz w:val="20"/>
              </w:rPr>
              <w:t xml:space="preserve"> </w:t>
            </w:r>
            <w:r>
              <w:rPr>
                <w:sz w:val="20"/>
              </w:rPr>
              <w:t>Appendix</w:t>
            </w:r>
            <w:r>
              <w:rPr>
                <w:spacing w:val="-2"/>
                <w:sz w:val="20"/>
              </w:rPr>
              <w:t xml:space="preserve"> </w:t>
            </w:r>
            <w:r>
              <w:rPr>
                <w:sz w:val="20"/>
              </w:rPr>
              <w:t>A</w:t>
            </w:r>
            <w:r>
              <w:rPr>
                <w:spacing w:val="-1"/>
                <w:sz w:val="20"/>
              </w:rPr>
              <w:t xml:space="preserve"> </w:t>
            </w:r>
            <w:r>
              <w:rPr>
                <w:sz w:val="20"/>
              </w:rPr>
              <w:t>hereto;</w:t>
            </w:r>
          </w:p>
        </w:tc>
      </w:tr>
      <w:tr w:rsidR="0007431A" w14:paraId="407FDFF4" w14:textId="77777777">
        <w:trPr>
          <w:trHeight w:val="700"/>
        </w:trPr>
        <w:tc>
          <w:tcPr>
            <w:tcW w:w="2946" w:type="dxa"/>
          </w:tcPr>
          <w:p w14:paraId="525F7D42" w14:textId="77777777" w:rsidR="0007431A" w:rsidRDefault="0012211E">
            <w:pPr>
              <w:pStyle w:val="TableParagraph"/>
              <w:spacing w:before="116"/>
              <w:rPr>
                <w:b/>
                <w:sz w:val="20"/>
              </w:rPr>
            </w:pPr>
            <w:r>
              <w:rPr>
                <w:b/>
                <w:sz w:val="20"/>
              </w:rPr>
              <w:t>“Valuation</w:t>
            </w:r>
            <w:r>
              <w:rPr>
                <w:b/>
                <w:spacing w:val="-6"/>
                <w:sz w:val="20"/>
              </w:rPr>
              <w:t xml:space="preserve"> </w:t>
            </w:r>
            <w:r>
              <w:rPr>
                <w:b/>
                <w:sz w:val="20"/>
              </w:rPr>
              <w:t>Day”</w:t>
            </w:r>
          </w:p>
        </w:tc>
        <w:tc>
          <w:tcPr>
            <w:tcW w:w="7584" w:type="dxa"/>
          </w:tcPr>
          <w:p w14:paraId="34551E80" w14:textId="77777777" w:rsidR="0007431A" w:rsidRDefault="0012211E">
            <w:pPr>
              <w:pStyle w:val="TableParagraph"/>
              <w:spacing w:before="116"/>
              <w:ind w:left="372" w:right="197"/>
              <w:rPr>
                <w:sz w:val="20"/>
              </w:rPr>
            </w:pPr>
            <w:r>
              <w:rPr>
                <w:sz w:val="20"/>
              </w:rPr>
              <w:t>means,</w:t>
            </w:r>
            <w:r>
              <w:rPr>
                <w:spacing w:val="40"/>
                <w:sz w:val="20"/>
              </w:rPr>
              <w:t xml:space="preserve"> </w:t>
            </w:r>
            <w:r>
              <w:rPr>
                <w:sz w:val="20"/>
              </w:rPr>
              <w:t>in</w:t>
            </w:r>
            <w:r>
              <w:rPr>
                <w:spacing w:val="38"/>
                <w:sz w:val="20"/>
              </w:rPr>
              <w:t xml:space="preserve"> </w:t>
            </w:r>
            <w:r>
              <w:rPr>
                <w:sz w:val="20"/>
              </w:rPr>
              <w:t>relation</w:t>
            </w:r>
            <w:r>
              <w:rPr>
                <w:spacing w:val="40"/>
                <w:sz w:val="20"/>
              </w:rPr>
              <w:t xml:space="preserve"> </w:t>
            </w:r>
            <w:r>
              <w:rPr>
                <w:sz w:val="20"/>
              </w:rPr>
              <w:t>to</w:t>
            </w:r>
            <w:r>
              <w:rPr>
                <w:spacing w:val="40"/>
                <w:sz w:val="20"/>
              </w:rPr>
              <w:t xml:space="preserve"> </w:t>
            </w:r>
            <w:r>
              <w:rPr>
                <w:sz w:val="20"/>
              </w:rPr>
              <w:t>a</w:t>
            </w:r>
            <w:r>
              <w:rPr>
                <w:spacing w:val="40"/>
                <w:sz w:val="20"/>
              </w:rPr>
              <w:t xml:space="preserve"> </w:t>
            </w:r>
            <w:r>
              <w:rPr>
                <w:sz w:val="20"/>
              </w:rPr>
              <w:t>Fund,</w:t>
            </w:r>
            <w:r>
              <w:rPr>
                <w:spacing w:val="40"/>
                <w:sz w:val="20"/>
              </w:rPr>
              <w:t xml:space="preserve"> </w:t>
            </w:r>
            <w:r>
              <w:rPr>
                <w:sz w:val="20"/>
              </w:rPr>
              <w:t>such</w:t>
            </w:r>
            <w:r>
              <w:rPr>
                <w:spacing w:val="40"/>
                <w:sz w:val="20"/>
              </w:rPr>
              <w:t xml:space="preserve"> </w:t>
            </w:r>
            <w:r>
              <w:rPr>
                <w:sz w:val="20"/>
              </w:rPr>
              <w:t>day</w:t>
            </w:r>
            <w:r>
              <w:rPr>
                <w:spacing w:val="42"/>
                <w:sz w:val="20"/>
              </w:rPr>
              <w:t xml:space="preserve"> </w:t>
            </w:r>
            <w:r>
              <w:rPr>
                <w:sz w:val="20"/>
              </w:rPr>
              <w:t>as</w:t>
            </w:r>
            <w:r>
              <w:rPr>
                <w:spacing w:val="39"/>
                <w:sz w:val="20"/>
              </w:rPr>
              <w:t xml:space="preserve"> </w:t>
            </w:r>
            <w:r>
              <w:rPr>
                <w:sz w:val="20"/>
              </w:rPr>
              <w:t>will</w:t>
            </w:r>
            <w:r>
              <w:rPr>
                <w:spacing w:val="39"/>
                <w:sz w:val="20"/>
              </w:rPr>
              <w:t xml:space="preserve"> </w:t>
            </w:r>
            <w:r>
              <w:rPr>
                <w:sz w:val="20"/>
              </w:rPr>
              <w:t>be</w:t>
            </w:r>
            <w:r>
              <w:rPr>
                <w:spacing w:val="42"/>
                <w:sz w:val="20"/>
              </w:rPr>
              <w:t xml:space="preserve"> </w:t>
            </w:r>
            <w:r>
              <w:rPr>
                <w:sz w:val="20"/>
              </w:rPr>
              <w:t>specified</w:t>
            </w:r>
            <w:r>
              <w:rPr>
                <w:spacing w:val="40"/>
                <w:sz w:val="20"/>
              </w:rPr>
              <w:t xml:space="preserve"> </w:t>
            </w:r>
            <w:r>
              <w:rPr>
                <w:sz w:val="20"/>
              </w:rPr>
              <w:t>in</w:t>
            </w:r>
            <w:r>
              <w:rPr>
                <w:spacing w:val="49"/>
                <w:sz w:val="20"/>
              </w:rPr>
              <w:t xml:space="preserve"> </w:t>
            </w:r>
            <w:r>
              <w:rPr>
                <w:sz w:val="20"/>
              </w:rPr>
              <w:t>the</w:t>
            </w:r>
            <w:r>
              <w:rPr>
                <w:spacing w:val="40"/>
                <w:sz w:val="20"/>
              </w:rPr>
              <w:t xml:space="preserve"> </w:t>
            </w:r>
            <w:r>
              <w:rPr>
                <w:sz w:val="20"/>
              </w:rPr>
              <w:t>relevant</w:t>
            </w:r>
            <w:r>
              <w:rPr>
                <w:spacing w:val="-52"/>
                <w:sz w:val="20"/>
              </w:rPr>
              <w:t xml:space="preserve"> </w:t>
            </w:r>
            <w:r>
              <w:rPr>
                <w:sz w:val="20"/>
              </w:rPr>
              <w:t>Supplement;</w:t>
            </w:r>
            <w:r>
              <w:rPr>
                <w:spacing w:val="-2"/>
                <w:sz w:val="20"/>
              </w:rPr>
              <w:t xml:space="preserve"> </w:t>
            </w:r>
            <w:r>
              <w:rPr>
                <w:sz w:val="20"/>
              </w:rPr>
              <w:t>and</w:t>
            </w:r>
          </w:p>
        </w:tc>
      </w:tr>
      <w:tr w:rsidR="0007431A" w14:paraId="1759B45F" w14:textId="77777777">
        <w:trPr>
          <w:trHeight w:val="574"/>
        </w:trPr>
        <w:tc>
          <w:tcPr>
            <w:tcW w:w="2946" w:type="dxa"/>
          </w:tcPr>
          <w:p w14:paraId="04BF6A1D" w14:textId="77777777" w:rsidR="0007431A" w:rsidRDefault="0012211E">
            <w:pPr>
              <w:pStyle w:val="TableParagraph"/>
              <w:spacing w:before="116"/>
              <w:rPr>
                <w:b/>
                <w:sz w:val="20"/>
              </w:rPr>
            </w:pPr>
            <w:r>
              <w:rPr>
                <w:b/>
                <w:sz w:val="20"/>
              </w:rPr>
              <w:t>“Valuation</w:t>
            </w:r>
            <w:r>
              <w:rPr>
                <w:b/>
                <w:spacing w:val="-4"/>
                <w:sz w:val="20"/>
              </w:rPr>
              <w:t xml:space="preserve"> </w:t>
            </w:r>
            <w:r>
              <w:rPr>
                <w:b/>
                <w:sz w:val="20"/>
              </w:rPr>
              <w:t>Point”</w:t>
            </w:r>
          </w:p>
        </w:tc>
        <w:tc>
          <w:tcPr>
            <w:tcW w:w="7584" w:type="dxa"/>
          </w:tcPr>
          <w:p w14:paraId="3E567F2D" w14:textId="77777777" w:rsidR="0007431A" w:rsidRDefault="0012211E">
            <w:pPr>
              <w:pStyle w:val="TableParagraph"/>
              <w:spacing w:before="98" w:line="228" w:lineRule="exact"/>
              <w:ind w:left="372" w:right="197"/>
              <w:rPr>
                <w:sz w:val="20"/>
              </w:rPr>
            </w:pPr>
            <w:r>
              <w:rPr>
                <w:sz w:val="20"/>
              </w:rPr>
              <w:t>means,</w:t>
            </w:r>
            <w:r>
              <w:rPr>
                <w:spacing w:val="38"/>
                <w:sz w:val="20"/>
              </w:rPr>
              <w:t xml:space="preserve"> </w:t>
            </w:r>
            <w:r>
              <w:rPr>
                <w:sz w:val="20"/>
              </w:rPr>
              <w:t>in</w:t>
            </w:r>
            <w:r>
              <w:rPr>
                <w:spacing w:val="35"/>
                <w:sz w:val="20"/>
              </w:rPr>
              <w:t xml:space="preserve"> </w:t>
            </w:r>
            <w:r>
              <w:rPr>
                <w:sz w:val="20"/>
              </w:rPr>
              <w:t>relation</w:t>
            </w:r>
            <w:r>
              <w:rPr>
                <w:spacing w:val="37"/>
                <w:sz w:val="20"/>
              </w:rPr>
              <w:t xml:space="preserve"> </w:t>
            </w:r>
            <w:r>
              <w:rPr>
                <w:sz w:val="20"/>
              </w:rPr>
              <w:t>to</w:t>
            </w:r>
            <w:r>
              <w:rPr>
                <w:spacing w:val="35"/>
                <w:sz w:val="20"/>
              </w:rPr>
              <w:t xml:space="preserve"> </w:t>
            </w:r>
            <w:r>
              <w:rPr>
                <w:sz w:val="20"/>
              </w:rPr>
              <w:t>a</w:t>
            </w:r>
            <w:r>
              <w:rPr>
                <w:spacing w:val="35"/>
                <w:sz w:val="20"/>
              </w:rPr>
              <w:t xml:space="preserve"> </w:t>
            </w:r>
            <w:r>
              <w:rPr>
                <w:sz w:val="20"/>
              </w:rPr>
              <w:t>Fund,</w:t>
            </w:r>
            <w:r>
              <w:rPr>
                <w:spacing w:val="37"/>
                <w:sz w:val="20"/>
              </w:rPr>
              <w:t xml:space="preserve"> </w:t>
            </w:r>
            <w:r>
              <w:rPr>
                <w:sz w:val="20"/>
              </w:rPr>
              <w:t>such</w:t>
            </w:r>
            <w:r>
              <w:rPr>
                <w:spacing w:val="35"/>
                <w:sz w:val="20"/>
              </w:rPr>
              <w:t xml:space="preserve"> </w:t>
            </w:r>
            <w:r>
              <w:rPr>
                <w:sz w:val="20"/>
              </w:rPr>
              <w:t>time</w:t>
            </w:r>
            <w:r>
              <w:rPr>
                <w:spacing w:val="38"/>
                <w:sz w:val="20"/>
              </w:rPr>
              <w:t xml:space="preserve"> </w:t>
            </w:r>
            <w:r>
              <w:rPr>
                <w:sz w:val="20"/>
              </w:rPr>
              <w:t>as</w:t>
            </w:r>
            <w:r>
              <w:rPr>
                <w:spacing w:val="36"/>
                <w:sz w:val="20"/>
              </w:rPr>
              <w:t xml:space="preserve"> </w:t>
            </w:r>
            <w:r>
              <w:rPr>
                <w:sz w:val="20"/>
              </w:rPr>
              <w:t>will</w:t>
            </w:r>
            <w:r>
              <w:rPr>
                <w:spacing w:val="35"/>
                <w:sz w:val="20"/>
              </w:rPr>
              <w:t xml:space="preserve"> </w:t>
            </w:r>
            <w:r>
              <w:rPr>
                <w:sz w:val="20"/>
              </w:rPr>
              <w:t>be</w:t>
            </w:r>
            <w:r>
              <w:rPr>
                <w:spacing w:val="35"/>
                <w:sz w:val="20"/>
              </w:rPr>
              <w:t xml:space="preserve"> </w:t>
            </w:r>
            <w:r>
              <w:rPr>
                <w:sz w:val="20"/>
              </w:rPr>
              <w:t>specified</w:t>
            </w:r>
            <w:r>
              <w:rPr>
                <w:spacing w:val="38"/>
                <w:sz w:val="20"/>
              </w:rPr>
              <w:t xml:space="preserve"> </w:t>
            </w:r>
            <w:r>
              <w:rPr>
                <w:sz w:val="20"/>
              </w:rPr>
              <w:t>in</w:t>
            </w:r>
            <w:r>
              <w:rPr>
                <w:spacing w:val="35"/>
                <w:sz w:val="20"/>
              </w:rPr>
              <w:t xml:space="preserve"> </w:t>
            </w:r>
            <w:r>
              <w:rPr>
                <w:sz w:val="20"/>
              </w:rPr>
              <w:t>the</w:t>
            </w:r>
            <w:r>
              <w:rPr>
                <w:spacing w:val="35"/>
                <w:sz w:val="20"/>
              </w:rPr>
              <w:t xml:space="preserve"> </w:t>
            </w:r>
            <w:r>
              <w:rPr>
                <w:sz w:val="20"/>
              </w:rPr>
              <w:t>relevant</w:t>
            </w:r>
            <w:r>
              <w:rPr>
                <w:spacing w:val="-53"/>
                <w:sz w:val="20"/>
              </w:rPr>
              <w:t xml:space="preserve"> </w:t>
            </w:r>
            <w:r>
              <w:rPr>
                <w:sz w:val="20"/>
              </w:rPr>
              <w:t>Supplement.</w:t>
            </w:r>
          </w:p>
        </w:tc>
      </w:tr>
    </w:tbl>
    <w:p w14:paraId="67695DE0" w14:textId="77777777" w:rsidR="0007431A" w:rsidRDefault="0007431A">
      <w:pPr>
        <w:spacing w:line="228" w:lineRule="exact"/>
        <w:rPr>
          <w:sz w:val="20"/>
        </w:rPr>
        <w:sectPr w:rsidR="0007431A">
          <w:pgSz w:w="12240" w:h="15840"/>
          <w:pgMar w:top="1500" w:right="220" w:bottom="1020" w:left="660" w:header="0" w:footer="824" w:gutter="0"/>
          <w:cols w:space="720"/>
        </w:sectPr>
      </w:pPr>
    </w:p>
    <w:p w14:paraId="50435183" w14:textId="4D3BE027"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1392E5BB" wp14:editId="0C08EB69">
                <wp:extent cx="6607810" cy="6350"/>
                <wp:effectExtent l="2540" t="635" r="0" b="2540"/>
                <wp:docPr id="71"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72" name="docshape13"/>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9D59F5F" id="docshapegroup12"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YiGRQIAAAYFAAAOAAAAZHJzL2Uyb0RvYy54bWykVMtu2zAQvBfoPxC815Icx06FyEHgNEaB&#10;NA2Q9gNoinqgEpdd0pbdr++SVBwnQS+pDgKX++DMLJeXV/u+YzuFtgVd8GyScqa0hLLVdcF//rj9&#10;dMGZdUKXogOtCn5Qll8tP364HEyuptBAVypkVETbfDAFb5wzeZJY2ahe2AkYpclZAfbCkYl1UqIY&#10;qHrfJdM0nScDYGkQpLKWdm+iky9D/apS0n2vKqsc6wpO2Fz4Y/hv/D9ZXoq8RmGaVo4wxDtQ9KLV&#10;dOix1I1wgm2xfVOqbyWChcpNJPQJVFUrVeBAbLL0FZs1wtYELnU+1OYoE0n7Sqd3l5X3uzWaR/OA&#10;ET0t70D+sqRLMpg6P/V7u47BbDN8g5L6KbYOAvF9hb0vQZTYPuh7OOqr9o5J2pzP08VFRm2Q5Juf&#10;nY/yy4Z69CZJNl/GtCydpfOYRMkemcjjcQHiCMm3nO6QfZbJ/p9Mj40wKqhvvQwPyNqy4IspZ1r0&#10;RL0EaX1IduYx+cMp6klJG2VkGlaN0LW6RoShUaIkUFng8CLBG5aa8D5d/y2QyA1at1bQM78oONJE&#10;hH6J3Z11UcunEN8+C11b3rZdFwysN6sO2U746QnfKP+LsE77YA0+LVb0O9SbyClqs4HyQPwQ4gjS&#10;k0GLBvAPZwONX8Ht761AxVn3VZNGn7PZzM9rMGbniykZeOrZnHqEllSq4I6zuFy5OONbg23d0ElZ&#10;IK3hmu5r1QbiHl9ENYKluzPeehq2cMvGh8FP86kdop6fr+VfAAAA//8DAFBLAwQUAAYACAAAACEA&#10;4DNdXtsAAAAEAQAADwAAAGRycy9kb3ducmV2LnhtbEyPzWrDMBCE74W+g9hCb43k/oTiWA4htD2F&#10;QpNCyW1jbWwTa2UsxXbevnIv6WWZZZaZb7PlaBvRU+drxxqSmQJBXDhTc6nhe/f+8ArCB2SDjWPS&#10;cCEPy/z2JsPUuIG/qN+GUsQQ9ilqqEJoUyl9UZFFP3MtcfSOrrMY4tqV0nQ4xHDbyEel5tJizbGh&#10;wpbWFRWn7dlq+BhwWD0lb/3mdFxf9ruXz59NQlrf342rBYhAY7gew4Qf0SGPTAd3ZuNFoyE+Ev7m&#10;5KlnNQdxmBTIPJP/4fNfAAAA//8DAFBLAQItABQABgAIAAAAIQC2gziS/gAAAOEBAAATAAAAAAAA&#10;AAAAAAAAAAAAAABbQ29udGVudF9UeXBlc10ueG1sUEsBAi0AFAAGAAgAAAAhADj9If/WAAAAlAEA&#10;AAsAAAAAAAAAAAAAAAAALwEAAF9yZWxzLy5yZWxzUEsBAi0AFAAGAAgAAAAhAIHZiIZFAgAABgUA&#10;AA4AAAAAAAAAAAAAAAAALgIAAGRycy9lMm9Eb2MueG1sUEsBAi0AFAAGAAgAAAAhAOAzXV7bAAAA&#10;BAEAAA8AAAAAAAAAAAAAAAAAnwQAAGRycy9kb3ducmV2LnhtbFBLBQYAAAAABAAEAPMAAACnBQAA&#10;AAA=&#10;">
                <v:rect id="docshape13"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w10:anchorlock/>
              </v:group>
            </w:pict>
          </mc:Fallback>
        </mc:AlternateContent>
      </w:r>
    </w:p>
    <w:p w14:paraId="419AE116" w14:textId="77777777" w:rsidR="0007431A" w:rsidRDefault="0012211E">
      <w:pPr>
        <w:pStyle w:val="Heading1"/>
        <w:ind w:right="773"/>
      </w:pPr>
      <w:bookmarkStart w:id="4" w:name="_bookmark3"/>
      <w:bookmarkEnd w:id="4"/>
      <w:r>
        <w:t>THE</w:t>
      </w:r>
      <w:r>
        <w:rPr>
          <w:spacing w:val="-3"/>
        </w:rPr>
        <w:t xml:space="preserve"> </w:t>
      </w:r>
      <w:r>
        <w:t>ICAV</w:t>
      </w:r>
    </w:p>
    <w:p w14:paraId="6DB9E24E" w14:textId="4C36ED20" w:rsidR="0007431A" w:rsidRDefault="00044734">
      <w:pPr>
        <w:pStyle w:val="BodyText"/>
        <w:spacing w:before="5"/>
        <w:rPr>
          <w:b/>
          <w:sz w:val="8"/>
        </w:rPr>
      </w:pPr>
      <w:r>
        <w:rPr>
          <w:noProof/>
          <w:lang w:val="en-GB" w:eastAsia="en-GB"/>
        </w:rPr>
        <mc:AlternateContent>
          <mc:Choice Requires="wps">
            <w:drawing>
              <wp:anchor distT="0" distB="0" distL="0" distR="0" simplePos="0" relativeHeight="251658245" behindDoc="1" locked="0" layoutInCell="1" allowOverlap="1" wp14:anchorId="316E2830" wp14:editId="0A8C8780">
                <wp:simplePos x="0" y="0"/>
                <wp:positionH relativeFrom="page">
                  <wp:posOffset>612775</wp:posOffset>
                </wp:positionH>
                <wp:positionV relativeFrom="paragraph">
                  <wp:posOffset>76835</wp:posOffset>
                </wp:positionV>
                <wp:extent cx="6607810" cy="6350"/>
                <wp:effectExtent l="0" t="0" r="0" b="0"/>
                <wp:wrapTopAndBottom/>
                <wp:docPr id="7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8447D8" id="docshape14" o:spid="_x0000_s1026" style="position:absolute;margin-left:48.25pt;margin-top:6.05pt;width:520.3pt;height:.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0F2BB7F6" w14:textId="77777777" w:rsidR="0007431A" w:rsidRDefault="0007431A">
      <w:pPr>
        <w:pStyle w:val="BodyText"/>
        <w:spacing w:before="8"/>
        <w:rPr>
          <w:b/>
          <w:sz w:val="12"/>
        </w:rPr>
      </w:pPr>
    </w:p>
    <w:p w14:paraId="1B3D01F4" w14:textId="77777777" w:rsidR="0007431A" w:rsidRDefault="0012211E">
      <w:pPr>
        <w:pStyle w:val="BodyText"/>
        <w:spacing w:before="93"/>
        <w:ind w:left="333" w:right="679"/>
        <w:jc w:val="both"/>
      </w:pPr>
      <w:r>
        <w:t>The ICAV was registered in Ireland pursuant to the Irish Collective Asset-Management Vehicles Act 2015 on 15 June</w:t>
      </w:r>
      <w:r>
        <w:rPr>
          <w:spacing w:val="-53"/>
        </w:rPr>
        <w:t xml:space="preserve"> </w:t>
      </w:r>
      <w:r>
        <w:t>2015 under registration number C141639 and is authorised by the Central Bank as a UCITS pursuant to the UCITS</w:t>
      </w:r>
      <w:r>
        <w:rPr>
          <w:spacing w:val="1"/>
        </w:rPr>
        <w:t xml:space="preserve"> </w:t>
      </w:r>
      <w:r>
        <w:t>Regulations.</w:t>
      </w:r>
    </w:p>
    <w:p w14:paraId="0E80C037" w14:textId="77777777" w:rsidR="0007431A" w:rsidRDefault="0007431A">
      <w:pPr>
        <w:pStyle w:val="BodyText"/>
        <w:spacing w:before="9"/>
      </w:pPr>
    </w:p>
    <w:p w14:paraId="7C5AB7E6" w14:textId="77777777" w:rsidR="0007431A" w:rsidRDefault="0012211E">
      <w:pPr>
        <w:pStyle w:val="BodyText"/>
        <w:ind w:left="333" w:right="681"/>
        <w:jc w:val="both"/>
      </w:pPr>
      <w:r>
        <w:t>The ICAV is organised in the form of an umbrella fund with segregated liability between Funds. The Instrument of</w:t>
      </w:r>
      <w:r>
        <w:rPr>
          <w:spacing w:val="1"/>
        </w:rPr>
        <w:t xml:space="preserve"> </w:t>
      </w:r>
      <w:r>
        <w:t>Incorporation</w:t>
      </w:r>
      <w:r>
        <w:rPr>
          <w:spacing w:val="-4"/>
        </w:rPr>
        <w:t xml:space="preserve"> </w:t>
      </w:r>
      <w:r>
        <w:t>provide</w:t>
      </w:r>
      <w:r>
        <w:rPr>
          <w:spacing w:val="-3"/>
        </w:rPr>
        <w:t xml:space="preserve"> </w:t>
      </w:r>
      <w:r>
        <w:t>that</w:t>
      </w:r>
      <w:r>
        <w:rPr>
          <w:spacing w:val="-2"/>
        </w:rPr>
        <w:t xml:space="preserve"> </w:t>
      </w:r>
      <w:r>
        <w:t>the</w:t>
      </w:r>
      <w:r>
        <w:rPr>
          <w:spacing w:val="-5"/>
        </w:rPr>
        <w:t xml:space="preserve"> </w:t>
      </w:r>
      <w:r>
        <w:t>ICAV</w:t>
      </w:r>
      <w:r>
        <w:rPr>
          <w:spacing w:val="-3"/>
        </w:rPr>
        <w:t xml:space="preserve"> </w:t>
      </w:r>
      <w:r>
        <w:t>may</w:t>
      </w:r>
      <w:r>
        <w:rPr>
          <w:spacing w:val="-1"/>
        </w:rPr>
        <w:t xml:space="preserve"> </w:t>
      </w:r>
      <w:r>
        <w:t>offer</w:t>
      </w:r>
      <w:r>
        <w:rPr>
          <w:spacing w:val="-2"/>
        </w:rPr>
        <w:t xml:space="preserve"> </w:t>
      </w:r>
      <w:r>
        <w:t>separate</w:t>
      </w:r>
      <w:r>
        <w:rPr>
          <w:spacing w:val="-5"/>
        </w:rPr>
        <w:t xml:space="preserve"> </w:t>
      </w:r>
      <w:r>
        <w:t>Funds.</w:t>
      </w:r>
      <w:r>
        <w:rPr>
          <w:spacing w:val="-3"/>
        </w:rPr>
        <w:t xml:space="preserve"> </w:t>
      </w:r>
      <w:r>
        <w:t>Each</w:t>
      </w:r>
      <w:r>
        <w:rPr>
          <w:spacing w:val="-2"/>
        </w:rPr>
        <w:t xml:space="preserve"> </w:t>
      </w:r>
      <w:r>
        <w:t>Fund</w:t>
      </w:r>
      <w:r>
        <w:rPr>
          <w:spacing w:val="-5"/>
        </w:rPr>
        <w:t xml:space="preserve"> </w:t>
      </w:r>
      <w:r>
        <w:t>will</w:t>
      </w:r>
      <w:r>
        <w:rPr>
          <w:spacing w:val="-3"/>
        </w:rPr>
        <w:t xml:space="preserve"> </w:t>
      </w:r>
      <w:r>
        <w:t>have</w:t>
      </w:r>
      <w:r>
        <w:rPr>
          <w:spacing w:val="-6"/>
        </w:rPr>
        <w:t xml:space="preserve"> </w:t>
      </w:r>
      <w:r>
        <w:t>a</w:t>
      </w:r>
      <w:r>
        <w:rPr>
          <w:spacing w:val="-2"/>
        </w:rPr>
        <w:t xml:space="preserve"> </w:t>
      </w:r>
      <w:r>
        <w:t>distinct</w:t>
      </w:r>
      <w:r>
        <w:rPr>
          <w:spacing w:val="-2"/>
        </w:rPr>
        <w:t xml:space="preserve"> </w:t>
      </w:r>
      <w:r>
        <w:t>portfolio</w:t>
      </w:r>
      <w:r>
        <w:rPr>
          <w:spacing w:val="-2"/>
        </w:rPr>
        <w:t xml:space="preserve"> </w:t>
      </w:r>
      <w:r>
        <w:t>of</w:t>
      </w:r>
      <w:r>
        <w:rPr>
          <w:spacing w:val="-3"/>
        </w:rPr>
        <w:t xml:space="preserve"> </w:t>
      </w:r>
      <w:r>
        <w:t>investments.</w:t>
      </w:r>
      <w:r>
        <w:rPr>
          <w:spacing w:val="-53"/>
        </w:rPr>
        <w:t xml:space="preserve"> </w:t>
      </w:r>
      <w:r>
        <w:t>The</w:t>
      </w:r>
      <w:r>
        <w:rPr>
          <w:spacing w:val="-8"/>
        </w:rPr>
        <w:t xml:space="preserve"> </w:t>
      </w:r>
      <w:r>
        <w:t>ICAV</w:t>
      </w:r>
      <w:r>
        <w:rPr>
          <w:spacing w:val="-5"/>
        </w:rPr>
        <w:t xml:space="preserve"> </w:t>
      </w:r>
      <w:r>
        <w:t>has</w:t>
      </w:r>
      <w:r>
        <w:rPr>
          <w:spacing w:val="-3"/>
        </w:rPr>
        <w:t xml:space="preserve"> </w:t>
      </w:r>
      <w:r>
        <w:t>obtained</w:t>
      </w:r>
      <w:r>
        <w:rPr>
          <w:spacing w:val="-5"/>
        </w:rPr>
        <w:t xml:space="preserve"> </w:t>
      </w:r>
      <w:r>
        <w:t>the</w:t>
      </w:r>
      <w:r>
        <w:rPr>
          <w:spacing w:val="-5"/>
        </w:rPr>
        <w:t xml:space="preserve"> </w:t>
      </w:r>
      <w:r>
        <w:t>approval</w:t>
      </w:r>
      <w:r>
        <w:rPr>
          <w:spacing w:val="-5"/>
        </w:rPr>
        <w:t xml:space="preserve"> </w:t>
      </w:r>
      <w:r>
        <w:t>of</w:t>
      </w:r>
      <w:r>
        <w:rPr>
          <w:spacing w:val="-5"/>
        </w:rPr>
        <w:t xml:space="preserve"> </w:t>
      </w:r>
      <w:r>
        <w:t>the</w:t>
      </w:r>
      <w:r>
        <w:rPr>
          <w:spacing w:val="-5"/>
        </w:rPr>
        <w:t xml:space="preserve"> </w:t>
      </w:r>
      <w:r>
        <w:t>Central</w:t>
      </w:r>
      <w:r>
        <w:rPr>
          <w:spacing w:val="-5"/>
        </w:rPr>
        <w:t xml:space="preserve"> </w:t>
      </w:r>
      <w:r>
        <w:t>Bank</w:t>
      </w:r>
      <w:r>
        <w:rPr>
          <w:spacing w:val="-6"/>
        </w:rPr>
        <w:t xml:space="preserve"> </w:t>
      </w:r>
      <w:r>
        <w:t>for</w:t>
      </w:r>
      <w:r>
        <w:rPr>
          <w:spacing w:val="-6"/>
        </w:rPr>
        <w:t xml:space="preserve"> </w:t>
      </w:r>
      <w:r>
        <w:t>the</w:t>
      </w:r>
      <w:r>
        <w:rPr>
          <w:spacing w:val="-5"/>
        </w:rPr>
        <w:t xml:space="preserve"> </w:t>
      </w:r>
      <w:r>
        <w:t>establishment</w:t>
      </w:r>
      <w:r>
        <w:rPr>
          <w:spacing w:val="-5"/>
        </w:rPr>
        <w:t xml:space="preserve"> </w:t>
      </w:r>
      <w:r>
        <w:t>of</w:t>
      </w:r>
      <w:r>
        <w:rPr>
          <w:spacing w:val="-5"/>
        </w:rPr>
        <w:t xml:space="preserve"> </w:t>
      </w:r>
      <w:r>
        <w:t>the</w:t>
      </w:r>
      <w:r>
        <w:rPr>
          <w:spacing w:val="-7"/>
        </w:rPr>
        <w:t xml:space="preserve"> </w:t>
      </w:r>
      <w:r>
        <w:t>Funds</w:t>
      </w:r>
      <w:r>
        <w:rPr>
          <w:spacing w:val="-6"/>
        </w:rPr>
        <w:t xml:space="preserve"> </w:t>
      </w:r>
      <w:r>
        <w:t>set</w:t>
      </w:r>
      <w:r>
        <w:rPr>
          <w:spacing w:val="-5"/>
        </w:rPr>
        <w:t xml:space="preserve"> </w:t>
      </w:r>
      <w:r>
        <w:t>out</w:t>
      </w:r>
      <w:r>
        <w:rPr>
          <w:spacing w:val="-5"/>
        </w:rPr>
        <w:t xml:space="preserve"> </w:t>
      </w:r>
      <w:r>
        <w:t>below.</w:t>
      </w:r>
      <w:r>
        <w:rPr>
          <w:spacing w:val="-6"/>
        </w:rPr>
        <w:t xml:space="preserve"> </w:t>
      </w:r>
      <w:r>
        <w:t>Information</w:t>
      </w:r>
      <w:r>
        <w:rPr>
          <w:spacing w:val="-53"/>
        </w:rPr>
        <w:t xml:space="preserve"> </w:t>
      </w:r>
      <w:r>
        <w:t>specific</w:t>
      </w:r>
      <w:r>
        <w:rPr>
          <w:spacing w:val="-1"/>
        </w:rPr>
        <w:t xml:space="preserve"> </w:t>
      </w:r>
      <w:r>
        <w:t>to</w:t>
      </w:r>
      <w:r>
        <w:rPr>
          <w:spacing w:val="-1"/>
        </w:rPr>
        <w:t xml:space="preserve"> </w:t>
      </w:r>
      <w:r>
        <w:t>a</w:t>
      </w:r>
      <w:r>
        <w:rPr>
          <w:spacing w:val="-1"/>
        </w:rPr>
        <w:t xml:space="preserve"> </w:t>
      </w:r>
      <w:r>
        <w:t>Fund</w:t>
      </w:r>
      <w:r>
        <w:rPr>
          <w:spacing w:val="1"/>
        </w:rPr>
        <w:t xml:space="preserve"> </w:t>
      </w:r>
      <w:r>
        <w:t>will be</w:t>
      </w:r>
      <w:r>
        <w:rPr>
          <w:spacing w:val="-2"/>
        </w:rPr>
        <w:t xml:space="preserve"> </w:t>
      </w:r>
      <w:r>
        <w:t>set</w:t>
      </w:r>
      <w:r>
        <w:rPr>
          <w:spacing w:val="-1"/>
        </w:rPr>
        <w:t xml:space="preserve"> </w:t>
      </w:r>
      <w:r>
        <w:t>out</w:t>
      </w:r>
      <w:r>
        <w:rPr>
          <w:spacing w:val="1"/>
        </w:rPr>
        <w:t xml:space="preserve"> </w:t>
      </w:r>
      <w:r>
        <w:t>in</w:t>
      </w:r>
      <w:r>
        <w:rPr>
          <w:spacing w:val="1"/>
        </w:rPr>
        <w:t xml:space="preserve"> </w:t>
      </w:r>
      <w:r>
        <w:t>a</w:t>
      </w:r>
      <w:r>
        <w:rPr>
          <w:spacing w:val="-1"/>
        </w:rPr>
        <w:t xml:space="preserve"> </w:t>
      </w:r>
      <w:r>
        <w:t>separate</w:t>
      </w:r>
      <w:r>
        <w:rPr>
          <w:spacing w:val="1"/>
        </w:rPr>
        <w:t xml:space="preserve"> </w:t>
      </w:r>
      <w:r>
        <w:t>Supplement.</w:t>
      </w:r>
    </w:p>
    <w:p w14:paraId="3F4DDC0E" w14:textId="77777777" w:rsidR="0007431A" w:rsidRDefault="0007431A">
      <w:pPr>
        <w:pStyle w:val="BodyText"/>
        <w:rPr>
          <w:sz w:val="21"/>
        </w:rPr>
      </w:pPr>
    </w:p>
    <w:p w14:paraId="28FFD556" w14:textId="77777777" w:rsidR="0007431A" w:rsidRDefault="0012211E">
      <w:pPr>
        <w:pStyle w:val="Heading2"/>
        <w:jc w:val="left"/>
      </w:pPr>
      <w:r>
        <w:t>Funds</w:t>
      </w:r>
      <w:r>
        <w:rPr>
          <w:spacing w:val="-3"/>
        </w:rPr>
        <w:t xml:space="preserve"> </w:t>
      </w:r>
      <w:r>
        <w:t>of</w:t>
      </w:r>
      <w:r>
        <w:rPr>
          <w:spacing w:val="-2"/>
        </w:rPr>
        <w:t xml:space="preserve"> </w:t>
      </w:r>
      <w:r>
        <w:t>the</w:t>
      </w:r>
      <w:r>
        <w:rPr>
          <w:spacing w:val="-3"/>
        </w:rPr>
        <w:t xml:space="preserve"> </w:t>
      </w:r>
      <w:r>
        <w:t>ICAV</w:t>
      </w:r>
    </w:p>
    <w:p w14:paraId="79A80C52" w14:textId="77777777" w:rsidR="0007431A" w:rsidRDefault="0007431A">
      <w:pPr>
        <w:pStyle w:val="BodyText"/>
        <w:spacing w:before="11"/>
        <w:rPr>
          <w:b/>
        </w:rPr>
      </w:pPr>
    </w:p>
    <w:p w14:paraId="3EED9BF4" w14:textId="77777777" w:rsidR="0007431A" w:rsidRDefault="0012211E">
      <w:pPr>
        <w:pStyle w:val="BodyText"/>
        <w:spacing w:line="229" w:lineRule="exact"/>
        <w:ind w:left="333"/>
      </w:pPr>
      <w:r>
        <w:t>P/E</w:t>
      </w:r>
      <w:r>
        <w:rPr>
          <w:spacing w:val="-4"/>
        </w:rPr>
        <w:t xml:space="preserve"> </w:t>
      </w:r>
      <w:r>
        <w:t>FX Strategy</w:t>
      </w:r>
      <w:r>
        <w:rPr>
          <w:spacing w:val="-2"/>
        </w:rPr>
        <w:t xml:space="preserve"> </w:t>
      </w:r>
      <w:r>
        <w:t>Fund</w:t>
      </w:r>
    </w:p>
    <w:p w14:paraId="3C84A45A" w14:textId="61F5F0BE" w:rsidR="0007431A" w:rsidRDefault="0012211E">
      <w:pPr>
        <w:pStyle w:val="BodyText"/>
        <w:ind w:left="333" w:right="8125"/>
      </w:pPr>
      <w:r>
        <w:t>Latitude</w:t>
      </w:r>
      <w:r>
        <w:rPr>
          <w:spacing w:val="-2"/>
        </w:rPr>
        <w:t xml:space="preserve"> </w:t>
      </w:r>
      <w:r>
        <w:t>Horizon</w:t>
      </w:r>
      <w:r>
        <w:rPr>
          <w:spacing w:val="-1"/>
        </w:rPr>
        <w:t xml:space="preserve"> </w:t>
      </w:r>
      <w:r>
        <w:t>Fund</w:t>
      </w:r>
    </w:p>
    <w:p w14:paraId="47A1D9D3" w14:textId="77777777" w:rsidR="0007431A" w:rsidRDefault="0012211E">
      <w:pPr>
        <w:pStyle w:val="BodyText"/>
        <w:ind w:left="333" w:right="8901"/>
      </w:pPr>
      <w:r>
        <w:t>Allard</w:t>
      </w:r>
      <w:r>
        <w:rPr>
          <w:spacing w:val="-5"/>
        </w:rPr>
        <w:t xml:space="preserve"> </w:t>
      </w:r>
      <w:r>
        <w:t>Asia</w:t>
      </w:r>
      <w:r>
        <w:rPr>
          <w:spacing w:val="-5"/>
        </w:rPr>
        <w:t xml:space="preserve"> </w:t>
      </w:r>
      <w:r>
        <w:t>UCITS</w:t>
      </w:r>
      <w:r>
        <w:rPr>
          <w:spacing w:val="-7"/>
        </w:rPr>
        <w:t xml:space="preserve"> </w:t>
      </w:r>
      <w:r>
        <w:t>Fund</w:t>
      </w:r>
      <w:r>
        <w:rPr>
          <w:spacing w:val="-53"/>
        </w:rPr>
        <w:t xml:space="preserve"> </w:t>
      </w:r>
      <w:r>
        <w:t>Alkeon</w:t>
      </w:r>
      <w:r>
        <w:rPr>
          <w:spacing w:val="-2"/>
        </w:rPr>
        <w:t xml:space="preserve"> </w:t>
      </w:r>
      <w:r>
        <w:t>UCITS</w:t>
      </w:r>
      <w:r>
        <w:rPr>
          <w:spacing w:val="-1"/>
        </w:rPr>
        <w:t xml:space="preserve"> </w:t>
      </w:r>
      <w:r>
        <w:t>Fund</w:t>
      </w:r>
    </w:p>
    <w:p w14:paraId="272E5848" w14:textId="1235A090" w:rsidR="0007431A" w:rsidRDefault="0012211E">
      <w:pPr>
        <w:pStyle w:val="BodyText"/>
        <w:spacing w:before="1"/>
        <w:ind w:left="333"/>
      </w:pPr>
      <w:r>
        <w:t>CIFC</w:t>
      </w:r>
      <w:r>
        <w:rPr>
          <w:spacing w:val="-3"/>
        </w:rPr>
        <w:t xml:space="preserve"> </w:t>
      </w:r>
      <w:r>
        <w:t>Global</w:t>
      </w:r>
      <w:r>
        <w:rPr>
          <w:spacing w:val="-1"/>
        </w:rPr>
        <w:t xml:space="preserve"> </w:t>
      </w:r>
      <w:r>
        <w:t>Floating</w:t>
      </w:r>
      <w:r>
        <w:rPr>
          <w:spacing w:val="-3"/>
        </w:rPr>
        <w:t xml:space="preserve"> </w:t>
      </w:r>
      <w:r>
        <w:t>Rate</w:t>
      </w:r>
      <w:r>
        <w:rPr>
          <w:spacing w:val="-1"/>
        </w:rPr>
        <w:t xml:space="preserve"> </w:t>
      </w:r>
      <w:r>
        <w:t>Credit</w:t>
      </w:r>
      <w:r>
        <w:rPr>
          <w:spacing w:val="-3"/>
        </w:rPr>
        <w:t xml:space="preserve"> </w:t>
      </w:r>
      <w:r>
        <w:t>Fund</w:t>
      </w:r>
    </w:p>
    <w:p w14:paraId="5FC866BE" w14:textId="77777777" w:rsidR="004E19EB" w:rsidRDefault="004E19EB" w:rsidP="004E19EB">
      <w:pPr>
        <w:pStyle w:val="BodyText"/>
        <w:spacing w:before="1"/>
        <w:ind w:left="333"/>
      </w:pPr>
      <w:r>
        <w:t>Latitude Global Fund</w:t>
      </w:r>
    </w:p>
    <w:p w14:paraId="261A710D" w14:textId="77777777" w:rsidR="004E19EB" w:rsidRDefault="004E19EB" w:rsidP="004E19EB">
      <w:pPr>
        <w:pStyle w:val="BodyText"/>
        <w:spacing w:before="1"/>
        <w:ind w:left="333"/>
      </w:pPr>
      <w:r>
        <w:t>FVC Equity Dispersion Fund</w:t>
      </w:r>
    </w:p>
    <w:p w14:paraId="5F6FB405" w14:textId="77777777" w:rsidR="004E19EB" w:rsidRDefault="004E19EB" w:rsidP="004E19EB">
      <w:pPr>
        <w:pStyle w:val="BodyText"/>
        <w:spacing w:before="1"/>
        <w:ind w:left="333"/>
      </w:pPr>
      <w:r>
        <w:t>PanAgora Defensive Global Equity ESG Aware Fund</w:t>
      </w:r>
    </w:p>
    <w:p w14:paraId="2E5D7367" w14:textId="5B5A1BC6" w:rsidR="004E19EB" w:rsidRDefault="004E19EB" w:rsidP="004E19EB">
      <w:pPr>
        <w:pStyle w:val="BodyText"/>
        <w:spacing w:before="1"/>
        <w:ind w:left="333"/>
      </w:pPr>
      <w:r>
        <w:t>Mariana UK Equity Defined Return Fund I</w:t>
      </w:r>
    </w:p>
    <w:p w14:paraId="37FD99D3" w14:textId="77777777" w:rsidR="0007431A" w:rsidRDefault="0007431A">
      <w:pPr>
        <w:pStyle w:val="BodyText"/>
        <w:spacing w:before="3"/>
        <w:rPr>
          <w:sz w:val="30"/>
        </w:rPr>
      </w:pPr>
    </w:p>
    <w:p w14:paraId="1702FB10" w14:textId="77777777" w:rsidR="0007431A" w:rsidRDefault="0012211E">
      <w:pPr>
        <w:pStyle w:val="BodyText"/>
        <w:spacing w:before="1"/>
        <w:ind w:left="333" w:right="681"/>
        <w:jc w:val="both"/>
      </w:pPr>
      <w:r>
        <w:t>With the prior approval of the Central Bank, the Manager from time to time may create an additional Fund or Funds,</w:t>
      </w:r>
      <w:r>
        <w:rPr>
          <w:spacing w:val="1"/>
        </w:rPr>
        <w:t xml:space="preserve"> </w:t>
      </w:r>
      <w:r>
        <w:t>the</w:t>
      </w:r>
      <w:r>
        <w:rPr>
          <w:spacing w:val="-11"/>
        </w:rPr>
        <w:t xml:space="preserve"> </w:t>
      </w:r>
      <w:r>
        <w:t>investment</w:t>
      </w:r>
      <w:r>
        <w:rPr>
          <w:spacing w:val="-11"/>
        </w:rPr>
        <w:t xml:space="preserve"> </w:t>
      </w:r>
      <w:r>
        <w:t>policies</w:t>
      </w:r>
      <w:r>
        <w:rPr>
          <w:spacing w:val="-8"/>
        </w:rPr>
        <w:t xml:space="preserve"> </w:t>
      </w:r>
      <w:r>
        <w:t>and</w:t>
      </w:r>
      <w:r>
        <w:rPr>
          <w:spacing w:val="-10"/>
        </w:rPr>
        <w:t xml:space="preserve"> </w:t>
      </w:r>
      <w:r>
        <w:t>objectives</w:t>
      </w:r>
      <w:r>
        <w:rPr>
          <w:spacing w:val="-9"/>
        </w:rPr>
        <w:t xml:space="preserve"> </w:t>
      </w:r>
      <w:r>
        <w:t>for</w:t>
      </w:r>
      <w:r>
        <w:rPr>
          <w:spacing w:val="-9"/>
        </w:rPr>
        <w:t xml:space="preserve"> </w:t>
      </w:r>
      <w:r>
        <w:t>which</w:t>
      </w:r>
      <w:r>
        <w:rPr>
          <w:spacing w:val="-10"/>
        </w:rPr>
        <w:t xml:space="preserve"> </w:t>
      </w:r>
      <w:r>
        <w:t>will</w:t>
      </w:r>
      <w:r>
        <w:rPr>
          <w:spacing w:val="-9"/>
        </w:rPr>
        <w:t xml:space="preserve"> </w:t>
      </w:r>
      <w:r>
        <w:t>be</w:t>
      </w:r>
      <w:r>
        <w:rPr>
          <w:spacing w:val="-7"/>
        </w:rPr>
        <w:t xml:space="preserve"> </w:t>
      </w:r>
      <w:r>
        <w:t>outlined</w:t>
      </w:r>
      <w:r>
        <w:rPr>
          <w:spacing w:val="-11"/>
        </w:rPr>
        <w:t xml:space="preserve"> </w:t>
      </w:r>
      <w:r>
        <w:t>in</w:t>
      </w:r>
      <w:r>
        <w:rPr>
          <w:spacing w:val="-10"/>
        </w:rPr>
        <w:t xml:space="preserve"> </w:t>
      </w:r>
      <w:r>
        <w:t>a</w:t>
      </w:r>
      <w:r>
        <w:rPr>
          <w:spacing w:val="-9"/>
        </w:rPr>
        <w:t xml:space="preserve"> </w:t>
      </w:r>
      <w:r>
        <w:t>Supplement,</w:t>
      </w:r>
      <w:r>
        <w:rPr>
          <w:spacing w:val="-11"/>
        </w:rPr>
        <w:t xml:space="preserve"> </w:t>
      </w:r>
      <w:r>
        <w:t>together</w:t>
      </w:r>
      <w:r>
        <w:rPr>
          <w:spacing w:val="-9"/>
        </w:rPr>
        <w:t xml:space="preserve"> </w:t>
      </w:r>
      <w:r>
        <w:t>with</w:t>
      </w:r>
      <w:r>
        <w:rPr>
          <w:spacing w:val="-7"/>
        </w:rPr>
        <w:t xml:space="preserve"> </w:t>
      </w:r>
      <w:r>
        <w:t>details</w:t>
      </w:r>
      <w:r>
        <w:rPr>
          <w:spacing w:val="-9"/>
        </w:rPr>
        <w:t xml:space="preserve"> </w:t>
      </w:r>
      <w:r>
        <w:t>of</w:t>
      </w:r>
      <w:r>
        <w:rPr>
          <w:spacing w:val="-11"/>
        </w:rPr>
        <w:t xml:space="preserve"> </w:t>
      </w:r>
      <w:r>
        <w:t>the</w:t>
      </w:r>
      <w:r>
        <w:rPr>
          <w:spacing w:val="-7"/>
        </w:rPr>
        <w:t xml:space="preserve"> </w:t>
      </w:r>
      <w:r>
        <w:t>initial</w:t>
      </w:r>
      <w:r>
        <w:rPr>
          <w:spacing w:val="-9"/>
        </w:rPr>
        <w:t xml:space="preserve"> </w:t>
      </w:r>
      <w:r>
        <w:t>offer</w:t>
      </w:r>
      <w:r>
        <w:rPr>
          <w:spacing w:val="-53"/>
        </w:rPr>
        <w:t xml:space="preserve"> </w:t>
      </w:r>
      <w:r>
        <w:t>period, the initial subscription price for each Share and such other relevant information in relation to the additional</w:t>
      </w:r>
      <w:r>
        <w:rPr>
          <w:spacing w:val="1"/>
        </w:rPr>
        <w:t xml:space="preserve"> </w:t>
      </w:r>
      <w:r>
        <w:t>Fund</w:t>
      </w:r>
      <w:r>
        <w:rPr>
          <w:spacing w:val="-8"/>
        </w:rPr>
        <w:t xml:space="preserve"> </w:t>
      </w:r>
      <w:r>
        <w:t>or</w:t>
      </w:r>
      <w:r>
        <w:rPr>
          <w:spacing w:val="-9"/>
        </w:rPr>
        <w:t xml:space="preserve"> </w:t>
      </w:r>
      <w:r>
        <w:t>Funds</w:t>
      </w:r>
      <w:r>
        <w:rPr>
          <w:spacing w:val="-9"/>
        </w:rPr>
        <w:t xml:space="preserve"> </w:t>
      </w:r>
      <w:r>
        <w:t>as</w:t>
      </w:r>
      <w:r>
        <w:rPr>
          <w:spacing w:val="-8"/>
        </w:rPr>
        <w:t xml:space="preserve"> </w:t>
      </w:r>
      <w:r>
        <w:t>the</w:t>
      </w:r>
      <w:r>
        <w:rPr>
          <w:spacing w:val="-10"/>
        </w:rPr>
        <w:t xml:space="preserve"> </w:t>
      </w:r>
      <w:r>
        <w:t>Directors</w:t>
      </w:r>
      <w:r>
        <w:rPr>
          <w:spacing w:val="-9"/>
        </w:rPr>
        <w:t xml:space="preserve"> </w:t>
      </w:r>
      <w:r>
        <w:t>may</w:t>
      </w:r>
      <w:r>
        <w:rPr>
          <w:spacing w:val="-9"/>
        </w:rPr>
        <w:t xml:space="preserve"> </w:t>
      </w:r>
      <w:r>
        <w:t>deem</w:t>
      </w:r>
      <w:r>
        <w:rPr>
          <w:spacing w:val="-7"/>
        </w:rPr>
        <w:t xml:space="preserve"> </w:t>
      </w:r>
      <w:r>
        <w:t>appropriate,</w:t>
      </w:r>
      <w:r>
        <w:rPr>
          <w:spacing w:val="-8"/>
        </w:rPr>
        <w:t xml:space="preserve"> </w:t>
      </w:r>
      <w:r>
        <w:t>or</w:t>
      </w:r>
      <w:r>
        <w:rPr>
          <w:spacing w:val="-9"/>
        </w:rPr>
        <w:t xml:space="preserve"> </w:t>
      </w:r>
      <w:r>
        <w:t>the</w:t>
      </w:r>
      <w:r>
        <w:rPr>
          <w:spacing w:val="-8"/>
        </w:rPr>
        <w:t xml:space="preserve"> </w:t>
      </w:r>
      <w:r>
        <w:t>Central</w:t>
      </w:r>
      <w:r>
        <w:rPr>
          <w:spacing w:val="-8"/>
        </w:rPr>
        <w:t xml:space="preserve"> </w:t>
      </w:r>
      <w:r>
        <w:t>Bank</w:t>
      </w:r>
      <w:r>
        <w:rPr>
          <w:spacing w:val="-9"/>
        </w:rPr>
        <w:t xml:space="preserve"> </w:t>
      </w:r>
      <w:r>
        <w:t>requires,</w:t>
      </w:r>
      <w:r>
        <w:rPr>
          <w:spacing w:val="-10"/>
        </w:rPr>
        <w:t xml:space="preserve"> </w:t>
      </w:r>
      <w:r>
        <w:t>to</w:t>
      </w:r>
      <w:r>
        <w:rPr>
          <w:spacing w:val="-11"/>
        </w:rPr>
        <w:t xml:space="preserve"> </w:t>
      </w:r>
      <w:r>
        <w:t>be</w:t>
      </w:r>
      <w:r>
        <w:rPr>
          <w:spacing w:val="-9"/>
        </w:rPr>
        <w:t xml:space="preserve"> </w:t>
      </w:r>
      <w:r>
        <w:t>included.</w:t>
      </w:r>
      <w:r>
        <w:rPr>
          <w:spacing w:val="-8"/>
        </w:rPr>
        <w:t xml:space="preserve"> </w:t>
      </w:r>
      <w:r>
        <w:t>Each</w:t>
      </w:r>
      <w:r>
        <w:rPr>
          <w:spacing w:val="-10"/>
        </w:rPr>
        <w:t xml:space="preserve"> </w:t>
      </w:r>
      <w:r>
        <w:t>Supplement</w:t>
      </w:r>
      <w:r>
        <w:rPr>
          <w:spacing w:val="-53"/>
        </w:rPr>
        <w:t xml:space="preserve"> </w:t>
      </w:r>
      <w:r>
        <w:rPr>
          <w:w w:val="95"/>
        </w:rPr>
        <w:t>will form part of, and should be read in conjunction with, this Prospectus. In addition, the Manager may create additional</w:t>
      </w:r>
      <w:r>
        <w:rPr>
          <w:spacing w:val="1"/>
          <w:w w:val="95"/>
        </w:rPr>
        <w:t xml:space="preserve"> </w:t>
      </w:r>
      <w:r>
        <w:t>Classes of Shares within a Fund to accommodate different terms, including different charges and / or fees and / or</w:t>
      </w:r>
      <w:r>
        <w:rPr>
          <w:spacing w:val="1"/>
        </w:rPr>
        <w:t xml:space="preserve"> </w:t>
      </w:r>
      <w:r>
        <w:t>brokerage arrangements provided that the Central Bank is notified in advance, and gives prior clearance, of the</w:t>
      </w:r>
      <w:r>
        <w:rPr>
          <w:spacing w:val="1"/>
        </w:rPr>
        <w:t xml:space="preserve"> </w:t>
      </w:r>
      <w:r>
        <w:t>creation of</w:t>
      </w:r>
      <w:r>
        <w:rPr>
          <w:spacing w:val="1"/>
        </w:rPr>
        <w:t xml:space="preserve"> </w:t>
      </w:r>
      <w:r>
        <w:t>any such</w:t>
      </w:r>
      <w:r>
        <w:rPr>
          <w:spacing w:val="-1"/>
        </w:rPr>
        <w:t xml:space="preserve"> </w:t>
      </w:r>
      <w:r>
        <w:t>additional Class of Shares.</w:t>
      </w:r>
    </w:p>
    <w:p w14:paraId="68664C42" w14:textId="77777777" w:rsidR="0007431A" w:rsidRDefault="0007431A">
      <w:pPr>
        <w:pStyle w:val="BodyText"/>
        <w:spacing w:before="11"/>
      </w:pPr>
    </w:p>
    <w:p w14:paraId="378869B4" w14:textId="77777777" w:rsidR="0007431A" w:rsidRDefault="0012211E">
      <w:pPr>
        <w:pStyle w:val="BodyText"/>
        <w:ind w:left="333" w:right="556"/>
      </w:pPr>
      <w:r>
        <w:t>Under</w:t>
      </w:r>
      <w:r>
        <w:rPr>
          <w:spacing w:val="-3"/>
        </w:rPr>
        <w:t xml:space="preserve"> </w:t>
      </w:r>
      <w:r>
        <w:t>the</w:t>
      </w:r>
      <w:r>
        <w:rPr>
          <w:spacing w:val="-3"/>
        </w:rPr>
        <w:t xml:space="preserve"> </w:t>
      </w:r>
      <w:r>
        <w:t>Instrument</w:t>
      </w:r>
      <w:r>
        <w:rPr>
          <w:spacing w:val="-3"/>
        </w:rPr>
        <w:t xml:space="preserve"> </w:t>
      </w:r>
      <w:r>
        <w:t>of</w:t>
      </w:r>
      <w:r>
        <w:rPr>
          <w:spacing w:val="-3"/>
        </w:rPr>
        <w:t xml:space="preserve"> </w:t>
      </w:r>
      <w:r>
        <w:t>Incorporation,</w:t>
      </w:r>
      <w:r>
        <w:rPr>
          <w:spacing w:val="-3"/>
        </w:rPr>
        <w:t xml:space="preserve"> </w:t>
      </w:r>
      <w:r>
        <w:t>the</w:t>
      </w:r>
      <w:r>
        <w:rPr>
          <w:spacing w:val="-3"/>
        </w:rPr>
        <w:t xml:space="preserve"> </w:t>
      </w:r>
      <w:r>
        <w:t>Directors</w:t>
      </w:r>
      <w:r>
        <w:rPr>
          <w:spacing w:val="-1"/>
        </w:rPr>
        <w:t xml:space="preserve"> </w:t>
      </w:r>
      <w:r>
        <w:t>are</w:t>
      </w:r>
      <w:r>
        <w:rPr>
          <w:spacing w:val="-3"/>
        </w:rPr>
        <w:t xml:space="preserve"> </w:t>
      </w:r>
      <w:r>
        <w:t>required</w:t>
      </w:r>
      <w:r>
        <w:rPr>
          <w:spacing w:val="-3"/>
        </w:rPr>
        <w:t xml:space="preserve"> </w:t>
      </w:r>
      <w:r>
        <w:t>to</w:t>
      </w:r>
      <w:r>
        <w:rPr>
          <w:spacing w:val="-3"/>
        </w:rPr>
        <w:t xml:space="preserve"> </w:t>
      </w:r>
      <w:r>
        <w:t>establish</w:t>
      </w:r>
      <w:r>
        <w:rPr>
          <w:spacing w:val="-3"/>
        </w:rPr>
        <w:t xml:space="preserve"> </w:t>
      </w:r>
      <w:r>
        <w:t>a</w:t>
      </w:r>
      <w:r>
        <w:rPr>
          <w:spacing w:val="-3"/>
        </w:rPr>
        <w:t xml:space="preserve"> </w:t>
      </w:r>
      <w:r>
        <w:t>separate</w:t>
      </w:r>
      <w:r>
        <w:rPr>
          <w:spacing w:val="-3"/>
        </w:rPr>
        <w:t xml:space="preserve"> </w:t>
      </w:r>
      <w:r>
        <w:t>Fund,</w:t>
      </w:r>
      <w:r>
        <w:rPr>
          <w:spacing w:val="-3"/>
        </w:rPr>
        <w:t xml:space="preserve"> </w:t>
      </w:r>
      <w:r>
        <w:t>with</w:t>
      </w:r>
      <w:r>
        <w:rPr>
          <w:spacing w:val="-3"/>
        </w:rPr>
        <w:t xml:space="preserve"> </w:t>
      </w:r>
      <w:r>
        <w:t>separate</w:t>
      </w:r>
      <w:r>
        <w:rPr>
          <w:spacing w:val="-1"/>
        </w:rPr>
        <w:t xml:space="preserve"> </w:t>
      </w:r>
      <w:r>
        <w:t>records,</w:t>
      </w:r>
      <w:r>
        <w:rPr>
          <w:spacing w:val="-52"/>
        </w:rPr>
        <w:t xml:space="preserve"> </w:t>
      </w:r>
      <w:r>
        <w:t>for</w:t>
      </w:r>
      <w:r>
        <w:rPr>
          <w:spacing w:val="-2"/>
        </w:rPr>
        <w:t xml:space="preserve"> </w:t>
      </w:r>
      <w:r>
        <w:t>each</w:t>
      </w:r>
      <w:r>
        <w:rPr>
          <w:spacing w:val="-1"/>
        </w:rPr>
        <w:t xml:space="preserve"> </w:t>
      </w:r>
      <w:r>
        <w:t>tranche</w:t>
      </w:r>
      <w:r>
        <w:rPr>
          <w:spacing w:val="1"/>
        </w:rPr>
        <w:t xml:space="preserve"> </w:t>
      </w:r>
      <w:r>
        <w:t>of</w:t>
      </w:r>
      <w:r>
        <w:rPr>
          <w:spacing w:val="1"/>
        </w:rPr>
        <w:t xml:space="preserve"> </w:t>
      </w:r>
      <w:r>
        <w:t>Shares</w:t>
      </w:r>
      <w:r>
        <w:rPr>
          <w:spacing w:val="2"/>
        </w:rPr>
        <w:t xml:space="preserve"> </w:t>
      </w:r>
      <w:r>
        <w:t>in</w:t>
      </w:r>
      <w:r>
        <w:rPr>
          <w:spacing w:val="1"/>
        </w:rPr>
        <w:t xml:space="preserve"> </w:t>
      </w:r>
      <w:r>
        <w:t>the</w:t>
      </w:r>
      <w:r>
        <w:rPr>
          <w:spacing w:val="-1"/>
        </w:rPr>
        <w:t xml:space="preserve"> </w:t>
      </w:r>
      <w:r>
        <w:t>following manner:</w:t>
      </w:r>
    </w:p>
    <w:p w14:paraId="074BDD2F" w14:textId="77777777" w:rsidR="0007431A" w:rsidRDefault="0007431A">
      <w:pPr>
        <w:pStyle w:val="BodyText"/>
        <w:spacing w:before="10"/>
        <w:rPr>
          <w:sz w:val="19"/>
        </w:rPr>
      </w:pPr>
    </w:p>
    <w:p w14:paraId="04710FCC" w14:textId="77777777" w:rsidR="0007431A" w:rsidRDefault="0012211E">
      <w:pPr>
        <w:pStyle w:val="ListParagraph"/>
        <w:numPr>
          <w:ilvl w:val="0"/>
          <w:numId w:val="31"/>
        </w:numPr>
        <w:tabs>
          <w:tab w:val="left" w:pos="1040"/>
        </w:tabs>
        <w:ind w:right="686"/>
        <w:jc w:val="both"/>
        <w:rPr>
          <w:sz w:val="20"/>
        </w:rPr>
      </w:pPr>
      <w:r>
        <w:rPr>
          <w:sz w:val="20"/>
        </w:rPr>
        <w:t>For</w:t>
      </w:r>
      <w:r>
        <w:rPr>
          <w:spacing w:val="-7"/>
          <w:sz w:val="20"/>
        </w:rPr>
        <w:t xml:space="preserve"> </w:t>
      </w:r>
      <w:r>
        <w:rPr>
          <w:sz w:val="20"/>
        </w:rPr>
        <w:t>each</w:t>
      </w:r>
      <w:r>
        <w:rPr>
          <w:spacing w:val="-7"/>
          <w:sz w:val="20"/>
        </w:rPr>
        <w:t xml:space="preserve"> </w:t>
      </w:r>
      <w:r>
        <w:rPr>
          <w:sz w:val="20"/>
        </w:rPr>
        <w:t>tranche</w:t>
      </w:r>
      <w:r>
        <w:rPr>
          <w:spacing w:val="-6"/>
          <w:sz w:val="20"/>
        </w:rPr>
        <w:t xml:space="preserve"> </w:t>
      </w:r>
      <w:r>
        <w:rPr>
          <w:sz w:val="20"/>
        </w:rPr>
        <w:t>of</w:t>
      </w:r>
      <w:r>
        <w:rPr>
          <w:spacing w:val="-5"/>
          <w:sz w:val="20"/>
        </w:rPr>
        <w:t xml:space="preserve"> </w:t>
      </w:r>
      <w:r>
        <w:rPr>
          <w:sz w:val="20"/>
        </w:rPr>
        <w:t>Shares</w:t>
      </w:r>
      <w:r>
        <w:rPr>
          <w:spacing w:val="-5"/>
          <w:sz w:val="20"/>
        </w:rPr>
        <w:t xml:space="preserve"> </w:t>
      </w:r>
      <w:r>
        <w:rPr>
          <w:sz w:val="20"/>
        </w:rPr>
        <w:t>the</w:t>
      </w:r>
      <w:r>
        <w:rPr>
          <w:spacing w:val="-7"/>
          <w:sz w:val="20"/>
        </w:rPr>
        <w:t xml:space="preserve"> </w:t>
      </w:r>
      <w:r>
        <w:rPr>
          <w:sz w:val="20"/>
        </w:rPr>
        <w:t>ICAV</w:t>
      </w:r>
      <w:r>
        <w:rPr>
          <w:spacing w:val="-7"/>
          <w:sz w:val="20"/>
        </w:rPr>
        <w:t xml:space="preserve"> </w:t>
      </w:r>
      <w:r>
        <w:rPr>
          <w:sz w:val="20"/>
        </w:rPr>
        <w:t>will</w:t>
      </w:r>
      <w:r>
        <w:rPr>
          <w:spacing w:val="-6"/>
          <w:sz w:val="20"/>
        </w:rPr>
        <w:t xml:space="preserve"> </w:t>
      </w:r>
      <w:r>
        <w:rPr>
          <w:sz w:val="20"/>
        </w:rPr>
        <w:t>keep</w:t>
      </w:r>
      <w:r>
        <w:rPr>
          <w:spacing w:val="-5"/>
          <w:sz w:val="20"/>
        </w:rPr>
        <w:t xml:space="preserve"> </w:t>
      </w:r>
      <w:r>
        <w:rPr>
          <w:sz w:val="20"/>
        </w:rPr>
        <w:t>separate</w:t>
      </w:r>
      <w:r>
        <w:rPr>
          <w:spacing w:val="-6"/>
          <w:sz w:val="20"/>
        </w:rPr>
        <w:t xml:space="preserve"> </w:t>
      </w:r>
      <w:r>
        <w:rPr>
          <w:sz w:val="20"/>
        </w:rPr>
        <w:t>books</w:t>
      </w:r>
      <w:r>
        <w:rPr>
          <w:spacing w:val="-6"/>
          <w:sz w:val="20"/>
        </w:rPr>
        <w:t xml:space="preserve"> </w:t>
      </w:r>
      <w:r>
        <w:rPr>
          <w:sz w:val="20"/>
        </w:rPr>
        <w:t>in</w:t>
      </w:r>
      <w:r>
        <w:rPr>
          <w:spacing w:val="-8"/>
          <w:sz w:val="20"/>
        </w:rPr>
        <w:t xml:space="preserve"> </w:t>
      </w:r>
      <w:r>
        <w:rPr>
          <w:sz w:val="20"/>
        </w:rPr>
        <w:t>which</w:t>
      </w:r>
      <w:r>
        <w:rPr>
          <w:spacing w:val="-7"/>
          <w:sz w:val="20"/>
        </w:rPr>
        <w:t xml:space="preserve"> </w:t>
      </w:r>
      <w:r>
        <w:rPr>
          <w:sz w:val="20"/>
        </w:rPr>
        <w:t>all</w:t>
      </w:r>
      <w:r>
        <w:rPr>
          <w:spacing w:val="-6"/>
          <w:sz w:val="20"/>
        </w:rPr>
        <w:t xml:space="preserve"> </w:t>
      </w:r>
      <w:r>
        <w:rPr>
          <w:sz w:val="20"/>
        </w:rPr>
        <w:t>transactions</w:t>
      </w:r>
      <w:r>
        <w:rPr>
          <w:spacing w:val="-6"/>
          <w:sz w:val="20"/>
        </w:rPr>
        <w:t xml:space="preserve"> </w:t>
      </w:r>
      <w:r>
        <w:rPr>
          <w:sz w:val="20"/>
        </w:rPr>
        <w:t>relating</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relevant</w:t>
      </w:r>
      <w:r>
        <w:rPr>
          <w:spacing w:val="-53"/>
          <w:sz w:val="20"/>
        </w:rPr>
        <w:t xml:space="preserve"> </w:t>
      </w:r>
      <w:r>
        <w:rPr>
          <w:sz w:val="20"/>
        </w:rPr>
        <w:t>Fund will be recorded and, in particular, the proceeds from the allotment and issue of Shares of each such</w:t>
      </w:r>
      <w:r>
        <w:rPr>
          <w:spacing w:val="1"/>
          <w:sz w:val="20"/>
        </w:rPr>
        <w:t xml:space="preserve"> </w:t>
      </w:r>
      <w:r>
        <w:rPr>
          <w:sz w:val="20"/>
        </w:rPr>
        <w:t>tranche, the investments and liabilities and income and expenditure attributable thereto will be applied or</w:t>
      </w:r>
      <w:r>
        <w:rPr>
          <w:spacing w:val="1"/>
          <w:sz w:val="20"/>
        </w:rPr>
        <w:t xml:space="preserve"> </w:t>
      </w:r>
      <w:r>
        <w:rPr>
          <w:sz w:val="20"/>
        </w:rPr>
        <w:t>charged</w:t>
      </w:r>
      <w:r>
        <w:rPr>
          <w:spacing w:val="-2"/>
          <w:sz w:val="20"/>
        </w:rPr>
        <w:t xml:space="preserve"> </w:t>
      </w:r>
      <w:r>
        <w:rPr>
          <w:sz w:val="20"/>
        </w:rPr>
        <w:t>to</w:t>
      </w:r>
      <w:r>
        <w:rPr>
          <w:spacing w:val="-1"/>
          <w:sz w:val="20"/>
        </w:rPr>
        <w:t xml:space="preserve"> </w:t>
      </w:r>
      <w:r>
        <w:rPr>
          <w:sz w:val="20"/>
        </w:rPr>
        <w:t>such</w:t>
      </w:r>
      <w:r>
        <w:rPr>
          <w:spacing w:val="-1"/>
          <w:sz w:val="20"/>
        </w:rPr>
        <w:t xml:space="preserve"> </w:t>
      </w:r>
      <w:r>
        <w:rPr>
          <w:sz w:val="20"/>
        </w:rPr>
        <w:t>Fund</w:t>
      </w:r>
      <w:r>
        <w:rPr>
          <w:spacing w:val="-1"/>
          <w:sz w:val="20"/>
        </w:rPr>
        <w:t xml:space="preserve"> </w:t>
      </w:r>
      <w:r>
        <w:rPr>
          <w:sz w:val="20"/>
        </w:rPr>
        <w:t>subject</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below;</w:t>
      </w:r>
    </w:p>
    <w:p w14:paraId="0077AFAC" w14:textId="77777777" w:rsidR="0007431A" w:rsidRDefault="0007431A">
      <w:pPr>
        <w:pStyle w:val="BodyText"/>
        <w:spacing w:before="2"/>
      </w:pPr>
    </w:p>
    <w:p w14:paraId="0A9B138F" w14:textId="77777777" w:rsidR="0007431A" w:rsidRDefault="0012211E">
      <w:pPr>
        <w:pStyle w:val="ListParagraph"/>
        <w:numPr>
          <w:ilvl w:val="0"/>
          <w:numId w:val="31"/>
        </w:numPr>
        <w:tabs>
          <w:tab w:val="left" w:pos="1040"/>
        </w:tabs>
        <w:ind w:right="682"/>
        <w:jc w:val="both"/>
        <w:rPr>
          <w:sz w:val="20"/>
        </w:rPr>
      </w:pPr>
      <w:r>
        <w:rPr>
          <w:sz w:val="20"/>
        </w:rPr>
        <w:t>Any</w:t>
      </w:r>
      <w:r>
        <w:rPr>
          <w:spacing w:val="-5"/>
          <w:sz w:val="20"/>
        </w:rPr>
        <w:t xml:space="preserve"> </w:t>
      </w:r>
      <w:r>
        <w:rPr>
          <w:sz w:val="20"/>
        </w:rPr>
        <w:t>assets</w:t>
      </w:r>
      <w:r>
        <w:rPr>
          <w:spacing w:val="-5"/>
          <w:sz w:val="20"/>
        </w:rPr>
        <w:t xml:space="preserve"> </w:t>
      </w:r>
      <w:r>
        <w:rPr>
          <w:sz w:val="20"/>
        </w:rPr>
        <w:t>derived</w:t>
      </w:r>
      <w:r>
        <w:rPr>
          <w:spacing w:val="-6"/>
          <w:sz w:val="20"/>
        </w:rPr>
        <w:t xml:space="preserve"> </w:t>
      </w:r>
      <w:r>
        <w:rPr>
          <w:sz w:val="20"/>
        </w:rPr>
        <w:t>from</w:t>
      </w:r>
      <w:r>
        <w:rPr>
          <w:spacing w:val="-2"/>
          <w:sz w:val="20"/>
        </w:rPr>
        <w:t xml:space="preserve"> </w:t>
      </w:r>
      <w:r>
        <w:rPr>
          <w:sz w:val="20"/>
        </w:rPr>
        <w:t>any</w:t>
      </w:r>
      <w:r>
        <w:rPr>
          <w:spacing w:val="-4"/>
          <w:sz w:val="20"/>
        </w:rPr>
        <w:t xml:space="preserve"> </w:t>
      </w:r>
      <w:r>
        <w:rPr>
          <w:sz w:val="20"/>
        </w:rPr>
        <w:t>other</w:t>
      </w:r>
      <w:r>
        <w:rPr>
          <w:spacing w:val="-5"/>
          <w:sz w:val="20"/>
        </w:rPr>
        <w:t xml:space="preserve"> </w:t>
      </w:r>
      <w:r>
        <w:rPr>
          <w:sz w:val="20"/>
        </w:rPr>
        <w:t>asset</w:t>
      </w:r>
      <w:r>
        <w:rPr>
          <w:spacing w:val="-6"/>
          <w:sz w:val="20"/>
        </w:rPr>
        <w:t xml:space="preserve"> </w:t>
      </w:r>
      <w:r>
        <w:rPr>
          <w:sz w:val="20"/>
        </w:rPr>
        <w:t>(whether</w:t>
      </w:r>
      <w:r>
        <w:rPr>
          <w:spacing w:val="-4"/>
          <w:sz w:val="20"/>
        </w:rPr>
        <w:t xml:space="preserve"> </w:t>
      </w:r>
      <w:r>
        <w:rPr>
          <w:sz w:val="20"/>
        </w:rPr>
        <w:t>cash</w:t>
      </w:r>
      <w:r>
        <w:rPr>
          <w:spacing w:val="-3"/>
          <w:sz w:val="20"/>
        </w:rPr>
        <w:t xml:space="preserve"> </w:t>
      </w:r>
      <w:r>
        <w:rPr>
          <w:sz w:val="20"/>
        </w:rPr>
        <w:t>or</w:t>
      </w:r>
      <w:r>
        <w:rPr>
          <w:spacing w:val="-5"/>
          <w:sz w:val="20"/>
        </w:rPr>
        <w:t xml:space="preserve"> </w:t>
      </w:r>
      <w:r>
        <w:rPr>
          <w:sz w:val="20"/>
        </w:rPr>
        <w:t>otherwise)</w:t>
      </w:r>
      <w:r>
        <w:rPr>
          <w:spacing w:val="-5"/>
          <w:sz w:val="20"/>
        </w:rPr>
        <w:t xml:space="preserve"> </w:t>
      </w:r>
      <w:r>
        <w:rPr>
          <w:sz w:val="20"/>
        </w:rPr>
        <w:t>comprised</w:t>
      </w:r>
      <w:r>
        <w:rPr>
          <w:spacing w:val="-5"/>
          <w:sz w:val="20"/>
        </w:rPr>
        <w:t xml:space="preserve"> </w:t>
      </w:r>
      <w:r>
        <w:rPr>
          <w:sz w:val="20"/>
        </w:rPr>
        <w:t>in</w:t>
      </w:r>
      <w:r>
        <w:rPr>
          <w:spacing w:val="-3"/>
          <w:sz w:val="20"/>
        </w:rPr>
        <w:t xml:space="preserve"> </w:t>
      </w:r>
      <w:r>
        <w:rPr>
          <w:sz w:val="20"/>
        </w:rPr>
        <w:t>any</w:t>
      </w:r>
      <w:r>
        <w:rPr>
          <w:spacing w:val="-5"/>
          <w:sz w:val="20"/>
        </w:rPr>
        <w:t xml:space="preserve"> </w:t>
      </w:r>
      <w:r>
        <w:rPr>
          <w:sz w:val="20"/>
        </w:rPr>
        <w:t>Fund</w:t>
      </w:r>
      <w:r>
        <w:rPr>
          <w:spacing w:val="-6"/>
          <w:sz w:val="20"/>
        </w:rPr>
        <w:t xml:space="preserve"> </w:t>
      </w:r>
      <w:r>
        <w:rPr>
          <w:sz w:val="20"/>
        </w:rPr>
        <w:t>will</w:t>
      </w:r>
      <w:r>
        <w:rPr>
          <w:spacing w:val="-5"/>
          <w:sz w:val="20"/>
        </w:rPr>
        <w:t xml:space="preserve"> </w:t>
      </w:r>
      <w:r>
        <w:rPr>
          <w:sz w:val="20"/>
        </w:rPr>
        <w:t>be</w:t>
      </w:r>
      <w:r>
        <w:rPr>
          <w:spacing w:val="-6"/>
          <w:sz w:val="20"/>
        </w:rPr>
        <w:t xml:space="preserve"> </w:t>
      </w:r>
      <w:r>
        <w:rPr>
          <w:sz w:val="20"/>
        </w:rPr>
        <w:t>applied</w:t>
      </w:r>
      <w:r>
        <w:rPr>
          <w:spacing w:val="-3"/>
          <w:sz w:val="20"/>
        </w:rPr>
        <w:t xml:space="preserve"> </w:t>
      </w:r>
      <w:r>
        <w:rPr>
          <w:sz w:val="20"/>
        </w:rPr>
        <w:t>in</w:t>
      </w:r>
      <w:r>
        <w:rPr>
          <w:spacing w:val="-53"/>
          <w:sz w:val="20"/>
        </w:rPr>
        <w:t xml:space="preserve"> </w:t>
      </w:r>
      <w:r>
        <w:rPr>
          <w:sz w:val="20"/>
        </w:rPr>
        <w:t>the</w:t>
      </w:r>
      <w:r>
        <w:rPr>
          <w:spacing w:val="-7"/>
          <w:sz w:val="20"/>
        </w:rPr>
        <w:t xml:space="preserve"> </w:t>
      </w:r>
      <w:r>
        <w:rPr>
          <w:sz w:val="20"/>
        </w:rPr>
        <w:t>books</w:t>
      </w:r>
      <w:r>
        <w:rPr>
          <w:spacing w:val="-6"/>
          <w:sz w:val="20"/>
        </w:rPr>
        <w:t xml:space="preserve"> </w:t>
      </w:r>
      <w:r>
        <w:rPr>
          <w:sz w:val="20"/>
        </w:rPr>
        <w:t>of</w:t>
      </w:r>
      <w:r>
        <w:rPr>
          <w:spacing w:val="-7"/>
          <w:sz w:val="20"/>
        </w:rPr>
        <w:t xml:space="preserve"> </w:t>
      </w:r>
      <w:r>
        <w:rPr>
          <w:sz w:val="20"/>
        </w:rPr>
        <w:t>the</w:t>
      </w:r>
      <w:r>
        <w:rPr>
          <w:spacing w:val="-8"/>
          <w:sz w:val="20"/>
        </w:rPr>
        <w:t xml:space="preserve"> </w:t>
      </w:r>
      <w:r>
        <w:rPr>
          <w:sz w:val="20"/>
        </w:rPr>
        <w:t>ICAV</w:t>
      </w:r>
      <w:r>
        <w:rPr>
          <w:spacing w:val="-8"/>
          <w:sz w:val="20"/>
        </w:rPr>
        <w:t xml:space="preserve"> </w:t>
      </w:r>
      <w:r>
        <w:rPr>
          <w:sz w:val="20"/>
        </w:rPr>
        <w:t>to</w:t>
      </w:r>
      <w:r>
        <w:rPr>
          <w:spacing w:val="-9"/>
          <w:sz w:val="20"/>
        </w:rPr>
        <w:t xml:space="preserve"> </w:t>
      </w:r>
      <w:r>
        <w:rPr>
          <w:sz w:val="20"/>
        </w:rPr>
        <w:t>the</w:t>
      </w:r>
      <w:r>
        <w:rPr>
          <w:spacing w:val="-9"/>
          <w:sz w:val="20"/>
        </w:rPr>
        <w:t xml:space="preserve"> </w:t>
      </w:r>
      <w:r>
        <w:rPr>
          <w:sz w:val="20"/>
        </w:rPr>
        <w:t>same</w:t>
      </w:r>
      <w:r>
        <w:rPr>
          <w:spacing w:val="-8"/>
          <w:sz w:val="20"/>
        </w:rPr>
        <w:t xml:space="preserve"> </w:t>
      </w:r>
      <w:r>
        <w:rPr>
          <w:sz w:val="20"/>
        </w:rPr>
        <w:t>Fund</w:t>
      </w:r>
      <w:r>
        <w:rPr>
          <w:spacing w:val="-7"/>
          <w:sz w:val="20"/>
        </w:rPr>
        <w:t xml:space="preserve"> </w:t>
      </w:r>
      <w:r>
        <w:rPr>
          <w:sz w:val="20"/>
        </w:rPr>
        <w:t>as</w:t>
      </w:r>
      <w:r>
        <w:rPr>
          <w:spacing w:val="-6"/>
          <w:sz w:val="20"/>
        </w:rPr>
        <w:t xml:space="preserve"> </w:t>
      </w:r>
      <w:r>
        <w:rPr>
          <w:sz w:val="20"/>
        </w:rPr>
        <w:t>the</w:t>
      </w:r>
      <w:r>
        <w:rPr>
          <w:spacing w:val="-8"/>
          <w:sz w:val="20"/>
        </w:rPr>
        <w:t xml:space="preserve"> </w:t>
      </w:r>
      <w:r>
        <w:rPr>
          <w:sz w:val="20"/>
        </w:rPr>
        <w:t>asset</w:t>
      </w:r>
      <w:r>
        <w:rPr>
          <w:spacing w:val="-7"/>
          <w:sz w:val="20"/>
        </w:rPr>
        <w:t xml:space="preserve"> </w:t>
      </w:r>
      <w:r>
        <w:rPr>
          <w:sz w:val="20"/>
        </w:rPr>
        <w:t>from</w:t>
      </w:r>
      <w:r>
        <w:rPr>
          <w:spacing w:val="-7"/>
          <w:sz w:val="20"/>
        </w:rPr>
        <w:t xml:space="preserve"> </w:t>
      </w:r>
      <w:r>
        <w:rPr>
          <w:sz w:val="20"/>
        </w:rPr>
        <w:t>which</w:t>
      </w:r>
      <w:r>
        <w:rPr>
          <w:spacing w:val="-5"/>
          <w:sz w:val="20"/>
        </w:rPr>
        <w:t xml:space="preserve"> </w:t>
      </w:r>
      <w:r>
        <w:rPr>
          <w:sz w:val="20"/>
        </w:rPr>
        <w:t>it</w:t>
      </w:r>
      <w:r>
        <w:rPr>
          <w:spacing w:val="-9"/>
          <w:sz w:val="20"/>
        </w:rPr>
        <w:t xml:space="preserve"> </w:t>
      </w:r>
      <w:r>
        <w:rPr>
          <w:sz w:val="20"/>
        </w:rPr>
        <w:t>was</w:t>
      </w:r>
      <w:r>
        <w:rPr>
          <w:spacing w:val="-7"/>
          <w:sz w:val="20"/>
        </w:rPr>
        <w:t xml:space="preserve"> </w:t>
      </w:r>
      <w:r>
        <w:rPr>
          <w:sz w:val="20"/>
        </w:rPr>
        <w:t>derived</w:t>
      </w:r>
      <w:r>
        <w:rPr>
          <w:spacing w:val="-8"/>
          <w:sz w:val="20"/>
        </w:rPr>
        <w:t xml:space="preserve"> </w:t>
      </w:r>
      <w:r>
        <w:rPr>
          <w:sz w:val="20"/>
        </w:rPr>
        <w:t>and</w:t>
      </w:r>
      <w:r>
        <w:rPr>
          <w:spacing w:val="-9"/>
          <w:sz w:val="20"/>
        </w:rPr>
        <w:t xml:space="preserve"> </w:t>
      </w:r>
      <w:r>
        <w:rPr>
          <w:sz w:val="20"/>
        </w:rPr>
        <w:t>any</w:t>
      </w:r>
      <w:r>
        <w:rPr>
          <w:spacing w:val="-8"/>
          <w:sz w:val="20"/>
        </w:rPr>
        <w:t xml:space="preserve"> </w:t>
      </w:r>
      <w:r>
        <w:rPr>
          <w:sz w:val="20"/>
        </w:rPr>
        <w:t>increase</w:t>
      </w:r>
      <w:r>
        <w:rPr>
          <w:spacing w:val="-7"/>
          <w:sz w:val="20"/>
        </w:rPr>
        <w:t xml:space="preserve"> </w:t>
      </w:r>
      <w:r>
        <w:rPr>
          <w:sz w:val="20"/>
        </w:rPr>
        <w:t>or</w:t>
      </w:r>
      <w:r>
        <w:rPr>
          <w:spacing w:val="-8"/>
          <w:sz w:val="20"/>
        </w:rPr>
        <w:t xml:space="preserve"> </w:t>
      </w:r>
      <w:r>
        <w:rPr>
          <w:sz w:val="20"/>
        </w:rPr>
        <w:t>diminution</w:t>
      </w:r>
      <w:r>
        <w:rPr>
          <w:spacing w:val="-53"/>
          <w:sz w:val="20"/>
        </w:rPr>
        <w:t xml:space="preserve"> </w:t>
      </w:r>
      <w:r>
        <w:rPr>
          <w:sz w:val="20"/>
        </w:rPr>
        <w:t>in</w:t>
      </w:r>
      <w:r>
        <w:rPr>
          <w:spacing w:val="-2"/>
          <w:sz w:val="20"/>
        </w:rPr>
        <w:t xml:space="preserve"> </w:t>
      </w:r>
      <w:r>
        <w:rPr>
          <w:sz w:val="20"/>
        </w:rPr>
        <w:t>the</w:t>
      </w:r>
      <w:r>
        <w:rPr>
          <w:spacing w:val="-1"/>
          <w:sz w:val="20"/>
        </w:rPr>
        <w:t xml:space="preserve"> </w:t>
      </w:r>
      <w:r>
        <w:rPr>
          <w:sz w:val="20"/>
        </w:rPr>
        <w:t>value</w:t>
      </w:r>
      <w:r>
        <w:rPr>
          <w:spacing w:val="1"/>
          <w:sz w:val="20"/>
        </w:rPr>
        <w:t xml:space="preserve"> </w:t>
      </w:r>
      <w:r>
        <w:rPr>
          <w:sz w:val="20"/>
        </w:rPr>
        <w:t>of</w:t>
      </w:r>
      <w:r>
        <w:rPr>
          <w:spacing w:val="-1"/>
          <w:sz w:val="20"/>
        </w:rPr>
        <w:t xml:space="preserve"> </w:t>
      </w:r>
      <w:r>
        <w:rPr>
          <w:sz w:val="20"/>
        </w:rPr>
        <w:t>such</w:t>
      </w:r>
      <w:r>
        <w:rPr>
          <w:spacing w:val="1"/>
          <w:sz w:val="20"/>
        </w:rPr>
        <w:t xml:space="preserve"> </w:t>
      </w:r>
      <w:r>
        <w:rPr>
          <w:sz w:val="20"/>
        </w:rPr>
        <w:t>an</w:t>
      </w:r>
      <w:r>
        <w:rPr>
          <w:spacing w:val="-1"/>
          <w:sz w:val="20"/>
        </w:rPr>
        <w:t xml:space="preserve"> </w:t>
      </w:r>
      <w:r>
        <w:rPr>
          <w:sz w:val="20"/>
        </w:rPr>
        <w:t>asset</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applied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relevant</w:t>
      </w:r>
      <w:r>
        <w:rPr>
          <w:spacing w:val="-2"/>
          <w:sz w:val="20"/>
        </w:rPr>
        <w:t xml:space="preserve"> </w:t>
      </w:r>
      <w:r>
        <w:rPr>
          <w:sz w:val="20"/>
        </w:rPr>
        <w:t>Fund;</w:t>
      </w:r>
    </w:p>
    <w:p w14:paraId="7A49FFA8" w14:textId="77777777" w:rsidR="0007431A" w:rsidRDefault="0007431A">
      <w:pPr>
        <w:pStyle w:val="BodyText"/>
        <w:spacing w:before="11"/>
        <w:rPr>
          <w:sz w:val="19"/>
        </w:rPr>
      </w:pPr>
    </w:p>
    <w:p w14:paraId="03E1C9E8" w14:textId="77777777" w:rsidR="0007431A" w:rsidRDefault="0012211E">
      <w:pPr>
        <w:pStyle w:val="ListParagraph"/>
        <w:numPr>
          <w:ilvl w:val="0"/>
          <w:numId w:val="31"/>
        </w:numPr>
        <w:tabs>
          <w:tab w:val="left" w:pos="1040"/>
        </w:tabs>
        <w:ind w:right="674"/>
        <w:jc w:val="both"/>
        <w:rPr>
          <w:sz w:val="20"/>
        </w:rPr>
      </w:pPr>
      <w:r>
        <w:rPr>
          <w:sz w:val="20"/>
        </w:rPr>
        <w:t>In the event that there are any assets of the ICAV which the Directors do not consider are readily attributable</w:t>
      </w:r>
      <w:r>
        <w:rPr>
          <w:spacing w:val="-53"/>
          <w:sz w:val="20"/>
        </w:rPr>
        <w:t xml:space="preserve"> </w:t>
      </w:r>
      <w:r>
        <w:rPr>
          <w:sz w:val="20"/>
        </w:rPr>
        <w:t>to a particular Fund or Funds, the Directors will allocate such assets to and among any one or more of the</w:t>
      </w:r>
      <w:r>
        <w:rPr>
          <w:spacing w:val="1"/>
          <w:sz w:val="20"/>
        </w:rPr>
        <w:t xml:space="preserve"> </w:t>
      </w:r>
      <w:r>
        <w:rPr>
          <w:sz w:val="20"/>
        </w:rPr>
        <w:t>Funds</w:t>
      </w:r>
      <w:r>
        <w:rPr>
          <w:spacing w:val="-8"/>
          <w:sz w:val="20"/>
        </w:rPr>
        <w:t xml:space="preserve"> </w:t>
      </w:r>
      <w:r>
        <w:rPr>
          <w:sz w:val="20"/>
        </w:rPr>
        <w:t>in</w:t>
      </w:r>
      <w:r>
        <w:rPr>
          <w:spacing w:val="-10"/>
          <w:sz w:val="20"/>
        </w:rPr>
        <w:t xml:space="preserve"> </w:t>
      </w:r>
      <w:r>
        <w:rPr>
          <w:sz w:val="20"/>
        </w:rPr>
        <w:t>such</w:t>
      </w:r>
      <w:r>
        <w:rPr>
          <w:spacing w:val="-9"/>
          <w:sz w:val="20"/>
        </w:rPr>
        <w:t xml:space="preserve"> </w:t>
      </w:r>
      <w:r>
        <w:rPr>
          <w:sz w:val="20"/>
        </w:rPr>
        <w:t>manner</w:t>
      </w:r>
      <w:r>
        <w:rPr>
          <w:spacing w:val="-8"/>
          <w:sz w:val="20"/>
        </w:rPr>
        <w:t xml:space="preserve"> </w:t>
      </w:r>
      <w:r>
        <w:rPr>
          <w:sz w:val="20"/>
        </w:rPr>
        <w:t>and</w:t>
      </w:r>
      <w:r>
        <w:rPr>
          <w:spacing w:val="-7"/>
          <w:sz w:val="20"/>
        </w:rPr>
        <w:t xml:space="preserve"> </w:t>
      </w:r>
      <w:r>
        <w:rPr>
          <w:sz w:val="20"/>
        </w:rPr>
        <w:t>on</w:t>
      </w:r>
      <w:r>
        <w:rPr>
          <w:spacing w:val="-12"/>
          <w:sz w:val="20"/>
        </w:rPr>
        <w:t xml:space="preserve"> </w:t>
      </w:r>
      <w:r>
        <w:rPr>
          <w:sz w:val="20"/>
        </w:rPr>
        <w:t>such</w:t>
      </w:r>
      <w:r>
        <w:rPr>
          <w:spacing w:val="-10"/>
          <w:sz w:val="20"/>
        </w:rPr>
        <w:t xml:space="preserve"> </w:t>
      </w:r>
      <w:r>
        <w:rPr>
          <w:sz w:val="20"/>
        </w:rPr>
        <w:t>basis</w:t>
      </w:r>
      <w:r>
        <w:rPr>
          <w:spacing w:val="-10"/>
          <w:sz w:val="20"/>
        </w:rPr>
        <w:t xml:space="preserve"> </w:t>
      </w:r>
      <w:r>
        <w:rPr>
          <w:sz w:val="20"/>
        </w:rPr>
        <w:t>as</w:t>
      </w:r>
      <w:r>
        <w:rPr>
          <w:spacing w:val="-8"/>
          <w:sz w:val="20"/>
        </w:rPr>
        <w:t xml:space="preserve"> </w:t>
      </w:r>
      <w:r>
        <w:rPr>
          <w:sz w:val="20"/>
        </w:rPr>
        <w:t>they,</w:t>
      </w:r>
      <w:r>
        <w:rPr>
          <w:spacing w:val="-9"/>
          <w:sz w:val="20"/>
        </w:rPr>
        <w:t xml:space="preserve"> </w:t>
      </w:r>
      <w:r>
        <w:rPr>
          <w:sz w:val="20"/>
        </w:rPr>
        <w:t>in</w:t>
      </w:r>
      <w:r>
        <w:rPr>
          <w:spacing w:val="-12"/>
          <w:sz w:val="20"/>
        </w:rPr>
        <w:t xml:space="preserve"> </w:t>
      </w:r>
      <w:r>
        <w:rPr>
          <w:sz w:val="20"/>
        </w:rPr>
        <w:t>their</w:t>
      </w:r>
      <w:r>
        <w:rPr>
          <w:spacing w:val="-8"/>
          <w:sz w:val="20"/>
        </w:rPr>
        <w:t xml:space="preserve"> </w:t>
      </w:r>
      <w:r>
        <w:rPr>
          <w:sz w:val="20"/>
        </w:rPr>
        <w:t>discretion,</w:t>
      </w:r>
      <w:r>
        <w:rPr>
          <w:spacing w:val="-9"/>
          <w:sz w:val="20"/>
        </w:rPr>
        <w:t xml:space="preserve"> </w:t>
      </w:r>
      <w:r>
        <w:rPr>
          <w:sz w:val="20"/>
        </w:rPr>
        <w:t>deem</w:t>
      </w:r>
      <w:r>
        <w:rPr>
          <w:spacing w:val="-10"/>
          <w:sz w:val="20"/>
        </w:rPr>
        <w:t xml:space="preserve"> </w:t>
      </w:r>
      <w:r>
        <w:rPr>
          <w:sz w:val="20"/>
        </w:rPr>
        <w:t>fair</w:t>
      </w:r>
      <w:r>
        <w:rPr>
          <w:spacing w:val="-11"/>
          <w:sz w:val="20"/>
        </w:rPr>
        <w:t xml:space="preserve"> </w:t>
      </w:r>
      <w:r>
        <w:rPr>
          <w:sz w:val="20"/>
        </w:rPr>
        <w:t>and</w:t>
      </w:r>
      <w:r>
        <w:rPr>
          <w:spacing w:val="-10"/>
          <w:sz w:val="20"/>
        </w:rPr>
        <w:t xml:space="preserve"> </w:t>
      </w:r>
      <w:r>
        <w:rPr>
          <w:sz w:val="20"/>
        </w:rPr>
        <w:t>equitable;</w:t>
      </w:r>
      <w:r>
        <w:rPr>
          <w:spacing w:val="-10"/>
          <w:sz w:val="20"/>
        </w:rPr>
        <w:t xml:space="preserve"> </w:t>
      </w:r>
      <w:r>
        <w:rPr>
          <w:sz w:val="20"/>
        </w:rPr>
        <w:t>and</w:t>
      </w:r>
      <w:r>
        <w:rPr>
          <w:spacing w:val="-12"/>
          <w:sz w:val="20"/>
        </w:rPr>
        <w:t xml:space="preserve"> </w:t>
      </w:r>
      <w:r>
        <w:rPr>
          <w:sz w:val="20"/>
        </w:rPr>
        <w:t>the</w:t>
      </w:r>
      <w:r>
        <w:rPr>
          <w:spacing w:val="-9"/>
          <w:sz w:val="20"/>
        </w:rPr>
        <w:t xml:space="preserve"> </w:t>
      </w:r>
      <w:r>
        <w:rPr>
          <w:sz w:val="20"/>
        </w:rPr>
        <w:t>Directors</w:t>
      </w:r>
      <w:r>
        <w:rPr>
          <w:spacing w:val="-54"/>
          <w:sz w:val="20"/>
        </w:rPr>
        <w:t xml:space="preserve"> </w:t>
      </w:r>
      <w:r>
        <w:rPr>
          <w:sz w:val="20"/>
        </w:rPr>
        <w:t>will have the power to and may at any time and from time to time vary such basis in respect of assets not</w:t>
      </w:r>
      <w:r>
        <w:rPr>
          <w:spacing w:val="1"/>
          <w:sz w:val="20"/>
        </w:rPr>
        <w:t xml:space="preserve"> </w:t>
      </w:r>
      <w:r>
        <w:rPr>
          <w:sz w:val="20"/>
        </w:rPr>
        <w:t>previously</w:t>
      </w:r>
      <w:r>
        <w:rPr>
          <w:spacing w:val="-1"/>
          <w:sz w:val="20"/>
        </w:rPr>
        <w:t xml:space="preserve"> </w:t>
      </w:r>
      <w:r>
        <w:rPr>
          <w:sz w:val="20"/>
        </w:rPr>
        <w:t>allocated;</w:t>
      </w:r>
    </w:p>
    <w:p w14:paraId="080B7A83" w14:textId="77777777" w:rsidR="0007431A" w:rsidRDefault="0007431A">
      <w:pPr>
        <w:pStyle w:val="BodyText"/>
        <w:spacing w:before="1"/>
      </w:pPr>
    </w:p>
    <w:p w14:paraId="3B67B407" w14:textId="77777777" w:rsidR="0007431A" w:rsidRDefault="0012211E">
      <w:pPr>
        <w:pStyle w:val="ListParagraph"/>
        <w:numPr>
          <w:ilvl w:val="0"/>
          <w:numId w:val="31"/>
        </w:numPr>
        <w:tabs>
          <w:tab w:val="left" w:pos="1040"/>
        </w:tabs>
        <w:ind w:right="681"/>
        <w:jc w:val="both"/>
        <w:rPr>
          <w:sz w:val="20"/>
        </w:rPr>
      </w:pPr>
      <w:r>
        <w:rPr>
          <w:sz w:val="20"/>
        </w:rPr>
        <w:t>Each Fund will be charged with the liabilities, expenses, costs, charges or reserves of the ICAV in respect of</w:t>
      </w:r>
      <w:r>
        <w:rPr>
          <w:spacing w:val="1"/>
          <w:sz w:val="20"/>
        </w:rPr>
        <w:t xml:space="preserve"> </w:t>
      </w:r>
      <w:r>
        <w:rPr>
          <w:sz w:val="20"/>
        </w:rPr>
        <w:t>or attributable to that Fund and any such liabilities, expenses, costs, charges or reserves of the ICAV not</w:t>
      </w:r>
      <w:r>
        <w:rPr>
          <w:spacing w:val="1"/>
          <w:sz w:val="20"/>
        </w:rPr>
        <w:t xml:space="preserve"> </w:t>
      </w:r>
      <w:r>
        <w:rPr>
          <w:sz w:val="20"/>
        </w:rPr>
        <w:t>readily attributable to any particular Fund or Funds will be allocated and charged by the Directors in such</w:t>
      </w:r>
      <w:r>
        <w:rPr>
          <w:spacing w:val="1"/>
          <w:sz w:val="20"/>
        </w:rPr>
        <w:t xml:space="preserve"> </w:t>
      </w:r>
      <w:r>
        <w:rPr>
          <w:sz w:val="20"/>
        </w:rPr>
        <w:t>manner and on such basis as the Directors in their discretion deem fair and equitable, and the Directors will</w:t>
      </w:r>
      <w:r>
        <w:rPr>
          <w:spacing w:val="1"/>
          <w:sz w:val="20"/>
        </w:rPr>
        <w:t xml:space="preserve"> </w:t>
      </w:r>
      <w:r>
        <w:rPr>
          <w:sz w:val="20"/>
        </w:rPr>
        <w:t>have</w:t>
      </w:r>
      <w:r>
        <w:rPr>
          <w:spacing w:val="-2"/>
          <w:sz w:val="20"/>
        </w:rPr>
        <w:t xml:space="preserve"> </w:t>
      </w:r>
      <w:r>
        <w:rPr>
          <w:sz w:val="20"/>
        </w:rPr>
        <w:t>the</w:t>
      </w:r>
      <w:r>
        <w:rPr>
          <w:spacing w:val="-1"/>
          <w:sz w:val="20"/>
        </w:rPr>
        <w:t xml:space="preserve"> </w:t>
      </w:r>
      <w:r>
        <w:rPr>
          <w:sz w:val="20"/>
        </w:rPr>
        <w:t>power</w:t>
      </w:r>
      <w:r>
        <w:rPr>
          <w:spacing w:val="-1"/>
          <w:sz w:val="20"/>
        </w:rPr>
        <w:t xml:space="preserve"> </w:t>
      </w:r>
      <w:r>
        <w:rPr>
          <w:sz w:val="20"/>
        </w:rPr>
        <w:t>to</w:t>
      </w:r>
      <w:r>
        <w:rPr>
          <w:spacing w:val="-1"/>
          <w:sz w:val="20"/>
        </w:rPr>
        <w:t xml:space="preserve"> </w:t>
      </w:r>
      <w:r>
        <w:rPr>
          <w:sz w:val="20"/>
        </w:rPr>
        <w:t>and</w:t>
      </w:r>
      <w:r>
        <w:rPr>
          <w:spacing w:val="-2"/>
          <w:sz w:val="20"/>
        </w:rPr>
        <w:t xml:space="preserve"> </w:t>
      </w:r>
      <w:r>
        <w:rPr>
          <w:sz w:val="20"/>
        </w:rPr>
        <w:t>may at</w:t>
      </w:r>
      <w:r>
        <w:rPr>
          <w:spacing w:val="-1"/>
          <w:sz w:val="20"/>
        </w:rPr>
        <w:t xml:space="preserve"> </w:t>
      </w:r>
      <w:r>
        <w:rPr>
          <w:sz w:val="20"/>
        </w:rPr>
        <w:t>any time</w:t>
      </w:r>
      <w:r>
        <w:rPr>
          <w:spacing w:val="-2"/>
          <w:sz w:val="20"/>
        </w:rPr>
        <w:t xml:space="preserve"> </w:t>
      </w:r>
      <w:r>
        <w:rPr>
          <w:sz w:val="20"/>
        </w:rPr>
        <w:t>and</w:t>
      </w:r>
      <w:r>
        <w:rPr>
          <w:spacing w:val="-1"/>
          <w:sz w:val="20"/>
        </w:rPr>
        <w:t xml:space="preserve"> </w:t>
      </w:r>
      <w:r>
        <w:rPr>
          <w:sz w:val="20"/>
        </w:rPr>
        <w:t>from</w:t>
      </w:r>
      <w:r>
        <w:rPr>
          <w:spacing w:val="-1"/>
          <w:sz w:val="20"/>
        </w:rPr>
        <w:t xml:space="preserve"> </w:t>
      </w:r>
      <w:r>
        <w:rPr>
          <w:sz w:val="20"/>
        </w:rPr>
        <w:t>time</w:t>
      </w:r>
      <w:r>
        <w:rPr>
          <w:spacing w:val="1"/>
          <w:sz w:val="20"/>
        </w:rPr>
        <w:t xml:space="preserve"> </w:t>
      </w:r>
      <w:r>
        <w:rPr>
          <w:sz w:val="20"/>
        </w:rPr>
        <w:t>to</w:t>
      </w:r>
      <w:r>
        <w:rPr>
          <w:spacing w:val="-2"/>
          <w:sz w:val="20"/>
        </w:rPr>
        <w:t xml:space="preserve"> </w:t>
      </w:r>
      <w:r>
        <w:rPr>
          <w:sz w:val="20"/>
        </w:rPr>
        <w:t>time</w:t>
      </w:r>
      <w:r>
        <w:rPr>
          <w:spacing w:val="-1"/>
          <w:sz w:val="20"/>
        </w:rPr>
        <w:t xml:space="preserve"> </w:t>
      </w:r>
      <w:r>
        <w:rPr>
          <w:sz w:val="20"/>
        </w:rPr>
        <w:t>vary</w:t>
      </w:r>
      <w:r>
        <w:rPr>
          <w:spacing w:val="1"/>
          <w:sz w:val="20"/>
        </w:rPr>
        <w:t xml:space="preserve"> </w:t>
      </w:r>
      <w:r>
        <w:rPr>
          <w:sz w:val="20"/>
        </w:rPr>
        <w:t>such</w:t>
      </w:r>
      <w:r>
        <w:rPr>
          <w:spacing w:val="-1"/>
          <w:sz w:val="20"/>
        </w:rPr>
        <w:t xml:space="preserve"> </w:t>
      </w:r>
      <w:r>
        <w:rPr>
          <w:sz w:val="20"/>
        </w:rPr>
        <w:t>basis;</w:t>
      </w:r>
    </w:p>
    <w:p w14:paraId="1472527A" w14:textId="77777777" w:rsidR="0007431A" w:rsidRDefault="0007431A">
      <w:pPr>
        <w:jc w:val="both"/>
        <w:rPr>
          <w:sz w:val="20"/>
        </w:rPr>
        <w:sectPr w:rsidR="0007431A">
          <w:pgSz w:w="12240" w:h="15840"/>
          <w:pgMar w:top="1440" w:right="220" w:bottom="1020" w:left="660" w:header="0" w:footer="824" w:gutter="0"/>
          <w:cols w:space="720"/>
        </w:sectPr>
      </w:pPr>
    </w:p>
    <w:p w14:paraId="00D2D54F" w14:textId="77777777" w:rsidR="0007431A" w:rsidRDefault="0012211E">
      <w:pPr>
        <w:pStyle w:val="ListParagraph"/>
        <w:numPr>
          <w:ilvl w:val="0"/>
          <w:numId w:val="31"/>
        </w:numPr>
        <w:tabs>
          <w:tab w:val="left" w:pos="1040"/>
        </w:tabs>
        <w:spacing w:before="79"/>
        <w:ind w:right="675"/>
        <w:jc w:val="both"/>
        <w:rPr>
          <w:sz w:val="20"/>
        </w:rPr>
      </w:pPr>
      <w:r>
        <w:rPr>
          <w:w w:val="95"/>
          <w:sz w:val="20"/>
        </w:rPr>
        <w:lastRenderedPageBreak/>
        <w:t>If, as a result of a creditor proceeding against certain of the assets of the ICAV or otherwise, a liability, expense,</w:t>
      </w:r>
      <w:r>
        <w:rPr>
          <w:spacing w:val="1"/>
          <w:w w:val="95"/>
          <w:sz w:val="20"/>
        </w:rPr>
        <w:t xml:space="preserve"> </w:t>
      </w:r>
      <w:r>
        <w:rPr>
          <w:sz w:val="20"/>
        </w:rPr>
        <w:t>cost, charge or reserve would be borne in a different manner from that in which it has been borne under</w:t>
      </w:r>
      <w:r>
        <w:rPr>
          <w:spacing w:val="1"/>
          <w:sz w:val="20"/>
        </w:rPr>
        <w:t xml:space="preserve"> </w:t>
      </w:r>
      <w:r>
        <w:rPr>
          <w:sz w:val="20"/>
        </w:rPr>
        <w:t>paragraph (d) above, or in any similar circumstances, the Directors may, with the consent of the Depositary,</w:t>
      </w:r>
      <w:r>
        <w:rPr>
          <w:spacing w:val="1"/>
          <w:sz w:val="20"/>
        </w:rPr>
        <w:t xml:space="preserve"> </w:t>
      </w:r>
      <w:r>
        <w:rPr>
          <w:sz w:val="20"/>
        </w:rPr>
        <w:t>transfer</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z w:val="20"/>
        </w:rPr>
        <w:t>books</w:t>
      </w:r>
      <w:r>
        <w:rPr>
          <w:spacing w:val="-1"/>
          <w:sz w:val="20"/>
        </w:rPr>
        <w:t xml:space="preserve"> </w:t>
      </w:r>
      <w:r>
        <w:rPr>
          <w:sz w:val="20"/>
        </w:rPr>
        <w:t>and</w:t>
      </w:r>
      <w:r>
        <w:rPr>
          <w:spacing w:val="-1"/>
          <w:sz w:val="20"/>
        </w:rPr>
        <w:t xml:space="preserve"> </w:t>
      </w:r>
      <w:r>
        <w:rPr>
          <w:sz w:val="20"/>
        </w:rPr>
        <w:t>records</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ICAV</w:t>
      </w:r>
      <w:r>
        <w:rPr>
          <w:spacing w:val="1"/>
          <w:sz w:val="20"/>
        </w:rPr>
        <w:t xml:space="preserve"> </w:t>
      </w:r>
      <w:r>
        <w:rPr>
          <w:sz w:val="20"/>
        </w:rPr>
        <w:t>any</w:t>
      </w:r>
      <w:r>
        <w:rPr>
          <w:spacing w:val="-1"/>
          <w:sz w:val="20"/>
        </w:rPr>
        <w:t xml:space="preserve"> </w:t>
      </w:r>
      <w:r>
        <w:rPr>
          <w:sz w:val="20"/>
        </w:rPr>
        <w:t>assets to</w:t>
      </w:r>
      <w:r>
        <w:rPr>
          <w:spacing w:val="-1"/>
          <w:sz w:val="20"/>
        </w:rPr>
        <w:t xml:space="preserve"> </w:t>
      </w:r>
      <w:r>
        <w:rPr>
          <w:sz w:val="20"/>
        </w:rPr>
        <w:t>and</w:t>
      </w:r>
      <w:r>
        <w:rPr>
          <w:spacing w:val="-2"/>
          <w:sz w:val="20"/>
        </w:rPr>
        <w:t xml:space="preserve"> </w:t>
      </w:r>
      <w:r>
        <w:rPr>
          <w:sz w:val="20"/>
        </w:rPr>
        <w:t>from</w:t>
      </w:r>
      <w:r>
        <w:rPr>
          <w:spacing w:val="-1"/>
          <w:sz w:val="20"/>
        </w:rPr>
        <w:t xml:space="preserve"> </w:t>
      </w:r>
      <w:r>
        <w:rPr>
          <w:sz w:val="20"/>
        </w:rPr>
        <w:t>any</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Funds;</w:t>
      </w:r>
    </w:p>
    <w:p w14:paraId="334DFA03" w14:textId="77777777" w:rsidR="0007431A" w:rsidRDefault="0007431A">
      <w:pPr>
        <w:pStyle w:val="BodyText"/>
      </w:pPr>
    </w:p>
    <w:p w14:paraId="517D156A" w14:textId="77777777" w:rsidR="0007431A" w:rsidRDefault="0012211E">
      <w:pPr>
        <w:pStyle w:val="ListParagraph"/>
        <w:numPr>
          <w:ilvl w:val="0"/>
          <w:numId w:val="31"/>
        </w:numPr>
        <w:tabs>
          <w:tab w:val="left" w:pos="1040"/>
        </w:tabs>
        <w:ind w:right="677"/>
        <w:jc w:val="both"/>
        <w:rPr>
          <w:sz w:val="20"/>
        </w:rPr>
      </w:pPr>
      <w:r>
        <w:rPr>
          <w:sz w:val="20"/>
        </w:rPr>
        <w:t>Subject as otherwise in the Instrument of Incorporation provided, the assets held in each Fund will be applied</w:t>
      </w:r>
      <w:r>
        <w:rPr>
          <w:spacing w:val="-53"/>
          <w:sz w:val="20"/>
        </w:rPr>
        <w:t xml:space="preserve"> </w:t>
      </w:r>
      <w:r>
        <w:rPr>
          <w:sz w:val="20"/>
        </w:rPr>
        <w:t>solely</w:t>
      </w:r>
      <w:r>
        <w:rPr>
          <w:spacing w:val="-2"/>
          <w:sz w:val="20"/>
        </w:rPr>
        <w:t xml:space="preserve"> </w:t>
      </w:r>
      <w:r>
        <w:rPr>
          <w:sz w:val="20"/>
        </w:rPr>
        <w:t>in</w:t>
      </w:r>
      <w:r>
        <w:rPr>
          <w:spacing w:val="-5"/>
          <w:sz w:val="20"/>
        </w:rPr>
        <w:t xml:space="preserve"> </w:t>
      </w:r>
      <w:r>
        <w:rPr>
          <w:sz w:val="20"/>
        </w:rPr>
        <w:t>respect</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z w:val="20"/>
        </w:rPr>
        <w:t>Shares</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tranche</w:t>
      </w:r>
      <w:r>
        <w:rPr>
          <w:spacing w:val="-5"/>
          <w:sz w:val="20"/>
        </w:rPr>
        <w:t xml:space="preserve"> </w:t>
      </w:r>
      <w:r>
        <w:rPr>
          <w:sz w:val="20"/>
        </w:rPr>
        <w:t>to</w:t>
      </w:r>
      <w:r>
        <w:rPr>
          <w:spacing w:val="-5"/>
          <w:sz w:val="20"/>
        </w:rPr>
        <w:t xml:space="preserve"> </w:t>
      </w:r>
      <w:r>
        <w:rPr>
          <w:sz w:val="20"/>
        </w:rPr>
        <w:t>which</w:t>
      </w:r>
      <w:r>
        <w:rPr>
          <w:spacing w:val="-2"/>
          <w:sz w:val="20"/>
        </w:rPr>
        <w:t xml:space="preserve"> </w:t>
      </w:r>
      <w:r>
        <w:rPr>
          <w:sz w:val="20"/>
        </w:rPr>
        <w:t>such</w:t>
      </w:r>
      <w:r>
        <w:rPr>
          <w:spacing w:val="-5"/>
          <w:sz w:val="20"/>
        </w:rPr>
        <w:t xml:space="preserve"> </w:t>
      </w:r>
      <w:r>
        <w:rPr>
          <w:sz w:val="20"/>
        </w:rPr>
        <w:t>Fund</w:t>
      </w:r>
      <w:r>
        <w:rPr>
          <w:spacing w:val="-2"/>
          <w:sz w:val="20"/>
        </w:rPr>
        <w:t xml:space="preserve"> </w:t>
      </w:r>
      <w:r>
        <w:rPr>
          <w:sz w:val="20"/>
        </w:rPr>
        <w:t>appertains</w:t>
      </w:r>
      <w:r>
        <w:rPr>
          <w:spacing w:val="-4"/>
          <w:sz w:val="20"/>
        </w:rPr>
        <w:t xml:space="preserve"> </w:t>
      </w:r>
      <w:r>
        <w:rPr>
          <w:sz w:val="20"/>
        </w:rPr>
        <w:t>and</w:t>
      </w:r>
      <w:r>
        <w:rPr>
          <w:spacing w:val="-2"/>
          <w:sz w:val="20"/>
        </w:rPr>
        <w:t xml:space="preserve"> </w:t>
      </w:r>
      <w:r>
        <w:rPr>
          <w:sz w:val="20"/>
        </w:rPr>
        <w:t>will</w:t>
      </w:r>
      <w:r>
        <w:rPr>
          <w:spacing w:val="-5"/>
          <w:sz w:val="20"/>
        </w:rPr>
        <w:t xml:space="preserve"> </w:t>
      </w:r>
      <w:r>
        <w:rPr>
          <w:sz w:val="20"/>
        </w:rPr>
        <w:t>belong</w:t>
      </w:r>
      <w:r>
        <w:rPr>
          <w:spacing w:val="-2"/>
          <w:sz w:val="20"/>
        </w:rPr>
        <w:t xml:space="preserve"> </w:t>
      </w:r>
      <w:r>
        <w:rPr>
          <w:sz w:val="20"/>
        </w:rPr>
        <w:t>exclusively</w:t>
      </w:r>
      <w:r>
        <w:rPr>
          <w:spacing w:val="-3"/>
          <w:sz w:val="20"/>
        </w:rPr>
        <w:t xml:space="preserve"> </w:t>
      </w:r>
      <w:r>
        <w:rPr>
          <w:sz w:val="20"/>
        </w:rPr>
        <w:t>to</w:t>
      </w:r>
      <w:r>
        <w:rPr>
          <w:spacing w:val="-2"/>
          <w:sz w:val="20"/>
        </w:rPr>
        <w:t xml:space="preserve"> </w:t>
      </w:r>
      <w:r>
        <w:rPr>
          <w:sz w:val="20"/>
        </w:rPr>
        <w:t>the</w:t>
      </w:r>
      <w:r>
        <w:rPr>
          <w:spacing w:val="-53"/>
          <w:sz w:val="20"/>
        </w:rPr>
        <w:t xml:space="preserve"> </w:t>
      </w:r>
      <w:r>
        <w:rPr>
          <w:sz w:val="20"/>
        </w:rPr>
        <w:t>relevant</w:t>
      </w:r>
      <w:r>
        <w:rPr>
          <w:spacing w:val="-8"/>
          <w:sz w:val="20"/>
        </w:rPr>
        <w:t xml:space="preserve"> </w:t>
      </w:r>
      <w:r>
        <w:rPr>
          <w:sz w:val="20"/>
        </w:rPr>
        <w:t>Fund</w:t>
      </w:r>
      <w:r>
        <w:rPr>
          <w:spacing w:val="-10"/>
          <w:sz w:val="20"/>
        </w:rPr>
        <w:t xml:space="preserve"> </w:t>
      </w:r>
      <w:r>
        <w:rPr>
          <w:sz w:val="20"/>
        </w:rPr>
        <w:t>and</w:t>
      </w:r>
      <w:r>
        <w:rPr>
          <w:spacing w:val="-8"/>
          <w:sz w:val="20"/>
        </w:rPr>
        <w:t xml:space="preserve"> </w:t>
      </w:r>
      <w:r>
        <w:rPr>
          <w:sz w:val="20"/>
        </w:rPr>
        <w:t>will</w:t>
      </w:r>
      <w:r>
        <w:rPr>
          <w:spacing w:val="-9"/>
          <w:sz w:val="20"/>
        </w:rPr>
        <w:t xml:space="preserve"> </w:t>
      </w:r>
      <w:r>
        <w:rPr>
          <w:sz w:val="20"/>
        </w:rPr>
        <w:t>not</w:t>
      </w:r>
      <w:r>
        <w:rPr>
          <w:spacing w:val="-8"/>
          <w:sz w:val="20"/>
        </w:rPr>
        <w:t xml:space="preserve"> </w:t>
      </w:r>
      <w:r>
        <w:rPr>
          <w:sz w:val="20"/>
        </w:rPr>
        <w:t>be</w:t>
      </w:r>
      <w:r>
        <w:rPr>
          <w:spacing w:val="-10"/>
          <w:sz w:val="20"/>
        </w:rPr>
        <w:t xml:space="preserve"> </w:t>
      </w:r>
      <w:r>
        <w:rPr>
          <w:sz w:val="20"/>
        </w:rPr>
        <w:t>used</w:t>
      </w:r>
      <w:r>
        <w:rPr>
          <w:spacing w:val="-8"/>
          <w:sz w:val="20"/>
        </w:rPr>
        <w:t xml:space="preserve"> </w:t>
      </w:r>
      <w:r>
        <w:rPr>
          <w:sz w:val="20"/>
        </w:rPr>
        <w:t>to</w:t>
      </w:r>
      <w:r>
        <w:rPr>
          <w:spacing w:val="-8"/>
          <w:sz w:val="20"/>
        </w:rPr>
        <w:t xml:space="preserve"> </w:t>
      </w:r>
      <w:r>
        <w:rPr>
          <w:sz w:val="20"/>
        </w:rPr>
        <w:t>discharge</w:t>
      </w:r>
      <w:r>
        <w:rPr>
          <w:spacing w:val="-8"/>
          <w:sz w:val="20"/>
        </w:rPr>
        <w:t xml:space="preserve"> </w:t>
      </w:r>
      <w:r>
        <w:rPr>
          <w:sz w:val="20"/>
        </w:rPr>
        <w:t>directly</w:t>
      </w:r>
      <w:r>
        <w:rPr>
          <w:spacing w:val="-7"/>
          <w:sz w:val="20"/>
        </w:rPr>
        <w:t xml:space="preserve"> </w:t>
      </w:r>
      <w:r>
        <w:rPr>
          <w:sz w:val="20"/>
        </w:rPr>
        <w:t>or</w:t>
      </w:r>
      <w:r>
        <w:rPr>
          <w:spacing w:val="-9"/>
          <w:sz w:val="20"/>
        </w:rPr>
        <w:t xml:space="preserve"> </w:t>
      </w:r>
      <w:r>
        <w:rPr>
          <w:sz w:val="20"/>
        </w:rPr>
        <w:t>indirectly</w:t>
      </w:r>
      <w:r>
        <w:rPr>
          <w:spacing w:val="-9"/>
          <w:sz w:val="20"/>
        </w:rPr>
        <w:t xml:space="preserve"> </w:t>
      </w:r>
      <w:r>
        <w:rPr>
          <w:sz w:val="20"/>
        </w:rPr>
        <w:t>the</w:t>
      </w:r>
      <w:r>
        <w:rPr>
          <w:spacing w:val="-9"/>
          <w:sz w:val="20"/>
        </w:rPr>
        <w:t xml:space="preserve"> </w:t>
      </w:r>
      <w:r>
        <w:rPr>
          <w:sz w:val="20"/>
        </w:rPr>
        <w:t>liabilities</w:t>
      </w:r>
      <w:r>
        <w:rPr>
          <w:spacing w:val="-8"/>
          <w:sz w:val="20"/>
        </w:rPr>
        <w:t xml:space="preserve"> </w:t>
      </w:r>
      <w:r>
        <w:rPr>
          <w:sz w:val="20"/>
        </w:rPr>
        <w:t>of</w:t>
      </w:r>
      <w:r>
        <w:rPr>
          <w:spacing w:val="-8"/>
          <w:sz w:val="20"/>
        </w:rPr>
        <w:t xml:space="preserve"> </w:t>
      </w:r>
      <w:r>
        <w:rPr>
          <w:sz w:val="20"/>
        </w:rPr>
        <w:t>or</w:t>
      </w:r>
      <w:r>
        <w:rPr>
          <w:spacing w:val="-9"/>
          <w:sz w:val="20"/>
        </w:rPr>
        <w:t xml:space="preserve"> </w:t>
      </w:r>
      <w:r>
        <w:rPr>
          <w:sz w:val="20"/>
        </w:rPr>
        <w:t>claims</w:t>
      </w:r>
      <w:r>
        <w:rPr>
          <w:spacing w:val="-9"/>
          <w:sz w:val="20"/>
        </w:rPr>
        <w:t xml:space="preserve"> </w:t>
      </w:r>
      <w:r>
        <w:rPr>
          <w:sz w:val="20"/>
        </w:rPr>
        <w:t>against</w:t>
      </w:r>
      <w:r>
        <w:rPr>
          <w:spacing w:val="-10"/>
          <w:sz w:val="20"/>
        </w:rPr>
        <w:t xml:space="preserve"> </w:t>
      </w:r>
      <w:r>
        <w:rPr>
          <w:sz w:val="20"/>
        </w:rPr>
        <w:t>any</w:t>
      </w:r>
      <w:r>
        <w:rPr>
          <w:spacing w:val="-9"/>
          <w:sz w:val="20"/>
        </w:rPr>
        <w:t xml:space="preserve"> </w:t>
      </w:r>
      <w:r>
        <w:rPr>
          <w:sz w:val="20"/>
        </w:rPr>
        <w:t>other</w:t>
      </w:r>
      <w:r>
        <w:rPr>
          <w:spacing w:val="-53"/>
          <w:sz w:val="20"/>
        </w:rPr>
        <w:t xml:space="preserve"> </w:t>
      </w:r>
      <w:r>
        <w:rPr>
          <w:sz w:val="20"/>
        </w:rPr>
        <w:t>Fund</w:t>
      </w:r>
      <w:r>
        <w:rPr>
          <w:spacing w:val="-2"/>
          <w:sz w:val="20"/>
        </w:rPr>
        <w:t xml:space="preserve"> </w:t>
      </w:r>
      <w:r>
        <w:rPr>
          <w:sz w:val="20"/>
        </w:rPr>
        <w:t>and</w:t>
      </w:r>
      <w:r>
        <w:rPr>
          <w:spacing w:val="-1"/>
          <w:sz w:val="20"/>
        </w:rPr>
        <w:t xml:space="preserve"> </w:t>
      </w:r>
      <w:r>
        <w:rPr>
          <w:sz w:val="20"/>
        </w:rPr>
        <w:t>will not</w:t>
      </w:r>
      <w:r>
        <w:rPr>
          <w:spacing w:val="1"/>
          <w:sz w:val="20"/>
        </w:rPr>
        <w:t xml:space="preserve"> </w:t>
      </w:r>
      <w:r>
        <w:rPr>
          <w:sz w:val="20"/>
        </w:rPr>
        <w:t>be</w:t>
      </w:r>
      <w:r>
        <w:rPr>
          <w:spacing w:val="-1"/>
          <w:sz w:val="20"/>
        </w:rPr>
        <w:t xml:space="preserve"> </w:t>
      </w:r>
      <w:r>
        <w:rPr>
          <w:sz w:val="20"/>
        </w:rPr>
        <w:t>available</w:t>
      </w:r>
      <w:r>
        <w:rPr>
          <w:spacing w:val="1"/>
          <w:sz w:val="20"/>
        </w:rPr>
        <w:t xml:space="preserve"> </w:t>
      </w:r>
      <w:r>
        <w:rPr>
          <w:sz w:val="20"/>
        </w:rPr>
        <w:t>for</w:t>
      </w:r>
      <w:r>
        <w:rPr>
          <w:spacing w:val="-2"/>
          <w:sz w:val="20"/>
        </w:rPr>
        <w:t xml:space="preserve"> </w:t>
      </w:r>
      <w:r>
        <w:rPr>
          <w:sz w:val="20"/>
        </w:rPr>
        <w:t>any such</w:t>
      </w:r>
      <w:r>
        <w:rPr>
          <w:spacing w:val="1"/>
          <w:sz w:val="20"/>
        </w:rPr>
        <w:t xml:space="preserve"> </w:t>
      </w:r>
      <w:r>
        <w:rPr>
          <w:sz w:val="20"/>
        </w:rPr>
        <w:t>purpose.</w:t>
      </w:r>
    </w:p>
    <w:p w14:paraId="46AB5E0F" w14:textId="77777777" w:rsidR="0007431A" w:rsidRDefault="0007431A">
      <w:pPr>
        <w:pStyle w:val="BodyText"/>
      </w:pPr>
    </w:p>
    <w:p w14:paraId="37443FD0" w14:textId="77777777" w:rsidR="0007431A" w:rsidRDefault="0012211E">
      <w:pPr>
        <w:pStyle w:val="BodyText"/>
        <w:ind w:left="333" w:right="678"/>
        <w:jc w:val="both"/>
      </w:pPr>
      <w:r>
        <w:t>Pursuant</w:t>
      </w:r>
      <w:r>
        <w:rPr>
          <w:spacing w:val="-5"/>
        </w:rPr>
        <w:t xml:space="preserve"> </w:t>
      </w:r>
      <w:r>
        <w:t>to</w:t>
      </w:r>
      <w:r>
        <w:rPr>
          <w:spacing w:val="-6"/>
        </w:rPr>
        <w:t xml:space="preserve"> </w:t>
      </w:r>
      <w:r>
        <w:t>Irish</w:t>
      </w:r>
      <w:r>
        <w:rPr>
          <w:spacing w:val="-5"/>
        </w:rPr>
        <w:t xml:space="preserve"> </w:t>
      </w:r>
      <w:r>
        <w:t>law,</w:t>
      </w:r>
      <w:r>
        <w:rPr>
          <w:spacing w:val="-5"/>
        </w:rPr>
        <w:t xml:space="preserve"> </w:t>
      </w:r>
      <w:r>
        <w:t>the</w:t>
      </w:r>
      <w:r>
        <w:rPr>
          <w:spacing w:val="-6"/>
        </w:rPr>
        <w:t xml:space="preserve"> </w:t>
      </w:r>
      <w:r>
        <w:t>ICAV</w:t>
      </w:r>
      <w:r>
        <w:rPr>
          <w:spacing w:val="-5"/>
        </w:rPr>
        <w:t xml:space="preserve"> </w:t>
      </w:r>
      <w:r>
        <w:t>should</w:t>
      </w:r>
      <w:r>
        <w:rPr>
          <w:spacing w:val="-6"/>
        </w:rPr>
        <w:t xml:space="preserve"> </w:t>
      </w:r>
      <w:r>
        <w:t>not</w:t>
      </w:r>
      <w:r>
        <w:rPr>
          <w:spacing w:val="-5"/>
        </w:rPr>
        <w:t xml:space="preserve"> </w:t>
      </w:r>
      <w:r>
        <w:t>be</w:t>
      </w:r>
      <w:r>
        <w:rPr>
          <w:spacing w:val="-3"/>
        </w:rPr>
        <w:t xml:space="preserve"> </w:t>
      </w:r>
      <w:r>
        <w:t>liable</w:t>
      </w:r>
      <w:r>
        <w:rPr>
          <w:spacing w:val="-6"/>
        </w:rPr>
        <w:t xml:space="preserve"> </w:t>
      </w:r>
      <w:r>
        <w:t>as</w:t>
      </w:r>
      <w:r>
        <w:rPr>
          <w:spacing w:val="-4"/>
        </w:rPr>
        <w:t xml:space="preserve"> </w:t>
      </w:r>
      <w:r>
        <w:t>a</w:t>
      </w:r>
      <w:r>
        <w:rPr>
          <w:spacing w:val="-6"/>
        </w:rPr>
        <w:t xml:space="preserve"> </w:t>
      </w:r>
      <w:r>
        <w:t>whole</w:t>
      </w:r>
      <w:r>
        <w:rPr>
          <w:spacing w:val="-1"/>
        </w:rPr>
        <w:t xml:space="preserve"> </w:t>
      </w:r>
      <w:r>
        <w:t>to</w:t>
      </w:r>
      <w:r>
        <w:rPr>
          <w:spacing w:val="-5"/>
        </w:rPr>
        <w:t xml:space="preserve"> </w:t>
      </w:r>
      <w:r>
        <w:t>third</w:t>
      </w:r>
      <w:r>
        <w:rPr>
          <w:spacing w:val="-6"/>
        </w:rPr>
        <w:t xml:space="preserve"> </w:t>
      </w:r>
      <w:r>
        <w:t>parties</w:t>
      </w:r>
      <w:r>
        <w:rPr>
          <w:spacing w:val="-4"/>
        </w:rPr>
        <w:t xml:space="preserve"> </w:t>
      </w:r>
      <w:r>
        <w:t>and</w:t>
      </w:r>
      <w:r>
        <w:rPr>
          <w:spacing w:val="-3"/>
        </w:rPr>
        <w:t xml:space="preserve"> </w:t>
      </w:r>
      <w:r>
        <w:t>there</w:t>
      </w:r>
      <w:r>
        <w:rPr>
          <w:spacing w:val="-6"/>
        </w:rPr>
        <w:t xml:space="preserve"> </w:t>
      </w:r>
      <w:r>
        <w:t>should</w:t>
      </w:r>
      <w:r>
        <w:rPr>
          <w:spacing w:val="-5"/>
        </w:rPr>
        <w:t xml:space="preserve"> </w:t>
      </w:r>
      <w:r>
        <w:t>not</w:t>
      </w:r>
      <w:r>
        <w:rPr>
          <w:spacing w:val="-6"/>
        </w:rPr>
        <w:t xml:space="preserve"> </w:t>
      </w:r>
      <w:r>
        <w:t>be</w:t>
      </w:r>
      <w:r>
        <w:rPr>
          <w:spacing w:val="-5"/>
        </w:rPr>
        <w:t xml:space="preserve"> </w:t>
      </w:r>
      <w:r>
        <w:t>the</w:t>
      </w:r>
      <w:r>
        <w:rPr>
          <w:spacing w:val="-6"/>
        </w:rPr>
        <w:t xml:space="preserve"> </w:t>
      </w:r>
      <w:r>
        <w:t>potential</w:t>
      </w:r>
      <w:r>
        <w:rPr>
          <w:spacing w:val="-7"/>
        </w:rPr>
        <w:t xml:space="preserve"> </w:t>
      </w:r>
      <w:r>
        <w:t>for</w:t>
      </w:r>
      <w:r>
        <w:rPr>
          <w:spacing w:val="-53"/>
        </w:rPr>
        <w:t xml:space="preserve"> </w:t>
      </w:r>
      <w:r>
        <w:t>cross contamination of liabilities between Funds.</w:t>
      </w:r>
      <w:r>
        <w:rPr>
          <w:spacing w:val="1"/>
        </w:rPr>
        <w:t xml:space="preserve"> </w:t>
      </w:r>
      <w:r>
        <w:t>However, there can be no categorical assurance that, should an</w:t>
      </w:r>
      <w:r>
        <w:rPr>
          <w:spacing w:val="1"/>
        </w:rPr>
        <w:t xml:space="preserve"> </w:t>
      </w:r>
      <w:r>
        <w:t>action</w:t>
      </w:r>
      <w:r>
        <w:rPr>
          <w:spacing w:val="-8"/>
        </w:rPr>
        <w:t xml:space="preserve"> </w:t>
      </w:r>
      <w:r>
        <w:t>be</w:t>
      </w:r>
      <w:r>
        <w:rPr>
          <w:spacing w:val="-7"/>
        </w:rPr>
        <w:t xml:space="preserve"> </w:t>
      </w:r>
      <w:r>
        <w:t>brought</w:t>
      </w:r>
      <w:r>
        <w:rPr>
          <w:spacing w:val="-9"/>
        </w:rPr>
        <w:t xml:space="preserve"> </w:t>
      </w:r>
      <w:r>
        <w:t>against</w:t>
      </w:r>
      <w:r>
        <w:rPr>
          <w:spacing w:val="-9"/>
        </w:rPr>
        <w:t xml:space="preserve"> </w:t>
      </w:r>
      <w:r>
        <w:t>the</w:t>
      </w:r>
      <w:r>
        <w:rPr>
          <w:spacing w:val="-9"/>
        </w:rPr>
        <w:t xml:space="preserve"> </w:t>
      </w:r>
      <w:r>
        <w:t>ICAV</w:t>
      </w:r>
      <w:r>
        <w:rPr>
          <w:spacing w:val="-10"/>
        </w:rPr>
        <w:t xml:space="preserve"> </w:t>
      </w:r>
      <w:r>
        <w:t>in</w:t>
      </w:r>
      <w:r>
        <w:rPr>
          <w:spacing w:val="-9"/>
        </w:rPr>
        <w:t xml:space="preserve"> </w:t>
      </w:r>
      <w:r>
        <w:t>the</w:t>
      </w:r>
      <w:r>
        <w:rPr>
          <w:spacing w:val="-9"/>
        </w:rPr>
        <w:t xml:space="preserve"> </w:t>
      </w:r>
      <w:r>
        <w:t>courts</w:t>
      </w:r>
      <w:r>
        <w:rPr>
          <w:spacing w:val="-8"/>
        </w:rPr>
        <w:t xml:space="preserve"> </w:t>
      </w:r>
      <w:r>
        <w:t>of</w:t>
      </w:r>
      <w:r>
        <w:rPr>
          <w:spacing w:val="-7"/>
        </w:rPr>
        <w:t xml:space="preserve"> </w:t>
      </w:r>
      <w:r>
        <w:t>another</w:t>
      </w:r>
      <w:r>
        <w:rPr>
          <w:spacing w:val="-8"/>
        </w:rPr>
        <w:t xml:space="preserve"> </w:t>
      </w:r>
      <w:r>
        <w:t>jurisdiction,</w:t>
      </w:r>
      <w:r>
        <w:rPr>
          <w:spacing w:val="-7"/>
        </w:rPr>
        <w:t xml:space="preserve"> </w:t>
      </w:r>
      <w:r>
        <w:t>the</w:t>
      </w:r>
      <w:r>
        <w:rPr>
          <w:spacing w:val="-10"/>
        </w:rPr>
        <w:t xml:space="preserve"> </w:t>
      </w:r>
      <w:r>
        <w:t>segregated</w:t>
      </w:r>
      <w:r>
        <w:rPr>
          <w:spacing w:val="-10"/>
        </w:rPr>
        <w:t xml:space="preserve"> </w:t>
      </w:r>
      <w:r>
        <w:t>nature</w:t>
      </w:r>
      <w:r>
        <w:rPr>
          <w:spacing w:val="-7"/>
        </w:rPr>
        <w:t xml:space="preserve"> </w:t>
      </w:r>
      <w:r>
        <w:t>of</w:t>
      </w:r>
      <w:r>
        <w:rPr>
          <w:spacing w:val="-10"/>
        </w:rPr>
        <w:t xml:space="preserve"> </w:t>
      </w:r>
      <w:r>
        <w:t>a</w:t>
      </w:r>
      <w:r>
        <w:rPr>
          <w:spacing w:val="-9"/>
        </w:rPr>
        <w:t xml:space="preserve"> </w:t>
      </w:r>
      <w:r>
        <w:t>Fund</w:t>
      </w:r>
      <w:r>
        <w:rPr>
          <w:spacing w:val="-9"/>
        </w:rPr>
        <w:t xml:space="preserve"> </w:t>
      </w:r>
      <w:r>
        <w:t>will</w:t>
      </w:r>
      <w:r>
        <w:rPr>
          <w:spacing w:val="-10"/>
        </w:rPr>
        <w:t xml:space="preserve"> </w:t>
      </w:r>
      <w:r>
        <w:t>be</w:t>
      </w:r>
      <w:r>
        <w:rPr>
          <w:spacing w:val="-7"/>
        </w:rPr>
        <w:t xml:space="preserve"> </w:t>
      </w:r>
      <w:r>
        <w:t>upheld.</w:t>
      </w:r>
    </w:p>
    <w:p w14:paraId="5050EAA6" w14:textId="77777777" w:rsidR="0007431A" w:rsidRDefault="0007431A">
      <w:pPr>
        <w:jc w:val="both"/>
        <w:sectPr w:rsidR="0007431A">
          <w:pgSz w:w="12240" w:h="15840"/>
          <w:pgMar w:top="1360" w:right="220" w:bottom="1100" w:left="660" w:header="0" w:footer="824" w:gutter="0"/>
          <w:cols w:space="720"/>
        </w:sectPr>
      </w:pPr>
    </w:p>
    <w:p w14:paraId="4B46C536" w14:textId="56FE2133"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6A0885DD" wp14:editId="7377D39D">
                <wp:extent cx="6607810" cy="6350"/>
                <wp:effectExtent l="2540" t="635" r="0" b="2540"/>
                <wp:docPr id="68"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69" name="docshape16"/>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4C361EA" id="docshapegroup15"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a+RAIAAAYFAAAOAAAAZHJzL2Uyb0RvYy54bWykVMtu2zAQvBfoPxC815Jcx0kEy0HgNEaB&#10;NA2Q9gNoinqgEpdd0pbdr++SVBInQS+uDgKX++DMLJeLq33fsZ1C24IueDZJOVNaQtnquuA/f9x+&#10;uuDMOqFL0YFWBT8oy6+WHz8sBpOrKTTQlQoZFdE2H0zBG+dMniRWNqoXdgJGaXJWgL1wZGKdlCgG&#10;qt53yTRN58kAWBoEqayl3Zvo5MtQv6qUdN+ryirHuoITNhf+GP4b/0+WC5HXKEzTyhGGOAFFL1pN&#10;hz6XuhFOsC2270r1rUSwULmJhD6BqmqlChyITZa+YbNG2JrApc6H2jzLRNK+0enksvJ+t0bzaB4w&#10;oqflHchflnRJBlPnx35v1zGYbYZvUFI/xdZBIL6vsPcliBLbB30Pz/qqvWOSNufz9PwiozZI8s0/&#10;n43yy4Z69C5JNl/GtCydpfOYRMkemcjjcQHiCMm3nO6QfZHJ/p9Mj40wKqhvvQwPyNqSYF9ypkVP&#10;1EuQ1odkc4/JH05RT0raKCPTsGqErtU1IgyNEiWBygKHVwnesNSE03T9t0AiN2jdWkHP/KLgSBMR&#10;+iV2d9ZFLZ9CfPssdG1523ZdMLDerDpkO+GnJ3yj/K/COu2DNfi0WNHvUG8ip6jNBsoD8UOII0hP&#10;Bi0awD+cDTR+Bbe/twIVZ91XTRpdZrOZn9dgzM7Op2TgsWdz7BFaUqmCO87icuXijG8NtnVDJ2WB&#10;tIZruq9VG4h7fBHVCJbuznjradjCLRsfBj/Nx3aIenm+ln8BAAD//wMAUEsDBBQABgAIAAAAIQDg&#10;M11e2wAAAAQBAAAPAAAAZHJzL2Rvd25yZXYueG1sTI/NasMwEITvhb6D2EJvjeT+hOJYDiG0PYVC&#10;k0LJbWNtbBNrZSzFdt6+ci/pZZlllplvs+VoG9FT52vHGpKZAkFcOFNzqeF79/7wCsIHZIONY9Jw&#10;IQ/L/PYmw9S4gb+o34ZSxBD2KWqoQmhTKX1RkUU/cy1x9I6usxji2pXSdDjEcNvIR6Xm0mLNsaHC&#10;ltYVFaft2Wr4GHBYPSVv/eZ0XF/2u5fPn01CWt/fjasFiEBjuB7DhB/RIY9MB3dm40WjIT4S/ubk&#10;qWc1B3GYFMg8k//h818AAAD//wMAUEsBAi0AFAAGAAgAAAAhALaDOJL+AAAA4QEAABMAAAAAAAAA&#10;AAAAAAAAAAAAAFtDb250ZW50X1R5cGVzXS54bWxQSwECLQAUAAYACAAAACEAOP0h/9YAAACUAQAA&#10;CwAAAAAAAAAAAAAAAAAvAQAAX3JlbHMvLnJlbHNQSwECLQAUAAYACAAAACEA500WvkQCAAAGBQAA&#10;DgAAAAAAAAAAAAAAAAAuAgAAZHJzL2Uyb0RvYy54bWxQSwECLQAUAAYACAAAACEA4DNdXtsAAAAE&#10;AQAADwAAAAAAAAAAAAAAAACeBAAAZHJzL2Rvd25yZXYueG1sUEsFBgAAAAAEAAQA8wAAAKYFAAAA&#10;AA==&#10;">
                <v:rect id="docshape16"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w10:anchorlock/>
              </v:group>
            </w:pict>
          </mc:Fallback>
        </mc:AlternateContent>
      </w:r>
    </w:p>
    <w:p w14:paraId="75087976" w14:textId="77777777" w:rsidR="0007431A" w:rsidRDefault="0012211E">
      <w:pPr>
        <w:pStyle w:val="Heading1"/>
        <w:ind w:right="773"/>
      </w:pPr>
      <w:bookmarkStart w:id="5" w:name="_bookmark4"/>
      <w:bookmarkEnd w:id="5"/>
      <w:r>
        <w:t>INVESTMENT</w:t>
      </w:r>
      <w:r>
        <w:rPr>
          <w:spacing w:val="-5"/>
        </w:rPr>
        <w:t xml:space="preserve"> </w:t>
      </w:r>
      <w:r>
        <w:t>OBJECTIVES</w:t>
      </w:r>
      <w:r>
        <w:rPr>
          <w:spacing w:val="-3"/>
        </w:rPr>
        <w:t xml:space="preserve"> </w:t>
      </w:r>
      <w:r>
        <w:t>AND</w:t>
      </w:r>
      <w:r>
        <w:rPr>
          <w:spacing w:val="-3"/>
        </w:rPr>
        <w:t xml:space="preserve"> </w:t>
      </w:r>
      <w:r>
        <w:t>POLICES</w:t>
      </w:r>
    </w:p>
    <w:p w14:paraId="6128A3B1" w14:textId="4A215E39" w:rsidR="0007431A" w:rsidRDefault="00044734">
      <w:pPr>
        <w:pStyle w:val="BodyText"/>
        <w:spacing w:before="5"/>
        <w:rPr>
          <w:b/>
          <w:sz w:val="8"/>
        </w:rPr>
      </w:pPr>
      <w:r>
        <w:rPr>
          <w:noProof/>
          <w:lang w:val="en-GB" w:eastAsia="en-GB"/>
        </w:rPr>
        <mc:AlternateContent>
          <mc:Choice Requires="wps">
            <w:drawing>
              <wp:anchor distT="0" distB="0" distL="0" distR="0" simplePos="0" relativeHeight="251658246" behindDoc="1" locked="0" layoutInCell="1" allowOverlap="1" wp14:anchorId="15089032" wp14:editId="446AA3F9">
                <wp:simplePos x="0" y="0"/>
                <wp:positionH relativeFrom="page">
                  <wp:posOffset>612775</wp:posOffset>
                </wp:positionH>
                <wp:positionV relativeFrom="paragraph">
                  <wp:posOffset>76835</wp:posOffset>
                </wp:positionV>
                <wp:extent cx="6607810" cy="6350"/>
                <wp:effectExtent l="0" t="0" r="0" b="0"/>
                <wp:wrapTopAndBottom/>
                <wp:docPr id="6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01502A" id="docshape17" o:spid="_x0000_s1026" style="position:absolute;margin-left:48.25pt;margin-top:6.05pt;width:520.3pt;height:.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6F1CB901" w14:textId="77777777" w:rsidR="0007431A" w:rsidRDefault="0007431A">
      <w:pPr>
        <w:pStyle w:val="BodyText"/>
        <w:rPr>
          <w:b/>
        </w:rPr>
      </w:pPr>
    </w:p>
    <w:p w14:paraId="3BF2574C" w14:textId="77777777" w:rsidR="0007431A" w:rsidRDefault="0007431A">
      <w:pPr>
        <w:pStyle w:val="BodyText"/>
        <w:spacing w:before="10"/>
        <w:rPr>
          <w:b/>
        </w:rPr>
      </w:pPr>
    </w:p>
    <w:p w14:paraId="5B0BC2DE" w14:textId="77777777" w:rsidR="0007431A" w:rsidRDefault="0012211E">
      <w:pPr>
        <w:pStyle w:val="BodyText"/>
        <w:ind w:left="333" w:right="681"/>
        <w:jc w:val="both"/>
      </w:pPr>
      <w:r>
        <w:t>A</w:t>
      </w:r>
      <w:r>
        <w:rPr>
          <w:spacing w:val="-6"/>
        </w:rPr>
        <w:t xml:space="preserve"> </w:t>
      </w:r>
      <w:r>
        <w:t>Fund</w:t>
      </w:r>
      <w:r>
        <w:rPr>
          <w:spacing w:val="-3"/>
        </w:rPr>
        <w:t xml:space="preserve"> </w:t>
      </w:r>
      <w:r>
        <w:t>will</w:t>
      </w:r>
      <w:r>
        <w:rPr>
          <w:spacing w:val="-3"/>
        </w:rPr>
        <w:t xml:space="preserve"> </w:t>
      </w:r>
      <w:r>
        <w:t>invest</w:t>
      </w:r>
      <w:r>
        <w:rPr>
          <w:spacing w:val="-3"/>
        </w:rPr>
        <w:t xml:space="preserve"> </w:t>
      </w:r>
      <w:r>
        <w:t>in</w:t>
      </w:r>
      <w:r>
        <w:rPr>
          <w:spacing w:val="-3"/>
        </w:rPr>
        <w:t xml:space="preserve"> </w:t>
      </w:r>
      <w:r>
        <w:t>transferable</w:t>
      </w:r>
      <w:r>
        <w:rPr>
          <w:spacing w:val="-3"/>
        </w:rPr>
        <w:t xml:space="preserve"> </w:t>
      </w:r>
      <w:r>
        <w:t>securities</w:t>
      </w:r>
      <w:r>
        <w:rPr>
          <w:spacing w:val="-4"/>
        </w:rPr>
        <w:t xml:space="preserve"> </w:t>
      </w:r>
      <w:r>
        <w:t>and</w:t>
      </w:r>
      <w:r>
        <w:rPr>
          <w:spacing w:val="-4"/>
        </w:rPr>
        <w:t xml:space="preserve"> </w:t>
      </w:r>
      <w:r>
        <w:t>/</w:t>
      </w:r>
      <w:r>
        <w:rPr>
          <w:spacing w:val="-5"/>
        </w:rPr>
        <w:t xml:space="preserve"> </w:t>
      </w:r>
      <w:r>
        <w:t>or</w:t>
      </w:r>
      <w:r>
        <w:rPr>
          <w:spacing w:val="-1"/>
        </w:rPr>
        <w:t xml:space="preserve"> </w:t>
      </w:r>
      <w:r>
        <w:t>other</w:t>
      </w:r>
      <w:r>
        <w:rPr>
          <w:spacing w:val="-5"/>
        </w:rPr>
        <w:t xml:space="preserve"> </w:t>
      </w:r>
      <w:r>
        <w:t>liquid</w:t>
      </w:r>
      <w:r>
        <w:rPr>
          <w:spacing w:val="-3"/>
        </w:rPr>
        <w:t xml:space="preserve"> </w:t>
      </w:r>
      <w:r>
        <w:t>assets</w:t>
      </w:r>
      <w:r>
        <w:rPr>
          <w:spacing w:val="-4"/>
        </w:rPr>
        <w:t xml:space="preserve"> </w:t>
      </w:r>
      <w:r>
        <w:t>listed</w:t>
      </w:r>
      <w:r>
        <w:rPr>
          <w:spacing w:val="-4"/>
        </w:rPr>
        <w:t xml:space="preserve"> </w:t>
      </w:r>
      <w:r>
        <w:t>or</w:t>
      </w:r>
      <w:r>
        <w:rPr>
          <w:spacing w:val="-5"/>
        </w:rPr>
        <w:t xml:space="preserve"> </w:t>
      </w:r>
      <w:r>
        <w:t>traded</w:t>
      </w:r>
      <w:r>
        <w:rPr>
          <w:spacing w:val="-2"/>
        </w:rPr>
        <w:t xml:space="preserve"> </w:t>
      </w:r>
      <w:r>
        <w:t>on</w:t>
      </w:r>
      <w:r>
        <w:rPr>
          <w:spacing w:val="-3"/>
        </w:rPr>
        <w:t xml:space="preserve"> </w:t>
      </w:r>
      <w:r>
        <w:t>Recognised</w:t>
      </w:r>
      <w:r>
        <w:rPr>
          <w:spacing w:val="-3"/>
        </w:rPr>
        <w:t xml:space="preserve"> </w:t>
      </w:r>
      <w:r>
        <w:t>Markets</w:t>
      </w:r>
      <w:r>
        <w:rPr>
          <w:spacing w:val="-3"/>
        </w:rPr>
        <w:t xml:space="preserve"> </w:t>
      </w:r>
      <w:r>
        <w:t>and,</w:t>
      </w:r>
      <w:r>
        <w:rPr>
          <w:spacing w:val="-4"/>
        </w:rPr>
        <w:t xml:space="preserve"> </w:t>
      </w:r>
      <w:r>
        <w:t>to</w:t>
      </w:r>
      <w:r>
        <w:rPr>
          <w:spacing w:val="-53"/>
        </w:rPr>
        <w:t xml:space="preserve"> </w:t>
      </w:r>
      <w:r>
        <w:t>the limited extent specified in the relevant Supplement, in units / shares of other investment funds, all in accordance</w:t>
      </w:r>
      <w:r>
        <w:rPr>
          <w:spacing w:val="1"/>
        </w:rPr>
        <w:t xml:space="preserve"> </w:t>
      </w:r>
      <w:r>
        <w:t>with the investment restrictions</w:t>
      </w:r>
      <w:r>
        <w:rPr>
          <w:spacing w:val="-1"/>
        </w:rPr>
        <w:t xml:space="preserve"> </w:t>
      </w:r>
      <w:r>
        <w:t>described</w:t>
      </w:r>
      <w:r>
        <w:rPr>
          <w:spacing w:val="-1"/>
        </w:rPr>
        <w:t xml:space="preserve"> </w:t>
      </w:r>
      <w:r>
        <w:t>in Appendix</w:t>
      </w:r>
      <w:r>
        <w:rPr>
          <w:spacing w:val="1"/>
        </w:rPr>
        <w:t xml:space="preserve"> </w:t>
      </w:r>
      <w:r>
        <w:t>D</w:t>
      </w:r>
      <w:r>
        <w:rPr>
          <w:spacing w:val="-2"/>
        </w:rPr>
        <w:t xml:space="preserve"> </w:t>
      </w:r>
      <w:r>
        <w:t>“Investment</w:t>
      </w:r>
      <w:r>
        <w:rPr>
          <w:spacing w:val="-3"/>
        </w:rPr>
        <w:t xml:space="preserve"> </w:t>
      </w:r>
      <w:r>
        <w:t>Restrictions”</w:t>
      </w:r>
      <w:r>
        <w:rPr>
          <w:spacing w:val="-1"/>
        </w:rPr>
        <w:t xml:space="preserve"> </w:t>
      </w:r>
      <w:r>
        <w:t>below.</w:t>
      </w:r>
    </w:p>
    <w:p w14:paraId="6D3FAAB1" w14:textId="77777777" w:rsidR="0007431A" w:rsidRDefault="0007431A">
      <w:pPr>
        <w:pStyle w:val="BodyText"/>
        <w:spacing w:before="10"/>
        <w:rPr>
          <w:sz w:val="19"/>
        </w:rPr>
      </w:pPr>
    </w:p>
    <w:p w14:paraId="3E8445A8" w14:textId="77777777" w:rsidR="0007431A" w:rsidRDefault="0012211E">
      <w:pPr>
        <w:pStyle w:val="BodyText"/>
        <w:spacing w:before="1"/>
        <w:ind w:left="333" w:right="680"/>
        <w:jc w:val="both"/>
      </w:pPr>
      <w:r>
        <w:t>In</w:t>
      </w:r>
      <w:r>
        <w:rPr>
          <w:spacing w:val="-8"/>
        </w:rPr>
        <w:t xml:space="preserve"> </w:t>
      </w:r>
      <w:r>
        <w:t>addition,</w:t>
      </w:r>
      <w:r>
        <w:rPr>
          <w:spacing w:val="-5"/>
        </w:rPr>
        <w:t xml:space="preserve"> </w:t>
      </w:r>
      <w:r>
        <w:t>and</w:t>
      </w:r>
      <w:r>
        <w:rPr>
          <w:spacing w:val="-7"/>
        </w:rPr>
        <w:t xml:space="preserve"> </w:t>
      </w:r>
      <w:r>
        <w:t>to</w:t>
      </w:r>
      <w:r>
        <w:rPr>
          <w:spacing w:val="-6"/>
        </w:rPr>
        <w:t xml:space="preserve"> </w:t>
      </w:r>
      <w:r>
        <w:t>the</w:t>
      </w:r>
      <w:r>
        <w:rPr>
          <w:spacing w:val="-5"/>
        </w:rPr>
        <w:t xml:space="preserve"> </w:t>
      </w:r>
      <w:r>
        <w:t>extent</w:t>
      </w:r>
      <w:r>
        <w:rPr>
          <w:spacing w:val="-8"/>
        </w:rPr>
        <w:t xml:space="preserve"> </w:t>
      </w:r>
      <w:r>
        <w:t>only</w:t>
      </w:r>
      <w:r>
        <w:rPr>
          <w:spacing w:val="-6"/>
        </w:rPr>
        <w:t xml:space="preserve"> </w:t>
      </w:r>
      <w:r>
        <w:t>that</w:t>
      </w:r>
      <w:r>
        <w:rPr>
          <w:spacing w:val="-6"/>
        </w:rPr>
        <w:t xml:space="preserve"> </w:t>
      </w:r>
      <w:r>
        <w:t>the</w:t>
      </w:r>
      <w:r>
        <w:rPr>
          <w:spacing w:val="-5"/>
        </w:rPr>
        <w:t xml:space="preserve"> </w:t>
      </w:r>
      <w:r>
        <w:t>relevant</w:t>
      </w:r>
      <w:r>
        <w:rPr>
          <w:spacing w:val="-6"/>
        </w:rPr>
        <w:t xml:space="preserve"> </w:t>
      </w:r>
      <w:r>
        <w:t>Investment</w:t>
      </w:r>
      <w:r>
        <w:rPr>
          <w:spacing w:val="-5"/>
        </w:rPr>
        <w:t xml:space="preserve"> </w:t>
      </w:r>
      <w:r>
        <w:t>Manager</w:t>
      </w:r>
      <w:r>
        <w:rPr>
          <w:spacing w:val="-7"/>
        </w:rPr>
        <w:t xml:space="preserve"> </w:t>
      </w:r>
      <w:r>
        <w:t>deems</w:t>
      </w:r>
      <w:r>
        <w:rPr>
          <w:spacing w:val="-6"/>
        </w:rPr>
        <w:t xml:space="preserve"> </w:t>
      </w:r>
      <w:r>
        <w:t>consistent</w:t>
      </w:r>
      <w:r>
        <w:rPr>
          <w:spacing w:val="-6"/>
        </w:rPr>
        <w:t xml:space="preserve"> </w:t>
      </w:r>
      <w:r>
        <w:t>with</w:t>
      </w:r>
      <w:r>
        <w:rPr>
          <w:spacing w:val="-7"/>
        </w:rPr>
        <w:t xml:space="preserve"> </w:t>
      </w:r>
      <w:r>
        <w:t>the</w:t>
      </w:r>
      <w:r>
        <w:rPr>
          <w:spacing w:val="-6"/>
        </w:rPr>
        <w:t xml:space="preserve"> </w:t>
      </w:r>
      <w:r>
        <w:t>investment</w:t>
      </w:r>
      <w:r>
        <w:rPr>
          <w:spacing w:val="-6"/>
        </w:rPr>
        <w:t xml:space="preserve"> </w:t>
      </w:r>
      <w:r>
        <w:t>policies</w:t>
      </w:r>
      <w:r>
        <w:rPr>
          <w:spacing w:val="-53"/>
        </w:rPr>
        <w:t xml:space="preserve"> </w:t>
      </w:r>
      <w:r>
        <w:t>of a Fund, a Fund may utilise for the purposes of efficient portfolio management, the investment techniques and</w:t>
      </w:r>
      <w:r>
        <w:rPr>
          <w:spacing w:val="1"/>
        </w:rPr>
        <w:t xml:space="preserve"> </w:t>
      </w:r>
      <w:r>
        <w:t>instruments described in Appendix C. Such investment techniques and instruments may include financial derivative</w:t>
      </w:r>
      <w:r>
        <w:rPr>
          <w:spacing w:val="1"/>
        </w:rPr>
        <w:t xml:space="preserve"> </w:t>
      </w:r>
      <w:r>
        <w:t>instruments.</w:t>
      </w:r>
      <w:r>
        <w:rPr>
          <w:spacing w:val="-5"/>
        </w:rPr>
        <w:t xml:space="preserve"> </w:t>
      </w:r>
      <w:r>
        <w:t>To</w:t>
      </w:r>
      <w:r>
        <w:rPr>
          <w:spacing w:val="-6"/>
        </w:rPr>
        <w:t xml:space="preserve"> </w:t>
      </w:r>
      <w:r>
        <w:t>the</w:t>
      </w:r>
      <w:r>
        <w:rPr>
          <w:spacing w:val="-6"/>
        </w:rPr>
        <w:t xml:space="preserve"> </w:t>
      </w:r>
      <w:r>
        <w:t>extent</w:t>
      </w:r>
      <w:r>
        <w:rPr>
          <w:spacing w:val="-3"/>
        </w:rPr>
        <w:t xml:space="preserve"> </w:t>
      </w:r>
      <w:r>
        <w:t>only</w:t>
      </w:r>
      <w:r>
        <w:rPr>
          <w:spacing w:val="-4"/>
        </w:rPr>
        <w:t xml:space="preserve"> </w:t>
      </w:r>
      <w:r>
        <w:t>that</w:t>
      </w:r>
      <w:r>
        <w:rPr>
          <w:spacing w:val="-6"/>
        </w:rPr>
        <w:t xml:space="preserve"> </w:t>
      </w:r>
      <w:r>
        <w:t>the</w:t>
      </w:r>
      <w:r>
        <w:rPr>
          <w:spacing w:val="-1"/>
        </w:rPr>
        <w:t xml:space="preserve"> </w:t>
      </w:r>
      <w:r>
        <w:t>Investment</w:t>
      </w:r>
      <w:r>
        <w:rPr>
          <w:spacing w:val="-3"/>
        </w:rPr>
        <w:t xml:space="preserve"> </w:t>
      </w:r>
      <w:r>
        <w:t>Manager</w:t>
      </w:r>
      <w:r>
        <w:rPr>
          <w:spacing w:val="-5"/>
        </w:rPr>
        <w:t xml:space="preserve"> </w:t>
      </w:r>
      <w:r>
        <w:t>deems</w:t>
      </w:r>
      <w:r>
        <w:rPr>
          <w:spacing w:val="-5"/>
        </w:rPr>
        <w:t xml:space="preserve"> </w:t>
      </w:r>
      <w:r>
        <w:t>consistent</w:t>
      </w:r>
      <w:r>
        <w:rPr>
          <w:spacing w:val="-5"/>
        </w:rPr>
        <w:t xml:space="preserve"> </w:t>
      </w:r>
      <w:r>
        <w:t>with</w:t>
      </w:r>
      <w:r>
        <w:rPr>
          <w:spacing w:val="-6"/>
        </w:rPr>
        <w:t xml:space="preserve"> </w:t>
      </w:r>
      <w:r>
        <w:t>the</w:t>
      </w:r>
      <w:r>
        <w:rPr>
          <w:spacing w:val="-3"/>
        </w:rPr>
        <w:t xml:space="preserve"> </w:t>
      </w:r>
      <w:r>
        <w:t>investment</w:t>
      </w:r>
      <w:r>
        <w:rPr>
          <w:spacing w:val="-2"/>
        </w:rPr>
        <w:t xml:space="preserve"> </w:t>
      </w:r>
      <w:r>
        <w:t>policies</w:t>
      </w:r>
      <w:r>
        <w:rPr>
          <w:spacing w:val="-5"/>
        </w:rPr>
        <w:t xml:space="preserve"> </w:t>
      </w:r>
      <w:r>
        <w:t>of</w:t>
      </w:r>
      <w:r>
        <w:rPr>
          <w:spacing w:val="-3"/>
        </w:rPr>
        <w:t xml:space="preserve"> </w:t>
      </w:r>
      <w:r>
        <w:t>a</w:t>
      </w:r>
      <w:r>
        <w:rPr>
          <w:spacing w:val="-6"/>
        </w:rPr>
        <w:t xml:space="preserve"> </w:t>
      </w:r>
      <w:r>
        <w:t>Fund,</w:t>
      </w:r>
      <w:r>
        <w:rPr>
          <w:spacing w:val="-53"/>
        </w:rPr>
        <w:t xml:space="preserve"> </w:t>
      </w:r>
      <w:r>
        <w:t>and in accordance with the requirements of the Central Bank, a Fund may also utilise financial derivative instruments</w:t>
      </w:r>
      <w:r>
        <w:rPr>
          <w:spacing w:val="-53"/>
        </w:rPr>
        <w:t xml:space="preserve"> </w:t>
      </w:r>
      <w:r>
        <w:t>for investment purposes.</w:t>
      </w:r>
      <w:r>
        <w:rPr>
          <w:spacing w:val="1"/>
        </w:rPr>
        <w:t xml:space="preserve"> </w:t>
      </w:r>
      <w:r>
        <w:t>The Investment Manager will employ a risk management process which will enable it to</w:t>
      </w:r>
      <w:r>
        <w:rPr>
          <w:spacing w:val="1"/>
        </w:rPr>
        <w:t xml:space="preserve"> </w:t>
      </w:r>
      <w:r>
        <w:t>accurately measure, monitor and manage the risks attached to financial derivative instruments, and details of this</w:t>
      </w:r>
      <w:r>
        <w:rPr>
          <w:spacing w:val="1"/>
        </w:rPr>
        <w:t xml:space="preserve"> </w:t>
      </w:r>
      <w:r>
        <w:t>process have been provided to the Central Bank.</w:t>
      </w:r>
      <w:r>
        <w:rPr>
          <w:spacing w:val="1"/>
        </w:rPr>
        <w:t xml:space="preserve"> </w:t>
      </w:r>
      <w:r>
        <w:t>The Investment Manager will not utilise financial derivative</w:t>
      </w:r>
      <w:r>
        <w:rPr>
          <w:spacing w:val="1"/>
        </w:rPr>
        <w:t xml:space="preserve"> </w:t>
      </w:r>
      <w:r>
        <w:t>instruments which have not been</w:t>
      </w:r>
      <w:r>
        <w:rPr>
          <w:spacing w:val="1"/>
        </w:rPr>
        <w:t xml:space="preserve"> </w:t>
      </w:r>
      <w:r>
        <w:t>included in the risk management process until such time as a</w:t>
      </w:r>
      <w:r>
        <w:rPr>
          <w:spacing w:val="1"/>
        </w:rPr>
        <w:t xml:space="preserve"> </w:t>
      </w:r>
      <w:r>
        <w:t>revised risk</w:t>
      </w:r>
      <w:r>
        <w:rPr>
          <w:spacing w:val="1"/>
        </w:rPr>
        <w:t xml:space="preserve"> </w:t>
      </w:r>
      <w:r>
        <w:t>management process has</w:t>
      </w:r>
      <w:r>
        <w:rPr>
          <w:spacing w:val="2"/>
        </w:rPr>
        <w:t xml:space="preserve"> </w:t>
      </w:r>
      <w:r>
        <w:t>been submitted</w:t>
      </w:r>
      <w:r>
        <w:rPr>
          <w:spacing w:val="-1"/>
        </w:rPr>
        <w:t xml:space="preserve"> </w:t>
      </w:r>
      <w:r>
        <w:t>and</w:t>
      </w:r>
      <w:r>
        <w:rPr>
          <w:spacing w:val="1"/>
        </w:rPr>
        <w:t xml:space="preserve"> </w:t>
      </w:r>
      <w:r>
        <w:t>approved</w:t>
      </w:r>
      <w:r>
        <w:rPr>
          <w:spacing w:val="-1"/>
        </w:rPr>
        <w:t xml:space="preserve"> </w:t>
      </w:r>
      <w:r>
        <w:t>by</w:t>
      </w:r>
      <w:r>
        <w:rPr>
          <w:spacing w:val="-1"/>
        </w:rPr>
        <w:t xml:space="preserve"> </w:t>
      </w:r>
      <w:r>
        <w:t>the</w:t>
      </w:r>
      <w:r>
        <w:rPr>
          <w:spacing w:val="-1"/>
        </w:rPr>
        <w:t xml:space="preserve"> </w:t>
      </w:r>
      <w:r>
        <w:t>Central</w:t>
      </w:r>
      <w:r>
        <w:rPr>
          <w:spacing w:val="-2"/>
        </w:rPr>
        <w:t xml:space="preserve"> </w:t>
      </w:r>
      <w:r>
        <w:t>Bank.</w:t>
      </w:r>
    </w:p>
    <w:p w14:paraId="73711386" w14:textId="77777777" w:rsidR="0007431A" w:rsidRDefault="0007431A">
      <w:pPr>
        <w:pStyle w:val="BodyText"/>
        <w:spacing w:before="9"/>
      </w:pPr>
    </w:p>
    <w:p w14:paraId="5406DF2F" w14:textId="77777777" w:rsidR="0007431A" w:rsidRDefault="0012211E">
      <w:pPr>
        <w:pStyle w:val="BodyText"/>
        <w:spacing w:before="1"/>
        <w:ind w:left="333" w:right="677"/>
        <w:jc w:val="both"/>
      </w:pPr>
      <w:r>
        <w:t>Each Fund may invest in other collective investment schemes.</w:t>
      </w:r>
      <w:r>
        <w:rPr>
          <w:spacing w:val="1"/>
        </w:rPr>
        <w:t xml:space="preserve"> </w:t>
      </w:r>
      <w:r>
        <w:t>The Investment Manager will only invest in closed</w:t>
      </w:r>
      <w:r>
        <w:rPr>
          <w:spacing w:val="1"/>
        </w:rPr>
        <w:t xml:space="preserve"> </w:t>
      </w:r>
      <w:r>
        <w:t>ended collective investment schemes where it believes that such investment will not prohibit the Fund from providing</w:t>
      </w:r>
      <w:r>
        <w:rPr>
          <w:spacing w:val="1"/>
        </w:rPr>
        <w:t xml:space="preserve"> </w:t>
      </w:r>
      <w:r>
        <w:t>the level of liquidity to Shareholders referred to in this Prospectus and each relevant Supplement. Where it is</w:t>
      </w:r>
      <w:r>
        <w:rPr>
          <w:spacing w:val="1"/>
        </w:rPr>
        <w:t xml:space="preserve"> </w:t>
      </w:r>
      <w:r>
        <w:t>appropriate to its investment objective and policies a Fund may also invest in other Funds of the ICAV.</w:t>
      </w:r>
      <w:r>
        <w:rPr>
          <w:spacing w:val="1"/>
        </w:rPr>
        <w:t xml:space="preserve"> </w:t>
      </w:r>
      <w:r>
        <w:t>A Fund may</w:t>
      </w:r>
      <w:r>
        <w:rPr>
          <w:spacing w:val="1"/>
        </w:rPr>
        <w:t xml:space="preserve"> </w:t>
      </w:r>
      <w:r>
        <w:t>only</w:t>
      </w:r>
      <w:r>
        <w:rPr>
          <w:spacing w:val="-7"/>
        </w:rPr>
        <w:t xml:space="preserve"> </w:t>
      </w:r>
      <w:r>
        <w:t>invest</w:t>
      </w:r>
      <w:r>
        <w:rPr>
          <w:spacing w:val="-8"/>
        </w:rPr>
        <w:t xml:space="preserve"> </w:t>
      </w:r>
      <w:r>
        <w:t>in</w:t>
      </w:r>
      <w:r>
        <w:rPr>
          <w:spacing w:val="-8"/>
        </w:rPr>
        <w:t xml:space="preserve"> </w:t>
      </w:r>
      <w:r>
        <w:t>another</w:t>
      </w:r>
      <w:r>
        <w:rPr>
          <w:spacing w:val="-7"/>
        </w:rPr>
        <w:t xml:space="preserve"> </w:t>
      </w:r>
      <w:r>
        <w:t>Fund</w:t>
      </w:r>
      <w:r>
        <w:rPr>
          <w:spacing w:val="-6"/>
        </w:rPr>
        <w:t xml:space="preserve"> </w:t>
      </w:r>
      <w:r>
        <w:t>of</w:t>
      </w:r>
      <w:r>
        <w:rPr>
          <w:spacing w:val="-8"/>
        </w:rPr>
        <w:t xml:space="preserve"> </w:t>
      </w:r>
      <w:r>
        <w:t>the</w:t>
      </w:r>
      <w:r>
        <w:rPr>
          <w:spacing w:val="-6"/>
        </w:rPr>
        <w:t xml:space="preserve"> </w:t>
      </w:r>
      <w:r>
        <w:t>ICAV</w:t>
      </w:r>
      <w:r>
        <w:rPr>
          <w:spacing w:val="-5"/>
        </w:rPr>
        <w:t xml:space="preserve"> </w:t>
      </w:r>
      <w:r>
        <w:t>if</w:t>
      </w:r>
      <w:r>
        <w:rPr>
          <w:spacing w:val="-8"/>
        </w:rPr>
        <w:t xml:space="preserve"> </w:t>
      </w:r>
      <w:r>
        <w:t>the</w:t>
      </w:r>
      <w:r>
        <w:rPr>
          <w:spacing w:val="-8"/>
        </w:rPr>
        <w:t xml:space="preserve"> </w:t>
      </w:r>
      <w:r>
        <w:t>Fund</w:t>
      </w:r>
      <w:r>
        <w:rPr>
          <w:spacing w:val="-6"/>
        </w:rPr>
        <w:t xml:space="preserve"> </w:t>
      </w:r>
      <w:r>
        <w:t>in</w:t>
      </w:r>
      <w:r>
        <w:rPr>
          <w:spacing w:val="-8"/>
        </w:rPr>
        <w:t xml:space="preserve"> </w:t>
      </w:r>
      <w:r>
        <w:t>which</w:t>
      </w:r>
      <w:r>
        <w:rPr>
          <w:spacing w:val="-8"/>
        </w:rPr>
        <w:t xml:space="preserve"> </w:t>
      </w:r>
      <w:r>
        <w:t>it</w:t>
      </w:r>
      <w:r>
        <w:rPr>
          <w:spacing w:val="-5"/>
        </w:rPr>
        <w:t xml:space="preserve"> </w:t>
      </w:r>
      <w:r>
        <w:t>is</w:t>
      </w:r>
      <w:r>
        <w:rPr>
          <w:spacing w:val="-6"/>
        </w:rPr>
        <w:t xml:space="preserve"> </w:t>
      </w:r>
      <w:r>
        <w:t>investing</w:t>
      </w:r>
      <w:r>
        <w:rPr>
          <w:spacing w:val="-8"/>
        </w:rPr>
        <w:t xml:space="preserve"> </w:t>
      </w:r>
      <w:r>
        <w:t>does</w:t>
      </w:r>
      <w:r>
        <w:rPr>
          <w:spacing w:val="-7"/>
        </w:rPr>
        <w:t xml:space="preserve"> </w:t>
      </w:r>
      <w:r>
        <w:t>not</w:t>
      </w:r>
      <w:r>
        <w:rPr>
          <w:spacing w:val="-8"/>
        </w:rPr>
        <w:t xml:space="preserve"> </w:t>
      </w:r>
      <w:r>
        <w:t>itself</w:t>
      </w:r>
      <w:r>
        <w:rPr>
          <w:spacing w:val="-8"/>
        </w:rPr>
        <w:t xml:space="preserve"> </w:t>
      </w:r>
      <w:r>
        <w:t>hold</w:t>
      </w:r>
      <w:r>
        <w:rPr>
          <w:spacing w:val="-6"/>
        </w:rPr>
        <w:t xml:space="preserve"> </w:t>
      </w:r>
      <w:r>
        <w:t>Shares</w:t>
      </w:r>
      <w:r>
        <w:rPr>
          <w:spacing w:val="-7"/>
        </w:rPr>
        <w:t xml:space="preserve"> </w:t>
      </w:r>
      <w:r>
        <w:t>in</w:t>
      </w:r>
      <w:r>
        <w:rPr>
          <w:spacing w:val="-7"/>
        </w:rPr>
        <w:t xml:space="preserve"> </w:t>
      </w:r>
      <w:r>
        <w:t>any</w:t>
      </w:r>
      <w:r>
        <w:rPr>
          <w:spacing w:val="-7"/>
        </w:rPr>
        <w:t xml:space="preserve"> </w:t>
      </w:r>
      <w:r>
        <w:t>other</w:t>
      </w:r>
      <w:r>
        <w:rPr>
          <w:spacing w:val="-7"/>
        </w:rPr>
        <w:t xml:space="preserve"> </w:t>
      </w:r>
      <w:r>
        <w:t>Fund</w:t>
      </w:r>
      <w:r>
        <w:rPr>
          <w:spacing w:val="-53"/>
        </w:rPr>
        <w:t xml:space="preserve"> </w:t>
      </w:r>
      <w:r>
        <w:t>of the ICAV.</w:t>
      </w:r>
      <w:r>
        <w:rPr>
          <w:spacing w:val="1"/>
        </w:rPr>
        <w:t xml:space="preserve"> </w:t>
      </w:r>
      <w:r>
        <w:t>Any Fund that is invested in another Fund of the ICAV will be invested in a class of Shares for which no</w:t>
      </w:r>
      <w:r>
        <w:rPr>
          <w:spacing w:val="-53"/>
        </w:rPr>
        <w:t xml:space="preserve"> </w:t>
      </w:r>
      <w:r>
        <w:t>management or investment management fee is charged. No subscription, conversion or redemption fees will be</w:t>
      </w:r>
      <w:r>
        <w:rPr>
          <w:spacing w:val="1"/>
        </w:rPr>
        <w:t xml:space="preserve"> </w:t>
      </w:r>
      <w:r>
        <w:t>charged on</w:t>
      </w:r>
      <w:r>
        <w:rPr>
          <w:spacing w:val="1"/>
        </w:rPr>
        <w:t xml:space="preserve"> </w:t>
      </w:r>
      <w:r>
        <w:t>any such</w:t>
      </w:r>
      <w:r>
        <w:rPr>
          <w:spacing w:val="-1"/>
        </w:rPr>
        <w:t xml:space="preserve"> </w:t>
      </w:r>
      <w:r>
        <w:t>cross investments by</w:t>
      </w:r>
      <w:r>
        <w:rPr>
          <w:spacing w:val="-1"/>
        </w:rPr>
        <w:t xml:space="preserve"> </w:t>
      </w:r>
      <w:r>
        <w:t>a</w:t>
      </w:r>
      <w:r>
        <w:rPr>
          <w:spacing w:val="-1"/>
        </w:rPr>
        <w:t xml:space="preserve"> </w:t>
      </w:r>
      <w:r>
        <w:t>Fund.</w:t>
      </w:r>
    </w:p>
    <w:p w14:paraId="26ACF04F" w14:textId="77777777" w:rsidR="0007431A" w:rsidRDefault="0007431A">
      <w:pPr>
        <w:pStyle w:val="BodyText"/>
        <w:spacing w:before="10"/>
      </w:pPr>
    </w:p>
    <w:p w14:paraId="538BBF32" w14:textId="77777777" w:rsidR="0007431A" w:rsidRDefault="0012211E">
      <w:pPr>
        <w:pStyle w:val="BodyText"/>
        <w:spacing w:before="1"/>
        <w:ind w:left="333" w:right="688"/>
        <w:jc w:val="both"/>
      </w:pPr>
      <w:r>
        <w:t>There can be no assurance or guarantee that a Fund’s investments will be successful or its investment objective will</w:t>
      </w:r>
      <w:r>
        <w:rPr>
          <w:spacing w:val="1"/>
        </w:rPr>
        <w:t xml:space="preserve"> </w:t>
      </w:r>
      <w:r>
        <w:t>be achieved.</w:t>
      </w:r>
      <w:r>
        <w:rPr>
          <w:spacing w:val="1"/>
        </w:rPr>
        <w:t xml:space="preserve"> </w:t>
      </w:r>
      <w:r>
        <w:t>Please refer to the “Risk Considerations” in this Prospectus and in the Supplements for a discussion of</w:t>
      </w:r>
      <w:r>
        <w:rPr>
          <w:spacing w:val="-53"/>
        </w:rPr>
        <w:t xml:space="preserve"> </w:t>
      </w:r>
      <w:r>
        <w:t>those</w:t>
      </w:r>
      <w:r>
        <w:rPr>
          <w:spacing w:val="-2"/>
        </w:rPr>
        <w:t xml:space="preserve"> </w:t>
      </w:r>
      <w:r>
        <w:t>factors</w:t>
      </w:r>
      <w:r>
        <w:rPr>
          <w:spacing w:val="1"/>
        </w:rPr>
        <w:t xml:space="preserve"> </w:t>
      </w:r>
      <w:r>
        <w:t>that</w:t>
      </w:r>
      <w:r>
        <w:rPr>
          <w:spacing w:val="-1"/>
        </w:rPr>
        <w:t xml:space="preserve"> </w:t>
      </w:r>
      <w:r>
        <w:t>should</w:t>
      </w:r>
      <w:r>
        <w:rPr>
          <w:spacing w:val="1"/>
        </w:rPr>
        <w:t xml:space="preserve"> </w:t>
      </w:r>
      <w:r>
        <w:t>be</w:t>
      </w:r>
      <w:r>
        <w:rPr>
          <w:spacing w:val="-1"/>
        </w:rPr>
        <w:t xml:space="preserve"> </w:t>
      </w:r>
      <w:r>
        <w:t>considered when</w:t>
      </w:r>
      <w:r>
        <w:rPr>
          <w:spacing w:val="-1"/>
        </w:rPr>
        <w:t xml:space="preserve"> </w:t>
      </w:r>
      <w:r>
        <w:t>investing</w:t>
      </w:r>
      <w:r>
        <w:rPr>
          <w:spacing w:val="-1"/>
        </w:rPr>
        <w:t xml:space="preserve"> </w:t>
      </w:r>
      <w:r>
        <w:t>in</w:t>
      </w:r>
      <w:r>
        <w:rPr>
          <w:spacing w:val="1"/>
        </w:rPr>
        <w:t xml:space="preserve"> </w:t>
      </w:r>
      <w:r>
        <w:t>that</w:t>
      </w:r>
      <w:r>
        <w:rPr>
          <w:spacing w:val="-1"/>
        </w:rPr>
        <w:t xml:space="preserve"> </w:t>
      </w:r>
      <w:r>
        <w:t>Fund.</w:t>
      </w:r>
    </w:p>
    <w:p w14:paraId="3332B95B" w14:textId="77777777" w:rsidR="0007431A" w:rsidRDefault="0007431A">
      <w:pPr>
        <w:pStyle w:val="BodyText"/>
        <w:spacing w:before="9"/>
      </w:pPr>
    </w:p>
    <w:p w14:paraId="3BFDA9E2" w14:textId="77777777" w:rsidR="0007431A" w:rsidRDefault="0012211E">
      <w:pPr>
        <w:pStyle w:val="BodyText"/>
        <w:ind w:left="333" w:right="677"/>
        <w:jc w:val="both"/>
      </w:pPr>
      <w:r>
        <w:t>The</w:t>
      </w:r>
      <w:r>
        <w:rPr>
          <w:spacing w:val="-6"/>
        </w:rPr>
        <w:t xml:space="preserve"> </w:t>
      </w:r>
      <w:r>
        <w:t>investment</w:t>
      </w:r>
      <w:r>
        <w:rPr>
          <w:spacing w:val="-3"/>
        </w:rPr>
        <w:t xml:space="preserve"> </w:t>
      </w:r>
      <w:r>
        <w:t>objective</w:t>
      </w:r>
      <w:r>
        <w:rPr>
          <w:spacing w:val="-6"/>
        </w:rPr>
        <w:t xml:space="preserve"> </w:t>
      </w:r>
      <w:r>
        <w:t>and</w:t>
      </w:r>
      <w:r>
        <w:rPr>
          <w:spacing w:val="-6"/>
        </w:rPr>
        <w:t xml:space="preserve"> </w:t>
      </w:r>
      <w:r>
        <w:t>policies</w:t>
      </w:r>
      <w:r>
        <w:rPr>
          <w:spacing w:val="-4"/>
        </w:rPr>
        <w:t xml:space="preserve"> </w:t>
      </w:r>
      <w:r>
        <w:t>of</w:t>
      </w:r>
      <w:r>
        <w:rPr>
          <w:spacing w:val="-6"/>
        </w:rPr>
        <w:t xml:space="preserve"> </w:t>
      </w:r>
      <w:r>
        <w:t>a</w:t>
      </w:r>
      <w:r>
        <w:rPr>
          <w:spacing w:val="-6"/>
        </w:rPr>
        <w:t xml:space="preserve"> </w:t>
      </w:r>
      <w:r>
        <w:t>Fund</w:t>
      </w:r>
      <w:r>
        <w:rPr>
          <w:spacing w:val="-5"/>
        </w:rPr>
        <w:t xml:space="preserve"> </w:t>
      </w:r>
      <w:r>
        <w:t>are</w:t>
      </w:r>
      <w:r>
        <w:rPr>
          <w:spacing w:val="-5"/>
        </w:rPr>
        <w:t xml:space="preserve"> </w:t>
      </w:r>
      <w:r>
        <w:t>set</w:t>
      </w:r>
      <w:r>
        <w:rPr>
          <w:spacing w:val="-5"/>
        </w:rPr>
        <w:t xml:space="preserve"> </w:t>
      </w:r>
      <w:r>
        <w:t>out</w:t>
      </w:r>
      <w:r>
        <w:rPr>
          <w:spacing w:val="-5"/>
        </w:rPr>
        <w:t xml:space="preserve"> </w:t>
      </w:r>
      <w:r>
        <w:t>in</w:t>
      </w:r>
      <w:r>
        <w:rPr>
          <w:spacing w:val="-5"/>
        </w:rPr>
        <w:t xml:space="preserve"> </w:t>
      </w:r>
      <w:r>
        <w:t>the</w:t>
      </w:r>
      <w:r>
        <w:rPr>
          <w:spacing w:val="2"/>
        </w:rPr>
        <w:t xml:space="preserve"> </w:t>
      </w:r>
      <w:r>
        <w:t>Supplement</w:t>
      </w:r>
      <w:r>
        <w:rPr>
          <w:spacing w:val="-5"/>
        </w:rPr>
        <w:t xml:space="preserve"> </w:t>
      </w:r>
      <w:r>
        <w:t>for</w:t>
      </w:r>
      <w:r>
        <w:rPr>
          <w:spacing w:val="-5"/>
        </w:rPr>
        <w:t xml:space="preserve"> </w:t>
      </w:r>
      <w:r>
        <w:t>that</w:t>
      </w:r>
      <w:r>
        <w:rPr>
          <w:spacing w:val="-5"/>
        </w:rPr>
        <w:t xml:space="preserve"> </w:t>
      </w:r>
      <w:r>
        <w:t>Fund.</w:t>
      </w:r>
      <w:r>
        <w:rPr>
          <w:spacing w:val="-5"/>
        </w:rPr>
        <w:t xml:space="preserve"> </w:t>
      </w:r>
      <w:r>
        <w:t>The</w:t>
      </w:r>
      <w:r>
        <w:rPr>
          <w:spacing w:val="-3"/>
        </w:rPr>
        <w:t xml:space="preserve"> </w:t>
      </w:r>
      <w:r>
        <w:t>investment</w:t>
      </w:r>
      <w:r>
        <w:rPr>
          <w:spacing w:val="-5"/>
        </w:rPr>
        <w:t xml:space="preserve"> </w:t>
      </w:r>
      <w:r>
        <w:t>objective</w:t>
      </w:r>
      <w:r>
        <w:rPr>
          <w:spacing w:val="-53"/>
        </w:rPr>
        <w:t xml:space="preserve"> </w:t>
      </w:r>
      <w:r>
        <w:t>of each Fund will not at any time be altered without the approval of an Ordinary Resolution. Changes to investment</w:t>
      </w:r>
      <w:r>
        <w:rPr>
          <w:spacing w:val="1"/>
        </w:rPr>
        <w:t xml:space="preserve"> </w:t>
      </w:r>
      <w:r>
        <w:t>policies which are material in nature may only be made with the approval of an Ordinary Resolution to which the</w:t>
      </w:r>
      <w:r>
        <w:rPr>
          <w:spacing w:val="1"/>
        </w:rPr>
        <w:t xml:space="preserve"> </w:t>
      </w:r>
      <w:r>
        <w:t>changes relate.</w:t>
      </w:r>
      <w:r>
        <w:rPr>
          <w:spacing w:val="1"/>
        </w:rPr>
        <w:t xml:space="preserve"> </w:t>
      </w:r>
      <w:r>
        <w:t>In the event of a change of investment objective and / or investment policy a reasonable notification</w:t>
      </w:r>
      <w:r>
        <w:rPr>
          <w:spacing w:val="1"/>
        </w:rPr>
        <w:t xml:space="preserve"> </w:t>
      </w:r>
      <w:r>
        <w:t>period will be provided by the Manager and the Manager will provide facilities to enable Shareholders to redeem their</w:t>
      </w:r>
      <w:r>
        <w:rPr>
          <w:spacing w:val="-53"/>
        </w:rPr>
        <w:t xml:space="preserve"> </w:t>
      </w:r>
      <w:r>
        <w:t>Shares</w:t>
      </w:r>
      <w:r>
        <w:rPr>
          <w:spacing w:val="1"/>
        </w:rPr>
        <w:t xml:space="preserve"> </w:t>
      </w:r>
      <w:r>
        <w:t>prior to</w:t>
      </w:r>
      <w:r>
        <w:rPr>
          <w:spacing w:val="-1"/>
        </w:rPr>
        <w:t xml:space="preserve"> </w:t>
      </w:r>
      <w:r>
        <w:t>implementation</w:t>
      </w:r>
      <w:r>
        <w:rPr>
          <w:spacing w:val="1"/>
        </w:rPr>
        <w:t xml:space="preserve"> </w:t>
      </w:r>
      <w:r>
        <w:t>of</w:t>
      </w:r>
      <w:r>
        <w:rPr>
          <w:spacing w:val="-1"/>
        </w:rPr>
        <w:t xml:space="preserve"> </w:t>
      </w:r>
      <w:r>
        <w:t>these</w:t>
      </w:r>
      <w:r>
        <w:rPr>
          <w:spacing w:val="-1"/>
        </w:rPr>
        <w:t xml:space="preserve"> </w:t>
      </w:r>
      <w:r>
        <w:t>changes.</w:t>
      </w:r>
    </w:p>
    <w:p w14:paraId="0D6B0411" w14:textId="77777777" w:rsidR="0007431A" w:rsidRDefault="0007431A">
      <w:pPr>
        <w:jc w:val="both"/>
        <w:sectPr w:rsidR="0007431A">
          <w:pgSz w:w="12240" w:h="15840"/>
          <w:pgMar w:top="1440" w:right="220" w:bottom="1100" w:left="660" w:header="0" w:footer="824" w:gutter="0"/>
          <w:cols w:space="720"/>
        </w:sectPr>
      </w:pPr>
    </w:p>
    <w:p w14:paraId="5D87C628" w14:textId="4B802577"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04907FB2" wp14:editId="5E9D16CA">
                <wp:extent cx="6607810" cy="6350"/>
                <wp:effectExtent l="2540" t="635" r="0" b="2540"/>
                <wp:docPr id="65"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66" name="docshape19"/>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4C846B8" id="docshapegroup18"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s8QwIAAAYFAAAOAAAAZHJzL2Uyb0RvYy54bWykVMtu2zAQvBfoPxC815Jcx0kEy0HgNEaB&#10;NA2Q9gNoinqgEpdd0pbdr++SVBInQS+uDgKX++DMLJeLq33fsZ1C24IueDZJOVNaQtnquuA/f9x+&#10;uuDMOqFL0YFWBT8oy6+WHz8sBpOrKTTQlQoZFdE2H0zBG+dMniRWNqoXdgJGaXJWgL1wZGKdlCgG&#10;qt53yTRN58kAWBoEqayl3Zvo5MtQv6qUdN+ryirHuoITNhf+GP4b/0+WC5HXKEzTyhGGOAFFL1pN&#10;hz6XuhFOsC2270r1rUSwULmJhD6BqmqlChyITZa+YbNG2JrApc6H2jzLRNK+0enksvJ+t0bzaB4w&#10;oqflHchflnRJBlPnx35v1zGYbYZvUFI/xdZBIL6vsPcliBLbB30Pz/qqvWOSNufz9PwiozZI8s0/&#10;n43yy4Z69C5JNl/GtCydpfOYRMkemcjjcQHiCMm3nO6QfZHJ/p9Mj40wKqhvvQwPyNrSc+BMi56o&#10;lyCtD8kuPSZ/OEU9KWmjjEzDqhG6VteIMDRKlAQqCxxeJXjDUhNO0/XfAoncoHVrBT3zi4IjTUTo&#10;l9jdWRe1fArx7bPQteVt23XBwHqz6pDthJ+e8I3yvwrrtA/W4NNiRb9DvYmcojYbKA/EDyGOID0Z&#10;tGgA/3A20PgV3P7eClScdV81aXSZzWZ+XoMxOzufkoHHns2xR2hJpQruOIvLlYszvjXY1g2dlAXS&#10;Gq7pvlZtIO7xRVQjWLo7462nYQu3bHwY/DQf2yHq5fla/gUAAP//AwBQSwMEFAAGAAgAAAAhAOAz&#10;XV7bAAAABAEAAA8AAABkcnMvZG93bnJldi54bWxMj81qwzAQhO+FvoPYQm+N5P6E4lgOIbQ9hUKT&#10;QsltY21sE2tlLMV23r5yL+llmWWWmW+z5Wgb0VPna8cakpkCQVw4U3Op4Xv3/vAKwgdkg41j0nAh&#10;D8v89ibD1LiBv6jfhlLEEPYpaqhCaFMpfVGRRT9zLXH0jq6zGOLaldJ0OMRw28hHpebSYs2xocKW&#10;1hUVp+3ZavgYcFg9JW/95nRcX/a7l8+fTUJa39+NqwWIQGO4HsOEH9Ehj0wHd2bjRaMhPhL+5uSp&#10;ZzUHcZgUyDyT/+HzXwAAAP//AwBQSwECLQAUAAYACAAAACEAtoM4kv4AAADhAQAAEwAAAAAAAAAA&#10;AAAAAAAAAAAAW0NvbnRlbnRfVHlwZXNdLnhtbFBLAQItABQABgAIAAAAIQA4/SH/1gAAAJQBAAAL&#10;AAAAAAAAAAAAAAAAAC8BAABfcmVscy8ucmVsc1BLAQItABQABgAIAAAAIQCoDAs8QwIAAAYFAAAO&#10;AAAAAAAAAAAAAAAAAC4CAABkcnMvZTJvRG9jLnhtbFBLAQItABQABgAIAAAAIQDgM11e2wAAAAQB&#10;AAAPAAAAAAAAAAAAAAAAAJ0EAABkcnMvZG93bnJldi54bWxQSwUGAAAAAAQABADzAAAApQUAAAAA&#10;">
                <v:rect id="docshape19"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w10:anchorlock/>
              </v:group>
            </w:pict>
          </mc:Fallback>
        </mc:AlternateContent>
      </w:r>
    </w:p>
    <w:p w14:paraId="3CC9DF66" w14:textId="77777777" w:rsidR="0007431A" w:rsidRDefault="0012211E">
      <w:pPr>
        <w:pStyle w:val="Heading1"/>
        <w:ind w:right="774"/>
      </w:pPr>
      <w:bookmarkStart w:id="6" w:name="_bookmark5"/>
      <w:bookmarkEnd w:id="6"/>
      <w:r>
        <w:t>RISK</w:t>
      </w:r>
      <w:r>
        <w:rPr>
          <w:spacing w:val="-7"/>
        </w:rPr>
        <w:t xml:space="preserve"> </w:t>
      </w:r>
      <w:r>
        <w:t>CONSIDERATIONS</w:t>
      </w:r>
    </w:p>
    <w:p w14:paraId="278C10FE" w14:textId="6A97FCAE" w:rsidR="0007431A" w:rsidRDefault="00044734">
      <w:pPr>
        <w:pStyle w:val="BodyText"/>
        <w:spacing w:before="5"/>
        <w:rPr>
          <w:b/>
          <w:sz w:val="8"/>
        </w:rPr>
      </w:pPr>
      <w:r>
        <w:rPr>
          <w:noProof/>
          <w:lang w:val="en-GB" w:eastAsia="en-GB"/>
        </w:rPr>
        <mc:AlternateContent>
          <mc:Choice Requires="wps">
            <w:drawing>
              <wp:anchor distT="0" distB="0" distL="0" distR="0" simplePos="0" relativeHeight="251658247" behindDoc="1" locked="0" layoutInCell="1" allowOverlap="1" wp14:anchorId="5535A97B" wp14:editId="13A2E0D5">
                <wp:simplePos x="0" y="0"/>
                <wp:positionH relativeFrom="page">
                  <wp:posOffset>612775</wp:posOffset>
                </wp:positionH>
                <wp:positionV relativeFrom="paragraph">
                  <wp:posOffset>76835</wp:posOffset>
                </wp:positionV>
                <wp:extent cx="6607810" cy="6350"/>
                <wp:effectExtent l="0" t="0" r="0" b="0"/>
                <wp:wrapTopAndBottom/>
                <wp:docPr id="6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25457E" id="docshape20" o:spid="_x0000_s1026" style="position:absolute;margin-left:48.25pt;margin-top:6.05pt;width:520.3pt;height:.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437497F2" w14:textId="77777777" w:rsidR="0007431A" w:rsidRDefault="0007431A">
      <w:pPr>
        <w:pStyle w:val="BodyText"/>
        <w:spacing w:before="8"/>
        <w:rPr>
          <w:b/>
          <w:sz w:val="12"/>
        </w:rPr>
      </w:pPr>
    </w:p>
    <w:p w14:paraId="6AF5F72D" w14:textId="77777777" w:rsidR="0007431A" w:rsidRDefault="0012211E">
      <w:pPr>
        <w:pStyle w:val="BodyText"/>
        <w:spacing w:before="93"/>
        <w:ind w:left="333"/>
        <w:jc w:val="both"/>
      </w:pPr>
      <w:r>
        <w:t>There</w:t>
      </w:r>
      <w:r>
        <w:rPr>
          <w:spacing w:val="-3"/>
        </w:rPr>
        <w:t xml:space="preserve"> </w:t>
      </w:r>
      <w:r>
        <w:t>can</w:t>
      </w:r>
      <w:r>
        <w:rPr>
          <w:spacing w:val="-1"/>
        </w:rPr>
        <w:t xml:space="preserve"> </w:t>
      </w:r>
      <w:r>
        <w:t>be no</w:t>
      </w:r>
      <w:r>
        <w:rPr>
          <w:spacing w:val="-3"/>
        </w:rPr>
        <w:t xml:space="preserve"> </w:t>
      </w:r>
      <w:r>
        <w:t>assurance</w:t>
      </w:r>
      <w:r>
        <w:rPr>
          <w:spacing w:val="-1"/>
        </w:rPr>
        <w:t xml:space="preserve"> </w:t>
      </w:r>
      <w:r>
        <w:t>that</w:t>
      </w:r>
      <w:r>
        <w:rPr>
          <w:spacing w:val="-2"/>
        </w:rPr>
        <w:t xml:space="preserve"> </w:t>
      </w:r>
      <w:r>
        <w:t>the</w:t>
      </w:r>
      <w:r>
        <w:rPr>
          <w:spacing w:val="-1"/>
        </w:rPr>
        <w:t xml:space="preserve"> </w:t>
      </w:r>
      <w:r>
        <w:t>investment</w:t>
      </w:r>
      <w:r>
        <w:rPr>
          <w:spacing w:val="-1"/>
        </w:rPr>
        <w:t xml:space="preserve"> </w:t>
      </w:r>
      <w:r>
        <w:t>objective</w:t>
      </w:r>
      <w:r>
        <w:rPr>
          <w:spacing w:val="-2"/>
        </w:rPr>
        <w:t xml:space="preserve"> </w:t>
      </w:r>
      <w:r>
        <w:t>of</w:t>
      </w:r>
      <w:r>
        <w:rPr>
          <w:spacing w:val="-3"/>
        </w:rPr>
        <w:t xml:space="preserve"> </w:t>
      </w:r>
      <w:r>
        <w:t>a</w:t>
      </w:r>
      <w:r>
        <w:rPr>
          <w:spacing w:val="-2"/>
        </w:rPr>
        <w:t xml:space="preserve"> </w:t>
      </w:r>
      <w:r>
        <w:t>Fund</w:t>
      </w:r>
      <w:r>
        <w:rPr>
          <w:spacing w:val="-1"/>
        </w:rPr>
        <w:t xml:space="preserve"> </w:t>
      </w:r>
      <w:r>
        <w:t>will</w:t>
      </w:r>
      <w:r>
        <w:rPr>
          <w:spacing w:val="-2"/>
        </w:rPr>
        <w:t xml:space="preserve"> </w:t>
      </w:r>
      <w:r>
        <w:t>be achieved.</w:t>
      </w:r>
    </w:p>
    <w:p w14:paraId="7918787F" w14:textId="77777777" w:rsidR="0007431A" w:rsidRDefault="0007431A">
      <w:pPr>
        <w:pStyle w:val="BodyText"/>
        <w:spacing w:before="1"/>
      </w:pPr>
    </w:p>
    <w:p w14:paraId="3AD3A9C8" w14:textId="77777777" w:rsidR="0007431A" w:rsidRDefault="0012211E">
      <w:pPr>
        <w:pStyle w:val="BodyText"/>
        <w:ind w:left="333" w:right="682"/>
        <w:jc w:val="both"/>
      </w:pPr>
      <w:r>
        <w:rPr>
          <w:b/>
        </w:rPr>
        <w:t>An</w:t>
      </w:r>
      <w:r>
        <w:rPr>
          <w:b/>
          <w:spacing w:val="-7"/>
        </w:rPr>
        <w:t xml:space="preserve"> </w:t>
      </w:r>
      <w:r>
        <w:rPr>
          <w:b/>
        </w:rPr>
        <w:t>investment</w:t>
      </w:r>
      <w:r>
        <w:rPr>
          <w:b/>
          <w:spacing w:val="-6"/>
        </w:rPr>
        <w:t xml:space="preserve"> </w:t>
      </w:r>
      <w:r>
        <w:rPr>
          <w:b/>
        </w:rPr>
        <w:t>in</w:t>
      </w:r>
      <w:r>
        <w:rPr>
          <w:b/>
          <w:spacing w:val="-6"/>
        </w:rPr>
        <w:t xml:space="preserve"> </w:t>
      </w:r>
      <w:r>
        <w:rPr>
          <w:b/>
        </w:rPr>
        <w:t>a</w:t>
      </w:r>
      <w:r>
        <w:rPr>
          <w:b/>
          <w:spacing w:val="-7"/>
        </w:rPr>
        <w:t xml:space="preserve"> </w:t>
      </w:r>
      <w:r>
        <w:rPr>
          <w:b/>
        </w:rPr>
        <w:t>Fund</w:t>
      </w:r>
      <w:r>
        <w:rPr>
          <w:b/>
          <w:spacing w:val="-7"/>
        </w:rPr>
        <w:t xml:space="preserve"> </w:t>
      </w:r>
      <w:r>
        <w:rPr>
          <w:b/>
        </w:rPr>
        <w:t>involves</w:t>
      </w:r>
      <w:r>
        <w:rPr>
          <w:b/>
          <w:spacing w:val="-5"/>
        </w:rPr>
        <w:t xml:space="preserve"> </w:t>
      </w:r>
      <w:r>
        <w:rPr>
          <w:b/>
        </w:rPr>
        <w:t>a</w:t>
      </w:r>
      <w:r>
        <w:rPr>
          <w:b/>
          <w:spacing w:val="-7"/>
        </w:rPr>
        <w:t xml:space="preserve"> </w:t>
      </w:r>
      <w:r>
        <w:rPr>
          <w:b/>
        </w:rPr>
        <w:t>high</w:t>
      </w:r>
      <w:r>
        <w:rPr>
          <w:b/>
          <w:spacing w:val="-6"/>
        </w:rPr>
        <w:t xml:space="preserve"> </w:t>
      </w:r>
      <w:r>
        <w:rPr>
          <w:b/>
        </w:rPr>
        <w:t>degree</w:t>
      </w:r>
      <w:r>
        <w:rPr>
          <w:b/>
          <w:spacing w:val="-8"/>
        </w:rPr>
        <w:t xml:space="preserve"> </w:t>
      </w:r>
      <w:r>
        <w:rPr>
          <w:b/>
        </w:rPr>
        <w:t>of</w:t>
      </w:r>
      <w:r>
        <w:rPr>
          <w:b/>
          <w:spacing w:val="-6"/>
        </w:rPr>
        <w:t xml:space="preserve"> </w:t>
      </w:r>
      <w:r>
        <w:rPr>
          <w:b/>
        </w:rPr>
        <w:t>risk,</w:t>
      </w:r>
      <w:r>
        <w:rPr>
          <w:b/>
          <w:spacing w:val="-7"/>
        </w:rPr>
        <w:t xml:space="preserve"> </w:t>
      </w:r>
      <w:r>
        <w:rPr>
          <w:b/>
        </w:rPr>
        <w:t>including</w:t>
      </w:r>
      <w:r>
        <w:rPr>
          <w:b/>
          <w:spacing w:val="-6"/>
        </w:rPr>
        <w:t xml:space="preserve"> </w:t>
      </w:r>
      <w:r>
        <w:rPr>
          <w:b/>
        </w:rPr>
        <w:t>the</w:t>
      </w:r>
      <w:r>
        <w:rPr>
          <w:b/>
          <w:spacing w:val="-8"/>
        </w:rPr>
        <w:t xml:space="preserve"> </w:t>
      </w:r>
      <w:r>
        <w:rPr>
          <w:b/>
        </w:rPr>
        <w:t>risk</w:t>
      </w:r>
      <w:r>
        <w:rPr>
          <w:b/>
          <w:spacing w:val="-5"/>
        </w:rPr>
        <w:t xml:space="preserve"> </w:t>
      </w:r>
      <w:r>
        <w:rPr>
          <w:b/>
        </w:rPr>
        <w:t>that</w:t>
      </w:r>
      <w:r>
        <w:rPr>
          <w:b/>
          <w:spacing w:val="-6"/>
        </w:rPr>
        <w:t xml:space="preserve"> </w:t>
      </w:r>
      <w:r>
        <w:rPr>
          <w:b/>
        </w:rPr>
        <w:t>the</w:t>
      </w:r>
      <w:r>
        <w:rPr>
          <w:b/>
          <w:spacing w:val="-7"/>
        </w:rPr>
        <w:t xml:space="preserve"> </w:t>
      </w:r>
      <w:r>
        <w:rPr>
          <w:b/>
        </w:rPr>
        <w:t>entire</w:t>
      </w:r>
      <w:r>
        <w:rPr>
          <w:b/>
          <w:spacing w:val="-6"/>
        </w:rPr>
        <w:t xml:space="preserve"> </w:t>
      </w:r>
      <w:r>
        <w:rPr>
          <w:b/>
        </w:rPr>
        <w:t>amount</w:t>
      </w:r>
      <w:r>
        <w:rPr>
          <w:b/>
          <w:spacing w:val="-6"/>
        </w:rPr>
        <w:t xml:space="preserve"> </w:t>
      </w:r>
      <w:r>
        <w:rPr>
          <w:b/>
        </w:rPr>
        <w:t>invested</w:t>
      </w:r>
      <w:r>
        <w:rPr>
          <w:b/>
          <w:spacing w:val="-6"/>
        </w:rPr>
        <w:t xml:space="preserve"> </w:t>
      </w:r>
      <w:r>
        <w:rPr>
          <w:b/>
        </w:rPr>
        <w:t>may</w:t>
      </w:r>
      <w:r>
        <w:rPr>
          <w:b/>
          <w:spacing w:val="-53"/>
        </w:rPr>
        <w:t xml:space="preserve"> </w:t>
      </w:r>
      <w:r>
        <w:rPr>
          <w:b/>
        </w:rPr>
        <w:t>be lost</w:t>
      </w:r>
      <w:r>
        <w:t>. Each Fund is primarily designed to purchase certain investments, which will introduce significant risk to the</w:t>
      </w:r>
      <w:r>
        <w:rPr>
          <w:spacing w:val="1"/>
        </w:rPr>
        <w:t xml:space="preserve"> </w:t>
      </w:r>
      <w:r>
        <w:t>Fund, including asset performance, price volatility, administrative risk and counterparty risk.</w:t>
      </w:r>
      <w:r>
        <w:rPr>
          <w:spacing w:val="1"/>
        </w:rPr>
        <w:t xml:space="preserve"> </w:t>
      </w:r>
      <w:r>
        <w:t>No guarantee or</w:t>
      </w:r>
      <w:r>
        <w:rPr>
          <w:spacing w:val="1"/>
        </w:rPr>
        <w:t xml:space="preserve"> </w:t>
      </w:r>
      <w:r>
        <w:t>representation is made that any Fund’s investment program will be successful, or that such Fund’s returns will exhibit</w:t>
      </w:r>
      <w:r>
        <w:rPr>
          <w:spacing w:val="-53"/>
        </w:rPr>
        <w:t xml:space="preserve"> </w:t>
      </w:r>
      <w:r>
        <w:t>low correlation with an investor’s traditional securities portfolio.</w:t>
      </w:r>
      <w:r>
        <w:rPr>
          <w:spacing w:val="1"/>
        </w:rPr>
        <w:t xml:space="preserve"> </w:t>
      </w:r>
      <w:r>
        <w:t>Prospective investors should consider the following</w:t>
      </w:r>
      <w:r>
        <w:rPr>
          <w:spacing w:val="1"/>
        </w:rPr>
        <w:t xml:space="preserve"> </w:t>
      </w:r>
      <w:r>
        <w:t>additional</w:t>
      </w:r>
      <w:r>
        <w:rPr>
          <w:spacing w:val="-3"/>
        </w:rPr>
        <w:t xml:space="preserve"> </w:t>
      </w:r>
      <w:r>
        <w:t>factors in</w:t>
      </w:r>
      <w:r>
        <w:rPr>
          <w:spacing w:val="1"/>
        </w:rPr>
        <w:t xml:space="preserve"> </w:t>
      </w:r>
      <w:r>
        <w:t>determining</w:t>
      </w:r>
      <w:r>
        <w:rPr>
          <w:spacing w:val="-2"/>
        </w:rPr>
        <w:t xml:space="preserve"> </w:t>
      </w:r>
      <w:r>
        <w:t>whether</w:t>
      </w:r>
      <w:r>
        <w:rPr>
          <w:spacing w:val="1"/>
        </w:rPr>
        <w:t xml:space="preserve"> </w:t>
      </w:r>
      <w:r>
        <w:t>an</w:t>
      </w:r>
      <w:r>
        <w:rPr>
          <w:spacing w:val="1"/>
        </w:rPr>
        <w:t xml:space="preserve"> </w:t>
      </w:r>
      <w:r>
        <w:t>investment in</w:t>
      </w:r>
      <w:r>
        <w:rPr>
          <w:spacing w:val="1"/>
        </w:rPr>
        <w:t xml:space="preserve"> </w:t>
      </w:r>
      <w:r>
        <w:t>a</w:t>
      </w:r>
      <w:r>
        <w:rPr>
          <w:spacing w:val="-2"/>
        </w:rPr>
        <w:t xml:space="preserve"> </w:t>
      </w:r>
      <w:r>
        <w:t>Fund</w:t>
      </w:r>
      <w:r>
        <w:rPr>
          <w:spacing w:val="-2"/>
        </w:rPr>
        <w:t xml:space="preserve"> </w:t>
      </w:r>
      <w:r>
        <w:t>is a suitable</w:t>
      </w:r>
      <w:r>
        <w:rPr>
          <w:spacing w:val="1"/>
        </w:rPr>
        <w:t xml:space="preserve"> </w:t>
      </w:r>
      <w:r>
        <w:t>investment.</w:t>
      </w:r>
    </w:p>
    <w:p w14:paraId="65252B0E" w14:textId="77777777" w:rsidR="0007431A" w:rsidRDefault="0007431A">
      <w:pPr>
        <w:pStyle w:val="BodyText"/>
        <w:spacing w:before="10"/>
        <w:rPr>
          <w:sz w:val="19"/>
        </w:rPr>
      </w:pPr>
    </w:p>
    <w:p w14:paraId="5DF1AA46" w14:textId="77777777" w:rsidR="0007431A" w:rsidRDefault="0012211E">
      <w:pPr>
        <w:pStyle w:val="Heading2"/>
        <w:ind w:right="673"/>
      </w:pPr>
      <w:r>
        <w:t>Each Fund may be deemed to be a speculative investment and is not intended as a complete investment</w:t>
      </w:r>
      <w:r>
        <w:rPr>
          <w:spacing w:val="1"/>
        </w:rPr>
        <w:t xml:space="preserve"> </w:t>
      </w:r>
      <w:r>
        <w:t>program.</w:t>
      </w:r>
      <w:r>
        <w:rPr>
          <w:spacing w:val="36"/>
        </w:rPr>
        <w:t xml:space="preserve"> </w:t>
      </w:r>
      <w:r>
        <w:t>Investment</w:t>
      </w:r>
      <w:r>
        <w:rPr>
          <w:spacing w:val="-9"/>
        </w:rPr>
        <w:t xml:space="preserve"> </w:t>
      </w:r>
      <w:r>
        <w:t>in</w:t>
      </w:r>
      <w:r>
        <w:rPr>
          <w:spacing w:val="-9"/>
        </w:rPr>
        <w:t xml:space="preserve"> </w:t>
      </w:r>
      <w:r>
        <w:t>a</w:t>
      </w:r>
      <w:r>
        <w:rPr>
          <w:spacing w:val="-8"/>
        </w:rPr>
        <w:t xml:space="preserve"> </w:t>
      </w:r>
      <w:r>
        <w:t>Fund</w:t>
      </w:r>
      <w:r>
        <w:rPr>
          <w:spacing w:val="-9"/>
        </w:rPr>
        <w:t xml:space="preserve"> </w:t>
      </w:r>
      <w:r>
        <w:t>is</w:t>
      </w:r>
      <w:r>
        <w:rPr>
          <w:spacing w:val="-11"/>
        </w:rPr>
        <w:t xml:space="preserve"> </w:t>
      </w:r>
      <w:r>
        <w:t>suitable</w:t>
      </w:r>
      <w:r>
        <w:rPr>
          <w:spacing w:val="-10"/>
        </w:rPr>
        <w:t xml:space="preserve"> </w:t>
      </w:r>
      <w:r>
        <w:t>only</w:t>
      </w:r>
      <w:r>
        <w:rPr>
          <w:spacing w:val="-10"/>
        </w:rPr>
        <w:t xml:space="preserve"> </w:t>
      </w:r>
      <w:r>
        <w:t>for</w:t>
      </w:r>
      <w:r>
        <w:rPr>
          <w:spacing w:val="-11"/>
        </w:rPr>
        <w:t xml:space="preserve"> </w:t>
      </w:r>
      <w:r>
        <w:t>persons</w:t>
      </w:r>
      <w:r>
        <w:rPr>
          <w:spacing w:val="-10"/>
        </w:rPr>
        <w:t xml:space="preserve"> </w:t>
      </w:r>
      <w:r>
        <w:t>who</w:t>
      </w:r>
      <w:r>
        <w:rPr>
          <w:spacing w:val="-9"/>
        </w:rPr>
        <w:t xml:space="preserve"> </w:t>
      </w:r>
      <w:r>
        <w:t>can</w:t>
      </w:r>
      <w:r>
        <w:rPr>
          <w:spacing w:val="-10"/>
        </w:rPr>
        <w:t xml:space="preserve"> </w:t>
      </w:r>
      <w:r>
        <w:t>bear</w:t>
      </w:r>
      <w:r>
        <w:rPr>
          <w:spacing w:val="-11"/>
        </w:rPr>
        <w:t xml:space="preserve"> </w:t>
      </w:r>
      <w:r>
        <w:t>the</w:t>
      </w:r>
      <w:r>
        <w:rPr>
          <w:spacing w:val="-7"/>
        </w:rPr>
        <w:t xml:space="preserve"> </w:t>
      </w:r>
      <w:r>
        <w:t>economic</w:t>
      </w:r>
      <w:r>
        <w:rPr>
          <w:spacing w:val="-10"/>
        </w:rPr>
        <w:t xml:space="preserve"> </w:t>
      </w:r>
      <w:r>
        <w:t>risk</w:t>
      </w:r>
      <w:r>
        <w:rPr>
          <w:spacing w:val="-11"/>
        </w:rPr>
        <w:t xml:space="preserve"> </w:t>
      </w:r>
      <w:r>
        <w:t>of</w:t>
      </w:r>
      <w:r>
        <w:rPr>
          <w:spacing w:val="-8"/>
        </w:rPr>
        <w:t xml:space="preserve"> </w:t>
      </w:r>
      <w:r>
        <w:t>the</w:t>
      </w:r>
      <w:r>
        <w:rPr>
          <w:spacing w:val="-10"/>
        </w:rPr>
        <w:t xml:space="preserve"> </w:t>
      </w:r>
      <w:r>
        <w:t>loss</w:t>
      </w:r>
      <w:r>
        <w:rPr>
          <w:spacing w:val="-8"/>
        </w:rPr>
        <w:t xml:space="preserve"> </w:t>
      </w:r>
      <w:r>
        <w:t>of</w:t>
      </w:r>
      <w:r>
        <w:rPr>
          <w:spacing w:val="-9"/>
        </w:rPr>
        <w:t xml:space="preserve"> </w:t>
      </w:r>
      <w:r>
        <w:t>their</w:t>
      </w:r>
      <w:r>
        <w:rPr>
          <w:spacing w:val="-53"/>
        </w:rPr>
        <w:t xml:space="preserve"> </w:t>
      </w:r>
      <w:r>
        <w:t>investment and who meet the conditions set forth in this Prospectus and the Subscription Agreement. There</w:t>
      </w:r>
      <w:r>
        <w:rPr>
          <w:spacing w:val="-53"/>
        </w:rPr>
        <w:t xml:space="preserve"> </w:t>
      </w:r>
      <w:r>
        <w:t>can be no assurances that a Fund will achieve its investment objective.</w:t>
      </w:r>
      <w:r>
        <w:rPr>
          <w:spacing w:val="1"/>
        </w:rPr>
        <w:t xml:space="preserve"> </w:t>
      </w:r>
      <w:r>
        <w:t>Prospective Shareholders should</w:t>
      </w:r>
      <w:r>
        <w:rPr>
          <w:spacing w:val="1"/>
        </w:rPr>
        <w:t xml:space="preserve"> </w:t>
      </w:r>
      <w:r>
        <w:t>carefully</w:t>
      </w:r>
      <w:r>
        <w:rPr>
          <w:spacing w:val="-8"/>
        </w:rPr>
        <w:t xml:space="preserve"> </w:t>
      </w:r>
      <w:r>
        <w:t>consider</w:t>
      </w:r>
      <w:r>
        <w:rPr>
          <w:spacing w:val="-8"/>
        </w:rPr>
        <w:t xml:space="preserve"> </w:t>
      </w:r>
      <w:r>
        <w:t>the</w:t>
      </w:r>
      <w:r>
        <w:rPr>
          <w:spacing w:val="-8"/>
        </w:rPr>
        <w:t xml:space="preserve"> </w:t>
      </w:r>
      <w:r>
        <w:t>risks</w:t>
      </w:r>
      <w:r>
        <w:rPr>
          <w:spacing w:val="-8"/>
        </w:rPr>
        <w:t xml:space="preserve"> </w:t>
      </w:r>
      <w:r>
        <w:t>involved</w:t>
      </w:r>
      <w:r>
        <w:rPr>
          <w:spacing w:val="-7"/>
        </w:rPr>
        <w:t xml:space="preserve"> </w:t>
      </w:r>
      <w:r>
        <w:t>in</w:t>
      </w:r>
      <w:r>
        <w:rPr>
          <w:spacing w:val="-7"/>
        </w:rPr>
        <w:t xml:space="preserve"> </w:t>
      </w:r>
      <w:r>
        <w:t>an</w:t>
      </w:r>
      <w:r>
        <w:rPr>
          <w:spacing w:val="-7"/>
        </w:rPr>
        <w:t xml:space="preserve"> </w:t>
      </w:r>
      <w:r>
        <w:t>investment</w:t>
      </w:r>
      <w:r>
        <w:rPr>
          <w:spacing w:val="-7"/>
        </w:rPr>
        <w:t xml:space="preserve"> </w:t>
      </w:r>
      <w:r>
        <w:t>in</w:t>
      </w:r>
      <w:r>
        <w:rPr>
          <w:spacing w:val="-6"/>
        </w:rPr>
        <w:t xml:space="preserve"> </w:t>
      </w:r>
      <w:r>
        <w:t>a</w:t>
      </w:r>
      <w:r>
        <w:rPr>
          <w:spacing w:val="-8"/>
        </w:rPr>
        <w:t xml:space="preserve"> </w:t>
      </w:r>
      <w:r>
        <w:t>Fund,</w:t>
      </w:r>
      <w:r>
        <w:rPr>
          <w:spacing w:val="-8"/>
        </w:rPr>
        <w:t xml:space="preserve"> </w:t>
      </w:r>
      <w:r>
        <w:t>including,</w:t>
      </w:r>
      <w:r>
        <w:rPr>
          <w:spacing w:val="-8"/>
        </w:rPr>
        <w:t xml:space="preserve"> </w:t>
      </w:r>
      <w:r>
        <w:t>but</w:t>
      </w:r>
      <w:r>
        <w:rPr>
          <w:spacing w:val="-7"/>
        </w:rPr>
        <w:t xml:space="preserve"> </w:t>
      </w:r>
      <w:r>
        <w:t>not</w:t>
      </w:r>
      <w:r>
        <w:rPr>
          <w:spacing w:val="-7"/>
        </w:rPr>
        <w:t xml:space="preserve"> </w:t>
      </w:r>
      <w:r>
        <w:t>limited</w:t>
      </w:r>
      <w:r>
        <w:rPr>
          <w:spacing w:val="-7"/>
        </w:rPr>
        <w:t xml:space="preserve"> </w:t>
      </w:r>
      <w:r>
        <w:t>to,</w:t>
      </w:r>
      <w:r>
        <w:rPr>
          <w:spacing w:val="-10"/>
        </w:rPr>
        <w:t xml:space="preserve"> </w:t>
      </w:r>
      <w:r>
        <w:t>those</w:t>
      </w:r>
      <w:r>
        <w:rPr>
          <w:spacing w:val="-7"/>
        </w:rPr>
        <w:t xml:space="preserve"> </w:t>
      </w:r>
      <w:r>
        <w:t>discussed</w:t>
      </w:r>
      <w:r>
        <w:rPr>
          <w:spacing w:val="-54"/>
        </w:rPr>
        <w:t xml:space="preserve"> </w:t>
      </w:r>
      <w:r>
        <w:t>below.</w:t>
      </w:r>
      <w:r>
        <w:rPr>
          <w:spacing w:val="1"/>
        </w:rPr>
        <w:t xml:space="preserve"> </w:t>
      </w:r>
      <w:r>
        <w:t>Various risks discussed below may apply to a Fund.</w:t>
      </w:r>
      <w:r>
        <w:rPr>
          <w:spacing w:val="1"/>
        </w:rPr>
        <w:t xml:space="preserve"> </w:t>
      </w:r>
      <w:r>
        <w:t>The following does not intend to describe all</w:t>
      </w:r>
      <w:r>
        <w:rPr>
          <w:spacing w:val="1"/>
        </w:rPr>
        <w:t xml:space="preserve"> </w:t>
      </w:r>
      <w:r>
        <w:t>possible risks of an investment in a Fund.</w:t>
      </w:r>
      <w:r>
        <w:rPr>
          <w:spacing w:val="1"/>
        </w:rPr>
        <w:t xml:space="preserve"> </w:t>
      </w:r>
      <w:r>
        <w:t>In addition, different or new risks not addressed below may arise</w:t>
      </w:r>
      <w:r>
        <w:rPr>
          <w:spacing w:val="1"/>
        </w:rPr>
        <w:t xml:space="preserve"> </w:t>
      </w:r>
      <w:r>
        <w:t>in the future.</w:t>
      </w:r>
      <w:r>
        <w:rPr>
          <w:spacing w:val="1"/>
        </w:rPr>
        <w:t xml:space="preserve"> </w:t>
      </w:r>
      <w:r>
        <w:t>Prospective Shareholders should consult their own legal, tax and financial advisors about the</w:t>
      </w:r>
      <w:r>
        <w:rPr>
          <w:spacing w:val="1"/>
        </w:rPr>
        <w:t xml:space="preserve"> </w:t>
      </w:r>
      <w:r>
        <w:t>risks of an investment in a Fund.</w:t>
      </w:r>
      <w:r>
        <w:rPr>
          <w:spacing w:val="1"/>
        </w:rPr>
        <w:t xml:space="preserve"> </w:t>
      </w:r>
      <w:r>
        <w:t>Any such risk could have a material adverse effect on a Fund and its</w:t>
      </w:r>
      <w:r>
        <w:rPr>
          <w:spacing w:val="1"/>
        </w:rPr>
        <w:t xml:space="preserve"> </w:t>
      </w:r>
      <w:r>
        <w:t>Shareholders.</w:t>
      </w:r>
    </w:p>
    <w:p w14:paraId="1B1E38BE" w14:textId="77777777" w:rsidR="0007431A" w:rsidRDefault="0007431A">
      <w:pPr>
        <w:pStyle w:val="BodyText"/>
        <w:rPr>
          <w:b/>
        </w:rPr>
      </w:pPr>
    </w:p>
    <w:p w14:paraId="7173876B" w14:textId="77777777" w:rsidR="0007431A" w:rsidRDefault="0012211E">
      <w:pPr>
        <w:pStyle w:val="Heading2"/>
        <w:ind w:right="682"/>
      </w:pPr>
      <w:r>
        <w:t>The</w:t>
      </w:r>
      <w:r>
        <w:rPr>
          <w:spacing w:val="-3"/>
        </w:rPr>
        <w:t xml:space="preserve"> </w:t>
      </w:r>
      <w:r>
        <w:t>difference</w:t>
      </w:r>
      <w:r>
        <w:rPr>
          <w:spacing w:val="-2"/>
        </w:rPr>
        <w:t xml:space="preserve"> </w:t>
      </w:r>
      <w:r>
        <w:t>at</w:t>
      </w:r>
      <w:r>
        <w:rPr>
          <w:spacing w:val="-3"/>
        </w:rPr>
        <w:t xml:space="preserve"> </w:t>
      </w:r>
      <w:r>
        <w:t>any</w:t>
      </w:r>
      <w:r>
        <w:rPr>
          <w:spacing w:val="-3"/>
        </w:rPr>
        <w:t xml:space="preserve"> </w:t>
      </w:r>
      <w:r>
        <w:t>one</w:t>
      </w:r>
      <w:r>
        <w:rPr>
          <w:spacing w:val="-1"/>
        </w:rPr>
        <w:t xml:space="preserve"> </w:t>
      </w:r>
      <w:r>
        <w:t>time</w:t>
      </w:r>
      <w:r>
        <w:rPr>
          <w:spacing w:val="-3"/>
        </w:rPr>
        <w:t xml:space="preserve"> </w:t>
      </w:r>
      <w:r>
        <w:t>between</w:t>
      </w:r>
      <w:r>
        <w:rPr>
          <w:spacing w:val="-2"/>
        </w:rPr>
        <w:t xml:space="preserve"> </w:t>
      </w:r>
      <w:r>
        <w:t>the</w:t>
      </w:r>
      <w:r>
        <w:rPr>
          <w:spacing w:val="-3"/>
        </w:rPr>
        <w:t xml:space="preserve"> </w:t>
      </w:r>
      <w:r>
        <w:t>subscription</w:t>
      </w:r>
      <w:r>
        <w:rPr>
          <w:spacing w:val="-2"/>
        </w:rPr>
        <w:t xml:space="preserve"> </w:t>
      </w:r>
      <w:r>
        <w:t>and</w:t>
      </w:r>
      <w:r>
        <w:rPr>
          <w:spacing w:val="-2"/>
        </w:rPr>
        <w:t xml:space="preserve"> </w:t>
      </w:r>
      <w:r>
        <w:t>redemption</w:t>
      </w:r>
      <w:r>
        <w:rPr>
          <w:spacing w:val="-2"/>
        </w:rPr>
        <w:t xml:space="preserve"> </w:t>
      </w:r>
      <w:r>
        <w:t>price</w:t>
      </w:r>
      <w:r>
        <w:rPr>
          <w:spacing w:val="-3"/>
        </w:rPr>
        <w:t xml:space="preserve"> </w:t>
      </w:r>
      <w:r>
        <w:t>of</w:t>
      </w:r>
      <w:r>
        <w:rPr>
          <w:spacing w:val="-1"/>
        </w:rPr>
        <w:t xml:space="preserve"> </w:t>
      </w:r>
      <w:r>
        <w:t>Shares</w:t>
      </w:r>
      <w:r>
        <w:rPr>
          <w:spacing w:val="-3"/>
        </w:rPr>
        <w:t xml:space="preserve"> </w:t>
      </w:r>
      <w:r>
        <w:t>in</w:t>
      </w:r>
      <w:r>
        <w:rPr>
          <w:spacing w:val="-3"/>
        </w:rPr>
        <w:t xml:space="preserve"> </w:t>
      </w:r>
      <w:r>
        <w:t>a</w:t>
      </w:r>
      <w:r>
        <w:rPr>
          <w:spacing w:val="-3"/>
        </w:rPr>
        <w:t xml:space="preserve"> </w:t>
      </w:r>
      <w:r>
        <w:t>Fund</w:t>
      </w:r>
      <w:r>
        <w:rPr>
          <w:spacing w:val="-2"/>
        </w:rPr>
        <w:t xml:space="preserve"> </w:t>
      </w:r>
      <w:r>
        <w:t>(including</w:t>
      </w:r>
      <w:r>
        <w:rPr>
          <w:spacing w:val="-53"/>
        </w:rPr>
        <w:t xml:space="preserve"> </w:t>
      </w:r>
      <w:r>
        <w:t>as</w:t>
      </w:r>
      <w:r>
        <w:rPr>
          <w:spacing w:val="-6"/>
        </w:rPr>
        <w:t xml:space="preserve"> </w:t>
      </w:r>
      <w:r>
        <w:t>a</w:t>
      </w:r>
      <w:r>
        <w:rPr>
          <w:spacing w:val="-6"/>
        </w:rPr>
        <w:t xml:space="preserve"> </w:t>
      </w:r>
      <w:r>
        <w:t>result</w:t>
      </w:r>
      <w:r>
        <w:rPr>
          <w:spacing w:val="-4"/>
        </w:rPr>
        <w:t xml:space="preserve"> </w:t>
      </w:r>
      <w:r>
        <w:t>of</w:t>
      </w:r>
      <w:r>
        <w:rPr>
          <w:spacing w:val="-5"/>
        </w:rPr>
        <w:t xml:space="preserve"> </w:t>
      </w:r>
      <w:r>
        <w:t>any applicable</w:t>
      </w:r>
      <w:r>
        <w:rPr>
          <w:spacing w:val="-6"/>
        </w:rPr>
        <w:t xml:space="preserve"> </w:t>
      </w:r>
      <w:r>
        <w:t>sales</w:t>
      </w:r>
      <w:r>
        <w:rPr>
          <w:spacing w:val="-6"/>
        </w:rPr>
        <w:t xml:space="preserve"> </w:t>
      </w:r>
      <w:r>
        <w:t>charge,</w:t>
      </w:r>
      <w:r>
        <w:rPr>
          <w:spacing w:val="-2"/>
        </w:rPr>
        <w:t xml:space="preserve"> </w:t>
      </w:r>
      <w:r>
        <w:t>redemption</w:t>
      </w:r>
      <w:r>
        <w:rPr>
          <w:spacing w:val="-4"/>
        </w:rPr>
        <w:t xml:space="preserve"> </w:t>
      </w:r>
      <w:r>
        <w:t>charge</w:t>
      </w:r>
      <w:r>
        <w:rPr>
          <w:spacing w:val="-5"/>
        </w:rPr>
        <w:t xml:space="preserve"> </w:t>
      </w:r>
      <w:r>
        <w:t>or</w:t>
      </w:r>
      <w:r>
        <w:rPr>
          <w:spacing w:val="-6"/>
        </w:rPr>
        <w:t xml:space="preserve"> </w:t>
      </w:r>
      <w:r>
        <w:t>anti-dilution</w:t>
      </w:r>
      <w:r>
        <w:rPr>
          <w:spacing w:val="-4"/>
        </w:rPr>
        <w:t xml:space="preserve"> </w:t>
      </w:r>
      <w:r>
        <w:t>levy)</w:t>
      </w:r>
      <w:r>
        <w:rPr>
          <w:spacing w:val="-4"/>
        </w:rPr>
        <w:t xml:space="preserve"> </w:t>
      </w:r>
      <w:r>
        <w:t>means</w:t>
      </w:r>
      <w:r>
        <w:rPr>
          <w:spacing w:val="-5"/>
        </w:rPr>
        <w:t xml:space="preserve"> </w:t>
      </w:r>
      <w:r>
        <w:t>that</w:t>
      </w:r>
      <w:r>
        <w:rPr>
          <w:spacing w:val="-4"/>
        </w:rPr>
        <w:t xml:space="preserve"> </w:t>
      </w:r>
      <w:r>
        <w:t>the</w:t>
      </w:r>
      <w:r>
        <w:rPr>
          <w:spacing w:val="-6"/>
        </w:rPr>
        <w:t xml:space="preserve"> </w:t>
      </w:r>
      <w:r>
        <w:t>investment</w:t>
      </w:r>
      <w:r>
        <w:rPr>
          <w:spacing w:val="-53"/>
        </w:rPr>
        <w:t xml:space="preserve"> </w:t>
      </w:r>
      <w:r>
        <w:t>should</w:t>
      </w:r>
      <w:r>
        <w:rPr>
          <w:spacing w:val="-2"/>
        </w:rPr>
        <w:t xml:space="preserve"> </w:t>
      </w:r>
      <w:r>
        <w:t>be</w:t>
      </w:r>
      <w:r>
        <w:rPr>
          <w:spacing w:val="-1"/>
        </w:rPr>
        <w:t xml:space="preserve"> </w:t>
      </w:r>
      <w:r>
        <w:t>viewed</w:t>
      </w:r>
      <w:r>
        <w:rPr>
          <w:spacing w:val="-1"/>
        </w:rPr>
        <w:t xml:space="preserve"> </w:t>
      </w:r>
      <w:r>
        <w:t>as</w:t>
      </w:r>
      <w:r>
        <w:rPr>
          <w:spacing w:val="1"/>
        </w:rPr>
        <w:t xml:space="preserve"> </w:t>
      </w:r>
      <w:r>
        <w:t>medium to long term.</w:t>
      </w:r>
    </w:p>
    <w:p w14:paraId="781F0F20" w14:textId="77777777" w:rsidR="0007431A" w:rsidRDefault="0007431A">
      <w:pPr>
        <w:pStyle w:val="BodyText"/>
        <w:spacing w:before="2"/>
        <w:rPr>
          <w:b/>
        </w:rPr>
      </w:pPr>
    </w:p>
    <w:p w14:paraId="5A94372F" w14:textId="77777777" w:rsidR="0007431A" w:rsidRDefault="0012211E">
      <w:pPr>
        <w:pStyle w:val="BodyText"/>
        <w:ind w:left="333" w:right="690"/>
        <w:jc w:val="both"/>
      </w:pPr>
      <w:r>
        <w:t>Whilst some risks will be more relevant to certain Funds, investors should ensure that they understand all the risks</w:t>
      </w:r>
      <w:r>
        <w:rPr>
          <w:spacing w:val="1"/>
        </w:rPr>
        <w:t xml:space="preserve"> </w:t>
      </w:r>
      <w:r>
        <w:t>discussed in this Prospectus, insofar as they may relate to that Fund.</w:t>
      </w:r>
      <w:r>
        <w:rPr>
          <w:spacing w:val="1"/>
        </w:rPr>
        <w:t xml:space="preserve"> </w:t>
      </w:r>
      <w:r>
        <w:t>In addition the relevant Supplement provides</w:t>
      </w:r>
      <w:r>
        <w:rPr>
          <w:spacing w:val="1"/>
        </w:rPr>
        <w:t xml:space="preserve"> </w:t>
      </w:r>
      <w:r>
        <w:t>more information</w:t>
      </w:r>
      <w:r>
        <w:rPr>
          <w:spacing w:val="1"/>
        </w:rPr>
        <w:t xml:space="preserve"> </w:t>
      </w:r>
      <w:r>
        <w:t>on</w:t>
      </w:r>
      <w:r>
        <w:rPr>
          <w:spacing w:val="-1"/>
        </w:rPr>
        <w:t xml:space="preserve"> </w:t>
      </w:r>
      <w:r>
        <w:t>the</w:t>
      </w:r>
      <w:r>
        <w:rPr>
          <w:spacing w:val="-1"/>
        </w:rPr>
        <w:t xml:space="preserve"> </w:t>
      </w:r>
      <w:r>
        <w:t>specific</w:t>
      </w:r>
      <w:r>
        <w:rPr>
          <w:spacing w:val="-1"/>
        </w:rPr>
        <w:t xml:space="preserve"> </w:t>
      </w:r>
      <w:r>
        <w:t>risks associated</w:t>
      </w:r>
      <w:r>
        <w:rPr>
          <w:spacing w:val="-1"/>
        </w:rPr>
        <w:t xml:space="preserve"> </w:t>
      </w:r>
      <w:r>
        <w:t>with</w:t>
      </w:r>
      <w:r>
        <w:rPr>
          <w:spacing w:val="1"/>
        </w:rPr>
        <w:t xml:space="preserve"> </w:t>
      </w:r>
      <w:r>
        <w:t>individual</w:t>
      </w:r>
      <w:r>
        <w:rPr>
          <w:spacing w:val="-3"/>
        </w:rPr>
        <w:t xml:space="preserve"> </w:t>
      </w:r>
      <w:r>
        <w:t>Funds.</w:t>
      </w:r>
    </w:p>
    <w:p w14:paraId="0315E9F5" w14:textId="77777777" w:rsidR="0007431A" w:rsidRDefault="0007431A">
      <w:pPr>
        <w:pStyle w:val="BodyText"/>
        <w:spacing w:before="11"/>
        <w:rPr>
          <w:sz w:val="19"/>
        </w:rPr>
      </w:pPr>
    </w:p>
    <w:p w14:paraId="7ABD1459" w14:textId="77777777" w:rsidR="0007431A" w:rsidRDefault="0012211E">
      <w:pPr>
        <w:pStyle w:val="BodyText"/>
        <w:ind w:left="333" w:right="681"/>
        <w:jc w:val="both"/>
      </w:pPr>
      <w:r>
        <w:t>Investors should read all the “Risk Considerations” in this Prospectus and the relevant Supplement to determine</w:t>
      </w:r>
      <w:r>
        <w:rPr>
          <w:spacing w:val="1"/>
        </w:rPr>
        <w:t xml:space="preserve"> </w:t>
      </w:r>
      <w:r>
        <w:t>applicability</w:t>
      </w:r>
      <w:r>
        <w:rPr>
          <w:spacing w:val="-1"/>
        </w:rPr>
        <w:t xml:space="preserve"> </w:t>
      </w:r>
      <w:r>
        <w:t>to</w:t>
      </w:r>
      <w:r>
        <w:rPr>
          <w:spacing w:val="1"/>
        </w:rPr>
        <w:t xml:space="preserve"> </w:t>
      </w:r>
      <w:r>
        <w:t>a</w:t>
      </w:r>
      <w:r>
        <w:rPr>
          <w:spacing w:val="-1"/>
        </w:rPr>
        <w:t xml:space="preserve"> </w:t>
      </w:r>
      <w:r>
        <w:t>specific</w:t>
      </w:r>
      <w:r>
        <w:rPr>
          <w:spacing w:val="-1"/>
        </w:rPr>
        <w:t xml:space="preserve"> </w:t>
      </w:r>
      <w:r>
        <w:t>Fund</w:t>
      </w:r>
      <w:r>
        <w:rPr>
          <w:spacing w:val="-1"/>
        </w:rPr>
        <w:t xml:space="preserve"> </w:t>
      </w:r>
      <w:r>
        <w:t>in</w:t>
      </w:r>
      <w:r>
        <w:rPr>
          <w:spacing w:val="-1"/>
        </w:rPr>
        <w:t xml:space="preserve"> </w:t>
      </w:r>
      <w:r>
        <w:t>which</w:t>
      </w:r>
      <w:r>
        <w:rPr>
          <w:spacing w:val="-1"/>
        </w:rPr>
        <w:t xml:space="preserve"> </w:t>
      </w:r>
      <w:r>
        <w:t>the investor</w:t>
      </w:r>
      <w:r>
        <w:rPr>
          <w:spacing w:val="2"/>
        </w:rPr>
        <w:t xml:space="preserve"> </w:t>
      </w:r>
      <w:r>
        <w:t>intends to</w:t>
      </w:r>
      <w:r>
        <w:rPr>
          <w:spacing w:val="1"/>
        </w:rPr>
        <w:t xml:space="preserve"> </w:t>
      </w:r>
      <w:r>
        <w:t>invest.</w:t>
      </w:r>
    </w:p>
    <w:p w14:paraId="42C28AF4" w14:textId="77777777" w:rsidR="0007431A" w:rsidRDefault="0007431A">
      <w:pPr>
        <w:pStyle w:val="BodyText"/>
        <w:spacing w:before="1"/>
      </w:pPr>
    </w:p>
    <w:p w14:paraId="3C597D58" w14:textId="77777777" w:rsidR="0007431A" w:rsidRDefault="0012211E">
      <w:pPr>
        <w:pStyle w:val="BodyText"/>
        <w:ind w:left="333" w:right="687"/>
        <w:jc w:val="both"/>
      </w:pPr>
      <w:r>
        <w:t>The</w:t>
      </w:r>
      <w:r>
        <w:rPr>
          <w:spacing w:val="-13"/>
        </w:rPr>
        <w:t xml:space="preserve"> </w:t>
      </w:r>
      <w:r>
        <w:t>following</w:t>
      </w:r>
      <w:r>
        <w:rPr>
          <w:spacing w:val="-13"/>
        </w:rPr>
        <w:t xml:space="preserve"> </w:t>
      </w:r>
      <w:r>
        <w:t>“Risk</w:t>
      </w:r>
      <w:r>
        <w:rPr>
          <w:spacing w:val="-11"/>
        </w:rPr>
        <w:t xml:space="preserve"> </w:t>
      </w:r>
      <w:r>
        <w:t>Considerations”</w:t>
      </w:r>
      <w:r>
        <w:rPr>
          <w:spacing w:val="-11"/>
        </w:rPr>
        <w:t xml:space="preserve"> </w:t>
      </w:r>
      <w:r>
        <w:t>detail</w:t>
      </w:r>
      <w:r>
        <w:rPr>
          <w:spacing w:val="-13"/>
        </w:rPr>
        <w:t xml:space="preserve"> </w:t>
      </w:r>
      <w:r>
        <w:t>particular</w:t>
      </w:r>
      <w:r>
        <w:rPr>
          <w:spacing w:val="-12"/>
        </w:rPr>
        <w:t xml:space="preserve"> </w:t>
      </w:r>
      <w:r>
        <w:t>risks</w:t>
      </w:r>
      <w:r>
        <w:rPr>
          <w:spacing w:val="-11"/>
        </w:rPr>
        <w:t xml:space="preserve"> </w:t>
      </w:r>
      <w:r>
        <w:t>associated</w:t>
      </w:r>
      <w:r>
        <w:rPr>
          <w:spacing w:val="-13"/>
        </w:rPr>
        <w:t xml:space="preserve"> </w:t>
      </w:r>
      <w:r>
        <w:t>with</w:t>
      </w:r>
      <w:r>
        <w:rPr>
          <w:spacing w:val="-10"/>
        </w:rPr>
        <w:t xml:space="preserve"> </w:t>
      </w:r>
      <w:r>
        <w:t>an</w:t>
      </w:r>
      <w:r>
        <w:rPr>
          <w:spacing w:val="-11"/>
        </w:rPr>
        <w:t xml:space="preserve"> </w:t>
      </w:r>
      <w:r>
        <w:t>investment</w:t>
      </w:r>
      <w:r>
        <w:rPr>
          <w:spacing w:val="-11"/>
        </w:rPr>
        <w:t xml:space="preserve"> </w:t>
      </w:r>
      <w:r>
        <w:t>in</w:t>
      </w:r>
      <w:r>
        <w:rPr>
          <w:spacing w:val="-10"/>
        </w:rPr>
        <w:t xml:space="preserve"> </w:t>
      </w:r>
      <w:r>
        <w:t>a</w:t>
      </w:r>
      <w:r>
        <w:rPr>
          <w:spacing w:val="-13"/>
        </w:rPr>
        <w:t xml:space="preserve"> </w:t>
      </w:r>
      <w:r>
        <w:t>Fund,</w:t>
      </w:r>
      <w:r>
        <w:rPr>
          <w:spacing w:val="-10"/>
        </w:rPr>
        <w:t xml:space="preserve"> </w:t>
      </w:r>
      <w:r>
        <w:t>which</w:t>
      </w:r>
      <w:r>
        <w:rPr>
          <w:spacing w:val="-13"/>
        </w:rPr>
        <w:t xml:space="preserve"> </w:t>
      </w:r>
      <w:r>
        <w:t>investors</w:t>
      </w:r>
      <w:r>
        <w:rPr>
          <w:spacing w:val="-11"/>
        </w:rPr>
        <w:t xml:space="preserve"> </w:t>
      </w:r>
      <w:r>
        <w:t>are</w:t>
      </w:r>
      <w:r>
        <w:rPr>
          <w:spacing w:val="1"/>
        </w:rPr>
        <w:t xml:space="preserve"> </w:t>
      </w:r>
      <w:r>
        <w:t>encouraged to discuss with their professional advisers.</w:t>
      </w:r>
      <w:r>
        <w:rPr>
          <w:spacing w:val="1"/>
        </w:rPr>
        <w:t xml:space="preserve"> </w:t>
      </w:r>
      <w:r>
        <w:t>It does not purport to be a comprehensive summary of all of</w:t>
      </w:r>
      <w:r>
        <w:rPr>
          <w:spacing w:val="1"/>
        </w:rPr>
        <w:t xml:space="preserve"> </w:t>
      </w:r>
      <w:r>
        <w:t>the</w:t>
      </w:r>
      <w:r>
        <w:rPr>
          <w:spacing w:val="-2"/>
        </w:rPr>
        <w:t xml:space="preserve"> </w:t>
      </w:r>
      <w:r>
        <w:t>risks associated</w:t>
      </w:r>
      <w:r>
        <w:rPr>
          <w:spacing w:val="-1"/>
        </w:rPr>
        <w:t xml:space="preserve"> </w:t>
      </w:r>
      <w:r>
        <w:t>with</w:t>
      </w:r>
      <w:r>
        <w:rPr>
          <w:spacing w:val="1"/>
        </w:rPr>
        <w:t xml:space="preserve"> </w:t>
      </w:r>
      <w:r>
        <w:t>an</w:t>
      </w:r>
      <w:r>
        <w:rPr>
          <w:spacing w:val="1"/>
        </w:rPr>
        <w:t xml:space="preserve"> </w:t>
      </w:r>
      <w:r>
        <w:t>investment</w:t>
      </w:r>
      <w:r>
        <w:rPr>
          <w:spacing w:val="1"/>
        </w:rPr>
        <w:t xml:space="preserve"> </w:t>
      </w:r>
      <w:r>
        <w:t>in</w:t>
      </w:r>
      <w:r>
        <w:rPr>
          <w:spacing w:val="1"/>
        </w:rPr>
        <w:t xml:space="preserve"> </w:t>
      </w:r>
      <w:r>
        <w:t>a</w:t>
      </w:r>
      <w:r>
        <w:rPr>
          <w:spacing w:val="-2"/>
        </w:rPr>
        <w:t xml:space="preserve"> </w:t>
      </w:r>
      <w:r>
        <w:t>Fund.</w:t>
      </w:r>
    </w:p>
    <w:p w14:paraId="502A767B" w14:textId="77777777" w:rsidR="0007431A" w:rsidRDefault="0007431A">
      <w:pPr>
        <w:pStyle w:val="BodyText"/>
        <w:spacing w:before="11"/>
        <w:rPr>
          <w:sz w:val="19"/>
        </w:rPr>
      </w:pPr>
    </w:p>
    <w:p w14:paraId="08101A8A" w14:textId="77777777" w:rsidR="0007431A" w:rsidRDefault="0012211E">
      <w:pPr>
        <w:pStyle w:val="Heading3"/>
      </w:pPr>
      <w:r>
        <w:t>GENERAL</w:t>
      </w:r>
      <w:r>
        <w:rPr>
          <w:spacing w:val="-3"/>
        </w:rPr>
        <w:t xml:space="preserve"> </w:t>
      </w:r>
      <w:r>
        <w:t>RISKS</w:t>
      </w:r>
    </w:p>
    <w:p w14:paraId="6CD6C90B" w14:textId="77777777" w:rsidR="0007431A" w:rsidRDefault="0007431A">
      <w:pPr>
        <w:pStyle w:val="BodyText"/>
        <w:spacing w:before="1"/>
        <w:rPr>
          <w:b/>
          <w:i/>
        </w:rPr>
      </w:pPr>
    </w:p>
    <w:p w14:paraId="06EB8B95" w14:textId="77777777" w:rsidR="0007431A" w:rsidRDefault="0012211E">
      <w:pPr>
        <w:pStyle w:val="Heading3"/>
      </w:pPr>
      <w:r>
        <w:t>Forward-Looking</w:t>
      </w:r>
      <w:r>
        <w:rPr>
          <w:spacing w:val="-4"/>
        </w:rPr>
        <w:t xml:space="preserve"> </w:t>
      </w:r>
      <w:r>
        <w:t>Statements</w:t>
      </w:r>
    </w:p>
    <w:p w14:paraId="15568BDA" w14:textId="77777777" w:rsidR="0007431A" w:rsidRDefault="0007431A">
      <w:pPr>
        <w:pStyle w:val="BodyText"/>
        <w:spacing w:before="10"/>
        <w:rPr>
          <w:b/>
          <w:i/>
          <w:sz w:val="19"/>
        </w:rPr>
      </w:pPr>
    </w:p>
    <w:p w14:paraId="343FF0EE" w14:textId="77777777" w:rsidR="0007431A" w:rsidRDefault="0012211E">
      <w:pPr>
        <w:pStyle w:val="BodyText"/>
        <w:ind w:left="333" w:right="678"/>
        <w:jc w:val="both"/>
      </w:pPr>
      <w:r>
        <w:t>This</w:t>
      </w:r>
      <w:r>
        <w:rPr>
          <w:spacing w:val="1"/>
        </w:rPr>
        <w:t xml:space="preserve"> </w:t>
      </w:r>
      <w:r>
        <w:t>Prospectus</w:t>
      </w:r>
      <w:r>
        <w:rPr>
          <w:spacing w:val="1"/>
        </w:rPr>
        <w:t xml:space="preserve"> </w:t>
      </w:r>
      <w:r>
        <w:t>contains</w:t>
      </w:r>
      <w:r>
        <w:rPr>
          <w:spacing w:val="1"/>
        </w:rPr>
        <w:t xml:space="preserve"> </w:t>
      </w:r>
      <w:r>
        <w:t>forward-looking</w:t>
      </w:r>
      <w:r>
        <w:rPr>
          <w:spacing w:val="1"/>
        </w:rPr>
        <w:t xml:space="preserve"> </w:t>
      </w:r>
      <w:r>
        <w:t>statements,</w:t>
      </w:r>
      <w:r>
        <w:rPr>
          <w:spacing w:val="1"/>
        </w:rPr>
        <w:t xml:space="preserve"> </w:t>
      </w:r>
      <w:r>
        <w:t>including</w:t>
      </w:r>
      <w:r>
        <w:rPr>
          <w:spacing w:val="1"/>
        </w:rPr>
        <w:t xml:space="preserve"> </w:t>
      </w:r>
      <w:r>
        <w:t>observations</w:t>
      </w:r>
      <w:r>
        <w:rPr>
          <w:spacing w:val="1"/>
        </w:rPr>
        <w:t xml:space="preserve"> </w:t>
      </w:r>
      <w:r>
        <w:t>about</w:t>
      </w:r>
      <w:r>
        <w:rPr>
          <w:spacing w:val="1"/>
        </w:rPr>
        <w:t xml:space="preserve"> </w:t>
      </w:r>
      <w:r>
        <w:t>markets</w:t>
      </w:r>
      <w:r>
        <w:rPr>
          <w:spacing w:val="1"/>
        </w:rPr>
        <w:t xml:space="preserve"> </w:t>
      </w:r>
      <w:r>
        <w:t>and</w:t>
      </w:r>
      <w:r>
        <w:rPr>
          <w:spacing w:val="1"/>
        </w:rPr>
        <w:t xml:space="preserve"> </w:t>
      </w:r>
      <w:r>
        <w:t>industry</w:t>
      </w:r>
      <w:r>
        <w:rPr>
          <w:spacing w:val="1"/>
        </w:rPr>
        <w:t xml:space="preserve"> </w:t>
      </w:r>
      <w:r>
        <w:t>and</w:t>
      </w:r>
      <w:r>
        <w:rPr>
          <w:spacing w:val="1"/>
        </w:rPr>
        <w:t xml:space="preserve"> </w:t>
      </w:r>
      <w:r>
        <w:t>regulatory trends as of the original date of this Prospectus.</w:t>
      </w:r>
      <w:r>
        <w:rPr>
          <w:spacing w:val="1"/>
        </w:rPr>
        <w:t xml:space="preserve"> </w:t>
      </w:r>
      <w:r>
        <w:t>Forward-looking statements may be identified by, among</w:t>
      </w:r>
      <w:r>
        <w:rPr>
          <w:spacing w:val="-53"/>
        </w:rPr>
        <w:t xml:space="preserve"> </w:t>
      </w:r>
      <w:r>
        <w:t>other</w:t>
      </w:r>
      <w:r>
        <w:rPr>
          <w:spacing w:val="-7"/>
        </w:rPr>
        <w:t xml:space="preserve"> </w:t>
      </w:r>
      <w:r>
        <w:t>things,</w:t>
      </w:r>
      <w:r>
        <w:rPr>
          <w:spacing w:val="-7"/>
        </w:rPr>
        <w:t xml:space="preserve"> </w:t>
      </w:r>
      <w:r>
        <w:t>the</w:t>
      </w:r>
      <w:r>
        <w:rPr>
          <w:spacing w:val="-6"/>
        </w:rPr>
        <w:t xml:space="preserve"> </w:t>
      </w:r>
      <w:r>
        <w:t>use</w:t>
      </w:r>
      <w:r>
        <w:rPr>
          <w:spacing w:val="-7"/>
        </w:rPr>
        <w:t xml:space="preserve"> </w:t>
      </w:r>
      <w:r>
        <w:t>of</w:t>
      </w:r>
      <w:r>
        <w:rPr>
          <w:spacing w:val="-8"/>
        </w:rPr>
        <w:t xml:space="preserve"> </w:t>
      </w:r>
      <w:r>
        <w:t>words</w:t>
      </w:r>
      <w:r>
        <w:rPr>
          <w:spacing w:val="-4"/>
        </w:rPr>
        <w:t xml:space="preserve"> </w:t>
      </w:r>
      <w:r>
        <w:t>such</w:t>
      </w:r>
      <w:r>
        <w:rPr>
          <w:spacing w:val="-8"/>
        </w:rPr>
        <w:t xml:space="preserve"> </w:t>
      </w:r>
      <w:r>
        <w:t>as</w:t>
      </w:r>
      <w:r>
        <w:rPr>
          <w:spacing w:val="-6"/>
        </w:rPr>
        <w:t xml:space="preserve"> </w:t>
      </w:r>
      <w:r>
        <w:t>"intends,"</w:t>
      </w:r>
      <w:r>
        <w:rPr>
          <w:spacing w:val="-7"/>
        </w:rPr>
        <w:t xml:space="preserve"> </w:t>
      </w:r>
      <w:r>
        <w:t>"expects,"</w:t>
      </w:r>
      <w:r>
        <w:rPr>
          <w:spacing w:val="-6"/>
        </w:rPr>
        <w:t xml:space="preserve"> </w:t>
      </w:r>
      <w:r>
        <w:t>"anticipates"</w:t>
      </w:r>
      <w:r>
        <w:rPr>
          <w:spacing w:val="-7"/>
        </w:rPr>
        <w:t xml:space="preserve"> </w:t>
      </w:r>
      <w:r>
        <w:t>or</w:t>
      </w:r>
      <w:r>
        <w:rPr>
          <w:spacing w:val="-6"/>
        </w:rPr>
        <w:t xml:space="preserve"> </w:t>
      </w:r>
      <w:r>
        <w:t>"believes,"</w:t>
      </w:r>
      <w:r>
        <w:rPr>
          <w:spacing w:val="-7"/>
        </w:rPr>
        <w:t xml:space="preserve"> </w:t>
      </w:r>
      <w:r>
        <w:t>or</w:t>
      </w:r>
      <w:r>
        <w:rPr>
          <w:spacing w:val="-6"/>
        </w:rPr>
        <w:t xml:space="preserve"> </w:t>
      </w:r>
      <w:r>
        <w:t>the</w:t>
      </w:r>
      <w:r>
        <w:rPr>
          <w:spacing w:val="-8"/>
        </w:rPr>
        <w:t xml:space="preserve"> </w:t>
      </w:r>
      <w:r>
        <w:t>negatives</w:t>
      </w:r>
      <w:r>
        <w:rPr>
          <w:spacing w:val="-6"/>
        </w:rPr>
        <w:t xml:space="preserve"> </w:t>
      </w:r>
      <w:r>
        <w:t>of</w:t>
      </w:r>
      <w:r>
        <w:rPr>
          <w:spacing w:val="-8"/>
        </w:rPr>
        <w:t xml:space="preserve"> </w:t>
      </w:r>
      <w:r>
        <w:t>these</w:t>
      </w:r>
      <w:r>
        <w:rPr>
          <w:spacing w:val="-7"/>
        </w:rPr>
        <w:t xml:space="preserve"> </w:t>
      </w:r>
      <w:r>
        <w:t>terms,</w:t>
      </w:r>
      <w:r>
        <w:rPr>
          <w:spacing w:val="-54"/>
        </w:rPr>
        <w:t xml:space="preserve"> </w:t>
      </w:r>
      <w:r>
        <w:t>and similar expressions.</w:t>
      </w:r>
      <w:r>
        <w:rPr>
          <w:spacing w:val="1"/>
        </w:rPr>
        <w:t xml:space="preserve"> </w:t>
      </w:r>
      <w:r>
        <w:t>Forward-looking statements reflect views as of such date with respect to possible future</w:t>
      </w:r>
      <w:r>
        <w:rPr>
          <w:spacing w:val="1"/>
        </w:rPr>
        <w:t xml:space="preserve"> </w:t>
      </w:r>
      <w:r>
        <w:t>events.</w:t>
      </w:r>
      <w:r>
        <w:rPr>
          <w:spacing w:val="40"/>
        </w:rPr>
        <w:t xml:space="preserve"> </w:t>
      </w:r>
      <w:r>
        <w:t>Actual</w:t>
      </w:r>
      <w:r>
        <w:rPr>
          <w:spacing w:val="-10"/>
        </w:rPr>
        <w:t xml:space="preserve"> </w:t>
      </w:r>
      <w:r>
        <w:t>results</w:t>
      </w:r>
      <w:r>
        <w:rPr>
          <w:spacing w:val="-8"/>
        </w:rPr>
        <w:t xml:space="preserve"> </w:t>
      </w:r>
      <w:r>
        <w:t>could</w:t>
      </w:r>
      <w:r>
        <w:rPr>
          <w:spacing w:val="-10"/>
        </w:rPr>
        <w:t xml:space="preserve"> </w:t>
      </w:r>
      <w:r>
        <w:t>differ</w:t>
      </w:r>
      <w:r>
        <w:rPr>
          <w:spacing w:val="-6"/>
        </w:rPr>
        <w:t xml:space="preserve"> </w:t>
      </w:r>
      <w:r>
        <w:t>materially</w:t>
      </w:r>
      <w:r>
        <w:rPr>
          <w:spacing w:val="-8"/>
        </w:rPr>
        <w:t xml:space="preserve"> </w:t>
      </w:r>
      <w:r>
        <w:t>from</w:t>
      </w:r>
      <w:r>
        <w:rPr>
          <w:spacing w:val="-9"/>
        </w:rPr>
        <w:t xml:space="preserve"> </w:t>
      </w:r>
      <w:r>
        <w:t>those</w:t>
      </w:r>
      <w:r>
        <w:rPr>
          <w:spacing w:val="-9"/>
        </w:rPr>
        <w:t xml:space="preserve"> </w:t>
      </w:r>
      <w:r>
        <w:t>in</w:t>
      </w:r>
      <w:r>
        <w:rPr>
          <w:spacing w:val="-7"/>
        </w:rPr>
        <w:t xml:space="preserve"> </w:t>
      </w:r>
      <w:r>
        <w:t>the</w:t>
      </w:r>
      <w:r>
        <w:rPr>
          <w:spacing w:val="-9"/>
        </w:rPr>
        <w:t xml:space="preserve"> </w:t>
      </w:r>
      <w:r>
        <w:t>forward-looking</w:t>
      </w:r>
      <w:r>
        <w:rPr>
          <w:spacing w:val="-10"/>
        </w:rPr>
        <w:t xml:space="preserve"> </w:t>
      </w:r>
      <w:r>
        <w:t>statements</w:t>
      </w:r>
      <w:r>
        <w:rPr>
          <w:spacing w:val="-8"/>
        </w:rPr>
        <w:t xml:space="preserve"> </w:t>
      </w:r>
      <w:r>
        <w:t>as</w:t>
      </w:r>
      <w:r>
        <w:rPr>
          <w:spacing w:val="-8"/>
        </w:rPr>
        <w:t xml:space="preserve"> </w:t>
      </w:r>
      <w:r>
        <w:t>a</w:t>
      </w:r>
      <w:r>
        <w:rPr>
          <w:spacing w:val="-9"/>
        </w:rPr>
        <w:t xml:space="preserve"> </w:t>
      </w:r>
      <w:r>
        <w:t>result</w:t>
      </w:r>
      <w:r>
        <w:rPr>
          <w:spacing w:val="-7"/>
        </w:rPr>
        <w:t xml:space="preserve"> </w:t>
      </w:r>
      <w:r>
        <w:t>of</w:t>
      </w:r>
      <w:r>
        <w:rPr>
          <w:spacing w:val="-10"/>
        </w:rPr>
        <w:t xml:space="preserve"> </w:t>
      </w:r>
      <w:r>
        <w:t>factors</w:t>
      </w:r>
      <w:r>
        <w:rPr>
          <w:spacing w:val="-8"/>
        </w:rPr>
        <w:t xml:space="preserve"> </w:t>
      </w:r>
      <w:r>
        <w:t>beyond</w:t>
      </w:r>
      <w:r>
        <w:rPr>
          <w:spacing w:val="-53"/>
        </w:rPr>
        <w:t xml:space="preserve"> </w:t>
      </w:r>
      <w:r>
        <w:t>the control of the Directors or Manager.</w:t>
      </w:r>
      <w:r>
        <w:rPr>
          <w:spacing w:val="1"/>
        </w:rPr>
        <w:t xml:space="preserve"> </w:t>
      </w:r>
      <w:r>
        <w:t>Prospective investors are cautioned not to place undue reliance on such</w:t>
      </w:r>
      <w:r>
        <w:rPr>
          <w:spacing w:val="1"/>
        </w:rPr>
        <w:t xml:space="preserve"> </w:t>
      </w:r>
      <w:r>
        <w:t>statements.</w:t>
      </w:r>
      <w:r>
        <w:rPr>
          <w:spacing w:val="39"/>
        </w:rPr>
        <w:t xml:space="preserve"> </w:t>
      </w:r>
      <w:r>
        <w:t>Neither</w:t>
      </w:r>
      <w:r>
        <w:rPr>
          <w:spacing w:val="-8"/>
        </w:rPr>
        <w:t xml:space="preserve"> </w:t>
      </w:r>
      <w:r>
        <w:t>the</w:t>
      </w:r>
      <w:r>
        <w:rPr>
          <w:spacing w:val="-9"/>
        </w:rPr>
        <w:t xml:space="preserve"> </w:t>
      </w:r>
      <w:r>
        <w:t>Directors</w:t>
      </w:r>
      <w:r>
        <w:rPr>
          <w:spacing w:val="-8"/>
        </w:rPr>
        <w:t xml:space="preserve"> </w:t>
      </w:r>
      <w:r>
        <w:t>nor</w:t>
      </w:r>
      <w:r>
        <w:rPr>
          <w:spacing w:val="-3"/>
        </w:rPr>
        <w:t xml:space="preserve"> </w:t>
      </w:r>
      <w:r>
        <w:t>the</w:t>
      </w:r>
      <w:r>
        <w:rPr>
          <w:spacing w:val="-7"/>
        </w:rPr>
        <w:t xml:space="preserve"> </w:t>
      </w:r>
      <w:r>
        <w:t>Manager</w:t>
      </w:r>
      <w:r>
        <w:rPr>
          <w:spacing w:val="-7"/>
        </w:rPr>
        <w:t xml:space="preserve"> </w:t>
      </w:r>
      <w:r>
        <w:t>has</w:t>
      </w:r>
      <w:r>
        <w:rPr>
          <w:spacing w:val="-6"/>
        </w:rPr>
        <w:t xml:space="preserve"> </w:t>
      </w:r>
      <w:r>
        <w:t>any</w:t>
      </w:r>
      <w:r>
        <w:rPr>
          <w:spacing w:val="-7"/>
        </w:rPr>
        <w:t xml:space="preserve"> </w:t>
      </w:r>
      <w:r>
        <w:t>obligation</w:t>
      </w:r>
      <w:r>
        <w:rPr>
          <w:spacing w:val="-7"/>
        </w:rPr>
        <w:t xml:space="preserve"> </w:t>
      </w:r>
      <w:r>
        <w:t>to</w:t>
      </w:r>
      <w:r>
        <w:rPr>
          <w:spacing w:val="-7"/>
        </w:rPr>
        <w:t xml:space="preserve"> </w:t>
      </w:r>
      <w:r>
        <w:t>update</w:t>
      </w:r>
      <w:r>
        <w:rPr>
          <w:spacing w:val="-9"/>
        </w:rPr>
        <w:t xml:space="preserve"> </w:t>
      </w:r>
      <w:r>
        <w:t>any</w:t>
      </w:r>
      <w:r>
        <w:rPr>
          <w:spacing w:val="-8"/>
        </w:rPr>
        <w:t xml:space="preserve"> </w:t>
      </w:r>
      <w:r>
        <w:t>of</w:t>
      </w:r>
      <w:r>
        <w:rPr>
          <w:spacing w:val="-8"/>
        </w:rPr>
        <w:t xml:space="preserve"> </w:t>
      </w:r>
      <w:r>
        <w:t>the</w:t>
      </w:r>
      <w:r>
        <w:rPr>
          <w:spacing w:val="-8"/>
        </w:rPr>
        <w:t xml:space="preserve"> </w:t>
      </w:r>
      <w:r>
        <w:t>forward-looking</w:t>
      </w:r>
      <w:r>
        <w:rPr>
          <w:spacing w:val="-10"/>
        </w:rPr>
        <w:t xml:space="preserve"> </w:t>
      </w:r>
      <w:r>
        <w:t>statements</w:t>
      </w:r>
      <w:r>
        <w:rPr>
          <w:spacing w:val="-53"/>
        </w:rPr>
        <w:t xml:space="preserve"> </w:t>
      </w:r>
      <w:r>
        <w:t>in</w:t>
      </w:r>
      <w:r>
        <w:rPr>
          <w:spacing w:val="-2"/>
        </w:rPr>
        <w:t xml:space="preserve"> </w:t>
      </w:r>
      <w:r>
        <w:t>this Prospectus.</w:t>
      </w:r>
    </w:p>
    <w:p w14:paraId="140A9FEC" w14:textId="77777777" w:rsidR="0007431A" w:rsidRDefault="0007431A">
      <w:pPr>
        <w:pStyle w:val="BodyText"/>
        <w:spacing w:before="2"/>
      </w:pPr>
    </w:p>
    <w:p w14:paraId="76A5E2D1" w14:textId="77777777" w:rsidR="0007431A" w:rsidRDefault="0012211E">
      <w:pPr>
        <w:pStyle w:val="Heading3"/>
      </w:pPr>
      <w:r>
        <w:t>General</w:t>
      </w:r>
      <w:r>
        <w:rPr>
          <w:spacing w:val="-3"/>
        </w:rPr>
        <w:t xml:space="preserve"> </w:t>
      </w:r>
      <w:r>
        <w:t>Economic</w:t>
      </w:r>
      <w:r>
        <w:rPr>
          <w:spacing w:val="-4"/>
        </w:rPr>
        <w:t xml:space="preserve"> </w:t>
      </w:r>
      <w:r>
        <w:t>and</w:t>
      </w:r>
      <w:r>
        <w:rPr>
          <w:spacing w:val="-1"/>
        </w:rPr>
        <w:t xml:space="preserve"> </w:t>
      </w:r>
      <w:r>
        <w:t>Market</w:t>
      </w:r>
      <w:r>
        <w:rPr>
          <w:spacing w:val="-1"/>
        </w:rPr>
        <w:t xml:space="preserve"> </w:t>
      </w:r>
      <w:r>
        <w:t>Conditions</w:t>
      </w:r>
    </w:p>
    <w:p w14:paraId="54FB7412" w14:textId="77777777" w:rsidR="0007431A" w:rsidRDefault="0007431A">
      <w:pPr>
        <w:pStyle w:val="BodyText"/>
        <w:spacing w:before="10"/>
        <w:rPr>
          <w:b/>
          <w:i/>
          <w:sz w:val="19"/>
        </w:rPr>
      </w:pPr>
    </w:p>
    <w:p w14:paraId="4DA0B207" w14:textId="77777777" w:rsidR="0007431A" w:rsidRDefault="0012211E">
      <w:pPr>
        <w:pStyle w:val="BodyText"/>
        <w:ind w:left="333" w:right="684"/>
        <w:jc w:val="both"/>
      </w:pPr>
      <w:r>
        <w:t>The</w:t>
      </w:r>
      <w:r>
        <w:rPr>
          <w:spacing w:val="-6"/>
        </w:rPr>
        <w:t xml:space="preserve"> </w:t>
      </w:r>
      <w:r>
        <w:t>success</w:t>
      </w:r>
      <w:r>
        <w:rPr>
          <w:spacing w:val="-3"/>
        </w:rPr>
        <w:t xml:space="preserve"> </w:t>
      </w:r>
      <w:r>
        <w:t>of</w:t>
      </w:r>
      <w:r>
        <w:rPr>
          <w:spacing w:val="-6"/>
        </w:rPr>
        <w:t xml:space="preserve"> </w:t>
      </w:r>
      <w:r>
        <w:t>a</w:t>
      </w:r>
      <w:r>
        <w:rPr>
          <w:spacing w:val="-5"/>
        </w:rPr>
        <w:t xml:space="preserve"> </w:t>
      </w:r>
      <w:r>
        <w:t>Fund’s</w:t>
      </w:r>
      <w:r>
        <w:rPr>
          <w:spacing w:val="-4"/>
        </w:rPr>
        <w:t xml:space="preserve"> </w:t>
      </w:r>
      <w:r>
        <w:t>activities</w:t>
      </w:r>
      <w:r>
        <w:rPr>
          <w:spacing w:val="-3"/>
        </w:rPr>
        <w:t xml:space="preserve"> </w:t>
      </w:r>
      <w:r>
        <w:t>will</w:t>
      </w:r>
      <w:r>
        <w:rPr>
          <w:spacing w:val="-4"/>
        </w:rPr>
        <w:t xml:space="preserve"> </w:t>
      </w:r>
      <w:r>
        <w:t>be</w:t>
      </w:r>
      <w:r>
        <w:rPr>
          <w:spacing w:val="-3"/>
        </w:rPr>
        <w:t xml:space="preserve"> </w:t>
      </w:r>
      <w:r>
        <w:t>affected</w:t>
      </w:r>
      <w:r>
        <w:rPr>
          <w:spacing w:val="-5"/>
        </w:rPr>
        <w:t xml:space="preserve"> </w:t>
      </w:r>
      <w:r>
        <w:t>by</w:t>
      </w:r>
      <w:r>
        <w:rPr>
          <w:spacing w:val="-3"/>
        </w:rPr>
        <w:t xml:space="preserve"> </w:t>
      </w:r>
      <w:r>
        <w:t>general</w:t>
      </w:r>
      <w:r>
        <w:rPr>
          <w:spacing w:val="-6"/>
        </w:rPr>
        <w:t xml:space="preserve"> </w:t>
      </w:r>
      <w:r>
        <w:t>economic</w:t>
      </w:r>
      <w:r>
        <w:rPr>
          <w:spacing w:val="-3"/>
        </w:rPr>
        <w:t xml:space="preserve"> </w:t>
      </w:r>
      <w:r>
        <w:t>and</w:t>
      </w:r>
      <w:r>
        <w:rPr>
          <w:spacing w:val="-5"/>
        </w:rPr>
        <w:t xml:space="preserve"> </w:t>
      </w:r>
      <w:r>
        <w:t>market</w:t>
      </w:r>
      <w:r>
        <w:rPr>
          <w:spacing w:val="-5"/>
        </w:rPr>
        <w:t xml:space="preserve"> </w:t>
      </w:r>
      <w:r>
        <w:t>conditions,</w:t>
      </w:r>
      <w:r>
        <w:rPr>
          <w:spacing w:val="-5"/>
        </w:rPr>
        <w:t xml:space="preserve"> </w:t>
      </w:r>
      <w:r>
        <w:t>such</w:t>
      </w:r>
      <w:r>
        <w:rPr>
          <w:spacing w:val="-2"/>
        </w:rPr>
        <w:t xml:space="preserve"> </w:t>
      </w:r>
      <w:r>
        <w:t>as</w:t>
      </w:r>
      <w:r>
        <w:rPr>
          <w:spacing w:val="-4"/>
        </w:rPr>
        <w:t xml:space="preserve"> </w:t>
      </w:r>
      <w:r>
        <w:t>interest</w:t>
      </w:r>
      <w:r>
        <w:rPr>
          <w:spacing w:val="-4"/>
        </w:rPr>
        <w:t xml:space="preserve"> </w:t>
      </w:r>
      <w:r>
        <w:t>rates,</w:t>
      </w:r>
      <w:r>
        <w:rPr>
          <w:spacing w:val="1"/>
        </w:rPr>
        <w:t xml:space="preserve"> </w:t>
      </w:r>
      <w:r>
        <w:t>availability</w:t>
      </w:r>
      <w:r>
        <w:rPr>
          <w:spacing w:val="-5"/>
        </w:rPr>
        <w:t xml:space="preserve"> </w:t>
      </w:r>
      <w:r>
        <w:t>of</w:t>
      </w:r>
      <w:r>
        <w:rPr>
          <w:spacing w:val="-7"/>
        </w:rPr>
        <w:t xml:space="preserve"> </w:t>
      </w:r>
      <w:r>
        <w:t>credit,</w:t>
      </w:r>
      <w:r>
        <w:rPr>
          <w:spacing w:val="-4"/>
        </w:rPr>
        <w:t xml:space="preserve"> </w:t>
      </w:r>
      <w:r>
        <w:t>inflation</w:t>
      </w:r>
      <w:r>
        <w:rPr>
          <w:spacing w:val="-6"/>
        </w:rPr>
        <w:t xml:space="preserve"> </w:t>
      </w:r>
      <w:r>
        <w:t>rates,</w:t>
      </w:r>
      <w:r>
        <w:rPr>
          <w:spacing w:val="-6"/>
        </w:rPr>
        <w:t xml:space="preserve"> </w:t>
      </w:r>
      <w:r>
        <w:t>economic</w:t>
      </w:r>
      <w:r>
        <w:rPr>
          <w:spacing w:val="-5"/>
        </w:rPr>
        <w:t xml:space="preserve"> </w:t>
      </w:r>
      <w:r>
        <w:t>uncertainty,</w:t>
      </w:r>
      <w:r>
        <w:rPr>
          <w:spacing w:val="-5"/>
        </w:rPr>
        <w:t xml:space="preserve"> </w:t>
      </w:r>
      <w:r>
        <w:t>changes</w:t>
      </w:r>
      <w:r>
        <w:rPr>
          <w:spacing w:val="-3"/>
        </w:rPr>
        <w:t xml:space="preserve"> </w:t>
      </w:r>
      <w:r>
        <w:t>in</w:t>
      </w:r>
      <w:r>
        <w:rPr>
          <w:spacing w:val="-4"/>
        </w:rPr>
        <w:t xml:space="preserve"> </w:t>
      </w:r>
      <w:r>
        <w:t>laws,</w:t>
      </w:r>
      <w:r>
        <w:rPr>
          <w:spacing w:val="-6"/>
        </w:rPr>
        <w:t xml:space="preserve"> </w:t>
      </w:r>
      <w:r>
        <w:t>trade</w:t>
      </w:r>
      <w:r>
        <w:rPr>
          <w:spacing w:val="-4"/>
        </w:rPr>
        <w:t xml:space="preserve"> </w:t>
      </w:r>
      <w:r>
        <w:t>barriers,</w:t>
      </w:r>
      <w:r>
        <w:rPr>
          <w:spacing w:val="-5"/>
        </w:rPr>
        <w:t xml:space="preserve"> </w:t>
      </w:r>
      <w:r>
        <w:t>currency</w:t>
      </w:r>
      <w:r>
        <w:rPr>
          <w:spacing w:val="-5"/>
        </w:rPr>
        <w:t xml:space="preserve"> </w:t>
      </w:r>
      <w:r>
        <w:t>exchange</w:t>
      </w:r>
      <w:r>
        <w:rPr>
          <w:spacing w:val="-2"/>
        </w:rPr>
        <w:t xml:space="preserve"> </w:t>
      </w:r>
      <w:r>
        <w:t>controls</w:t>
      </w:r>
      <w:r>
        <w:rPr>
          <w:spacing w:val="-53"/>
        </w:rPr>
        <w:t xml:space="preserve"> </w:t>
      </w:r>
      <w:r>
        <w:t>and</w:t>
      </w:r>
      <w:r>
        <w:rPr>
          <w:spacing w:val="7"/>
        </w:rPr>
        <w:t xml:space="preserve"> </w:t>
      </w:r>
      <w:r>
        <w:t>national</w:t>
      </w:r>
      <w:r>
        <w:rPr>
          <w:spacing w:val="6"/>
        </w:rPr>
        <w:t xml:space="preserve"> </w:t>
      </w:r>
      <w:r>
        <w:t>and</w:t>
      </w:r>
      <w:r>
        <w:rPr>
          <w:spacing w:val="8"/>
        </w:rPr>
        <w:t xml:space="preserve"> </w:t>
      </w:r>
      <w:r>
        <w:t>international</w:t>
      </w:r>
      <w:r>
        <w:rPr>
          <w:spacing w:val="8"/>
        </w:rPr>
        <w:t xml:space="preserve"> </w:t>
      </w:r>
      <w:r>
        <w:t>political</w:t>
      </w:r>
      <w:r>
        <w:rPr>
          <w:spacing w:val="5"/>
        </w:rPr>
        <w:t xml:space="preserve"> </w:t>
      </w:r>
      <w:r>
        <w:t>circumstances.</w:t>
      </w:r>
      <w:r>
        <w:rPr>
          <w:spacing w:val="17"/>
        </w:rPr>
        <w:t xml:space="preserve"> </w:t>
      </w:r>
      <w:r>
        <w:t>These</w:t>
      </w:r>
      <w:r>
        <w:rPr>
          <w:spacing w:val="7"/>
        </w:rPr>
        <w:t xml:space="preserve"> </w:t>
      </w:r>
      <w:r>
        <w:t>factors</w:t>
      </w:r>
      <w:r>
        <w:rPr>
          <w:spacing w:val="8"/>
        </w:rPr>
        <w:t xml:space="preserve"> </w:t>
      </w:r>
      <w:r>
        <w:t>may</w:t>
      </w:r>
      <w:r>
        <w:rPr>
          <w:spacing w:val="8"/>
        </w:rPr>
        <w:t xml:space="preserve"> </w:t>
      </w:r>
      <w:r>
        <w:t>affect</w:t>
      </w:r>
      <w:r>
        <w:rPr>
          <w:spacing w:val="9"/>
        </w:rPr>
        <w:t xml:space="preserve"> </w:t>
      </w:r>
      <w:r>
        <w:t>the</w:t>
      </w:r>
      <w:r>
        <w:rPr>
          <w:spacing w:val="6"/>
        </w:rPr>
        <w:t xml:space="preserve"> </w:t>
      </w:r>
      <w:r>
        <w:t>level</w:t>
      </w:r>
      <w:r>
        <w:rPr>
          <w:spacing w:val="8"/>
        </w:rPr>
        <w:t xml:space="preserve"> </w:t>
      </w:r>
      <w:r>
        <w:t>and</w:t>
      </w:r>
      <w:r>
        <w:rPr>
          <w:spacing w:val="7"/>
        </w:rPr>
        <w:t xml:space="preserve"> </w:t>
      </w:r>
      <w:r>
        <w:t>volatility</w:t>
      </w:r>
      <w:r>
        <w:rPr>
          <w:spacing w:val="8"/>
        </w:rPr>
        <w:t xml:space="preserve"> </w:t>
      </w:r>
      <w:r>
        <w:t>of</w:t>
      </w:r>
      <w:r>
        <w:rPr>
          <w:spacing w:val="6"/>
        </w:rPr>
        <w:t xml:space="preserve"> </w:t>
      </w:r>
      <w:r>
        <w:t>securities’</w:t>
      </w:r>
    </w:p>
    <w:p w14:paraId="28DA8811" w14:textId="77777777" w:rsidR="0007431A" w:rsidRDefault="0007431A">
      <w:pPr>
        <w:jc w:val="both"/>
        <w:sectPr w:rsidR="0007431A">
          <w:pgSz w:w="12240" w:h="15840"/>
          <w:pgMar w:top="1440" w:right="220" w:bottom="1100" w:left="660" w:header="0" w:footer="824" w:gutter="0"/>
          <w:cols w:space="720"/>
        </w:sectPr>
      </w:pPr>
    </w:p>
    <w:p w14:paraId="62A2BFA0" w14:textId="77777777" w:rsidR="0007431A" w:rsidRDefault="0012211E">
      <w:pPr>
        <w:pStyle w:val="BodyText"/>
        <w:spacing w:before="79"/>
        <w:ind w:left="333" w:right="687"/>
        <w:jc w:val="both"/>
      </w:pPr>
      <w:r>
        <w:lastRenderedPageBreak/>
        <w:t>prices and the liquidity of a Fund’s investments.</w:t>
      </w:r>
      <w:r>
        <w:rPr>
          <w:spacing w:val="1"/>
        </w:rPr>
        <w:t xml:space="preserve"> </w:t>
      </w:r>
      <w:r>
        <w:t>Volatility or illiquidity could impair a Fund’s profitability or result in</w:t>
      </w:r>
      <w:r>
        <w:rPr>
          <w:spacing w:val="1"/>
        </w:rPr>
        <w:t xml:space="preserve"> </w:t>
      </w:r>
      <w:r>
        <w:t>losses.</w:t>
      </w:r>
    </w:p>
    <w:p w14:paraId="189E59F5" w14:textId="77777777" w:rsidR="0007431A" w:rsidRDefault="0007431A">
      <w:pPr>
        <w:pStyle w:val="BodyText"/>
        <w:spacing w:before="11"/>
        <w:rPr>
          <w:sz w:val="19"/>
        </w:rPr>
      </w:pPr>
    </w:p>
    <w:p w14:paraId="0DEDD703" w14:textId="77777777" w:rsidR="0007431A" w:rsidRDefault="0012211E">
      <w:pPr>
        <w:pStyle w:val="BodyText"/>
        <w:ind w:left="333" w:right="684"/>
        <w:jc w:val="both"/>
      </w:pPr>
      <w:r>
        <w:t>Equity market risk is the possibility that stock prices overall will decline over short or even extended periods. Equity</w:t>
      </w:r>
      <w:r>
        <w:rPr>
          <w:spacing w:val="1"/>
        </w:rPr>
        <w:t xml:space="preserve"> </w:t>
      </w:r>
      <w:r>
        <w:t>markets are volatile and tend to move in cycles, with periods of rising and falling stock prices. This volatility in stock</w:t>
      </w:r>
      <w:r>
        <w:rPr>
          <w:spacing w:val="1"/>
        </w:rPr>
        <w:t xml:space="preserve"> </w:t>
      </w:r>
      <w:r>
        <w:t>prices means that the value of an investor’s holding in a Fund may go down as well as up and an investor may not</w:t>
      </w:r>
      <w:r>
        <w:rPr>
          <w:spacing w:val="1"/>
        </w:rPr>
        <w:t xml:space="preserve"> </w:t>
      </w:r>
      <w:r>
        <w:t>recover the amount invested. Equities are representatives of companies’ capital and expose the investor at the</w:t>
      </w:r>
      <w:r>
        <w:rPr>
          <w:spacing w:val="1"/>
        </w:rPr>
        <w:t xml:space="preserve"> </w:t>
      </w:r>
      <w:r>
        <w:t>economic risk of the enterprise, so the investor is exposed to the risk of losing completely the money invested in</w:t>
      </w:r>
      <w:r>
        <w:rPr>
          <w:spacing w:val="1"/>
        </w:rPr>
        <w:t xml:space="preserve"> </w:t>
      </w:r>
      <w:r>
        <w:t>equities.</w:t>
      </w:r>
    </w:p>
    <w:p w14:paraId="785E3ABE" w14:textId="77777777" w:rsidR="0007431A" w:rsidRDefault="0007431A">
      <w:pPr>
        <w:pStyle w:val="BodyText"/>
      </w:pPr>
    </w:p>
    <w:p w14:paraId="5200951E" w14:textId="77777777" w:rsidR="0007431A" w:rsidRDefault="0012211E">
      <w:pPr>
        <w:pStyle w:val="BodyText"/>
        <w:spacing w:before="1"/>
        <w:ind w:left="333" w:right="682"/>
        <w:jc w:val="both"/>
      </w:pPr>
      <w:r>
        <w:t>Where a Fund’s assets are invested in narrowly-defined markets or sectors of a given economy, risk is increased by</w:t>
      </w:r>
      <w:r>
        <w:rPr>
          <w:spacing w:val="1"/>
        </w:rPr>
        <w:t xml:space="preserve"> </w:t>
      </w:r>
      <w:r>
        <w:t>the</w:t>
      </w:r>
      <w:r>
        <w:rPr>
          <w:spacing w:val="-12"/>
        </w:rPr>
        <w:t xml:space="preserve"> </w:t>
      </w:r>
      <w:r>
        <w:t>inability</w:t>
      </w:r>
      <w:r>
        <w:rPr>
          <w:spacing w:val="-9"/>
        </w:rPr>
        <w:t xml:space="preserve"> </w:t>
      </w:r>
      <w:r>
        <w:t>to</w:t>
      </w:r>
      <w:r>
        <w:rPr>
          <w:spacing w:val="-11"/>
        </w:rPr>
        <w:t xml:space="preserve"> </w:t>
      </w:r>
      <w:r>
        <w:t>broadly</w:t>
      </w:r>
      <w:r>
        <w:rPr>
          <w:spacing w:val="-12"/>
        </w:rPr>
        <w:t xml:space="preserve"> </w:t>
      </w:r>
      <w:r>
        <w:t>diversify</w:t>
      </w:r>
      <w:r>
        <w:rPr>
          <w:spacing w:val="-12"/>
        </w:rPr>
        <w:t xml:space="preserve"> </w:t>
      </w:r>
      <w:r>
        <w:t>investments</w:t>
      </w:r>
      <w:r>
        <w:rPr>
          <w:spacing w:val="-9"/>
        </w:rPr>
        <w:t xml:space="preserve"> </w:t>
      </w:r>
      <w:r>
        <w:t>and</w:t>
      </w:r>
      <w:r>
        <w:rPr>
          <w:spacing w:val="-12"/>
        </w:rPr>
        <w:t xml:space="preserve"> </w:t>
      </w:r>
      <w:r>
        <w:t>thereby</w:t>
      </w:r>
      <w:r>
        <w:rPr>
          <w:spacing w:val="-11"/>
        </w:rPr>
        <w:t xml:space="preserve"> </w:t>
      </w:r>
      <w:r>
        <w:t>subjecting</w:t>
      </w:r>
      <w:r>
        <w:rPr>
          <w:spacing w:val="-11"/>
        </w:rPr>
        <w:t xml:space="preserve"> </w:t>
      </w:r>
      <w:r>
        <w:t>the</w:t>
      </w:r>
      <w:r>
        <w:rPr>
          <w:spacing w:val="-11"/>
        </w:rPr>
        <w:t xml:space="preserve"> </w:t>
      </w:r>
      <w:r>
        <w:t>Fund</w:t>
      </w:r>
      <w:r>
        <w:rPr>
          <w:spacing w:val="-14"/>
        </w:rPr>
        <w:t xml:space="preserve"> </w:t>
      </w:r>
      <w:r>
        <w:t>to</w:t>
      </w:r>
      <w:r>
        <w:rPr>
          <w:spacing w:val="-11"/>
        </w:rPr>
        <w:t xml:space="preserve"> </w:t>
      </w:r>
      <w:r>
        <w:t>greater</w:t>
      </w:r>
      <w:r>
        <w:rPr>
          <w:spacing w:val="-12"/>
        </w:rPr>
        <w:t xml:space="preserve"> </w:t>
      </w:r>
      <w:r>
        <w:t>exposure</w:t>
      </w:r>
      <w:r>
        <w:rPr>
          <w:spacing w:val="-12"/>
        </w:rPr>
        <w:t xml:space="preserve"> </w:t>
      </w:r>
      <w:r>
        <w:t>to</w:t>
      </w:r>
      <w:r>
        <w:rPr>
          <w:spacing w:val="-13"/>
        </w:rPr>
        <w:t xml:space="preserve"> </w:t>
      </w:r>
      <w:r>
        <w:t>potentially</w:t>
      </w:r>
      <w:r>
        <w:rPr>
          <w:spacing w:val="-10"/>
        </w:rPr>
        <w:t xml:space="preserve"> </w:t>
      </w:r>
      <w:r>
        <w:t>adverse</w:t>
      </w:r>
      <w:r>
        <w:rPr>
          <w:spacing w:val="-53"/>
        </w:rPr>
        <w:t xml:space="preserve"> </w:t>
      </w:r>
      <w:r>
        <w:t>developments</w:t>
      </w:r>
      <w:r>
        <w:rPr>
          <w:spacing w:val="-1"/>
        </w:rPr>
        <w:t xml:space="preserve"> </w:t>
      </w:r>
      <w:r>
        <w:t>within</w:t>
      </w:r>
      <w:r>
        <w:rPr>
          <w:spacing w:val="-1"/>
        </w:rPr>
        <w:t xml:space="preserve"> </w:t>
      </w:r>
      <w:r>
        <w:t>those</w:t>
      </w:r>
      <w:r>
        <w:rPr>
          <w:spacing w:val="1"/>
        </w:rPr>
        <w:t xml:space="preserve"> </w:t>
      </w:r>
      <w:r>
        <w:t>markets or</w:t>
      </w:r>
      <w:r>
        <w:rPr>
          <w:spacing w:val="-1"/>
        </w:rPr>
        <w:t xml:space="preserve"> </w:t>
      </w:r>
      <w:r>
        <w:t>sectors.</w:t>
      </w:r>
    </w:p>
    <w:p w14:paraId="7B6570BE" w14:textId="77777777" w:rsidR="0007431A" w:rsidRDefault="0007431A">
      <w:pPr>
        <w:pStyle w:val="BodyText"/>
        <w:spacing w:before="10"/>
        <w:rPr>
          <w:sz w:val="19"/>
        </w:rPr>
      </w:pPr>
    </w:p>
    <w:p w14:paraId="7DA328D9" w14:textId="77777777" w:rsidR="0007431A" w:rsidRDefault="0012211E">
      <w:pPr>
        <w:pStyle w:val="BodyText"/>
        <w:ind w:left="333" w:right="678"/>
        <w:jc w:val="both"/>
        <w:rPr>
          <w:i/>
        </w:rPr>
      </w:pPr>
      <w:r>
        <w:t>Since</w:t>
      </w:r>
      <w:r>
        <w:rPr>
          <w:spacing w:val="-7"/>
        </w:rPr>
        <w:t xml:space="preserve"> </w:t>
      </w:r>
      <w:r>
        <w:t>2008,</w:t>
      </w:r>
      <w:r>
        <w:rPr>
          <w:spacing w:val="-6"/>
        </w:rPr>
        <w:t xml:space="preserve"> </w:t>
      </w:r>
      <w:r>
        <w:t>world</w:t>
      </w:r>
      <w:r>
        <w:rPr>
          <w:spacing w:val="-9"/>
        </w:rPr>
        <w:t xml:space="preserve"> </w:t>
      </w:r>
      <w:r>
        <w:t>financial</w:t>
      </w:r>
      <w:r>
        <w:rPr>
          <w:spacing w:val="-6"/>
        </w:rPr>
        <w:t xml:space="preserve"> </w:t>
      </w:r>
      <w:r>
        <w:t>markets</w:t>
      </w:r>
      <w:r>
        <w:rPr>
          <w:spacing w:val="-7"/>
        </w:rPr>
        <w:t xml:space="preserve"> </w:t>
      </w:r>
      <w:r>
        <w:t>have</w:t>
      </w:r>
      <w:r>
        <w:rPr>
          <w:spacing w:val="-7"/>
        </w:rPr>
        <w:t xml:space="preserve"> </w:t>
      </w:r>
      <w:r>
        <w:t>experienced</w:t>
      </w:r>
      <w:r>
        <w:rPr>
          <w:spacing w:val="-6"/>
        </w:rPr>
        <w:t xml:space="preserve"> </w:t>
      </w:r>
      <w:r>
        <w:t>extraordinary</w:t>
      </w:r>
      <w:r>
        <w:rPr>
          <w:spacing w:val="-7"/>
        </w:rPr>
        <w:t xml:space="preserve"> </w:t>
      </w:r>
      <w:r>
        <w:t>market</w:t>
      </w:r>
      <w:r>
        <w:rPr>
          <w:spacing w:val="-7"/>
        </w:rPr>
        <w:t xml:space="preserve"> </w:t>
      </w:r>
      <w:r>
        <w:t>conditions,</w:t>
      </w:r>
      <w:r>
        <w:rPr>
          <w:spacing w:val="-5"/>
        </w:rPr>
        <w:t xml:space="preserve"> </w:t>
      </w:r>
      <w:r>
        <w:t>including,</w:t>
      </w:r>
      <w:r>
        <w:rPr>
          <w:spacing w:val="-7"/>
        </w:rPr>
        <w:t xml:space="preserve"> </w:t>
      </w:r>
      <w:r>
        <w:t>among</w:t>
      </w:r>
      <w:r>
        <w:rPr>
          <w:spacing w:val="-8"/>
        </w:rPr>
        <w:t xml:space="preserve"> </w:t>
      </w:r>
      <w:r>
        <w:t>other</w:t>
      </w:r>
      <w:r>
        <w:rPr>
          <w:spacing w:val="-7"/>
        </w:rPr>
        <w:t xml:space="preserve"> </w:t>
      </w:r>
      <w:r>
        <w:t>things,</w:t>
      </w:r>
      <w:r>
        <w:rPr>
          <w:spacing w:val="-54"/>
        </w:rPr>
        <w:t xml:space="preserve"> </w:t>
      </w:r>
      <w:r>
        <w:t>extreme volatility in securities markets and the failure of credit markets to function.</w:t>
      </w:r>
      <w:r>
        <w:rPr>
          <w:spacing w:val="1"/>
        </w:rPr>
        <w:t xml:space="preserve"> </w:t>
      </w:r>
      <w:r>
        <w:t>When such conditions arise,</w:t>
      </w:r>
      <w:r>
        <w:rPr>
          <w:spacing w:val="1"/>
        </w:rPr>
        <w:t xml:space="preserve"> </w:t>
      </w:r>
      <w:r>
        <w:t>decreased risk tolerance by investors and significantly tightened availability of credit may result in certain securities</w:t>
      </w:r>
      <w:r>
        <w:rPr>
          <w:spacing w:val="1"/>
        </w:rPr>
        <w:t xml:space="preserve"> </w:t>
      </w:r>
      <w:r>
        <w:t>becoming less liquid and more difficult to value, and thus harder to dispose of.</w:t>
      </w:r>
      <w:r>
        <w:rPr>
          <w:spacing w:val="1"/>
        </w:rPr>
        <w:t xml:space="preserve"> </w:t>
      </w:r>
      <w:r>
        <w:t>Such conditions may be exacerbated</w:t>
      </w:r>
      <w:r>
        <w:rPr>
          <w:spacing w:val="1"/>
        </w:rPr>
        <w:t xml:space="preserve"> </w:t>
      </w:r>
      <w:r>
        <w:t>by, among other things, uncertainty regarding financial institutions and other market participants, increased aversion</w:t>
      </w:r>
      <w:r>
        <w:rPr>
          <w:spacing w:val="1"/>
        </w:rPr>
        <w:t xml:space="preserve"> </w:t>
      </w:r>
      <w:r>
        <w:t>to</w:t>
      </w:r>
      <w:r>
        <w:rPr>
          <w:spacing w:val="-13"/>
        </w:rPr>
        <w:t xml:space="preserve"> </w:t>
      </w:r>
      <w:r>
        <w:t>risk,</w:t>
      </w:r>
      <w:r>
        <w:rPr>
          <w:spacing w:val="-12"/>
        </w:rPr>
        <w:t xml:space="preserve"> </w:t>
      </w:r>
      <w:r>
        <w:t>concerns</w:t>
      </w:r>
      <w:r>
        <w:rPr>
          <w:spacing w:val="-11"/>
        </w:rPr>
        <w:t xml:space="preserve"> </w:t>
      </w:r>
      <w:r>
        <w:t>over</w:t>
      </w:r>
      <w:r>
        <w:rPr>
          <w:spacing w:val="-11"/>
        </w:rPr>
        <w:t xml:space="preserve"> </w:t>
      </w:r>
      <w:r>
        <w:t>inflation,</w:t>
      </w:r>
      <w:r>
        <w:rPr>
          <w:spacing w:val="-13"/>
        </w:rPr>
        <w:t xml:space="preserve"> </w:t>
      </w:r>
      <w:r>
        <w:t>instability</w:t>
      </w:r>
      <w:r>
        <w:rPr>
          <w:spacing w:val="-11"/>
        </w:rPr>
        <w:t xml:space="preserve"> </w:t>
      </w:r>
      <w:r>
        <w:t>in</w:t>
      </w:r>
      <w:r>
        <w:rPr>
          <w:spacing w:val="-10"/>
        </w:rPr>
        <w:t xml:space="preserve"> </w:t>
      </w:r>
      <w:r>
        <w:t>energy</w:t>
      </w:r>
      <w:r>
        <w:rPr>
          <w:spacing w:val="-10"/>
        </w:rPr>
        <w:t xml:space="preserve"> </w:t>
      </w:r>
      <w:r>
        <w:t>costs,</w:t>
      </w:r>
      <w:r>
        <w:rPr>
          <w:spacing w:val="-13"/>
        </w:rPr>
        <w:t xml:space="preserve"> </w:t>
      </w:r>
      <w:r>
        <w:t>complex</w:t>
      </w:r>
      <w:r>
        <w:rPr>
          <w:spacing w:val="-8"/>
        </w:rPr>
        <w:t xml:space="preserve"> </w:t>
      </w:r>
      <w:r>
        <w:t>geopolitical</w:t>
      </w:r>
      <w:r>
        <w:rPr>
          <w:spacing w:val="-11"/>
        </w:rPr>
        <w:t xml:space="preserve"> </w:t>
      </w:r>
      <w:r>
        <w:t>issues,</w:t>
      </w:r>
      <w:r>
        <w:rPr>
          <w:spacing w:val="-12"/>
        </w:rPr>
        <w:t xml:space="preserve"> </w:t>
      </w:r>
      <w:r>
        <w:t>the</w:t>
      </w:r>
      <w:r>
        <w:rPr>
          <w:spacing w:val="-11"/>
        </w:rPr>
        <w:t xml:space="preserve"> </w:t>
      </w:r>
      <w:r>
        <w:t>lack</w:t>
      </w:r>
      <w:r>
        <w:rPr>
          <w:spacing w:val="-10"/>
        </w:rPr>
        <w:t xml:space="preserve"> </w:t>
      </w:r>
      <w:r>
        <w:t>of</w:t>
      </w:r>
      <w:r>
        <w:rPr>
          <w:spacing w:val="-13"/>
        </w:rPr>
        <w:t xml:space="preserve"> </w:t>
      </w:r>
      <w:r>
        <w:t>availability</w:t>
      </w:r>
      <w:r>
        <w:rPr>
          <w:spacing w:val="-11"/>
        </w:rPr>
        <w:t xml:space="preserve"> </w:t>
      </w:r>
      <w:r>
        <w:t>and</w:t>
      </w:r>
      <w:r>
        <w:rPr>
          <w:spacing w:val="-13"/>
        </w:rPr>
        <w:t xml:space="preserve"> </w:t>
      </w:r>
      <w:r>
        <w:t>higher</w:t>
      </w:r>
      <w:r>
        <w:rPr>
          <w:spacing w:val="-53"/>
        </w:rPr>
        <w:t xml:space="preserve"> </w:t>
      </w:r>
      <w:r>
        <w:t>cost of credit and declining real estate and mortgage markets.</w:t>
      </w:r>
      <w:r>
        <w:rPr>
          <w:spacing w:val="1"/>
        </w:rPr>
        <w:t xml:space="preserve"> </w:t>
      </w:r>
      <w:r>
        <w:t>These factors, combined with variable commodity</w:t>
      </w:r>
      <w:r>
        <w:rPr>
          <w:spacing w:val="1"/>
        </w:rPr>
        <w:t xml:space="preserve"> </w:t>
      </w:r>
      <w:r>
        <w:t>pricing, declining business and consumer confidence, increased unemployment and diminished expectations for</w:t>
      </w:r>
      <w:r>
        <w:rPr>
          <w:spacing w:val="1"/>
        </w:rPr>
        <w:t xml:space="preserve"> </w:t>
      </w:r>
      <w:r>
        <w:t>predictable</w:t>
      </w:r>
      <w:r>
        <w:rPr>
          <w:spacing w:val="-8"/>
        </w:rPr>
        <w:t xml:space="preserve"> </w:t>
      </w:r>
      <w:r>
        <w:t>global</w:t>
      </w:r>
      <w:r>
        <w:rPr>
          <w:spacing w:val="-11"/>
        </w:rPr>
        <w:t xml:space="preserve"> </w:t>
      </w:r>
      <w:r>
        <w:t>financial</w:t>
      </w:r>
      <w:r>
        <w:rPr>
          <w:spacing w:val="-8"/>
        </w:rPr>
        <w:t xml:space="preserve"> </w:t>
      </w:r>
      <w:r>
        <w:t>markets,</w:t>
      </w:r>
      <w:r>
        <w:rPr>
          <w:spacing w:val="-10"/>
        </w:rPr>
        <w:t xml:space="preserve"> </w:t>
      </w:r>
      <w:r>
        <w:t>may</w:t>
      </w:r>
      <w:r>
        <w:rPr>
          <w:spacing w:val="-9"/>
        </w:rPr>
        <w:t xml:space="preserve"> </w:t>
      </w:r>
      <w:r>
        <w:t>lead</w:t>
      </w:r>
      <w:r>
        <w:rPr>
          <w:spacing w:val="-9"/>
        </w:rPr>
        <w:t xml:space="preserve"> </w:t>
      </w:r>
      <w:r>
        <w:t>to</w:t>
      </w:r>
      <w:r>
        <w:rPr>
          <w:spacing w:val="-10"/>
        </w:rPr>
        <w:t xml:space="preserve"> </w:t>
      </w:r>
      <w:r>
        <w:t>a</w:t>
      </w:r>
      <w:r>
        <w:rPr>
          <w:spacing w:val="-7"/>
        </w:rPr>
        <w:t xml:space="preserve"> </w:t>
      </w:r>
      <w:r>
        <w:t>global</w:t>
      </w:r>
      <w:r>
        <w:rPr>
          <w:spacing w:val="-9"/>
        </w:rPr>
        <w:t xml:space="preserve"> </w:t>
      </w:r>
      <w:r>
        <w:t>economic</w:t>
      </w:r>
      <w:r>
        <w:rPr>
          <w:spacing w:val="-7"/>
        </w:rPr>
        <w:t xml:space="preserve"> </w:t>
      </w:r>
      <w:r>
        <w:t>slowdown</w:t>
      </w:r>
      <w:r>
        <w:rPr>
          <w:spacing w:val="-9"/>
        </w:rPr>
        <w:t xml:space="preserve"> </w:t>
      </w:r>
      <w:r>
        <w:t>and</w:t>
      </w:r>
      <w:r>
        <w:rPr>
          <w:spacing w:val="-6"/>
        </w:rPr>
        <w:t xml:space="preserve"> </w:t>
      </w:r>
      <w:r>
        <w:t>fears</w:t>
      </w:r>
      <w:r>
        <w:rPr>
          <w:spacing w:val="-9"/>
        </w:rPr>
        <w:t xml:space="preserve"> </w:t>
      </w:r>
      <w:r>
        <w:t>of</w:t>
      </w:r>
      <w:r>
        <w:rPr>
          <w:spacing w:val="-7"/>
        </w:rPr>
        <w:t xml:space="preserve"> </w:t>
      </w:r>
      <w:r>
        <w:t>a</w:t>
      </w:r>
      <w:r>
        <w:rPr>
          <w:spacing w:val="-8"/>
        </w:rPr>
        <w:t xml:space="preserve"> </w:t>
      </w:r>
      <w:r>
        <w:t>global</w:t>
      </w:r>
      <w:r>
        <w:rPr>
          <w:spacing w:val="-9"/>
        </w:rPr>
        <w:t xml:space="preserve"> </w:t>
      </w:r>
      <w:r>
        <w:t>recession.</w:t>
      </w:r>
      <w:r>
        <w:rPr>
          <w:spacing w:val="42"/>
        </w:rPr>
        <w:t xml:space="preserve"> </w:t>
      </w:r>
      <w:r>
        <w:t>Neither</w:t>
      </w:r>
      <w:r>
        <w:rPr>
          <w:spacing w:val="-54"/>
        </w:rPr>
        <w:t xml:space="preserve"> </w:t>
      </w:r>
      <w:r>
        <w:t>the duration and ultimate effect of any such market conditions, nor the degree to which such conditions may worsen</w:t>
      </w:r>
      <w:r>
        <w:rPr>
          <w:spacing w:val="1"/>
        </w:rPr>
        <w:t xml:space="preserve"> </w:t>
      </w:r>
      <w:r>
        <w:t>can be predicted.</w:t>
      </w:r>
      <w:r>
        <w:rPr>
          <w:spacing w:val="1"/>
        </w:rPr>
        <w:t xml:space="preserve"> </w:t>
      </w:r>
      <w:r>
        <w:t>The continuation or further deterioration of any such market conditions and continued uncertainty</w:t>
      </w:r>
      <w:r>
        <w:rPr>
          <w:spacing w:val="1"/>
        </w:rPr>
        <w:t xml:space="preserve"> </w:t>
      </w:r>
      <w:r>
        <w:t>regarding markets generally could result in further declines in the market values of potential investments or declines</w:t>
      </w:r>
      <w:r>
        <w:rPr>
          <w:spacing w:val="1"/>
        </w:rPr>
        <w:t xml:space="preserve"> </w:t>
      </w:r>
      <w:r>
        <w:rPr>
          <w:w w:val="95"/>
        </w:rPr>
        <w:t>in</w:t>
      </w:r>
      <w:r>
        <w:rPr>
          <w:spacing w:val="12"/>
          <w:w w:val="95"/>
        </w:rPr>
        <w:t xml:space="preserve"> </w:t>
      </w:r>
      <w:r>
        <w:rPr>
          <w:w w:val="95"/>
        </w:rPr>
        <w:t>market</w:t>
      </w:r>
      <w:r>
        <w:rPr>
          <w:spacing w:val="13"/>
          <w:w w:val="95"/>
        </w:rPr>
        <w:t xml:space="preserve"> </w:t>
      </w:r>
      <w:r>
        <w:rPr>
          <w:w w:val="95"/>
        </w:rPr>
        <w:t>values.</w:t>
      </w:r>
      <w:r>
        <w:rPr>
          <w:spacing w:val="28"/>
          <w:w w:val="95"/>
        </w:rPr>
        <w:t xml:space="preserve"> </w:t>
      </w:r>
      <w:r>
        <w:rPr>
          <w:w w:val="95"/>
        </w:rPr>
        <w:t>Such</w:t>
      </w:r>
      <w:r>
        <w:rPr>
          <w:spacing w:val="13"/>
          <w:w w:val="95"/>
        </w:rPr>
        <w:t xml:space="preserve"> </w:t>
      </w:r>
      <w:r>
        <w:rPr>
          <w:w w:val="95"/>
        </w:rPr>
        <w:t>declines</w:t>
      </w:r>
      <w:r>
        <w:rPr>
          <w:spacing w:val="15"/>
          <w:w w:val="95"/>
        </w:rPr>
        <w:t xml:space="preserve"> </w:t>
      </w:r>
      <w:r>
        <w:rPr>
          <w:w w:val="95"/>
        </w:rPr>
        <w:t>could</w:t>
      </w:r>
      <w:r>
        <w:rPr>
          <w:spacing w:val="13"/>
          <w:w w:val="95"/>
        </w:rPr>
        <w:t xml:space="preserve"> </w:t>
      </w:r>
      <w:r>
        <w:rPr>
          <w:w w:val="95"/>
        </w:rPr>
        <w:t>lead</w:t>
      </w:r>
      <w:r>
        <w:rPr>
          <w:spacing w:val="11"/>
          <w:w w:val="95"/>
        </w:rPr>
        <w:t xml:space="preserve"> </w:t>
      </w:r>
      <w:r>
        <w:rPr>
          <w:w w:val="95"/>
        </w:rPr>
        <w:t>to</w:t>
      </w:r>
      <w:r>
        <w:rPr>
          <w:spacing w:val="13"/>
          <w:w w:val="95"/>
        </w:rPr>
        <w:t xml:space="preserve"> </w:t>
      </w:r>
      <w:r>
        <w:rPr>
          <w:w w:val="95"/>
        </w:rPr>
        <w:t>losses</w:t>
      </w:r>
      <w:r>
        <w:rPr>
          <w:spacing w:val="14"/>
          <w:w w:val="95"/>
        </w:rPr>
        <w:t xml:space="preserve"> </w:t>
      </w:r>
      <w:r>
        <w:rPr>
          <w:w w:val="95"/>
        </w:rPr>
        <w:t>and</w:t>
      </w:r>
      <w:r>
        <w:rPr>
          <w:spacing w:val="13"/>
          <w:w w:val="95"/>
        </w:rPr>
        <w:t xml:space="preserve"> </w:t>
      </w:r>
      <w:r>
        <w:rPr>
          <w:w w:val="95"/>
        </w:rPr>
        <w:t>diminished</w:t>
      </w:r>
      <w:r>
        <w:rPr>
          <w:spacing w:val="16"/>
          <w:w w:val="95"/>
        </w:rPr>
        <w:t xml:space="preserve"> </w:t>
      </w:r>
      <w:r>
        <w:rPr>
          <w:w w:val="95"/>
        </w:rPr>
        <w:t>investment</w:t>
      </w:r>
      <w:r>
        <w:rPr>
          <w:spacing w:val="13"/>
          <w:w w:val="95"/>
        </w:rPr>
        <w:t xml:space="preserve"> </w:t>
      </w:r>
      <w:r>
        <w:rPr>
          <w:w w:val="95"/>
        </w:rPr>
        <w:t>opportunities</w:t>
      </w:r>
      <w:r>
        <w:rPr>
          <w:spacing w:val="15"/>
          <w:w w:val="95"/>
        </w:rPr>
        <w:t xml:space="preserve"> </w:t>
      </w:r>
      <w:r>
        <w:rPr>
          <w:w w:val="95"/>
        </w:rPr>
        <w:t>for</w:t>
      </w:r>
      <w:r>
        <w:rPr>
          <w:spacing w:val="14"/>
          <w:w w:val="95"/>
        </w:rPr>
        <w:t xml:space="preserve"> </w:t>
      </w:r>
      <w:r>
        <w:rPr>
          <w:w w:val="95"/>
        </w:rPr>
        <w:t>a</w:t>
      </w:r>
      <w:r>
        <w:rPr>
          <w:spacing w:val="13"/>
          <w:w w:val="95"/>
        </w:rPr>
        <w:t xml:space="preserve"> </w:t>
      </w:r>
      <w:r>
        <w:rPr>
          <w:w w:val="95"/>
        </w:rPr>
        <w:t>Fund,</w:t>
      </w:r>
      <w:r>
        <w:rPr>
          <w:spacing w:val="13"/>
          <w:w w:val="95"/>
        </w:rPr>
        <w:t xml:space="preserve"> </w:t>
      </w:r>
      <w:r>
        <w:rPr>
          <w:w w:val="95"/>
        </w:rPr>
        <w:t>could</w:t>
      </w:r>
      <w:r>
        <w:rPr>
          <w:spacing w:val="16"/>
          <w:w w:val="95"/>
        </w:rPr>
        <w:t xml:space="preserve"> </w:t>
      </w:r>
      <w:r>
        <w:rPr>
          <w:w w:val="95"/>
        </w:rPr>
        <w:t>prevent</w:t>
      </w:r>
      <w:r>
        <w:rPr>
          <w:spacing w:val="-51"/>
          <w:w w:val="95"/>
        </w:rPr>
        <w:t xml:space="preserve"> </w:t>
      </w:r>
      <w:r>
        <w:t>a Fund from successfully meeting their investment objectives or could require a Fund to dispose of investments at a</w:t>
      </w:r>
      <w:r>
        <w:rPr>
          <w:spacing w:val="1"/>
        </w:rPr>
        <w:t xml:space="preserve"> </w:t>
      </w:r>
      <w:r>
        <w:t>loss while such unfavourable market conditions prevail.</w:t>
      </w:r>
      <w:r>
        <w:rPr>
          <w:spacing w:val="1"/>
        </w:rPr>
        <w:t xml:space="preserve"> </w:t>
      </w:r>
      <w:r>
        <w:t>While such market conditions persist, a Fund would also be</w:t>
      </w:r>
      <w:r>
        <w:rPr>
          <w:spacing w:val="1"/>
        </w:rPr>
        <w:t xml:space="preserve"> </w:t>
      </w:r>
      <w:r>
        <w:t>subject to heightened risks associated with the potential failure of brokers, counterparties and exchanges, as well as</w:t>
      </w:r>
      <w:r>
        <w:rPr>
          <w:spacing w:val="1"/>
        </w:rPr>
        <w:t xml:space="preserve"> </w:t>
      </w:r>
      <w:r>
        <w:t>increased systemic risks associated with the potential failure of one or more systemically important institutions.</w:t>
      </w:r>
      <w:r>
        <w:rPr>
          <w:spacing w:val="1"/>
        </w:rPr>
        <w:t xml:space="preserve"> </w:t>
      </w:r>
      <w:r>
        <w:t>See</w:t>
      </w:r>
      <w:r>
        <w:rPr>
          <w:spacing w:val="1"/>
        </w:rPr>
        <w:t xml:space="preserve"> </w:t>
      </w:r>
      <w:r>
        <w:t>“</w:t>
      </w:r>
      <w:r>
        <w:rPr>
          <w:i/>
        </w:rPr>
        <w:t>Failure</w:t>
      </w:r>
      <w:r>
        <w:rPr>
          <w:i/>
          <w:spacing w:val="1"/>
        </w:rPr>
        <w:t xml:space="preserve"> </w:t>
      </w:r>
      <w:r>
        <w:rPr>
          <w:i/>
        </w:rPr>
        <w:t>of Brokers,</w:t>
      </w:r>
      <w:r>
        <w:rPr>
          <w:i/>
          <w:spacing w:val="-1"/>
        </w:rPr>
        <w:t xml:space="preserve"> </w:t>
      </w:r>
      <w:r>
        <w:rPr>
          <w:i/>
        </w:rPr>
        <w:t>Counterparties</w:t>
      </w:r>
      <w:r>
        <w:rPr>
          <w:i/>
          <w:spacing w:val="-1"/>
        </w:rPr>
        <w:t xml:space="preserve"> </w:t>
      </w:r>
      <w:r>
        <w:rPr>
          <w:i/>
        </w:rPr>
        <w:t>and Exchanges”.</w:t>
      </w:r>
    </w:p>
    <w:p w14:paraId="77630889" w14:textId="77777777" w:rsidR="0007431A" w:rsidRDefault="0007431A">
      <w:pPr>
        <w:pStyle w:val="BodyText"/>
        <w:spacing w:before="2"/>
        <w:rPr>
          <w:i/>
        </w:rPr>
      </w:pPr>
    </w:p>
    <w:p w14:paraId="2D4B6BC7" w14:textId="533CECE6" w:rsidR="0007431A" w:rsidRDefault="0012211E">
      <w:pPr>
        <w:pStyle w:val="BodyText"/>
        <w:ind w:left="333" w:right="680"/>
        <w:jc w:val="both"/>
      </w:pPr>
      <w:r>
        <w:t>In reaction to these events since 2008, regulators and lawmakers in the United States and several other countries</w:t>
      </w:r>
      <w:r>
        <w:rPr>
          <w:spacing w:val="1"/>
        </w:rPr>
        <w:t xml:space="preserve"> </w:t>
      </w:r>
      <w:r>
        <w:t>have taken unprecedented regulatory actions and enacted programs to stabilise the financial markets.</w:t>
      </w:r>
      <w:r>
        <w:rPr>
          <w:spacing w:val="1"/>
        </w:rPr>
        <w:t xml:space="preserve"> </w:t>
      </w:r>
      <w:r>
        <w:t>Some of the</w:t>
      </w:r>
      <w:r>
        <w:rPr>
          <w:spacing w:val="1"/>
        </w:rPr>
        <w:t xml:space="preserve"> </w:t>
      </w:r>
      <w:r>
        <w:t>programs enacted during this period have terminated; however, the U.S. government and regulators in many other</w:t>
      </w:r>
      <w:r>
        <w:rPr>
          <w:spacing w:val="1"/>
        </w:rPr>
        <w:t xml:space="preserve"> </w:t>
      </w:r>
      <w:r>
        <w:t>jurisdictions continue to consider and implement measures to stabilise U.S. and global financial markets.</w:t>
      </w:r>
      <w:r>
        <w:rPr>
          <w:spacing w:val="1"/>
        </w:rPr>
        <w:t xml:space="preserve"> </w:t>
      </w:r>
      <w:r>
        <w:t>Despite</w:t>
      </w:r>
      <w:r>
        <w:rPr>
          <w:spacing w:val="1"/>
        </w:rPr>
        <w:t xml:space="preserve"> </w:t>
      </w:r>
      <w:r>
        <w:t>these efforts and the efforts of regulators of other jurisdictions, global financial markets remain extremely volatile. It is</w:t>
      </w:r>
      <w:r>
        <w:rPr>
          <w:spacing w:val="-53"/>
        </w:rPr>
        <w:t xml:space="preserve"> </w:t>
      </w:r>
      <w:r>
        <w:t>uncertain whether regulatory actions will be able to prevent losses and volatility in securities markets, or to stimulate</w:t>
      </w:r>
      <w:r>
        <w:rPr>
          <w:spacing w:val="1"/>
        </w:rPr>
        <w:t xml:space="preserve"> </w:t>
      </w:r>
      <w:r>
        <w:t>the</w:t>
      </w:r>
      <w:r>
        <w:rPr>
          <w:spacing w:val="-2"/>
        </w:rPr>
        <w:t xml:space="preserve"> </w:t>
      </w:r>
      <w:r>
        <w:t>credit</w:t>
      </w:r>
      <w:r>
        <w:rPr>
          <w:spacing w:val="-1"/>
        </w:rPr>
        <w:t xml:space="preserve"> </w:t>
      </w:r>
      <w:r>
        <w:t>markets.</w:t>
      </w:r>
    </w:p>
    <w:p w14:paraId="63591C14" w14:textId="43E60AF6" w:rsidR="0007551C" w:rsidRDefault="0007551C">
      <w:pPr>
        <w:pStyle w:val="BodyText"/>
        <w:ind w:left="333" w:right="680"/>
        <w:jc w:val="both"/>
      </w:pPr>
    </w:p>
    <w:p w14:paraId="3601CA05" w14:textId="77777777" w:rsidR="0007551C" w:rsidRDefault="0007551C" w:rsidP="0007551C">
      <w:pPr>
        <w:pStyle w:val="BodyText"/>
        <w:ind w:left="333" w:right="680"/>
        <w:jc w:val="both"/>
      </w:pPr>
      <w:r>
        <w:t>Environmental and public health risks, such as natural disasters, pandemics, epidemics, outbreaks of disease or widespread fear that such events may occur, may also impact markets adversely and cause market volatility in both the short- and long-term. For instance in December 2019 China experienced an outbreak of a new and highly contagious form of coronavirus disease, or COVID-19. Since then the disease has and is still spreading rapidly around the world. As a response to contain the spread of the disease Governments have imposed restrictions to freedom of movement, population lockdowns, quarantine and business closures.</w:t>
      </w:r>
    </w:p>
    <w:p w14:paraId="7DAFF06A" w14:textId="77777777" w:rsidR="0007551C" w:rsidRDefault="0007551C" w:rsidP="0007551C">
      <w:pPr>
        <w:pStyle w:val="BodyText"/>
        <w:ind w:left="333" w:right="680"/>
        <w:jc w:val="both"/>
      </w:pPr>
    </w:p>
    <w:p w14:paraId="6B3F4ECA" w14:textId="61A7011A" w:rsidR="0007551C" w:rsidRDefault="0007551C" w:rsidP="0007551C">
      <w:pPr>
        <w:pStyle w:val="BodyText"/>
        <w:ind w:left="333" w:right="680"/>
        <w:jc w:val="both"/>
      </w:pPr>
      <w:r>
        <w:t>The ICAV may be materially and adversely affected by the foregoing events, or by similar or other events in the future.  In the long term, there may be significant new regulations that could limit the ICAV’s activities and investment opportunities or change the functioning of capital markets, and there is the possibility the severe worldwide economic downturn could continue for a period of years.  Consequently, the ICAV may not be capable of, or successful at, preserving the value of its assets, generating positive investment returns or effectively managing its risks.</w:t>
      </w:r>
    </w:p>
    <w:p w14:paraId="41727C72" w14:textId="77777777" w:rsidR="0007431A" w:rsidRDefault="0007431A">
      <w:pPr>
        <w:pStyle w:val="BodyText"/>
        <w:spacing w:before="1"/>
      </w:pPr>
    </w:p>
    <w:p w14:paraId="601D025F" w14:textId="77777777" w:rsidR="0007431A" w:rsidRDefault="0012211E">
      <w:pPr>
        <w:pStyle w:val="BodyText"/>
        <w:ind w:left="333" w:right="680"/>
        <w:jc w:val="both"/>
      </w:pPr>
      <w:r>
        <w:t>Unpredictable</w:t>
      </w:r>
      <w:r>
        <w:rPr>
          <w:spacing w:val="-6"/>
        </w:rPr>
        <w:t xml:space="preserve"> </w:t>
      </w:r>
      <w:r>
        <w:t>or</w:t>
      </w:r>
      <w:r>
        <w:rPr>
          <w:spacing w:val="-4"/>
        </w:rPr>
        <w:t xml:space="preserve"> </w:t>
      </w:r>
      <w:r>
        <w:t>unstable</w:t>
      </w:r>
      <w:r>
        <w:rPr>
          <w:spacing w:val="-3"/>
        </w:rPr>
        <w:t xml:space="preserve"> </w:t>
      </w:r>
      <w:r>
        <w:t>market</w:t>
      </w:r>
      <w:r>
        <w:rPr>
          <w:spacing w:val="-7"/>
        </w:rPr>
        <w:t xml:space="preserve"> </w:t>
      </w:r>
      <w:r>
        <w:t>conditions</w:t>
      </w:r>
      <w:r>
        <w:rPr>
          <w:spacing w:val="-7"/>
        </w:rPr>
        <w:t xml:space="preserve"> </w:t>
      </w:r>
      <w:r>
        <w:t>may</w:t>
      </w:r>
      <w:r>
        <w:rPr>
          <w:spacing w:val="-6"/>
        </w:rPr>
        <w:t xml:space="preserve"> </w:t>
      </w:r>
      <w:r>
        <w:t>result</w:t>
      </w:r>
      <w:r>
        <w:rPr>
          <w:spacing w:val="-4"/>
        </w:rPr>
        <w:t xml:space="preserve"> </w:t>
      </w:r>
      <w:r>
        <w:t>in</w:t>
      </w:r>
      <w:r>
        <w:rPr>
          <w:spacing w:val="-6"/>
        </w:rPr>
        <w:t xml:space="preserve"> </w:t>
      </w:r>
      <w:r>
        <w:t>reduced</w:t>
      </w:r>
      <w:r>
        <w:rPr>
          <w:spacing w:val="-5"/>
        </w:rPr>
        <w:t xml:space="preserve"> </w:t>
      </w:r>
      <w:r>
        <w:t>opportunities</w:t>
      </w:r>
      <w:r>
        <w:rPr>
          <w:spacing w:val="-7"/>
        </w:rPr>
        <w:t xml:space="preserve"> </w:t>
      </w:r>
      <w:r>
        <w:t>to</w:t>
      </w:r>
      <w:r>
        <w:rPr>
          <w:spacing w:val="-7"/>
        </w:rPr>
        <w:t xml:space="preserve"> </w:t>
      </w:r>
      <w:r>
        <w:t>find</w:t>
      </w:r>
      <w:r>
        <w:rPr>
          <w:spacing w:val="-5"/>
        </w:rPr>
        <w:t xml:space="preserve"> </w:t>
      </w:r>
      <w:r>
        <w:t>suitable</w:t>
      </w:r>
      <w:r>
        <w:rPr>
          <w:spacing w:val="-6"/>
        </w:rPr>
        <w:t xml:space="preserve"> </w:t>
      </w:r>
      <w:r>
        <w:t>investments</w:t>
      </w:r>
      <w:r>
        <w:rPr>
          <w:spacing w:val="-6"/>
        </w:rPr>
        <w:t xml:space="preserve"> </w:t>
      </w:r>
      <w:r>
        <w:t>to</w:t>
      </w:r>
      <w:r>
        <w:rPr>
          <w:spacing w:val="-8"/>
        </w:rPr>
        <w:t xml:space="preserve"> </w:t>
      </w:r>
      <w:r>
        <w:t>deploy</w:t>
      </w:r>
      <w:r>
        <w:rPr>
          <w:spacing w:val="-53"/>
        </w:rPr>
        <w:t xml:space="preserve"> </w:t>
      </w:r>
      <w:r>
        <w:t>capital</w:t>
      </w:r>
      <w:r>
        <w:rPr>
          <w:spacing w:val="-3"/>
        </w:rPr>
        <w:t xml:space="preserve"> </w:t>
      </w:r>
      <w:r>
        <w:t>or</w:t>
      </w:r>
      <w:r>
        <w:rPr>
          <w:spacing w:val="1"/>
        </w:rPr>
        <w:t xml:space="preserve"> </w:t>
      </w:r>
      <w:r>
        <w:t>make</w:t>
      </w:r>
      <w:r>
        <w:rPr>
          <w:spacing w:val="1"/>
        </w:rPr>
        <w:t xml:space="preserve"> </w:t>
      </w:r>
      <w:r>
        <w:t>it more</w:t>
      </w:r>
      <w:r>
        <w:rPr>
          <w:spacing w:val="-1"/>
        </w:rPr>
        <w:t xml:space="preserve"> </w:t>
      </w:r>
      <w:r>
        <w:t>difficult</w:t>
      </w:r>
      <w:r>
        <w:rPr>
          <w:spacing w:val="-2"/>
        </w:rPr>
        <w:t xml:space="preserve"> </w:t>
      </w:r>
      <w:r>
        <w:t>to</w:t>
      </w:r>
      <w:r>
        <w:rPr>
          <w:spacing w:val="1"/>
        </w:rPr>
        <w:t xml:space="preserve"> </w:t>
      </w:r>
      <w:r>
        <w:t>exit and</w:t>
      </w:r>
      <w:r>
        <w:rPr>
          <w:spacing w:val="1"/>
        </w:rPr>
        <w:t xml:space="preserve"> </w:t>
      </w:r>
      <w:r>
        <w:t>realise</w:t>
      </w:r>
      <w:r>
        <w:rPr>
          <w:spacing w:val="-2"/>
        </w:rPr>
        <w:t xml:space="preserve"> </w:t>
      </w:r>
      <w:r>
        <w:t>value</w:t>
      </w:r>
      <w:r>
        <w:rPr>
          <w:spacing w:val="-1"/>
        </w:rPr>
        <w:t xml:space="preserve"> </w:t>
      </w:r>
      <w:r>
        <w:t>from a</w:t>
      </w:r>
      <w:r>
        <w:rPr>
          <w:spacing w:val="-2"/>
        </w:rPr>
        <w:t xml:space="preserve"> </w:t>
      </w:r>
      <w:r>
        <w:t>Fund's existing investments.</w:t>
      </w:r>
    </w:p>
    <w:p w14:paraId="53F0D200" w14:textId="77777777" w:rsidR="0007431A" w:rsidRDefault="0007431A">
      <w:pPr>
        <w:pStyle w:val="BodyText"/>
        <w:spacing w:before="10"/>
        <w:rPr>
          <w:sz w:val="19"/>
        </w:rPr>
      </w:pPr>
    </w:p>
    <w:p w14:paraId="58B51B85" w14:textId="77777777" w:rsidR="0007431A" w:rsidRDefault="0012211E">
      <w:pPr>
        <w:pStyle w:val="BodyText"/>
        <w:ind w:left="333" w:right="676"/>
        <w:jc w:val="both"/>
      </w:pPr>
      <w:r>
        <w:lastRenderedPageBreak/>
        <w:t>The economies of non-U.S. countries may differ favourably or unfavourably from the U.S. economy in such respects</w:t>
      </w:r>
      <w:r>
        <w:rPr>
          <w:spacing w:val="1"/>
        </w:rPr>
        <w:t xml:space="preserve"> </w:t>
      </w:r>
      <w:r>
        <w:t>as growth of gross domestic product, rate of inflation, currency depreciation, asset reinvestment, resource self-</w:t>
      </w:r>
      <w:r>
        <w:rPr>
          <w:spacing w:val="1"/>
        </w:rPr>
        <w:t xml:space="preserve"> </w:t>
      </w:r>
      <w:r>
        <w:t>sufficiency and balance of payments position.</w:t>
      </w:r>
      <w:r>
        <w:rPr>
          <w:spacing w:val="1"/>
        </w:rPr>
        <w:t xml:space="preserve"> </w:t>
      </w:r>
      <w:r>
        <w:t>Further, certain non-U.S. economies are heavily dependent upon</w:t>
      </w:r>
      <w:r>
        <w:rPr>
          <w:spacing w:val="1"/>
        </w:rPr>
        <w:t xml:space="preserve"> </w:t>
      </w:r>
      <w:r>
        <w:t>international</w:t>
      </w:r>
      <w:r>
        <w:rPr>
          <w:spacing w:val="-11"/>
        </w:rPr>
        <w:t xml:space="preserve"> </w:t>
      </w:r>
      <w:r>
        <w:t>trade</w:t>
      </w:r>
      <w:r>
        <w:rPr>
          <w:spacing w:val="-8"/>
        </w:rPr>
        <w:t xml:space="preserve"> </w:t>
      </w:r>
      <w:r>
        <w:t>and,</w:t>
      </w:r>
      <w:r>
        <w:rPr>
          <w:spacing w:val="-10"/>
        </w:rPr>
        <w:t xml:space="preserve"> </w:t>
      </w:r>
      <w:r>
        <w:t>accordingly,</w:t>
      </w:r>
      <w:r>
        <w:rPr>
          <w:spacing w:val="-8"/>
        </w:rPr>
        <w:t xml:space="preserve"> </w:t>
      </w:r>
      <w:r>
        <w:t>have</w:t>
      </w:r>
      <w:r>
        <w:rPr>
          <w:spacing w:val="-10"/>
        </w:rPr>
        <w:t xml:space="preserve"> </w:t>
      </w:r>
      <w:r>
        <w:t>been</w:t>
      </w:r>
      <w:r>
        <w:rPr>
          <w:spacing w:val="-8"/>
        </w:rPr>
        <w:t xml:space="preserve"> </w:t>
      </w:r>
      <w:r>
        <w:t>and</w:t>
      </w:r>
      <w:r>
        <w:rPr>
          <w:spacing w:val="-9"/>
        </w:rPr>
        <w:t xml:space="preserve"> </w:t>
      </w:r>
      <w:r>
        <w:t>may</w:t>
      </w:r>
      <w:r>
        <w:rPr>
          <w:spacing w:val="-9"/>
        </w:rPr>
        <w:t xml:space="preserve"> </w:t>
      </w:r>
      <w:r>
        <w:t>continue</w:t>
      </w:r>
      <w:r>
        <w:rPr>
          <w:spacing w:val="-11"/>
        </w:rPr>
        <w:t xml:space="preserve"> </w:t>
      </w:r>
      <w:r>
        <w:t>to</w:t>
      </w:r>
      <w:r>
        <w:rPr>
          <w:spacing w:val="-10"/>
        </w:rPr>
        <w:t xml:space="preserve"> </w:t>
      </w:r>
      <w:r>
        <w:t>be</w:t>
      </w:r>
      <w:r>
        <w:rPr>
          <w:spacing w:val="-9"/>
        </w:rPr>
        <w:t xml:space="preserve"> </w:t>
      </w:r>
      <w:r>
        <w:t>adversely</w:t>
      </w:r>
      <w:r>
        <w:rPr>
          <w:spacing w:val="-9"/>
        </w:rPr>
        <w:t xml:space="preserve"> </w:t>
      </w:r>
      <w:r>
        <w:t>affected</w:t>
      </w:r>
      <w:r>
        <w:rPr>
          <w:spacing w:val="-7"/>
        </w:rPr>
        <w:t xml:space="preserve"> </w:t>
      </w:r>
      <w:r>
        <w:t>by</w:t>
      </w:r>
      <w:r>
        <w:rPr>
          <w:spacing w:val="-9"/>
        </w:rPr>
        <w:t xml:space="preserve"> </w:t>
      </w:r>
      <w:r>
        <w:t>trade</w:t>
      </w:r>
      <w:r>
        <w:rPr>
          <w:spacing w:val="-8"/>
        </w:rPr>
        <w:t xml:space="preserve"> </w:t>
      </w:r>
      <w:r>
        <w:t>barriers,</w:t>
      </w:r>
      <w:r>
        <w:rPr>
          <w:spacing w:val="-10"/>
        </w:rPr>
        <w:t xml:space="preserve"> </w:t>
      </w:r>
      <w:r>
        <w:t>exchange</w:t>
      </w:r>
      <w:r>
        <w:rPr>
          <w:spacing w:val="-53"/>
        </w:rPr>
        <w:t xml:space="preserve"> </w:t>
      </w:r>
      <w:r>
        <w:t>controls,</w:t>
      </w:r>
      <w:r>
        <w:rPr>
          <w:spacing w:val="-9"/>
        </w:rPr>
        <w:t xml:space="preserve"> </w:t>
      </w:r>
      <w:r>
        <w:t>managed</w:t>
      </w:r>
      <w:r>
        <w:rPr>
          <w:spacing w:val="-9"/>
        </w:rPr>
        <w:t xml:space="preserve"> </w:t>
      </w:r>
      <w:r>
        <w:t>adjustments</w:t>
      </w:r>
      <w:r>
        <w:rPr>
          <w:spacing w:val="-8"/>
        </w:rPr>
        <w:t xml:space="preserve"> </w:t>
      </w:r>
      <w:r>
        <w:t>in</w:t>
      </w:r>
      <w:r>
        <w:rPr>
          <w:spacing w:val="-6"/>
        </w:rPr>
        <w:t xml:space="preserve"> </w:t>
      </w:r>
      <w:r>
        <w:t>relative</w:t>
      </w:r>
      <w:r>
        <w:rPr>
          <w:spacing w:val="-9"/>
        </w:rPr>
        <w:t xml:space="preserve"> </w:t>
      </w:r>
      <w:r>
        <w:t>currency</w:t>
      </w:r>
      <w:r>
        <w:rPr>
          <w:spacing w:val="-8"/>
        </w:rPr>
        <w:t xml:space="preserve"> </w:t>
      </w:r>
      <w:r>
        <w:t>values</w:t>
      </w:r>
      <w:r>
        <w:rPr>
          <w:spacing w:val="-8"/>
        </w:rPr>
        <w:t xml:space="preserve"> </w:t>
      </w:r>
      <w:r>
        <w:t>and</w:t>
      </w:r>
      <w:r>
        <w:rPr>
          <w:spacing w:val="-6"/>
        </w:rPr>
        <w:t xml:space="preserve"> </w:t>
      </w:r>
      <w:r>
        <w:t>other</w:t>
      </w:r>
      <w:r>
        <w:rPr>
          <w:spacing w:val="-8"/>
        </w:rPr>
        <w:t xml:space="preserve"> </w:t>
      </w:r>
      <w:r>
        <w:t>protectionist</w:t>
      </w:r>
      <w:r>
        <w:rPr>
          <w:spacing w:val="-6"/>
        </w:rPr>
        <w:t xml:space="preserve"> </w:t>
      </w:r>
      <w:r>
        <w:t>measures</w:t>
      </w:r>
      <w:r>
        <w:rPr>
          <w:spacing w:val="-5"/>
        </w:rPr>
        <w:t xml:space="preserve"> </w:t>
      </w:r>
      <w:r>
        <w:t>imposed</w:t>
      </w:r>
      <w:r>
        <w:rPr>
          <w:spacing w:val="-9"/>
        </w:rPr>
        <w:t xml:space="preserve"> </w:t>
      </w:r>
      <w:r>
        <w:t>or</w:t>
      </w:r>
      <w:r>
        <w:rPr>
          <w:spacing w:val="-6"/>
        </w:rPr>
        <w:t xml:space="preserve"> </w:t>
      </w:r>
      <w:r>
        <w:t>negotiated</w:t>
      </w:r>
      <w:r>
        <w:rPr>
          <w:spacing w:val="-8"/>
        </w:rPr>
        <w:t xml:space="preserve"> </w:t>
      </w:r>
      <w:r>
        <w:t>by</w:t>
      </w:r>
      <w:r>
        <w:rPr>
          <w:spacing w:val="-53"/>
        </w:rPr>
        <w:t xml:space="preserve"> </w:t>
      </w:r>
      <w:r>
        <w:t>the countries with which they trade.</w:t>
      </w:r>
      <w:r>
        <w:rPr>
          <w:spacing w:val="1"/>
        </w:rPr>
        <w:t xml:space="preserve"> </w:t>
      </w:r>
      <w:r>
        <w:t>The economies of certain non-U.S. countries may be based, predominantly, on</w:t>
      </w:r>
      <w:r>
        <w:rPr>
          <w:spacing w:val="1"/>
        </w:rPr>
        <w:t xml:space="preserve"> </w:t>
      </w:r>
      <w:r>
        <w:t>only a few industries and may be vulnerable to changes in trade conditions and may have higher levels of debt or</w:t>
      </w:r>
      <w:r>
        <w:rPr>
          <w:spacing w:val="1"/>
        </w:rPr>
        <w:t xml:space="preserve"> </w:t>
      </w:r>
      <w:r>
        <w:t>inflation.</w:t>
      </w:r>
    </w:p>
    <w:p w14:paraId="36EDAF22" w14:textId="77777777" w:rsidR="0007431A" w:rsidRDefault="0007431A">
      <w:pPr>
        <w:jc w:val="both"/>
        <w:sectPr w:rsidR="0007431A">
          <w:pgSz w:w="12240" w:h="15840"/>
          <w:pgMar w:top="1360" w:right="220" w:bottom="1100" w:left="660" w:header="0" w:footer="824" w:gutter="0"/>
          <w:cols w:space="720"/>
        </w:sectPr>
      </w:pPr>
    </w:p>
    <w:p w14:paraId="576481D1" w14:textId="77777777" w:rsidR="0007431A" w:rsidRDefault="0012211E">
      <w:pPr>
        <w:pStyle w:val="Heading3"/>
        <w:spacing w:before="79"/>
      </w:pPr>
      <w:r>
        <w:lastRenderedPageBreak/>
        <w:t>Cyber</w:t>
      </w:r>
      <w:r>
        <w:rPr>
          <w:spacing w:val="-2"/>
        </w:rPr>
        <w:t xml:space="preserve"> </w:t>
      </w:r>
      <w:r>
        <w:t>Security</w:t>
      </w:r>
      <w:r>
        <w:rPr>
          <w:spacing w:val="-1"/>
        </w:rPr>
        <w:t xml:space="preserve"> </w:t>
      </w:r>
      <w:r>
        <w:t>Risk</w:t>
      </w:r>
    </w:p>
    <w:p w14:paraId="45D5204B" w14:textId="77777777" w:rsidR="0007431A" w:rsidRDefault="0007431A">
      <w:pPr>
        <w:pStyle w:val="BodyText"/>
        <w:spacing w:before="10"/>
        <w:rPr>
          <w:b/>
          <w:i/>
          <w:sz w:val="19"/>
        </w:rPr>
      </w:pPr>
    </w:p>
    <w:p w14:paraId="1C44B045" w14:textId="77777777" w:rsidR="0007431A" w:rsidRDefault="0012211E">
      <w:pPr>
        <w:pStyle w:val="BodyText"/>
        <w:spacing w:before="1"/>
        <w:ind w:left="333" w:right="674"/>
        <w:jc w:val="both"/>
      </w:pPr>
      <w:r>
        <w:t>The ICAV and its service providers are susceptible to operational and information security and related risks of cyber</w:t>
      </w:r>
      <w:r>
        <w:rPr>
          <w:spacing w:val="1"/>
        </w:rPr>
        <w:t xml:space="preserve"> </w:t>
      </w:r>
      <w:r>
        <w:t>security</w:t>
      </w:r>
      <w:r>
        <w:rPr>
          <w:spacing w:val="-10"/>
        </w:rPr>
        <w:t xml:space="preserve"> </w:t>
      </w:r>
      <w:r>
        <w:t>incidents.</w:t>
      </w:r>
      <w:r>
        <w:rPr>
          <w:spacing w:val="-8"/>
        </w:rPr>
        <w:t xml:space="preserve"> </w:t>
      </w:r>
      <w:r>
        <w:t>In</w:t>
      </w:r>
      <w:r>
        <w:rPr>
          <w:spacing w:val="-8"/>
        </w:rPr>
        <w:t xml:space="preserve"> </w:t>
      </w:r>
      <w:r>
        <w:t>general,</w:t>
      </w:r>
      <w:r>
        <w:rPr>
          <w:spacing w:val="-9"/>
        </w:rPr>
        <w:t xml:space="preserve"> </w:t>
      </w:r>
      <w:r>
        <w:t>cyber</w:t>
      </w:r>
      <w:r>
        <w:rPr>
          <w:spacing w:val="-7"/>
        </w:rPr>
        <w:t xml:space="preserve"> </w:t>
      </w:r>
      <w:r>
        <w:t>incidents</w:t>
      </w:r>
      <w:r>
        <w:rPr>
          <w:spacing w:val="-7"/>
        </w:rPr>
        <w:t xml:space="preserve"> </w:t>
      </w:r>
      <w:r>
        <w:t>can</w:t>
      </w:r>
      <w:r>
        <w:rPr>
          <w:spacing w:val="-10"/>
        </w:rPr>
        <w:t xml:space="preserve"> </w:t>
      </w:r>
      <w:r>
        <w:t>result</w:t>
      </w:r>
      <w:r>
        <w:rPr>
          <w:spacing w:val="-10"/>
        </w:rPr>
        <w:t xml:space="preserve"> </w:t>
      </w:r>
      <w:r>
        <w:t>from</w:t>
      </w:r>
      <w:r>
        <w:rPr>
          <w:spacing w:val="-8"/>
        </w:rPr>
        <w:t xml:space="preserve"> </w:t>
      </w:r>
      <w:r>
        <w:t>deliberate</w:t>
      </w:r>
      <w:r>
        <w:rPr>
          <w:spacing w:val="-10"/>
        </w:rPr>
        <w:t xml:space="preserve"> </w:t>
      </w:r>
      <w:r>
        <w:t>attacks</w:t>
      </w:r>
      <w:r>
        <w:rPr>
          <w:spacing w:val="-9"/>
        </w:rPr>
        <w:t xml:space="preserve"> </w:t>
      </w:r>
      <w:r>
        <w:t>or</w:t>
      </w:r>
      <w:r>
        <w:rPr>
          <w:spacing w:val="-7"/>
        </w:rPr>
        <w:t xml:space="preserve"> </w:t>
      </w:r>
      <w:r>
        <w:t>unintentional</w:t>
      </w:r>
      <w:r>
        <w:rPr>
          <w:spacing w:val="-9"/>
        </w:rPr>
        <w:t xml:space="preserve"> </w:t>
      </w:r>
      <w:r>
        <w:t>events.</w:t>
      </w:r>
      <w:r>
        <w:rPr>
          <w:spacing w:val="-9"/>
        </w:rPr>
        <w:t xml:space="preserve"> </w:t>
      </w:r>
      <w:r>
        <w:t>Cyber</w:t>
      </w:r>
      <w:r>
        <w:rPr>
          <w:spacing w:val="-7"/>
        </w:rPr>
        <w:t xml:space="preserve"> </w:t>
      </w:r>
      <w:r>
        <w:t>security</w:t>
      </w:r>
      <w:r>
        <w:rPr>
          <w:spacing w:val="-53"/>
        </w:rPr>
        <w:t xml:space="preserve"> </w:t>
      </w:r>
      <w:r>
        <w:t>attacks include, but are not limited to, gaining unauthorized access to digital systems (e.g., through "hacking" or</w:t>
      </w:r>
      <w:r>
        <w:rPr>
          <w:spacing w:val="1"/>
        </w:rPr>
        <w:t xml:space="preserve"> </w:t>
      </w:r>
      <w:r>
        <w:t>malicious</w:t>
      </w:r>
      <w:r>
        <w:rPr>
          <w:spacing w:val="-10"/>
        </w:rPr>
        <w:t xml:space="preserve"> </w:t>
      </w:r>
      <w:r>
        <w:t>software</w:t>
      </w:r>
      <w:r>
        <w:rPr>
          <w:spacing w:val="-8"/>
        </w:rPr>
        <w:t xml:space="preserve"> </w:t>
      </w:r>
      <w:r>
        <w:t>coding)</w:t>
      </w:r>
      <w:r>
        <w:rPr>
          <w:spacing w:val="-10"/>
        </w:rPr>
        <w:t xml:space="preserve"> </w:t>
      </w:r>
      <w:r>
        <w:t>for</w:t>
      </w:r>
      <w:r>
        <w:rPr>
          <w:spacing w:val="-9"/>
        </w:rPr>
        <w:t xml:space="preserve"> </w:t>
      </w:r>
      <w:r>
        <w:t>purposes</w:t>
      </w:r>
      <w:r>
        <w:rPr>
          <w:spacing w:val="-8"/>
        </w:rPr>
        <w:t xml:space="preserve"> </w:t>
      </w:r>
      <w:r>
        <w:t>of</w:t>
      </w:r>
      <w:r>
        <w:rPr>
          <w:spacing w:val="-11"/>
        </w:rPr>
        <w:t xml:space="preserve"> </w:t>
      </w:r>
      <w:r>
        <w:t>misappropriating</w:t>
      </w:r>
      <w:r>
        <w:rPr>
          <w:spacing w:val="-11"/>
        </w:rPr>
        <w:t xml:space="preserve"> </w:t>
      </w:r>
      <w:r>
        <w:t>assets</w:t>
      </w:r>
      <w:r>
        <w:rPr>
          <w:spacing w:val="-10"/>
        </w:rPr>
        <w:t xml:space="preserve"> </w:t>
      </w:r>
      <w:r>
        <w:t>or</w:t>
      </w:r>
      <w:r>
        <w:rPr>
          <w:spacing w:val="-10"/>
        </w:rPr>
        <w:t xml:space="preserve"> </w:t>
      </w:r>
      <w:r>
        <w:t>sensitive</w:t>
      </w:r>
      <w:r>
        <w:rPr>
          <w:spacing w:val="-8"/>
        </w:rPr>
        <w:t xml:space="preserve"> </w:t>
      </w:r>
      <w:r>
        <w:t>information,</w:t>
      </w:r>
      <w:r>
        <w:rPr>
          <w:spacing w:val="-9"/>
        </w:rPr>
        <w:t xml:space="preserve"> </w:t>
      </w:r>
      <w:r>
        <w:t>corrupting</w:t>
      </w:r>
      <w:r>
        <w:rPr>
          <w:spacing w:val="-8"/>
        </w:rPr>
        <w:t xml:space="preserve"> </w:t>
      </w:r>
      <w:r>
        <w:t>data</w:t>
      </w:r>
      <w:r>
        <w:rPr>
          <w:spacing w:val="-9"/>
        </w:rPr>
        <w:t xml:space="preserve"> </w:t>
      </w:r>
      <w:r>
        <w:t>or</w:t>
      </w:r>
      <w:r>
        <w:rPr>
          <w:spacing w:val="-7"/>
        </w:rPr>
        <w:t xml:space="preserve"> </w:t>
      </w:r>
      <w:r>
        <w:t>causing</w:t>
      </w:r>
      <w:r>
        <w:rPr>
          <w:spacing w:val="-53"/>
        </w:rPr>
        <w:t xml:space="preserve"> </w:t>
      </w:r>
      <w:r>
        <w:t>operational disruption.</w:t>
      </w:r>
      <w:r>
        <w:rPr>
          <w:spacing w:val="1"/>
        </w:rPr>
        <w:t xml:space="preserve"> </w:t>
      </w:r>
      <w:r>
        <w:t>Cyber attacks also may be carried out in a manner that does not require gaining unauthorized</w:t>
      </w:r>
      <w:r>
        <w:rPr>
          <w:spacing w:val="-54"/>
        </w:rPr>
        <w:t xml:space="preserve"> </w:t>
      </w:r>
      <w:r>
        <w:t>access, such as causing denial-of-service attacks on websites (i.e., efforts to make services unavailable to intended</w:t>
      </w:r>
      <w:r>
        <w:rPr>
          <w:spacing w:val="1"/>
        </w:rPr>
        <w:t xml:space="preserve"> </w:t>
      </w:r>
      <w:r>
        <w:t>users).</w:t>
      </w:r>
      <w:r>
        <w:rPr>
          <w:spacing w:val="-5"/>
        </w:rPr>
        <w:t xml:space="preserve"> </w:t>
      </w:r>
      <w:r>
        <w:t>Cyber</w:t>
      </w:r>
      <w:r>
        <w:rPr>
          <w:spacing w:val="-5"/>
        </w:rPr>
        <w:t xml:space="preserve"> </w:t>
      </w:r>
      <w:r>
        <w:t>security</w:t>
      </w:r>
      <w:r>
        <w:rPr>
          <w:spacing w:val="-4"/>
        </w:rPr>
        <w:t xml:space="preserve"> </w:t>
      </w:r>
      <w:r>
        <w:t>incidents</w:t>
      </w:r>
      <w:r>
        <w:rPr>
          <w:spacing w:val="-4"/>
        </w:rPr>
        <w:t xml:space="preserve"> </w:t>
      </w:r>
      <w:r>
        <w:t>affecting</w:t>
      </w:r>
      <w:r>
        <w:rPr>
          <w:spacing w:val="-6"/>
        </w:rPr>
        <w:t xml:space="preserve"> </w:t>
      </w:r>
      <w:r>
        <w:t>the</w:t>
      </w:r>
      <w:r>
        <w:rPr>
          <w:spacing w:val="-2"/>
        </w:rPr>
        <w:t xml:space="preserve"> </w:t>
      </w:r>
      <w:r>
        <w:t>Directors,</w:t>
      </w:r>
      <w:r>
        <w:rPr>
          <w:spacing w:val="-5"/>
        </w:rPr>
        <w:t xml:space="preserve"> </w:t>
      </w:r>
      <w:r>
        <w:t>the</w:t>
      </w:r>
      <w:r>
        <w:rPr>
          <w:spacing w:val="-6"/>
        </w:rPr>
        <w:t xml:space="preserve"> </w:t>
      </w:r>
      <w:r>
        <w:t>ICAV,</w:t>
      </w:r>
      <w:r>
        <w:rPr>
          <w:spacing w:val="-5"/>
        </w:rPr>
        <w:t xml:space="preserve"> </w:t>
      </w:r>
      <w:r>
        <w:t>the</w:t>
      </w:r>
      <w:r>
        <w:rPr>
          <w:spacing w:val="-6"/>
        </w:rPr>
        <w:t xml:space="preserve"> </w:t>
      </w:r>
      <w:r>
        <w:t>Manager,</w:t>
      </w:r>
      <w:r>
        <w:rPr>
          <w:spacing w:val="-5"/>
        </w:rPr>
        <w:t xml:space="preserve"> </w:t>
      </w:r>
      <w:r>
        <w:t>Investment</w:t>
      </w:r>
      <w:r>
        <w:rPr>
          <w:spacing w:val="-3"/>
        </w:rPr>
        <w:t xml:space="preserve"> </w:t>
      </w:r>
      <w:r>
        <w:t>Manager,</w:t>
      </w:r>
      <w:r>
        <w:rPr>
          <w:spacing w:val="-3"/>
        </w:rPr>
        <w:t xml:space="preserve"> </w:t>
      </w:r>
      <w:r>
        <w:t>Administrator</w:t>
      </w:r>
      <w:r>
        <w:rPr>
          <w:spacing w:val="-5"/>
        </w:rPr>
        <w:t xml:space="preserve"> </w:t>
      </w:r>
      <w:r>
        <w:t>or</w:t>
      </w:r>
      <w:r>
        <w:rPr>
          <w:spacing w:val="-53"/>
        </w:rPr>
        <w:t xml:space="preserve"> </w:t>
      </w:r>
      <w:r>
        <w:t>Depositary</w:t>
      </w:r>
      <w:r>
        <w:rPr>
          <w:spacing w:val="-4"/>
        </w:rPr>
        <w:t xml:space="preserve"> </w:t>
      </w:r>
      <w:r>
        <w:t>or</w:t>
      </w:r>
      <w:r>
        <w:rPr>
          <w:spacing w:val="-3"/>
        </w:rPr>
        <w:t xml:space="preserve"> </w:t>
      </w:r>
      <w:r>
        <w:t>other</w:t>
      </w:r>
      <w:r>
        <w:rPr>
          <w:spacing w:val="-5"/>
        </w:rPr>
        <w:t xml:space="preserve"> </w:t>
      </w:r>
      <w:r>
        <w:t>service</w:t>
      </w:r>
      <w:r>
        <w:rPr>
          <w:spacing w:val="-3"/>
        </w:rPr>
        <w:t xml:space="preserve"> </w:t>
      </w:r>
      <w:r>
        <w:t>providers</w:t>
      </w:r>
      <w:r>
        <w:rPr>
          <w:spacing w:val="-4"/>
        </w:rPr>
        <w:t xml:space="preserve"> </w:t>
      </w:r>
      <w:r>
        <w:t>such</w:t>
      </w:r>
      <w:r>
        <w:rPr>
          <w:spacing w:val="-3"/>
        </w:rPr>
        <w:t xml:space="preserve"> </w:t>
      </w:r>
      <w:r>
        <w:t>as</w:t>
      </w:r>
      <w:r>
        <w:rPr>
          <w:spacing w:val="-2"/>
        </w:rPr>
        <w:t xml:space="preserve"> </w:t>
      </w:r>
      <w:r>
        <w:t>financial</w:t>
      </w:r>
      <w:r>
        <w:rPr>
          <w:spacing w:val="-4"/>
        </w:rPr>
        <w:t xml:space="preserve"> </w:t>
      </w:r>
      <w:r>
        <w:t>intermediaries</w:t>
      </w:r>
      <w:r>
        <w:rPr>
          <w:spacing w:val="-2"/>
        </w:rPr>
        <w:t xml:space="preserve"> </w:t>
      </w:r>
      <w:r>
        <w:t>have</w:t>
      </w:r>
      <w:r>
        <w:rPr>
          <w:spacing w:val="-3"/>
        </w:rPr>
        <w:t xml:space="preserve"> </w:t>
      </w:r>
      <w:r>
        <w:t>the</w:t>
      </w:r>
      <w:r>
        <w:rPr>
          <w:spacing w:val="-4"/>
        </w:rPr>
        <w:t xml:space="preserve"> </w:t>
      </w:r>
      <w:r>
        <w:t>ability</w:t>
      </w:r>
      <w:r>
        <w:rPr>
          <w:spacing w:val="-4"/>
        </w:rPr>
        <w:t xml:space="preserve"> </w:t>
      </w:r>
      <w:r>
        <w:t>to</w:t>
      </w:r>
      <w:r>
        <w:rPr>
          <w:spacing w:val="-6"/>
        </w:rPr>
        <w:t xml:space="preserve"> </w:t>
      </w:r>
      <w:r>
        <w:t>cause</w:t>
      </w:r>
      <w:r>
        <w:rPr>
          <w:spacing w:val="-3"/>
        </w:rPr>
        <w:t xml:space="preserve"> </w:t>
      </w:r>
      <w:r>
        <w:t>disruptions</w:t>
      </w:r>
      <w:r>
        <w:rPr>
          <w:spacing w:val="-5"/>
        </w:rPr>
        <w:t xml:space="preserve"> </w:t>
      </w:r>
      <w:r>
        <w:t>and</w:t>
      </w:r>
      <w:r>
        <w:rPr>
          <w:spacing w:val="-4"/>
        </w:rPr>
        <w:t xml:space="preserve"> </w:t>
      </w:r>
      <w:r>
        <w:t>impact</w:t>
      </w:r>
      <w:r>
        <w:rPr>
          <w:spacing w:val="-53"/>
        </w:rPr>
        <w:t xml:space="preserve"> </w:t>
      </w:r>
      <w:r>
        <w:t>business</w:t>
      </w:r>
      <w:r>
        <w:rPr>
          <w:spacing w:val="-5"/>
        </w:rPr>
        <w:t xml:space="preserve"> </w:t>
      </w:r>
      <w:r>
        <w:t>operations,</w:t>
      </w:r>
      <w:r>
        <w:rPr>
          <w:spacing w:val="-6"/>
        </w:rPr>
        <w:t xml:space="preserve"> </w:t>
      </w:r>
      <w:r>
        <w:t>potentially</w:t>
      </w:r>
      <w:r>
        <w:rPr>
          <w:spacing w:val="-4"/>
        </w:rPr>
        <w:t xml:space="preserve"> </w:t>
      </w:r>
      <w:r>
        <w:t>resulting</w:t>
      </w:r>
      <w:r>
        <w:rPr>
          <w:spacing w:val="-4"/>
        </w:rPr>
        <w:t xml:space="preserve"> </w:t>
      </w:r>
      <w:r>
        <w:t>in</w:t>
      </w:r>
      <w:r>
        <w:rPr>
          <w:spacing w:val="-4"/>
        </w:rPr>
        <w:t xml:space="preserve"> </w:t>
      </w:r>
      <w:r>
        <w:t>financial</w:t>
      </w:r>
      <w:r>
        <w:rPr>
          <w:spacing w:val="-4"/>
        </w:rPr>
        <w:t xml:space="preserve"> </w:t>
      </w:r>
      <w:r>
        <w:t>losses,</w:t>
      </w:r>
      <w:r>
        <w:rPr>
          <w:spacing w:val="-6"/>
        </w:rPr>
        <w:t xml:space="preserve"> </w:t>
      </w:r>
      <w:r>
        <w:t>including</w:t>
      </w:r>
      <w:r>
        <w:rPr>
          <w:spacing w:val="-6"/>
        </w:rPr>
        <w:t xml:space="preserve"> </w:t>
      </w:r>
      <w:r>
        <w:t>by</w:t>
      </w:r>
      <w:r>
        <w:rPr>
          <w:spacing w:val="-3"/>
        </w:rPr>
        <w:t xml:space="preserve"> </w:t>
      </w:r>
      <w:r>
        <w:t>interference</w:t>
      </w:r>
      <w:r>
        <w:rPr>
          <w:spacing w:val="-7"/>
        </w:rPr>
        <w:t xml:space="preserve"> </w:t>
      </w:r>
      <w:r>
        <w:t>with</w:t>
      </w:r>
      <w:r>
        <w:rPr>
          <w:spacing w:val="-3"/>
        </w:rPr>
        <w:t xml:space="preserve"> </w:t>
      </w:r>
      <w:r>
        <w:t>a</w:t>
      </w:r>
      <w:r>
        <w:rPr>
          <w:spacing w:val="3"/>
        </w:rPr>
        <w:t xml:space="preserve"> </w:t>
      </w:r>
      <w:r>
        <w:t>ICAV's</w:t>
      </w:r>
      <w:r>
        <w:rPr>
          <w:spacing w:val="-2"/>
        </w:rPr>
        <w:t xml:space="preserve"> </w:t>
      </w:r>
      <w:r>
        <w:t>ability</w:t>
      </w:r>
      <w:r>
        <w:rPr>
          <w:spacing w:val="-5"/>
        </w:rPr>
        <w:t xml:space="preserve"> </w:t>
      </w:r>
      <w:r>
        <w:t>to</w:t>
      </w:r>
      <w:r>
        <w:rPr>
          <w:spacing w:val="-2"/>
        </w:rPr>
        <w:t xml:space="preserve"> </w:t>
      </w:r>
      <w:r>
        <w:t>calculate</w:t>
      </w:r>
      <w:r>
        <w:rPr>
          <w:spacing w:val="-53"/>
        </w:rPr>
        <w:t xml:space="preserve"> </w:t>
      </w:r>
      <w:r>
        <w:t>its NAV; impediments to trading for the Fund's portfolio; the inability of Shareholders to transact business with the</w:t>
      </w:r>
      <w:r>
        <w:rPr>
          <w:spacing w:val="1"/>
        </w:rPr>
        <w:t xml:space="preserve"> </w:t>
      </w:r>
      <w:r>
        <w:t>ICAV;</w:t>
      </w:r>
      <w:r>
        <w:rPr>
          <w:spacing w:val="-11"/>
        </w:rPr>
        <w:t xml:space="preserve"> </w:t>
      </w:r>
      <w:r>
        <w:t>violations</w:t>
      </w:r>
      <w:r>
        <w:rPr>
          <w:spacing w:val="-7"/>
        </w:rPr>
        <w:t xml:space="preserve"> </w:t>
      </w:r>
      <w:r>
        <w:t>of</w:t>
      </w:r>
      <w:r>
        <w:rPr>
          <w:spacing w:val="-8"/>
        </w:rPr>
        <w:t xml:space="preserve"> </w:t>
      </w:r>
      <w:r>
        <w:t>applicable</w:t>
      </w:r>
      <w:r>
        <w:rPr>
          <w:spacing w:val="-8"/>
        </w:rPr>
        <w:t xml:space="preserve"> </w:t>
      </w:r>
      <w:r>
        <w:t>privacy,</w:t>
      </w:r>
      <w:r>
        <w:rPr>
          <w:spacing w:val="-8"/>
        </w:rPr>
        <w:t xml:space="preserve"> </w:t>
      </w:r>
      <w:r>
        <w:t>data</w:t>
      </w:r>
      <w:r>
        <w:rPr>
          <w:spacing w:val="-8"/>
        </w:rPr>
        <w:t xml:space="preserve"> </w:t>
      </w:r>
      <w:r>
        <w:t>security</w:t>
      </w:r>
      <w:r>
        <w:rPr>
          <w:spacing w:val="-7"/>
        </w:rPr>
        <w:t xml:space="preserve"> </w:t>
      </w:r>
      <w:r>
        <w:t>or</w:t>
      </w:r>
      <w:r>
        <w:rPr>
          <w:spacing w:val="-7"/>
        </w:rPr>
        <w:t xml:space="preserve"> </w:t>
      </w:r>
      <w:r>
        <w:t>other</w:t>
      </w:r>
      <w:r>
        <w:rPr>
          <w:spacing w:val="-7"/>
        </w:rPr>
        <w:t xml:space="preserve"> </w:t>
      </w:r>
      <w:r>
        <w:t>laws;</w:t>
      </w:r>
      <w:r>
        <w:rPr>
          <w:spacing w:val="-10"/>
        </w:rPr>
        <w:t xml:space="preserve"> </w:t>
      </w:r>
      <w:r>
        <w:t>regulatory</w:t>
      </w:r>
      <w:r>
        <w:rPr>
          <w:spacing w:val="-9"/>
        </w:rPr>
        <w:t xml:space="preserve"> </w:t>
      </w:r>
      <w:r>
        <w:t>fines</w:t>
      </w:r>
      <w:r>
        <w:rPr>
          <w:spacing w:val="-8"/>
        </w:rPr>
        <w:t xml:space="preserve"> </w:t>
      </w:r>
      <w:r>
        <w:t>and</w:t>
      </w:r>
      <w:r>
        <w:rPr>
          <w:spacing w:val="-8"/>
        </w:rPr>
        <w:t xml:space="preserve"> </w:t>
      </w:r>
      <w:r>
        <w:t>penalties;</w:t>
      </w:r>
      <w:r>
        <w:rPr>
          <w:spacing w:val="-10"/>
        </w:rPr>
        <w:t xml:space="preserve"> </w:t>
      </w:r>
      <w:r>
        <w:t>reputational</w:t>
      </w:r>
      <w:r>
        <w:rPr>
          <w:spacing w:val="-9"/>
        </w:rPr>
        <w:t xml:space="preserve"> </w:t>
      </w:r>
      <w:r>
        <w:t>damage;</w:t>
      </w:r>
      <w:r>
        <w:rPr>
          <w:spacing w:val="-53"/>
        </w:rPr>
        <w:t xml:space="preserve"> </w:t>
      </w:r>
      <w:r>
        <w:rPr>
          <w:w w:val="95"/>
        </w:rPr>
        <w:t>reimbursement or other compensation or remediation costs; legal fees; or additional compliance costs.</w:t>
      </w:r>
      <w:r>
        <w:rPr>
          <w:spacing w:val="1"/>
          <w:w w:val="95"/>
        </w:rPr>
        <w:t xml:space="preserve"> </w:t>
      </w:r>
      <w:r>
        <w:rPr>
          <w:w w:val="95"/>
        </w:rPr>
        <w:t>Similar adverse</w:t>
      </w:r>
      <w:r>
        <w:rPr>
          <w:spacing w:val="1"/>
          <w:w w:val="95"/>
        </w:rPr>
        <w:t xml:space="preserve"> </w:t>
      </w:r>
      <w:r>
        <w:t>consequences could result from cyber security incidents affecting issuers of securities in which a Fund invests,</w:t>
      </w:r>
      <w:r>
        <w:rPr>
          <w:spacing w:val="1"/>
        </w:rPr>
        <w:t xml:space="preserve"> </w:t>
      </w:r>
      <w:r>
        <w:t>counterparties</w:t>
      </w:r>
      <w:r>
        <w:rPr>
          <w:spacing w:val="-6"/>
        </w:rPr>
        <w:t xml:space="preserve"> </w:t>
      </w:r>
      <w:r>
        <w:t>with</w:t>
      </w:r>
      <w:r>
        <w:rPr>
          <w:spacing w:val="-6"/>
        </w:rPr>
        <w:t xml:space="preserve"> </w:t>
      </w:r>
      <w:r>
        <w:t>which</w:t>
      </w:r>
      <w:r>
        <w:rPr>
          <w:spacing w:val="-6"/>
        </w:rPr>
        <w:t xml:space="preserve"> </w:t>
      </w:r>
      <w:r>
        <w:t>the</w:t>
      </w:r>
      <w:r>
        <w:rPr>
          <w:spacing w:val="-6"/>
        </w:rPr>
        <w:t xml:space="preserve"> </w:t>
      </w:r>
      <w:r>
        <w:t>Fund</w:t>
      </w:r>
      <w:r>
        <w:rPr>
          <w:spacing w:val="-6"/>
        </w:rPr>
        <w:t xml:space="preserve"> </w:t>
      </w:r>
      <w:r>
        <w:t>engages</w:t>
      </w:r>
      <w:r>
        <w:rPr>
          <w:spacing w:val="-6"/>
        </w:rPr>
        <w:t xml:space="preserve"> </w:t>
      </w:r>
      <w:r>
        <w:t>in</w:t>
      </w:r>
      <w:r>
        <w:rPr>
          <w:spacing w:val="-1"/>
        </w:rPr>
        <w:t xml:space="preserve"> </w:t>
      </w:r>
      <w:r>
        <w:t>transactions,</w:t>
      </w:r>
      <w:r>
        <w:rPr>
          <w:spacing w:val="-5"/>
        </w:rPr>
        <w:t xml:space="preserve"> </w:t>
      </w:r>
      <w:r>
        <w:t>governmental</w:t>
      </w:r>
      <w:r>
        <w:rPr>
          <w:spacing w:val="-6"/>
        </w:rPr>
        <w:t xml:space="preserve"> </w:t>
      </w:r>
      <w:r>
        <w:t>and</w:t>
      </w:r>
      <w:r>
        <w:rPr>
          <w:spacing w:val="-6"/>
        </w:rPr>
        <w:t xml:space="preserve"> </w:t>
      </w:r>
      <w:r>
        <w:t>other</w:t>
      </w:r>
      <w:r>
        <w:rPr>
          <w:spacing w:val="-6"/>
        </w:rPr>
        <w:t xml:space="preserve"> </w:t>
      </w:r>
      <w:r>
        <w:t>regulatory</w:t>
      </w:r>
      <w:r>
        <w:rPr>
          <w:spacing w:val="-4"/>
        </w:rPr>
        <w:t xml:space="preserve"> </w:t>
      </w:r>
      <w:r>
        <w:t>authorities,</w:t>
      </w:r>
      <w:r>
        <w:rPr>
          <w:spacing w:val="-5"/>
        </w:rPr>
        <w:t xml:space="preserve"> </w:t>
      </w:r>
      <w:r>
        <w:t>exchange</w:t>
      </w:r>
      <w:r>
        <w:rPr>
          <w:spacing w:val="-53"/>
        </w:rPr>
        <w:t xml:space="preserve"> </w:t>
      </w:r>
      <w:r>
        <w:t>and</w:t>
      </w:r>
      <w:r>
        <w:rPr>
          <w:spacing w:val="-10"/>
        </w:rPr>
        <w:t xml:space="preserve"> </w:t>
      </w:r>
      <w:r>
        <w:t>other</w:t>
      </w:r>
      <w:r>
        <w:rPr>
          <w:spacing w:val="-12"/>
        </w:rPr>
        <w:t xml:space="preserve"> </w:t>
      </w:r>
      <w:r>
        <w:t>financial</w:t>
      </w:r>
      <w:r>
        <w:rPr>
          <w:spacing w:val="-13"/>
        </w:rPr>
        <w:t xml:space="preserve"> </w:t>
      </w:r>
      <w:r>
        <w:t>market</w:t>
      </w:r>
      <w:r>
        <w:rPr>
          <w:spacing w:val="-13"/>
        </w:rPr>
        <w:t xml:space="preserve"> </w:t>
      </w:r>
      <w:r>
        <w:t>operators,</w:t>
      </w:r>
      <w:r>
        <w:rPr>
          <w:spacing w:val="-10"/>
        </w:rPr>
        <w:t xml:space="preserve"> </w:t>
      </w:r>
      <w:r>
        <w:t>banks,</w:t>
      </w:r>
      <w:r>
        <w:rPr>
          <w:spacing w:val="-10"/>
        </w:rPr>
        <w:t xml:space="preserve"> </w:t>
      </w:r>
      <w:r>
        <w:t>brokers,</w:t>
      </w:r>
      <w:r>
        <w:rPr>
          <w:spacing w:val="-12"/>
        </w:rPr>
        <w:t xml:space="preserve"> </w:t>
      </w:r>
      <w:r>
        <w:t>dealers,</w:t>
      </w:r>
      <w:r>
        <w:rPr>
          <w:spacing w:val="-13"/>
        </w:rPr>
        <w:t xml:space="preserve"> </w:t>
      </w:r>
      <w:r>
        <w:t>insurance</w:t>
      </w:r>
      <w:r>
        <w:rPr>
          <w:spacing w:val="-13"/>
        </w:rPr>
        <w:t xml:space="preserve"> </w:t>
      </w:r>
      <w:r>
        <w:t>companies</w:t>
      </w:r>
      <w:r>
        <w:rPr>
          <w:spacing w:val="-11"/>
        </w:rPr>
        <w:t xml:space="preserve"> </w:t>
      </w:r>
      <w:r>
        <w:t>and</w:t>
      </w:r>
      <w:r>
        <w:rPr>
          <w:spacing w:val="-11"/>
        </w:rPr>
        <w:t xml:space="preserve"> </w:t>
      </w:r>
      <w:r>
        <w:t>other</w:t>
      </w:r>
      <w:r>
        <w:rPr>
          <w:spacing w:val="-11"/>
        </w:rPr>
        <w:t xml:space="preserve"> </w:t>
      </w:r>
      <w:r>
        <w:t>financial</w:t>
      </w:r>
      <w:r>
        <w:rPr>
          <w:spacing w:val="-11"/>
        </w:rPr>
        <w:t xml:space="preserve"> </w:t>
      </w:r>
      <w:r>
        <w:t>institutions</w:t>
      </w:r>
      <w:r>
        <w:rPr>
          <w:spacing w:val="-11"/>
        </w:rPr>
        <w:t xml:space="preserve"> </w:t>
      </w:r>
      <w:r>
        <w:t>and</w:t>
      </w:r>
      <w:r>
        <w:rPr>
          <w:spacing w:val="-53"/>
        </w:rPr>
        <w:t xml:space="preserve"> </w:t>
      </w:r>
      <w:r>
        <w:t>other parties. While information risk management systems and business continuity plans have been developed which</w:t>
      </w:r>
      <w:r>
        <w:rPr>
          <w:spacing w:val="-54"/>
        </w:rPr>
        <w:t xml:space="preserve"> </w:t>
      </w:r>
      <w:r>
        <w:t>are</w:t>
      </w:r>
      <w:r>
        <w:rPr>
          <w:spacing w:val="-7"/>
        </w:rPr>
        <w:t xml:space="preserve"> </w:t>
      </w:r>
      <w:r>
        <w:t>designed</w:t>
      </w:r>
      <w:r>
        <w:rPr>
          <w:spacing w:val="-8"/>
        </w:rPr>
        <w:t xml:space="preserve"> </w:t>
      </w:r>
      <w:r>
        <w:t>to</w:t>
      </w:r>
      <w:r>
        <w:rPr>
          <w:spacing w:val="-8"/>
        </w:rPr>
        <w:t xml:space="preserve"> </w:t>
      </w:r>
      <w:r>
        <w:t>reduce</w:t>
      </w:r>
      <w:r>
        <w:rPr>
          <w:spacing w:val="-8"/>
        </w:rPr>
        <w:t xml:space="preserve"> </w:t>
      </w:r>
      <w:r>
        <w:t>the</w:t>
      </w:r>
      <w:r>
        <w:rPr>
          <w:spacing w:val="-6"/>
        </w:rPr>
        <w:t xml:space="preserve"> </w:t>
      </w:r>
      <w:r>
        <w:t>risks</w:t>
      </w:r>
      <w:r>
        <w:rPr>
          <w:spacing w:val="-6"/>
        </w:rPr>
        <w:t xml:space="preserve"> </w:t>
      </w:r>
      <w:r>
        <w:t>associated</w:t>
      </w:r>
      <w:r>
        <w:rPr>
          <w:spacing w:val="-8"/>
        </w:rPr>
        <w:t xml:space="preserve"> </w:t>
      </w:r>
      <w:r>
        <w:t>with</w:t>
      </w:r>
      <w:r>
        <w:rPr>
          <w:spacing w:val="-8"/>
        </w:rPr>
        <w:t xml:space="preserve"> </w:t>
      </w:r>
      <w:r>
        <w:t>cyber</w:t>
      </w:r>
      <w:r>
        <w:rPr>
          <w:spacing w:val="-5"/>
        </w:rPr>
        <w:t xml:space="preserve"> </w:t>
      </w:r>
      <w:r>
        <w:t>security,</w:t>
      </w:r>
      <w:r>
        <w:rPr>
          <w:spacing w:val="-8"/>
        </w:rPr>
        <w:t xml:space="preserve"> </w:t>
      </w:r>
      <w:r>
        <w:t>there</w:t>
      </w:r>
      <w:r>
        <w:rPr>
          <w:spacing w:val="-5"/>
        </w:rPr>
        <w:t xml:space="preserve"> </w:t>
      </w:r>
      <w:r>
        <w:t>are</w:t>
      </w:r>
      <w:r>
        <w:rPr>
          <w:spacing w:val="-7"/>
        </w:rPr>
        <w:t xml:space="preserve"> </w:t>
      </w:r>
      <w:r>
        <w:t>inherent</w:t>
      </w:r>
      <w:r>
        <w:rPr>
          <w:spacing w:val="-6"/>
        </w:rPr>
        <w:t xml:space="preserve"> </w:t>
      </w:r>
      <w:r>
        <w:t>limitations</w:t>
      </w:r>
      <w:r>
        <w:rPr>
          <w:spacing w:val="-7"/>
        </w:rPr>
        <w:t xml:space="preserve"> </w:t>
      </w:r>
      <w:r>
        <w:t>in</w:t>
      </w:r>
      <w:r>
        <w:rPr>
          <w:spacing w:val="-6"/>
        </w:rPr>
        <w:t xml:space="preserve"> </w:t>
      </w:r>
      <w:r>
        <w:t>any</w:t>
      </w:r>
      <w:r>
        <w:rPr>
          <w:spacing w:val="-7"/>
        </w:rPr>
        <w:t xml:space="preserve"> </w:t>
      </w:r>
      <w:r>
        <w:t>cyber</w:t>
      </w:r>
      <w:r>
        <w:rPr>
          <w:spacing w:val="-7"/>
        </w:rPr>
        <w:t xml:space="preserve"> </w:t>
      </w:r>
      <w:r>
        <w:t>security</w:t>
      </w:r>
      <w:r>
        <w:rPr>
          <w:spacing w:val="-6"/>
        </w:rPr>
        <w:t xml:space="preserve"> </w:t>
      </w:r>
      <w:r>
        <w:t>risk</w:t>
      </w:r>
      <w:r>
        <w:rPr>
          <w:spacing w:val="-54"/>
        </w:rPr>
        <w:t xml:space="preserve"> </w:t>
      </w:r>
      <w:r>
        <w:t>management</w:t>
      </w:r>
      <w:r>
        <w:rPr>
          <w:spacing w:val="-8"/>
        </w:rPr>
        <w:t xml:space="preserve"> </w:t>
      </w:r>
      <w:r>
        <w:t>systems</w:t>
      </w:r>
      <w:r>
        <w:rPr>
          <w:spacing w:val="-6"/>
        </w:rPr>
        <w:t xml:space="preserve"> </w:t>
      </w:r>
      <w:r>
        <w:t>or</w:t>
      </w:r>
      <w:r>
        <w:rPr>
          <w:spacing w:val="-7"/>
        </w:rPr>
        <w:t xml:space="preserve"> </w:t>
      </w:r>
      <w:r>
        <w:t>business</w:t>
      </w:r>
      <w:r>
        <w:rPr>
          <w:spacing w:val="-6"/>
        </w:rPr>
        <w:t xml:space="preserve"> </w:t>
      </w:r>
      <w:r>
        <w:t>continuity</w:t>
      </w:r>
      <w:r>
        <w:rPr>
          <w:spacing w:val="-7"/>
        </w:rPr>
        <w:t xml:space="preserve"> </w:t>
      </w:r>
      <w:r>
        <w:t>plans,</w:t>
      </w:r>
      <w:r>
        <w:rPr>
          <w:spacing w:val="-7"/>
        </w:rPr>
        <w:t xml:space="preserve"> </w:t>
      </w:r>
      <w:r>
        <w:t>including</w:t>
      </w:r>
      <w:r>
        <w:rPr>
          <w:spacing w:val="-8"/>
        </w:rPr>
        <w:t xml:space="preserve"> </w:t>
      </w:r>
      <w:r>
        <w:t>the</w:t>
      </w:r>
      <w:r>
        <w:rPr>
          <w:spacing w:val="-7"/>
        </w:rPr>
        <w:t xml:space="preserve"> </w:t>
      </w:r>
      <w:r>
        <w:t>possibility</w:t>
      </w:r>
      <w:r>
        <w:rPr>
          <w:spacing w:val="-7"/>
        </w:rPr>
        <w:t xml:space="preserve"> </w:t>
      </w:r>
      <w:r>
        <w:t>that</w:t>
      </w:r>
      <w:r>
        <w:rPr>
          <w:spacing w:val="-7"/>
        </w:rPr>
        <w:t xml:space="preserve"> </w:t>
      </w:r>
      <w:r>
        <w:t>certain</w:t>
      </w:r>
      <w:r>
        <w:rPr>
          <w:spacing w:val="-8"/>
        </w:rPr>
        <w:t xml:space="preserve"> </w:t>
      </w:r>
      <w:r>
        <w:t>risks</w:t>
      </w:r>
      <w:r>
        <w:rPr>
          <w:spacing w:val="-6"/>
        </w:rPr>
        <w:t xml:space="preserve"> </w:t>
      </w:r>
      <w:r>
        <w:t>have</w:t>
      </w:r>
      <w:r>
        <w:rPr>
          <w:spacing w:val="-8"/>
        </w:rPr>
        <w:t xml:space="preserve"> </w:t>
      </w:r>
      <w:r>
        <w:t>not</w:t>
      </w:r>
      <w:r>
        <w:rPr>
          <w:spacing w:val="-7"/>
        </w:rPr>
        <w:t xml:space="preserve"> </w:t>
      </w:r>
      <w:r>
        <w:t>been</w:t>
      </w:r>
      <w:r>
        <w:rPr>
          <w:spacing w:val="-6"/>
        </w:rPr>
        <w:t xml:space="preserve"> </w:t>
      </w:r>
      <w:r>
        <w:t>identified.</w:t>
      </w:r>
    </w:p>
    <w:p w14:paraId="122B0470" w14:textId="77777777" w:rsidR="0007431A" w:rsidRDefault="0007431A">
      <w:pPr>
        <w:pStyle w:val="BodyText"/>
        <w:spacing w:before="1"/>
      </w:pPr>
    </w:p>
    <w:p w14:paraId="1755E71A" w14:textId="77777777" w:rsidR="0007431A" w:rsidRDefault="0012211E">
      <w:pPr>
        <w:pStyle w:val="Heading3"/>
        <w:jc w:val="left"/>
      </w:pPr>
      <w:r>
        <w:t>Competition</w:t>
      </w:r>
    </w:p>
    <w:p w14:paraId="558F7C94" w14:textId="77777777" w:rsidR="0007431A" w:rsidRDefault="0007431A">
      <w:pPr>
        <w:pStyle w:val="BodyText"/>
        <w:spacing w:before="1"/>
        <w:rPr>
          <w:b/>
          <w:i/>
        </w:rPr>
      </w:pPr>
    </w:p>
    <w:p w14:paraId="7CAB1314" w14:textId="77777777" w:rsidR="0007431A" w:rsidRDefault="0012211E">
      <w:pPr>
        <w:pStyle w:val="BodyText"/>
        <w:ind w:left="333" w:right="676"/>
        <w:jc w:val="both"/>
      </w:pPr>
      <w:r>
        <w:t>A</w:t>
      </w:r>
      <w:r>
        <w:rPr>
          <w:spacing w:val="1"/>
        </w:rPr>
        <w:t xml:space="preserve"> </w:t>
      </w:r>
      <w:r>
        <w:t>Fund</w:t>
      </w:r>
      <w:r>
        <w:rPr>
          <w:spacing w:val="1"/>
        </w:rPr>
        <w:t xml:space="preserve"> </w:t>
      </w:r>
      <w:r>
        <w:t>may</w:t>
      </w:r>
      <w:r>
        <w:rPr>
          <w:spacing w:val="1"/>
        </w:rPr>
        <w:t xml:space="preserve"> </w:t>
      </w:r>
      <w:r>
        <w:t>invest</w:t>
      </w:r>
      <w:r>
        <w:rPr>
          <w:spacing w:val="1"/>
        </w:rPr>
        <w:t xml:space="preserve"> </w:t>
      </w:r>
      <w:r>
        <w:t>in</w:t>
      </w:r>
      <w:r>
        <w:rPr>
          <w:spacing w:val="1"/>
        </w:rPr>
        <w:t xml:space="preserve"> </w:t>
      </w:r>
      <w:r>
        <w:t>equities,</w:t>
      </w:r>
      <w:r>
        <w:rPr>
          <w:spacing w:val="1"/>
        </w:rPr>
        <w:t xml:space="preserve"> </w:t>
      </w:r>
      <w:r>
        <w:t>credit</w:t>
      </w:r>
      <w:r>
        <w:rPr>
          <w:spacing w:val="1"/>
        </w:rPr>
        <w:t xml:space="preserve"> </w:t>
      </w:r>
      <w:r>
        <w:t>and</w:t>
      </w:r>
      <w:r>
        <w:rPr>
          <w:spacing w:val="1"/>
        </w:rPr>
        <w:t xml:space="preserve"> </w:t>
      </w:r>
      <w:r>
        <w:t>fixed</w:t>
      </w:r>
      <w:r>
        <w:rPr>
          <w:spacing w:val="1"/>
        </w:rPr>
        <w:t xml:space="preserve"> </w:t>
      </w:r>
      <w:r>
        <w:t>income</w:t>
      </w:r>
      <w:r>
        <w:rPr>
          <w:spacing w:val="1"/>
        </w:rPr>
        <w:t xml:space="preserve"> </w:t>
      </w:r>
      <w:r>
        <w:t>securities,</w:t>
      </w:r>
      <w:r>
        <w:rPr>
          <w:spacing w:val="1"/>
        </w:rPr>
        <w:t xml:space="preserve"> </w:t>
      </w:r>
      <w:r>
        <w:t>instruments,</w:t>
      </w:r>
      <w:r>
        <w:rPr>
          <w:spacing w:val="1"/>
        </w:rPr>
        <w:t xml:space="preserve"> </w:t>
      </w:r>
      <w:r>
        <w:t>leveraged</w:t>
      </w:r>
      <w:r>
        <w:rPr>
          <w:spacing w:val="1"/>
        </w:rPr>
        <w:t xml:space="preserve"> </w:t>
      </w:r>
      <w:r>
        <w:t>acquisitions</w:t>
      </w:r>
      <w:r>
        <w:rPr>
          <w:spacing w:val="1"/>
        </w:rPr>
        <w:t xml:space="preserve"> </w:t>
      </w:r>
      <w:r>
        <w:t>and</w:t>
      </w:r>
      <w:r>
        <w:rPr>
          <w:spacing w:val="1"/>
        </w:rPr>
        <w:t xml:space="preserve"> </w:t>
      </w:r>
      <w:r>
        <w:t>reorganisations.</w:t>
      </w:r>
      <w:r>
        <w:rPr>
          <w:spacing w:val="1"/>
        </w:rPr>
        <w:t xml:space="preserve"> </w:t>
      </w:r>
      <w:r>
        <w:t>These markets are highly competitive.</w:t>
      </w:r>
      <w:r>
        <w:rPr>
          <w:spacing w:val="1"/>
        </w:rPr>
        <w:t xml:space="preserve"> </w:t>
      </w:r>
      <w:r>
        <w:t>Competition for investment opportunities includes non-</w:t>
      </w:r>
      <w:r>
        <w:rPr>
          <w:spacing w:val="1"/>
        </w:rPr>
        <w:t xml:space="preserve"> </w:t>
      </w:r>
      <w:r>
        <w:t>traditional participants, such as hedge funds, public funds including business development companies, and other</w:t>
      </w:r>
      <w:r>
        <w:rPr>
          <w:spacing w:val="1"/>
        </w:rPr>
        <w:t xml:space="preserve"> </w:t>
      </w:r>
      <w:r>
        <w:t>private investors, as well as more traditional lending institutions.</w:t>
      </w:r>
      <w:r>
        <w:rPr>
          <w:spacing w:val="1"/>
        </w:rPr>
        <w:t xml:space="preserve"> </w:t>
      </w:r>
      <w:r>
        <w:t>Some of these competitors may have access to</w:t>
      </w:r>
      <w:r>
        <w:rPr>
          <w:spacing w:val="1"/>
        </w:rPr>
        <w:t xml:space="preserve"> </w:t>
      </w:r>
      <w:r>
        <w:t>greater</w:t>
      </w:r>
      <w:r>
        <w:rPr>
          <w:spacing w:val="-5"/>
        </w:rPr>
        <w:t xml:space="preserve"> </w:t>
      </w:r>
      <w:r>
        <w:t>amounts</w:t>
      </w:r>
      <w:r>
        <w:rPr>
          <w:spacing w:val="-3"/>
        </w:rPr>
        <w:t xml:space="preserve"> </w:t>
      </w:r>
      <w:r>
        <w:t>of</w:t>
      </w:r>
      <w:r>
        <w:rPr>
          <w:spacing w:val="-6"/>
        </w:rPr>
        <w:t xml:space="preserve"> </w:t>
      </w:r>
      <w:r>
        <w:t>capital</w:t>
      </w:r>
      <w:r>
        <w:rPr>
          <w:spacing w:val="-3"/>
        </w:rPr>
        <w:t xml:space="preserve"> </w:t>
      </w:r>
      <w:r>
        <w:t>and</w:t>
      </w:r>
      <w:r>
        <w:rPr>
          <w:spacing w:val="-6"/>
        </w:rPr>
        <w:t xml:space="preserve"> </w:t>
      </w:r>
      <w:r>
        <w:t>to</w:t>
      </w:r>
      <w:r>
        <w:rPr>
          <w:spacing w:val="-6"/>
        </w:rPr>
        <w:t xml:space="preserve"> </w:t>
      </w:r>
      <w:r>
        <w:t>capital</w:t>
      </w:r>
      <w:r>
        <w:rPr>
          <w:spacing w:val="-6"/>
        </w:rPr>
        <w:t xml:space="preserve"> </w:t>
      </w:r>
      <w:r>
        <w:t>that</w:t>
      </w:r>
      <w:r>
        <w:rPr>
          <w:spacing w:val="-4"/>
        </w:rPr>
        <w:t xml:space="preserve"> </w:t>
      </w:r>
      <w:r>
        <w:t>may</w:t>
      </w:r>
      <w:r>
        <w:rPr>
          <w:spacing w:val="-4"/>
        </w:rPr>
        <w:t xml:space="preserve"> </w:t>
      </w:r>
      <w:r>
        <w:t>be</w:t>
      </w:r>
      <w:r>
        <w:rPr>
          <w:spacing w:val="-6"/>
        </w:rPr>
        <w:t xml:space="preserve"> </w:t>
      </w:r>
      <w:r>
        <w:t>committed</w:t>
      </w:r>
      <w:r>
        <w:rPr>
          <w:spacing w:val="-5"/>
        </w:rPr>
        <w:t xml:space="preserve"> </w:t>
      </w:r>
      <w:r>
        <w:t>for</w:t>
      </w:r>
      <w:r>
        <w:rPr>
          <w:spacing w:val="-5"/>
        </w:rPr>
        <w:t xml:space="preserve"> </w:t>
      </w:r>
      <w:r>
        <w:t>longer</w:t>
      </w:r>
      <w:r>
        <w:rPr>
          <w:spacing w:val="-5"/>
        </w:rPr>
        <w:t xml:space="preserve"> </w:t>
      </w:r>
      <w:r>
        <w:t>periods</w:t>
      </w:r>
      <w:r>
        <w:rPr>
          <w:spacing w:val="-2"/>
        </w:rPr>
        <w:t xml:space="preserve"> </w:t>
      </w:r>
      <w:r>
        <w:t>of</w:t>
      </w:r>
      <w:r>
        <w:rPr>
          <w:spacing w:val="-5"/>
        </w:rPr>
        <w:t xml:space="preserve"> </w:t>
      </w:r>
      <w:r>
        <w:t>time</w:t>
      </w:r>
      <w:r>
        <w:rPr>
          <w:spacing w:val="-6"/>
        </w:rPr>
        <w:t xml:space="preserve"> </w:t>
      </w:r>
      <w:r>
        <w:t>or</w:t>
      </w:r>
      <w:r>
        <w:rPr>
          <w:spacing w:val="-5"/>
        </w:rPr>
        <w:t xml:space="preserve"> </w:t>
      </w:r>
      <w:r>
        <w:t>may</w:t>
      </w:r>
      <w:r>
        <w:rPr>
          <w:spacing w:val="-5"/>
        </w:rPr>
        <w:t xml:space="preserve"> </w:t>
      </w:r>
      <w:r>
        <w:t>have</w:t>
      </w:r>
      <w:r>
        <w:rPr>
          <w:spacing w:val="-5"/>
        </w:rPr>
        <w:t xml:space="preserve"> </w:t>
      </w:r>
      <w:r>
        <w:t>different</w:t>
      </w:r>
      <w:r>
        <w:rPr>
          <w:spacing w:val="-6"/>
        </w:rPr>
        <w:t xml:space="preserve"> </w:t>
      </w:r>
      <w:r>
        <w:t>return</w:t>
      </w:r>
      <w:r>
        <w:rPr>
          <w:spacing w:val="-53"/>
        </w:rPr>
        <w:t xml:space="preserve"> </w:t>
      </w:r>
      <w:r>
        <w:t>thresholds than a Fund, and thus these competitors may have advantages not shared by a Fund.</w:t>
      </w:r>
      <w:r>
        <w:rPr>
          <w:spacing w:val="1"/>
        </w:rPr>
        <w:t xml:space="preserve"> </w:t>
      </w:r>
      <w:r>
        <w:t>In addition, the</w:t>
      </w:r>
      <w:r>
        <w:rPr>
          <w:spacing w:val="1"/>
        </w:rPr>
        <w:t xml:space="preserve"> </w:t>
      </w:r>
      <w:r>
        <w:t>identification of attractive investment opportunities is difficult and involves a high degree of uncertainty.</w:t>
      </w:r>
      <w:r>
        <w:rPr>
          <w:spacing w:val="1"/>
        </w:rPr>
        <w:t xml:space="preserve"> </w:t>
      </w:r>
      <w:r>
        <w:t>A Fund may</w:t>
      </w:r>
      <w:r>
        <w:rPr>
          <w:spacing w:val="1"/>
        </w:rPr>
        <w:t xml:space="preserve"> </w:t>
      </w:r>
      <w:r>
        <w:t>incur significant expenses in connection with identifying investment opportunities and investigating other potential</w:t>
      </w:r>
      <w:r>
        <w:rPr>
          <w:spacing w:val="1"/>
        </w:rPr>
        <w:t xml:space="preserve"> </w:t>
      </w:r>
      <w:r>
        <w:t>investments</w:t>
      </w:r>
      <w:r>
        <w:rPr>
          <w:spacing w:val="-6"/>
        </w:rPr>
        <w:t xml:space="preserve"> </w:t>
      </w:r>
      <w:r>
        <w:t>which</w:t>
      </w:r>
      <w:r>
        <w:rPr>
          <w:spacing w:val="-3"/>
        </w:rPr>
        <w:t xml:space="preserve"> </w:t>
      </w:r>
      <w:r>
        <w:t>are</w:t>
      </w:r>
      <w:r>
        <w:rPr>
          <w:spacing w:val="-4"/>
        </w:rPr>
        <w:t xml:space="preserve"> </w:t>
      </w:r>
      <w:r>
        <w:t>ultimately</w:t>
      </w:r>
      <w:r>
        <w:rPr>
          <w:spacing w:val="-2"/>
        </w:rPr>
        <w:t xml:space="preserve"> </w:t>
      </w:r>
      <w:r>
        <w:t>not</w:t>
      </w:r>
      <w:r>
        <w:rPr>
          <w:spacing w:val="-4"/>
        </w:rPr>
        <w:t xml:space="preserve"> </w:t>
      </w:r>
      <w:r>
        <w:t>consummated,</w:t>
      </w:r>
      <w:r>
        <w:rPr>
          <w:spacing w:val="-3"/>
        </w:rPr>
        <w:t xml:space="preserve"> </w:t>
      </w:r>
      <w:r>
        <w:t>including</w:t>
      </w:r>
      <w:r>
        <w:rPr>
          <w:spacing w:val="-5"/>
        </w:rPr>
        <w:t xml:space="preserve"> </w:t>
      </w:r>
      <w:r>
        <w:t>expenses</w:t>
      </w:r>
      <w:r>
        <w:rPr>
          <w:spacing w:val="-5"/>
        </w:rPr>
        <w:t xml:space="preserve"> </w:t>
      </w:r>
      <w:r>
        <w:t>relating</w:t>
      </w:r>
      <w:r>
        <w:rPr>
          <w:spacing w:val="-5"/>
        </w:rPr>
        <w:t xml:space="preserve"> </w:t>
      </w:r>
      <w:r>
        <w:t>to</w:t>
      </w:r>
      <w:r>
        <w:rPr>
          <w:spacing w:val="-3"/>
        </w:rPr>
        <w:t xml:space="preserve"> </w:t>
      </w:r>
      <w:r>
        <w:t>due</w:t>
      </w:r>
      <w:r>
        <w:rPr>
          <w:spacing w:val="-3"/>
        </w:rPr>
        <w:t xml:space="preserve"> </w:t>
      </w:r>
      <w:r>
        <w:t>diligence,</w:t>
      </w:r>
      <w:r>
        <w:rPr>
          <w:spacing w:val="-6"/>
        </w:rPr>
        <w:t xml:space="preserve"> </w:t>
      </w:r>
      <w:r>
        <w:t>transportation,</w:t>
      </w:r>
      <w:r>
        <w:rPr>
          <w:spacing w:val="-6"/>
        </w:rPr>
        <w:t xml:space="preserve"> </w:t>
      </w:r>
      <w:r>
        <w:t>legal</w:t>
      </w:r>
      <w:r>
        <w:rPr>
          <w:spacing w:val="-53"/>
        </w:rPr>
        <w:t xml:space="preserve"> </w:t>
      </w:r>
      <w:r>
        <w:t>expenses</w:t>
      </w:r>
      <w:r>
        <w:rPr>
          <w:spacing w:val="-1"/>
        </w:rPr>
        <w:t xml:space="preserve"> </w:t>
      </w:r>
      <w:r>
        <w:t>and</w:t>
      </w:r>
      <w:r>
        <w:rPr>
          <w:spacing w:val="-1"/>
        </w:rPr>
        <w:t xml:space="preserve"> </w:t>
      </w:r>
      <w:r>
        <w:t>the</w:t>
      </w:r>
      <w:r>
        <w:rPr>
          <w:spacing w:val="-1"/>
        </w:rPr>
        <w:t xml:space="preserve"> </w:t>
      </w:r>
      <w:r>
        <w:t>fees of</w:t>
      </w:r>
      <w:r>
        <w:rPr>
          <w:spacing w:val="1"/>
        </w:rPr>
        <w:t xml:space="preserve"> </w:t>
      </w:r>
      <w:r>
        <w:t>other third</w:t>
      </w:r>
      <w:r>
        <w:rPr>
          <w:spacing w:val="-1"/>
        </w:rPr>
        <w:t xml:space="preserve"> </w:t>
      </w:r>
      <w:r>
        <w:t>party</w:t>
      </w:r>
      <w:r>
        <w:rPr>
          <w:spacing w:val="1"/>
        </w:rPr>
        <w:t xml:space="preserve"> </w:t>
      </w:r>
      <w:r>
        <w:t>advisors.</w:t>
      </w:r>
    </w:p>
    <w:p w14:paraId="4A07D3E3" w14:textId="77777777" w:rsidR="0007431A" w:rsidRDefault="0007431A">
      <w:pPr>
        <w:pStyle w:val="BodyText"/>
      </w:pPr>
    </w:p>
    <w:p w14:paraId="29587B6A" w14:textId="77777777" w:rsidR="0007431A" w:rsidRDefault="0012211E">
      <w:pPr>
        <w:pStyle w:val="Heading3"/>
        <w:jc w:val="left"/>
      </w:pPr>
      <w:r>
        <w:t>Purchases</w:t>
      </w:r>
      <w:r>
        <w:rPr>
          <w:spacing w:val="-4"/>
        </w:rPr>
        <w:t xml:space="preserve"> </w:t>
      </w:r>
      <w:r>
        <w:t>of</w:t>
      </w:r>
      <w:r>
        <w:rPr>
          <w:spacing w:val="-2"/>
        </w:rPr>
        <w:t xml:space="preserve"> </w:t>
      </w:r>
      <w:r>
        <w:t>Securities</w:t>
      </w:r>
      <w:r>
        <w:rPr>
          <w:spacing w:val="-3"/>
        </w:rPr>
        <w:t xml:space="preserve"> </w:t>
      </w:r>
      <w:r>
        <w:t>and</w:t>
      </w:r>
      <w:r>
        <w:rPr>
          <w:spacing w:val="-2"/>
        </w:rPr>
        <w:t xml:space="preserve"> </w:t>
      </w:r>
      <w:r>
        <w:t>Other</w:t>
      </w:r>
      <w:r>
        <w:rPr>
          <w:spacing w:val="-4"/>
        </w:rPr>
        <w:t xml:space="preserve"> </w:t>
      </w:r>
      <w:r>
        <w:t>Obligations</w:t>
      </w:r>
      <w:r>
        <w:rPr>
          <w:spacing w:val="-3"/>
        </w:rPr>
        <w:t xml:space="preserve"> </w:t>
      </w:r>
      <w:r>
        <w:t>of</w:t>
      </w:r>
      <w:r>
        <w:rPr>
          <w:spacing w:val="-2"/>
        </w:rPr>
        <w:t xml:space="preserve"> </w:t>
      </w:r>
      <w:r>
        <w:t>Financially</w:t>
      </w:r>
      <w:r>
        <w:rPr>
          <w:spacing w:val="-3"/>
        </w:rPr>
        <w:t xml:space="preserve"> </w:t>
      </w:r>
      <w:r>
        <w:t>Distressed</w:t>
      </w:r>
      <w:r>
        <w:rPr>
          <w:spacing w:val="-1"/>
        </w:rPr>
        <w:t xml:space="preserve"> </w:t>
      </w:r>
      <w:r>
        <w:t>Companies</w:t>
      </w:r>
    </w:p>
    <w:p w14:paraId="42836414" w14:textId="77777777" w:rsidR="0007431A" w:rsidRDefault="0007431A">
      <w:pPr>
        <w:pStyle w:val="BodyText"/>
        <w:spacing w:before="1"/>
        <w:rPr>
          <w:b/>
          <w:i/>
        </w:rPr>
      </w:pPr>
    </w:p>
    <w:p w14:paraId="45A3338C" w14:textId="77777777" w:rsidR="0007431A" w:rsidRDefault="0012211E">
      <w:pPr>
        <w:pStyle w:val="BodyText"/>
        <w:ind w:left="333" w:right="675"/>
        <w:jc w:val="both"/>
      </w:pPr>
      <w:r>
        <w:t>A Fund may directly or indirectly purchase securities and other obligations of issuers that are experiencing significant</w:t>
      </w:r>
      <w:r>
        <w:rPr>
          <w:spacing w:val="-53"/>
        </w:rPr>
        <w:t xml:space="preserve"> </w:t>
      </w:r>
      <w:r>
        <w:t>financial</w:t>
      </w:r>
      <w:r>
        <w:rPr>
          <w:spacing w:val="1"/>
        </w:rPr>
        <w:t xml:space="preserve"> </w:t>
      </w:r>
      <w:r>
        <w:t>or</w:t>
      </w:r>
      <w:r>
        <w:rPr>
          <w:spacing w:val="1"/>
        </w:rPr>
        <w:t xml:space="preserve"> </w:t>
      </w:r>
      <w:r>
        <w:t>business</w:t>
      </w:r>
      <w:r>
        <w:rPr>
          <w:spacing w:val="1"/>
        </w:rPr>
        <w:t xml:space="preserve"> </w:t>
      </w:r>
      <w:r>
        <w:t>distress</w:t>
      </w:r>
      <w:r>
        <w:rPr>
          <w:spacing w:val="1"/>
        </w:rPr>
        <w:t xml:space="preserve"> </w:t>
      </w:r>
      <w:r>
        <w:t>(“</w:t>
      </w:r>
      <w:r>
        <w:rPr>
          <w:b/>
        </w:rPr>
        <w:t>Distressed</w:t>
      </w:r>
      <w:r>
        <w:rPr>
          <w:b/>
          <w:spacing w:val="1"/>
        </w:rPr>
        <w:t xml:space="preserve"> </w:t>
      </w:r>
      <w:r>
        <w:rPr>
          <w:b/>
        </w:rPr>
        <w:t>Companies</w:t>
      </w:r>
      <w:r>
        <w:t>”),</w:t>
      </w:r>
      <w:r>
        <w:rPr>
          <w:spacing w:val="1"/>
        </w:rPr>
        <w:t xml:space="preserve"> </w:t>
      </w:r>
      <w:r>
        <w:t>including</w:t>
      </w:r>
      <w:r>
        <w:rPr>
          <w:spacing w:val="1"/>
        </w:rPr>
        <w:t xml:space="preserve"> </w:t>
      </w:r>
      <w:r>
        <w:t>issuers</w:t>
      </w:r>
      <w:r>
        <w:rPr>
          <w:spacing w:val="1"/>
        </w:rPr>
        <w:t xml:space="preserve"> </w:t>
      </w:r>
      <w:r>
        <w:t>involved</w:t>
      </w:r>
      <w:r>
        <w:rPr>
          <w:spacing w:val="1"/>
        </w:rPr>
        <w:t xml:space="preserve"> </w:t>
      </w:r>
      <w:r>
        <w:t>in</w:t>
      </w:r>
      <w:r>
        <w:rPr>
          <w:spacing w:val="1"/>
        </w:rPr>
        <w:t xml:space="preserve"> </w:t>
      </w:r>
      <w:r>
        <w:t>bankruptcy</w:t>
      </w:r>
      <w:r>
        <w:rPr>
          <w:spacing w:val="1"/>
        </w:rPr>
        <w:t xml:space="preserve"> </w:t>
      </w:r>
      <w:r>
        <w:t>or</w:t>
      </w:r>
      <w:r>
        <w:rPr>
          <w:spacing w:val="1"/>
        </w:rPr>
        <w:t xml:space="preserve"> </w:t>
      </w:r>
      <w:r>
        <w:t>other</w:t>
      </w:r>
      <w:r>
        <w:rPr>
          <w:spacing w:val="1"/>
        </w:rPr>
        <w:t xml:space="preserve"> </w:t>
      </w:r>
      <w:r>
        <w:t>reorganisation and liquidation proceedings. These investments are considered speculative. Although such purchases</w:t>
      </w:r>
      <w:r>
        <w:rPr>
          <w:spacing w:val="-53"/>
        </w:rPr>
        <w:t xml:space="preserve"> </w:t>
      </w:r>
      <w:r>
        <w:t>may result in significant returns, they involve a substantial degree of risk and may not show any return for a</w:t>
      </w:r>
      <w:r>
        <w:rPr>
          <w:spacing w:val="1"/>
        </w:rPr>
        <w:t xml:space="preserve"> </w:t>
      </w:r>
      <w:r>
        <w:t>considerable period of time, if ever.</w:t>
      </w:r>
      <w:r>
        <w:rPr>
          <w:spacing w:val="1"/>
        </w:rPr>
        <w:t xml:space="preserve"> </w:t>
      </w:r>
      <w:r>
        <w:t>In fact, many of these instruments ordinarily remain unpaid unless and until the</w:t>
      </w:r>
      <w:r>
        <w:rPr>
          <w:spacing w:val="1"/>
        </w:rPr>
        <w:t xml:space="preserve"> </w:t>
      </w:r>
      <w:r>
        <w:t>issuer</w:t>
      </w:r>
      <w:r>
        <w:rPr>
          <w:spacing w:val="-12"/>
        </w:rPr>
        <w:t xml:space="preserve"> </w:t>
      </w:r>
      <w:r>
        <w:t>reorganises</w:t>
      </w:r>
      <w:r>
        <w:rPr>
          <w:spacing w:val="-12"/>
        </w:rPr>
        <w:t xml:space="preserve"> </w:t>
      </w:r>
      <w:r>
        <w:t>and</w:t>
      </w:r>
      <w:r>
        <w:rPr>
          <w:spacing w:val="-13"/>
        </w:rPr>
        <w:t xml:space="preserve"> </w:t>
      </w:r>
      <w:r>
        <w:t>/</w:t>
      </w:r>
      <w:r>
        <w:rPr>
          <w:spacing w:val="-13"/>
        </w:rPr>
        <w:t xml:space="preserve"> </w:t>
      </w:r>
      <w:r>
        <w:t>or</w:t>
      </w:r>
      <w:r>
        <w:rPr>
          <w:spacing w:val="-12"/>
        </w:rPr>
        <w:t xml:space="preserve"> </w:t>
      </w:r>
      <w:r>
        <w:t>emerges</w:t>
      </w:r>
      <w:r>
        <w:rPr>
          <w:spacing w:val="-12"/>
        </w:rPr>
        <w:t xml:space="preserve"> </w:t>
      </w:r>
      <w:r>
        <w:t>from</w:t>
      </w:r>
      <w:r>
        <w:rPr>
          <w:spacing w:val="-13"/>
        </w:rPr>
        <w:t xml:space="preserve"> </w:t>
      </w:r>
      <w:r>
        <w:t>bankruptcy</w:t>
      </w:r>
      <w:r>
        <w:rPr>
          <w:spacing w:val="-11"/>
        </w:rPr>
        <w:t xml:space="preserve"> </w:t>
      </w:r>
      <w:r>
        <w:t>proceedings,</w:t>
      </w:r>
      <w:r>
        <w:rPr>
          <w:spacing w:val="-13"/>
        </w:rPr>
        <w:t xml:space="preserve"> </w:t>
      </w:r>
      <w:r>
        <w:t>and</w:t>
      </w:r>
      <w:r>
        <w:rPr>
          <w:spacing w:val="-13"/>
        </w:rPr>
        <w:t xml:space="preserve"> </w:t>
      </w:r>
      <w:r>
        <w:t>as</w:t>
      </w:r>
      <w:r>
        <w:rPr>
          <w:spacing w:val="-12"/>
        </w:rPr>
        <w:t xml:space="preserve"> </w:t>
      </w:r>
      <w:r>
        <w:t>a</w:t>
      </w:r>
      <w:r>
        <w:rPr>
          <w:spacing w:val="-13"/>
        </w:rPr>
        <w:t xml:space="preserve"> </w:t>
      </w:r>
      <w:r>
        <w:t>result</w:t>
      </w:r>
      <w:r>
        <w:rPr>
          <w:spacing w:val="-13"/>
        </w:rPr>
        <w:t xml:space="preserve"> </w:t>
      </w:r>
      <w:r>
        <w:t>may</w:t>
      </w:r>
      <w:r>
        <w:rPr>
          <w:spacing w:val="-11"/>
        </w:rPr>
        <w:t xml:space="preserve"> </w:t>
      </w:r>
      <w:r>
        <w:t>have</w:t>
      </w:r>
      <w:r>
        <w:rPr>
          <w:spacing w:val="-13"/>
        </w:rPr>
        <w:t xml:space="preserve"> </w:t>
      </w:r>
      <w:r>
        <w:t>to</w:t>
      </w:r>
      <w:r>
        <w:rPr>
          <w:spacing w:val="-13"/>
        </w:rPr>
        <w:t xml:space="preserve"> </w:t>
      </w:r>
      <w:r>
        <w:t>be</w:t>
      </w:r>
      <w:r>
        <w:rPr>
          <w:spacing w:val="-13"/>
        </w:rPr>
        <w:t xml:space="preserve"> </w:t>
      </w:r>
      <w:r>
        <w:t>held</w:t>
      </w:r>
      <w:r>
        <w:rPr>
          <w:spacing w:val="-13"/>
        </w:rPr>
        <w:t xml:space="preserve"> </w:t>
      </w:r>
      <w:r>
        <w:t>for</w:t>
      </w:r>
      <w:r>
        <w:rPr>
          <w:spacing w:val="-12"/>
        </w:rPr>
        <w:t xml:space="preserve"> </w:t>
      </w:r>
      <w:r>
        <w:t>an</w:t>
      </w:r>
      <w:r>
        <w:rPr>
          <w:spacing w:val="-11"/>
        </w:rPr>
        <w:t xml:space="preserve"> </w:t>
      </w:r>
      <w:r>
        <w:t>extended</w:t>
      </w:r>
      <w:r>
        <w:rPr>
          <w:spacing w:val="-53"/>
        </w:rPr>
        <w:t xml:space="preserve"> </w:t>
      </w:r>
      <w:r>
        <w:t>period of time.</w:t>
      </w:r>
      <w:r>
        <w:rPr>
          <w:spacing w:val="1"/>
        </w:rPr>
        <w:t xml:space="preserve"> </w:t>
      </w:r>
      <w:r>
        <w:t>The level of analytical sophistication, both financial and legal, necessary for successful investment in</w:t>
      </w:r>
      <w:r>
        <w:rPr>
          <w:spacing w:val="1"/>
        </w:rPr>
        <w:t xml:space="preserve"> </w:t>
      </w:r>
      <w:r>
        <w:t>issuers experiencing significant business and financial distress is unusually high.</w:t>
      </w:r>
      <w:r>
        <w:rPr>
          <w:spacing w:val="1"/>
        </w:rPr>
        <w:t xml:space="preserve"> </w:t>
      </w:r>
      <w:r>
        <w:t>There is no assurance that a Fund</w:t>
      </w:r>
      <w:r>
        <w:rPr>
          <w:spacing w:val="1"/>
        </w:rPr>
        <w:t xml:space="preserve"> </w:t>
      </w:r>
      <w:r>
        <w:t>will correctly evaluate the nature and magnitude of the various factors that could affect the prospects for a successful</w:t>
      </w:r>
      <w:r>
        <w:rPr>
          <w:spacing w:val="-53"/>
        </w:rPr>
        <w:t xml:space="preserve"> </w:t>
      </w:r>
      <w:r>
        <w:t>reorganisation or similar action. In any reorganisation or liquidation proceeding relating to an issuer, a Fund may lose</w:t>
      </w:r>
      <w:r>
        <w:rPr>
          <w:spacing w:val="-53"/>
        </w:rPr>
        <w:t xml:space="preserve"> </w:t>
      </w:r>
      <w:r>
        <w:t>its entire investment or may be required to accept cash or securities with a value less than its original investment.</w:t>
      </w:r>
      <w:r>
        <w:rPr>
          <w:spacing w:val="1"/>
        </w:rPr>
        <w:t xml:space="preserve"> </w:t>
      </w:r>
      <w:r>
        <w:t>In</w:t>
      </w:r>
      <w:r>
        <w:rPr>
          <w:spacing w:val="1"/>
        </w:rPr>
        <w:t xml:space="preserve"> </w:t>
      </w:r>
      <w:r>
        <w:t>addition, distressed investments may require active participation by the Investment Manager and its representatives.</w:t>
      </w:r>
      <w:r>
        <w:rPr>
          <w:spacing w:val="1"/>
        </w:rPr>
        <w:t xml:space="preserve"> </w:t>
      </w:r>
      <w:r>
        <w:t>This may expose a Fund to litigation risks or restrict a Fund’s ability to dispose of its investments. Under such</w:t>
      </w:r>
      <w:r>
        <w:rPr>
          <w:spacing w:val="1"/>
        </w:rPr>
        <w:t xml:space="preserve"> </w:t>
      </w:r>
      <w:r>
        <w:t>circumstances, the returns generated from a Fund’s investments may not compensate Shareholders adequately for</w:t>
      </w:r>
      <w:r>
        <w:rPr>
          <w:spacing w:val="1"/>
        </w:rPr>
        <w:t xml:space="preserve"> </w:t>
      </w:r>
      <w:r>
        <w:t>the</w:t>
      </w:r>
      <w:r>
        <w:rPr>
          <w:spacing w:val="-2"/>
        </w:rPr>
        <w:t xml:space="preserve"> </w:t>
      </w:r>
      <w:r>
        <w:t>risks assumed.</w:t>
      </w:r>
    </w:p>
    <w:p w14:paraId="20FD6B5C" w14:textId="77777777" w:rsidR="0007431A" w:rsidRDefault="0007431A">
      <w:pPr>
        <w:pStyle w:val="BodyText"/>
      </w:pPr>
    </w:p>
    <w:p w14:paraId="350C78AC" w14:textId="77777777" w:rsidR="0007431A" w:rsidRDefault="0012211E">
      <w:pPr>
        <w:pStyle w:val="Heading3"/>
        <w:jc w:val="left"/>
      </w:pPr>
      <w:r>
        <w:t>Public</w:t>
      </w:r>
      <w:r>
        <w:rPr>
          <w:spacing w:val="-2"/>
        </w:rPr>
        <w:t xml:space="preserve"> </w:t>
      </w:r>
      <w:r>
        <w:t>Securities</w:t>
      </w:r>
    </w:p>
    <w:p w14:paraId="3A7E2691" w14:textId="77777777" w:rsidR="0007431A" w:rsidRDefault="0007431A">
      <w:pPr>
        <w:pStyle w:val="BodyText"/>
        <w:spacing w:before="10"/>
        <w:rPr>
          <w:b/>
          <w:i/>
          <w:sz w:val="19"/>
        </w:rPr>
      </w:pPr>
    </w:p>
    <w:p w14:paraId="149A587A" w14:textId="77777777" w:rsidR="0007431A" w:rsidRDefault="0012211E">
      <w:pPr>
        <w:pStyle w:val="BodyText"/>
        <w:ind w:left="333" w:right="556"/>
      </w:pPr>
      <w:r>
        <w:t>In</w:t>
      </w:r>
      <w:r>
        <w:rPr>
          <w:spacing w:val="4"/>
        </w:rPr>
        <w:t xml:space="preserve"> </w:t>
      </w:r>
      <w:r>
        <w:t>the</w:t>
      </w:r>
      <w:r>
        <w:rPr>
          <w:spacing w:val="6"/>
        </w:rPr>
        <w:t xml:space="preserve"> </w:t>
      </w:r>
      <w:r>
        <w:t>event</w:t>
      </w:r>
      <w:r>
        <w:rPr>
          <w:spacing w:val="6"/>
        </w:rPr>
        <w:t xml:space="preserve"> </w:t>
      </w:r>
      <w:r>
        <w:t>that</w:t>
      </w:r>
      <w:r>
        <w:rPr>
          <w:spacing w:val="5"/>
        </w:rPr>
        <w:t xml:space="preserve"> </w:t>
      </w:r>
      <w:r>
        <w:t>a</w:t>
      </w:r>
      <w:r>
        <w:rPr>
          <w:spacing w:val="5"/>
        </w:rPr>
        <w:t xml:space="preserve"> </w:t>
      </w:r>
      <w:r>
        <w:t>Fund</w:t>
      </w:r>
      <w:r>
        <w:rPr>
          <w:spacing w:val="3"/>
        </w:rPr>
        <w:t xml:space="preserve"> </w:t>
      </w:r>
      <w:r>
        <w:t>acquires</w:t>
      </w:r>
      <w:r>
        <w:rPr>
          <w:spacing w:val="6"/>
        </w:rPr>
        <w:t xml:space="preserve"> </w:t>
      </w:r>
      <w:r>
        <w:t>fixed</w:t>
      </w:r>
      <w:r>
        <w:rPr>
          <w:spacing w:val="7"/>
        </w:rPr>
        <w:t xml:space="preserve"> </w:t>
      </w:r>
      <w:r>
        <w:t>income</w:t>
      </w:r>
      <w:r>
        <w:rPr>
          <w:spacing w:val="3"/>
        </w:rPr>
        <w:t xml:space="preserve"> </w:t>
      </w:r>
      <w:r>
        <w:t>securities</w:t>
      </w:r>
      <w:r>
        <w:rPr>
          <w:spacing w:val="13"/>
        </w:rPr>
        <w:t xml:space="preserve"> </w:t>
      </w:r>
      <w:r>
        <w:t>and</w:t>
      </w:r>
      <w:r>
        <w:rPr>
          <w:spacing w:val="5"/>
        </w:rPr>
        <w:t xml:space="preserve"> </w:t>
      </w:r>
      <w:r>
        <w:t>/</w:t>
      </w:r>
      <w:r>
        <w:rPr>
          <w:spacing w:val="6"/>
        </w:rPr>
        <w:t xml:space="preserve"> </w:t>
      </w:r>
      <w:r>
        <w:t>or</w:t>
      </w:r>
      <w:r>
        <w:rPr>
          <w:spacing w:val="7"/>
        </w:rPr>
        <w:t xml:space="preserve"> </w:t>
      </w:r>
      <w:r>
        <w:t>equity</w:t>
      </w:r>
      <w:r>
        <w:rPr>
          <w:spacing w:val="5"/>
        </w:rPr>
        <w:t xml:space="preserve"> </w:t>
      </w:r>
      <w:r>
        <w:t>securities</w:t>
      </w:r>
      <w:r>
        <w:rPr>
          <w:spacing w:val="6"/>
        </w:rPr>
        <w:t xml:space="preserve"> </w:t>
      </w:r>
      <w:r>
        <w:t>that</w:t>
      </w:r>
      <w:r>
        <w:rPr>
          <w:spacing w:val="5"/>
        </w:rPr>
        <w:t xml:space="preserve"> </w:t>
      </w:r>
      <w:r>
        <w:t>are</w:t>
      </w:r>
      <w:r>
        <w:rPr>
          <w:spacing w:val="7"/>
        </w:rPr>
        <w:t xml:space="preserve"> </w:t>
      </w:r>
      <w:r>
        <w:t>publicly</w:t>
      </w:r>
      <w:r>
        <w:rPr>
          <w:spacing w:val="6"/>
        </w:rPr>
        <w:t xml:space="preserve"> </w:t>
      </w:r>
      <w:r>
        <w:t>traded,</w:t>
      </w:r>
      <w:r>
        <w:rPr>
          <w:spacing w:val="5"/>
        </w:rPr>
        <w:t xml:space="preserve"> </w:t>
      </w:r>
      <w:r>
        <w:t>the</w:t>
      </w:r>
      <w:r>
        <w:rPr>
          <w:spacing w:val="3"/>
        </w:rPr>
        <w:t xml:space="preserve"> </w:t>
      </w:r>
      <w:r>
        <w:t>Fund</w:t>
      </w:r>
      <w:r>
        <w:rPr>
          <w:spacing w:val="-52"/>
        </w:rPr>
        <w:t xml:space="preserve"> </w:t>
      </w:r>
      <w:r>
        <w:t>will</w:t>
      </w:r>
      <w:r>
        <w:rPr>
          <w:spacing w:val="3"/>
        </w:rPr>
        <w:t xml:space="preserve"> </w:t>
      </w:r>
      <w:r>
        <w:t>be</w:t>
      </w:r>
      <w:r>
        <w:rPr>
          <w:spacing w:val="2"/>
        </w:rPr>
        <w:t xml:space="preserve"> </w:t>
      </w:r>
      <w:r>
        <w:t>subject</w:t>
      </w:r>
      <w:r>
        <w:rPr>
          <w:spacing w:val="3"/>
        </w:rPr>
        <w:t xml:space="preserve"> </w:t>
      </w:r>
      <w:r>
        <w:t>to</w:t>
      </w:r>
      <w:r>
        <w:rPr>
          <w:spacing w:val="4"/>
        </w:rPr>
        <w:t xml:space="preserve"> </w:t>
      </w:r>
      <w:r>
        <w:t>the</w:t>
      </w:r>
      <w:r>
        <w:rPr>
          <w:spacing w:val="2"/>
        </w:rPr>
        <w:t xml:space="preserve"> </w:t>
      </w:r>
      <w:r>
        <w:t>risks</w:t>
      </w:r>
      <w:r>
        <w:rPr>
          <w:spacing w:val="4"/>
        </w:rPr>
        <w:t xml:space="preserve"> </w:t>
      </w:r>
      <w:r>
        <w:t>inherent</w:t>
      </w:r>
      <w:r>
        <w:rPr>
          <w:spacing w:val="5"/>
        </w:rPr>
        <w:t xml:space="preserve"> </w:t>
      </w:r>
      <w:r>
        <w:t>in</w:t>
      </w:r>
      <w:r>
        <w:rPr>
          <w:spacing w:val="5"/>
        </w:rPr>
        <w:t xml:space="preserve"> </w:t>
      </w:r>
      <w:r>
        <w:t>investing</w:t>
      </w:r>
      <w:r>
        <w:rPr>
          <w:spacing w:val="4"/>
        </w:rPr>
        <w:t xml:space="preserve"> </w:t>
      </w:r>
      <w:r>
        <w:t>in</w:t>
      </w:r>
      <w:r>
        <w:rPr>
          <w:spacing w:val="2"/>
        </w:rPr>
        <w:t xml:space="preserve"> </w:t>
      </w:r>
      <w:r>
        <w:t>public</w:t>
      </w:r>
      <w:r>
        <w:rPr>
          <w:spacing w:val="4"/>
        </w:rPr>
        <w:t xml:space="preserve"> </w:t>
      </w:r>
      <w:r>
        <w:t>securities.</w:t>
      </w:r>
      <w:r>
        <w:rPr>
          <w:spacing w:val="9"/>
        </w:rPr>
        <w:t xml:space="preserve"> </w:t>
      </w:r>
      <w:r>
        <w:t>In</w:t>
      </w:r>
      <w:r>
        <w:rPr>
          <w:spacing w:val="2"/>
        </w:rPr>
        <w:t xml:space="preserve"> </w:t>
      </w:r>
      <w:r>
        <w:t>addition,</w:t>
      </w:r>
      <w:r>
        <w:rPr>
          <w:spacing w:val="5"/>
        </w:rPr>
        <w:t xml:space="preserve"> </w:t>
      </w:r>
      <w:r>
        <w:t>in</w:t>
      </w:r>
      <w:r>
        <w:rPr>
          <w:spacing w:val="7"/>
        </w:rPr>
        <w:t xml:space="preserve"> </w:t>
      </w:r>
      <w:r>
        <w:t>such</w:t>
      </w:r>
      <w:r>
        <w:rPr>
          <w:spacing w:val="1"/>
        </w:rPr>
        <w:t xml:space="preserve"> </w:t>
      </w:r>
      <w:r>
        <w:t>circumstances</w:t>
      </w:r>
      <w:r>
        <w:rPr>
          <w:spacing w:val="6"/>
        </w:rPr>
        <w:t xml:space="preserve"> </w:t>
      </w:r>
      <w:r>
        <w:t>the</w:t>
      </w:r>
      <w:r>
        <w:rPr>
          <w:spacing w:val="4"/>
        </w:rPr>
        <w:t xml:space="preserve"> </w:t>
      </w:r>
      <w:r>
        <w:t>Fund</w:t>
      </w:r>
      <w:r>
        <w:rPr>
          <w:spacing w:val="4"/>
        </w:rPr>
        <w:t xml:space="preserve"> </w:t>
      </w:r>
      <w:r>
        <w:t>may</w:t>
      </w:r>
    </w:p>
    <w:p w14:paraId="004104F5" w14:textId="77777777" w:rsidR="0007431A" w:rsidRDefault="0007431A">
      <w:pPr>
        <w:sectPr w:rsidR="0007431A">
          <w:pgSz w:w="12240" w:h="15840"/>
          <w:pgMar w:top="1360" w:right="220" w:bottom="1100" w:left="660" w:header="0" w:footer="824" w:gutter="0"/>
          <w:cols w:space="720"/>
        </w:sectPr>
      </w:pPr>
    </w:p>
    <w:p w14:paraId="5967ED2A" w14:textId="77777777" w:rsidR="0007431A" w:rsidRDefault="0012211E">
      <w:pPr>
        <w:pStyle w:val="BodyText"/>
        <w:spacing w:before="79"/>
        <w:ind w:left="333" w:right="678"/>
        <w:jc w:val="both"/>
      </w:pPr>
      <w:r>
        <w:lastRenderedPageBreak/>
        <w:t>be unable to obtain financial covenants or other contractual rights that it might otherwise be able to obtain in making</w:t>
      </w:r>
      <w:r>
        <w:rPr>
          <w:spacing w:val="1"/>
        </w:rPr>
        <w:t xml:space="preserve"> </w:t>
      </w:r>
      <w:r>
        <w:t>privately-negotiated debt investments. Moreover, a Fund may not have the same access to information in connection</w:t>
      </w:r>
      <w:r>
        <w:rPr>
          <w:spacing w:val="-53"/>
        </w:rPr>
        <w:t xml:space="preserve"> </w:t>
      </w:r>
      <w:r>
        <w:t>with investments in public securities, either when investigating a potential investment or after making an investment,</w:t>
      </w:r>
      <w:r>
        <w:rPr>
          <w:spacing w:val="1"/>
        </w:rPr>
        <w:t xml:space="preserve"> </w:t>
      </w:r>
      <w:r>
        <w:t>as compared to a privately-negotiated investment.</w:t>
      </w:r>
      <w:r>
        <w:rPr>
          <w:spacing w:val="1"/>
        </w:rPr>
        <w:t xml:space="preserve"> </w:t>
      </w:r>
      <w:r>
        <w:t>Furthermore, a Fund may be limited in its ability to make</w:t>
      </w:r>
      <w:r>
        <w:rPr>
          <w:spacing w:val="1"/>
        </w:rPr>
        <w:t xml:space="preserve"> </w:t>
      </w:r>
      <w:r>
        <w:t>investments,</w:t>
      </w:r>
      <w:r>
        <w:rPr>
          <w:spacing w:val="-9"/>
        </w:rPr>
        <w:t xml:space="preserve"> </w:t>
      </w:r>
      <w:r>
        <w:t>and</w:t>
      </w:r>
      <w:r>
        <w:rPr>
          <w:spacing w:val="-8"/>
        </w:rPr>
        <w:t xml:space="preserve"> </w:t>
      </w:r>
      <w:r>
        <w:t>to</w:t>
      </w:r>
      <w:r>
        <w:rPr>
          <w:spacing w:val="-11"/>
        </w:rPr>
        <w:t xml:space="preserve"> </w:t>
      </w:r>
      <w:r>
        <w:t>sell</w:t>
      </w:r>
      <w:r>
        <w:rPr>
          <w:spacing w:val="-12"/>
        </w:rPr>
        <w:t xml:space="preserve"> </w:t>
      </w:r>
      <w:r>
        <w:t>existing</w:t>
      </w:r>
      <w:r>
        <w:rPr>
          <w:spacing w:val="-8"/>
        </w:rPr>
        <w:t xml:space="preserve"> </w:t>
      </w:r>
      <w:r>
        <w:t>investments,</w:t>
      </w:r>
      <w:r>
        <w:rPr>
          <w:spacing w:val="-8"/>
        </w:rPr>
        <w:t xml:space="preserve"> </w:t>
      </w:r>
      <w:r>
        <w:t>in</w:t>
      </w:r>
      <w:r>
        <w:rPr>
          <w:spacing w:val="-9"/>
        </w:rPr>
        <w:t xml:space="preserve"> </w:t>
      </w:r>
      <w:r>
        <w:t>public</w:t>
      </w:r>
      <w:r>
        <w:rPr>
          <w:spacing w:val="-7"/>
        </w:rPr>
        <w:t xml:space="preserve"> </w:t>
      </w:r>
      <w:r>
        <w:t>securities</w:t>
      </w:r>
      <w:r>
        <w:rPr>
          <w:spacing w:val="-7"/>
        </w:rPr>
        <w:t xml:space="preserve"> </w:t>
      </w:r>
      <w:r>
        <w:t>if</w:t>
      </w:r>
      <w:r>
        <w:rPr>
          <w:spacing w:val="-9"/>
        </w:rPr>
        <w:t xml:space="preserve"> </w:t>
      </w:r>
      <w:r>
        <w:t>the</w:t>
      </w:r>
      <w:r>
        <w:rPr>
          <w:spacing w:val="-2"/>
        </w:rPr>
        <w:t xml:space="preserve"> </w:t>
      </w:r>
      <w:r>
        <w:t>Investment</w:t>
      </w:r>
      <w:r>
        <w:rPr>
          <w:spacing w:val="-6"/>
        </w:rPr>
        <w:t xml:space="preserve"> </w:t>
      </w:r>
      <w:r>
        <w:t>Manager</w:t>
      </w:r>
      <w:r>
        <w:rPr>
          <w:spacing w:val="-7"/>
        </w:rPr>
        <w:t xml:space="preserve"> </w:t>
      </w:r>
      <w:r>
        <w:t>or</w:t>
      </w:r>
      <w:r>
        <w:rPr>
          <w:spacing w:val="-10"/>
        </w:rPr>
        <w:t xml:space="preserve"> </w:t>
      </w:r>
      <w:r>
        <w:t>an</w:t>
      </w:r>
      <w:r>
        <w:rPr>
          <w:spacing w:val="-9"/>
        </w:rPr>
        <w:t xml:space="preserve"> </w:t>
      </w:r>
      <w:r>
        <w:t>affiliate</w:t>
      </w:r>
      <w:r>
        <w:rPr>
          <w:spacing w:val="-8"/>
        </w:rPr>
        <w:t xml:space="preserve"> </w:t>
      </w:r>
      <w:r>
        <w:t>has</w:t>
      </w:r>
      <w:r>
        <w:rPr>
          <w:spacing w:val="-8"/>
        </w:rPr>
        <w:t xml:space="preserve"> </w:t>
      </w:r>
      <w:r>
        <w:t>material,</w:t>
      </w:r>
      <w:r>
        <w:rPr>
          <w:spacing w:val="-53"/>
        </w:rPr>
        <w:t xml:space="preserve"> </w:t>
      </w:r>
      <w:r>
        <w:t>non-public information regarding the issuers of those securities. The inability to sell securities in these circumstances</w:t>
      </w:r>
      <w:r>
        <w:rPr>
          <w:spacing w:val="-53"/>
        </w:rPr>
        <w:t xml:space="preserve"> </w:t>
      </w:r>
      <w:r>
        <w:t>could materially adversely</w:t>
      </w:r>
      <w:r>
        <w:rPr>
          <w:spacing w:val="2"/>
        </w:rPr>
        <w:t xml:space="preserve"> </w:t>
      </w:r>
      <w:r>
        <w:t>affect</w:t>
      </w:r>
      <w:r>
        <w:rPr>
          <w:spacing w:val="-1"/>
        </w:rPr>
        <w:t xml:space="preserve"> </w:t>
      </w:r>
      <w:r>
        <w:t>the investment</w:t>
      </w:r>
      <w:r>
        <w:rPr>
          <w:spacing w:val="-1"/>
        </w:rPr>
        <w:t xml:space="preserve"> </w:t>
      </w:r>
      <w:r>
        <w:t>results of</w:t>
      </w:r>
      <w:r>
        <w:rPr>
          <w:spacing w:val="-1"/>
        </w:rPr>
        <w:t xml:space="preserve"> </w:t>
      </w:r>
      <w:r>
        <w:t>a</w:t>
      </w:r>
      <w:r>
        <w:rPr>
          <w:spacing w:val="-2"/>
        </w:rPr>
        <w:t xml:space="preserve"> </w:t>
      </w:r>
      <w:r>
        <w:t>Fund.</w:t>
      </w:r>
    </w:p>
    <w:p w14:paraId="03024D03" w14:textId="77777777" w:rsidR="0007431A" w:rsidRDefault="0007431A">
      <w:pPr>
        <w:pStyle w:val="BodyText"/>
        <w:spacing w:before="11"/>
        <w:rPr>
          <w:sz w:val="19"/>
        </w:rPr>
      </w:pPr>
    </w:p>
    <w:p w14:paraId="0A512B68" w14:textId="77777777" w:rsidR="0007431A" w:rsidRDefault="0012211E">
      <w:pPr>
        <w:pStyle w:val="Heading3"/>
      </w:pPr>
      <w:r>
        <w:t>Insolvency</w:t>
      </w:r>
      <w:r>
        <w:rPr>
          <w:spacing w:val="-4"/>
        </w:rPr>
        <w:t xml:space="preserve"> </w:t>
      </w:r>
      <w:r>
        <w:t>Considerations</w:t>
      </w:r>
      <w:r>
        <w:rPr>
          <w:spacing w:val="-3"/>
        </w:rPr>
        <w:t xml:space="preserve"> </w:t>
      </w:r>
      <w:r>
        <w:t>With</w:t>
      </w:r>
      <w:r>
        <w:rPr>
          <w:spacing w:val="-3"/>
        </w:rPr>
        <w:t xml:space="preserve"> </w:t>
      </w:r>
      <w:r>
        <w:t>Respect</w:t>
      </w:r>
      <w:r>
        <w:rPr>
          <w:spacing w:val="-3"/>
        </w:rPr>
        <w:t xml:space="preserve"> </w:t>
      </w:r>
      <w:r>
        <w:t>to</w:t>
      </w:r>
      <w:r>
        <w:rPr>
          <w:spacing w:val="-3"/>
        </w:rPr>
        <w:t xml:space="preserve"> </w:t>
      </w:r>
      <w:r>
        <w:t>Issuers</w:t>
      </w:r>
      <w:r>
        <w:rPr>
          <w:spacing w:val="-1"/>
        </w:rPr>
        <w:t xml:space="preserve"> </w:t>
      </w:r>
      <w:r>
        <w:t>of</w:t>
      </w:r>
      <w:r>
        <w:rPr>
          <w:spacing w:val="-2"/>
        </w:rPr>
        <w:t xml:space="preserve"> </w:t>
      </w:r>
      <w:r>
        <w:t>Securities</w:t>
      </w:r>
    </w:p>
    <w:p w14:paraId="66FAFAEA" w14:textId="77777777" w:rsidR="0007431A" w:rsidRDefault="0007431A">
      <w:pPr>
        <w:pStyle w:val="BodyText"/>
        <w:rPr>
          <w:b/>
          <w:i/>
        </w:rPr>
      </w:pPr>
    </w:p>
    <w:p w14:paraId="4578D471" w14:textId="77777777" w:rsidR="0007431A" w:rsidRDefault="0012211E">
      <w:pPr>
        <w:pStyle w:val="BodyText"/>
        <w:spacing w:before="1"/>
        <w:ind w:left="333" w:right="678"/>
        <w:jc w:val="both"/>
      </w:pPr>
      <w:r>
        <w:t>Various laws enacted for</w:t>
      </w:r>
      <w:r>
        <w:rPr>
          <w:spacing w:val="1"/>
        </w:rPr>
        <w:t xml:space="preserve"> </w:t>
      </w:r>
      <w:r>
        <w:t>the protection of creditors</w:t>
      </w:r>
      <w:r>
        <w:rPr>
          <w:spacing w:val="1"/>
        </w:rPr>
        <w:t xml:space="preserve"> </w:t>
      </w:r>
      <w:r>
        <w:t>may apply to the securities held by a Fund.</w:t>
      </w:r>
      <w:r>
        <w:rPr>
          <w:spacing w:val="1"/>
        </w:rPr>
        <w:t xml:space="preserve"> </w:t>
      </w:r>
      <w:r>
        <w:t>Insolvency</w:t>
      </w:r>
      <w:r>
        <w:rPr>
          <w:spacing w:val="1"/>
        </w:rPr>
        <w:t xml:space="preserve"> </w:t>
      </w:r>
      <w:r>
        <w:t>considerations will differ with respect to issuers located in different jurisdictions.</w:t>
      </w:r>
      <w:r>
        <w:rPr>
          <w:spacing w:val="1"/>
        </w:rPr>
        <w:t xml:space="preserve"> </w:t>
      </w:r>
      <w:r>
        <w:t>If a court in a lawsuit brought by an</w:t>
      </w:r>
      <w:r>
        <w:rPr>
          <w:spacing w:val="1"/>
        </w:rPr>
        <w:t xml:space="preserve"> </w:t>
      </w:r>
      <w:r>
        <w:t>unpaid</w:t>
      </w:r>
      <w:r>
        <w:rPr>
          <w:spacing w:val="-7"/>
        </w:rPr>
        <w:t xml:space="preserve"> </w:t>
      </w:r>
      <w:r>
        <w:t>creditor</w:t>
      </w:r>
      <w:r>
        <w:rPr>
          <w:spacing w:val="-8"/>
        </w:rPr>
        <w:t xml:space="preserve"> </w:t>
      </w:r>
      <w:r>
        <w:t>or</w:t>
      </w:r>
      <w:r>
        <w:rPr>
          <w:spacing w:val="-8"/>
        </w:rPr>
        <w:t xml:space="preserve"> </w:t>
      </w:r>
      <w:r>
        <w:t>representative</w:t>
      </w:r>
      <w:r>
        <w:rPr>
          <w:spacing w:val="-6"/>
        </w:rPr>
        <w:t xml:space="preserve"> </w:t>
      </w:r>
      <w:r>
        <w:t>of</w:t>
      </w:r>
      <w:r>
        <w:rPr>
          <w:spacing w:val="-10"/>
        </w:rPr>
        <w:t xml:space="preserve"> </w:t>
      </w:r>
      <w:r>
        <w:t>creditors</w:t>
      </w:r>
      <w:r>
        <w:rPr>
          <w:spacing w:val="-5"/>
        </w:rPr>
        <w:t xml:space="preserve"> </w:t>
      </w:r>
      <w:r>
        <w:t>of</w:t>
      </w:r>
      <w:r>
        <w:rPr>
          <w:spacing w:val="-10"/>
        </w:rPr>
        <w:t xml:space="preserve"> </w:t>
      </w:r>
      <w:r>
        <w:t>an</w:t>
      </w:r>
      <w:r>
        <w:rPr>
          <w:spacing w:val="-6"/>
        </w:rPr>
        <w:t xml:space="preserve"> </w:t>
      </w:r>
      <w:r>
        <w:t>issuer</w:t>
      </w:r>
      <w:r>
        <w:rPr>
          <w:spacing w:val="-8"/>
        </w:rPr>
        <w:t xml:space="preserve"> </w:t>
      </w:r>
      <w:r>
        <w:t>of</w:t>
      </w:r>
      <w:r>
        <w:rPr>
          <w:spacing w:val="-7"/>
        </w:rPr>
        <w:t xml:space="preserve"> </w:t>
      </w:r>
      <w:r>
        <w:t>a</w:t>
      </w:r>
      <w:r>
        <w:rPr>
          <w:spacing w:val="-7"/>
        </w:rPr>
        <w:t xml:space="preserve"> </w:t>
      </w:r>
      <w:r>
        <w:t>loan</w:t>
      </w:r>
      <w:r>
        <w:rPr>
          <w:spacing w:val="-8"/>
        </w:rPr>
        <w:t xml:space="preserve"> </w:t>
      </w:r>
      <w:r>
        <w:t>and</w:t>
      </w:r>
      <w:r>
        <w:rPr>
          <w:spacing w:val="-7"/>
        </w:rPr>
        <w:t xml:space="preserve"> </w:t>
      </w:r>
      <w:r>
        <w:t>/</w:t>
      </w:r>
      <w:r>
        <w:rPr>
          <w:spacing w:val="-9"/>
        </w:rPr>
        <w:t xml:space="preserve"> </w:t>
      </w:r>
      <w:r>
        <w:t>or</w:t>
      </w:r>
      <w:r>
        <w:rPr>
          <w:spacing w:val="-6"/>
        </w:rPr>
        <w:t xml:space="preserve"> </w:t>
      </w:r>
      <w:r>
        <w:t>bond,</w:t>
      </w:r>
      <w:r>
        <w:rPr>
          <w:spacing w:val="-9"/>
        </w:rPr>
        <w:t xml:space="preserve"> </w:t>
      </w:r>
      <w:r>
        <w:t>such</w:t>
      </w:r>
      <w:r>
        <w:rPr>
          <w:spacing w:val="-9"/>
        </w:rPr>
        <w:t xml:space="preserve"> </w:t>
      </w:r>
      <w:r>
        <w:t>as</w:t>
      </w:r>
      <w:r>
        <w:rPr>
          <w:spacing w:val="-8"/>
        </w:rPr>
        <w:t xml:space="preserve"> </w:t>
      </w:r>
      <w:r>
        <w:t>a</w:t>
      </w:r>
      <w:r>
        <w:rPr>
          <w:spacing w:val="-6"/>
        </w:rPr>
        <w:t xml:space="preserve"> </w:t>
      </w:r>
      <w:r>
        <w:t>trustee</w:t>
      </w:r>
      <w:r>
        <w:rPr>
          <w:spacing w:val="-9"/>
        </w:rPr>
        <w:t xml:space="preserve"> </w:t>
      </w:r>
      <w:r>
        <w:t>in</w:t>
      </w:r>
      <w:r>
        <w:rPr>
          <w:spacing w:val="-7"/>
        </w:rPr>
        <w:t xml:space="preserve"> </w:t>
      </w:r>
      <w:r>
        <w:t>bankruptcy,</w:t>
      </w:r>
      <w:r>
        <w:rPr>
          <w:spacing w:val="-9"/>
        </w:rPr>
        <w:t xml:space="preserve"> </w:t>
      </w:r>
      <w:r>
        <w:t>were</w:t>
      </w:r>
      <w:r>
        <w:rPr>
          <w:spacing w:val="-53"/>
        </w:rPr>
        <w:t xml:space="preserve"> </w:t>
      </w:r>
      <w:r>
        <w:t>to find that the issuer did not receive fair consideration or reasonably equivalent value for incurring the indebtedness</w:t>
      </w:r>
      <w:r>
        <w:rPr>
          <w:spacing w:val="1"/>
        </w:rPr>
        <w:t xml:space="preserve"> </w:t>
      </w:r>
      <w:r>
        <w:t>constituting such loan or bond and, after giving effect to such indebtedness, the issuer (i) was insolvent, (ii) was</w:t>
      </w:r>
      <w:r>
        <w:rPr>
          <w:spacing w:val="1"/>
        </w:rPr>
        <w:t xml:space="preserve"> </w:t>
      </w:r>
      <w:r>
        <w:t>engaged in a business for which the remaining assets of such issuer constituted unreasonably small capital or (iii)</w:t>
      </w:r>
      <w:r>
        <w:rPr>
          <w:spacing w:val="1"/>
        </w:rPr>
        <w:t xml:space="preserve"> </w:t>
      </w:r>
      <w:r>
        <w:t>intended</w:t>
      </w:r>
      <w:r>
        <w:rPr>
          <w:spacing w:val="-3"/>
        </w:rPr>
        <w:t xml:space="preserve"> </w:t>
      </w:r>
      <w:r>
        <w:t>to</w:t>
      </w:r>
      <w:r>
        <w:rPr>
          <w:spacing w:val="-1"/>
        </w:rPr>
        <w:t xml:space="preserve"> </w:t>
      </w:r>
      <w:r>
        <w:t>incur, or</w:t>
      </w:r>
      <w:r>
        <w:rPr>
          <w:spacing w:val="-3"/>
        </w:rPr>
        <w:t xml:space="preserve"> </w:t>
      </w:r>
      <w:r>
        <w:t>believed</w:t>
      </w:r>
      <w:r>
        <w:rPr>
          <w:spacing w:val="-3"/>
        </w:rPr>
        <w:t xml:space="preserve"> </w:t>
      </w:r>
      <w:r>
        <w:t>that</w:t>
      </w:r>
      <w:r>
        <w:rPr>
          <w:spacing w:val="-2"/>
        </w:rPr>
        <w:t xml:space="preserve"> </w:t>
      </w:r>
      <w:r>
        <w:t>it</w:t>
      </w:r>
      <w:r>
        <w:rPr>
          <w:spacing w:val="-3"/>
        </w:rPr>
        <w:t xml:space="preserve"> </w:t>
      </w:r>
      <w:r>
        <w:t>would</w:t>
      </w:r>
      <w:r>
        <w:rPr>
          <w:spacing w:val="-1"/>
        </w:rPr>
        <w:t xml:space="preserve"> </w:t>
      </w:r>
      <w:r>
        <w:t>incur, debts</w:t>
      </w:r>
      <w:r>
        <w:rPr>
          <w:spacing w:val="-2"/>
        </w:rPr>
        <w:t xml:space="preserve"> </w:t>
      </w:r>
      <w:r>
        <w:t>beyond</w:t>
      </w:r>
      <w:r>
        <w:rPr>
          <w:spacing w:val="-2"/>
        </w:rPr>
        <w:t xml:space="preserve"> </w:t>
      </w:r>
      <w:r>
        <w:t>its</w:t>
      </w:r>
      <w:r>
        <w:rPr>
          <w:spacing w:val="-2"/>
        </w:rPr>
        <w:t xml:space="preserve"> </w:t>
      </w:r>
      <w:r>
        <w:t>ability</w:t>
      </w:r>
      <w:r>
        <w:rPr>
          <w:spacing w:val="-2"/>
        </w:rPr>
        <w:t xml:space="preserve"> </w:t>
      </w:r>
      <w:r>
        <w:t>to</w:t>
      </w:r>
      <w:r>
        <w:rPr>
          <w:spacing w:val="-3"/>
        </w:rPr>
        <w:t xml:space="preserve"> </w:t>
      </w:r>
      <w:r>
        <w:t>pay</w:t>
      </w:r>
      <w:r>
        <w:rPr>
          <w:spacing w:val="-2"/>
        </w:rPr>
        <w:t xml:space="preserve"> </w:t>
      </w:r>
      <w:r>
        <w:t>such</w:t>
      </w:r>
      <w:r>
        <w:rPr>
          <w:spacing w:val="-2"/>
        </w:rPr>
        <w:t xml:space="preserve"> </w:t>
      </w:r>
      <w:r>
        <w:t>debts</w:t>
      </w:r>
      <w:r>
        <w:rPr>
          <w:spacing w:val="-2"/>
        </w:rPr>
        <w:t xml:space="preserve"> </w:t>
      </w:r>
      <w:r>
        <w:t>as</w:t>
      </w:r>
      <w:r>
        <w:rPr>
          <w:spacing w:val="-2"/>
        </w:rPr>
        <w:t xml:space="preserve"> </w:t>
      </w:r>
      <w:r>
        <w:t>they</w:t>
      </w:r>
      <w:r>
        <w:rPr>
          <w:spacing w:val="-2"/>
        </w:rPr>
        <w:t xml:space="preserve"> </w:t>
      </w:r>
      <w:r>
        <w:t>mature,</w:t>
      </w:r>
      <w:r>
        <w:rPr>
          <w:spacing w:val="-2"/>
        </w:rPr>
        <w:t xml:space="preserve"> </w:t>
      </w:r>
      <w:r>
        <w:t>such</w:t>
      </w:r>
      <w:r>
        <w:rPr>
          <w:spacing w:val="-3"/>
        </w:rPr>
        <w:t xml:space="preserve"> </w:t>
      </w:r>
      <w:r>
        <w:t>court</w:t>
      </w:r>
      <w:r>
        <w:rPr>
          <w:spacing w:val="-53"/>
        </w:rPr>
        <w:t xml:space="preserve"> </w:t>
      </w:r>
      <w:r>
        <w:t>could</w:t>
      </w:r>
      <w:r>
        <w:rPr>
          <w:spacing w:val="-3"/>
        </w:rPr>
        <w:t xml:space="preserve"> </w:t>
      </w:r>
      <w:r>
        <w:t>determine</w:t>
      </w:r>
      <w:r>
        <w:rPr>
          <w:spacing w:val="-4"/>
        </w:rPr>
        <w:t xml:space="preserve"> </w:t>
      </w:r>
      <w:r>
        <w:t>to</w:t>
      </w:r>
      <w:r>
        <w:rPr>
          <w:spacing w:val="-3"/>
        </w:rPr>
        <w:t xml:space="preserve"> </w:t>
      </w:r>
      <w:r>
        <w:t>invalidate,</w:t>
      </w:r>
      <w:r>
        <w:rPr>
          <w:spacing w:val="-3"/>
        </w:rPr>
        <w:t xml:space="preserve"> </w:t>
      </w:r>
      <w:r>
        <w:t>in</w:t>
      </w:r>
      <w:r>
        <w:rPr>
          <w:spacing w:val="-2"/>
        </w:rPr>
        <w:t xml:space="preserve"> </w:t>
      </w:r>
      <w:r>
        <w:t>whole</w:t>
      </w:r>
      <w:r>
        <w:rPr>
          <w:spacing w:val="-3"/>
        </w:rPr>
        <w:t xml:space="preserve"> </w:t>
      </w:r>
      <w:r>
        <w:t>or</w:t>
      </w:r>
      <w:r>
        <w:rPr>
          <w:spacing w:val="-2"/>
        </w:rPr>
        <w:t xml:space="preserve"> </w:t>
      </w:r>
      <w:r>
        <w:t>in</w:t>
      </w:r>
      <w:r>
        <w:rPr>
          <w:spacing w:val="-3"/>
        </w:rPr>
        <w:t xml:space="preserve"> </w:t>
      </w:r>
      <w:r>
        <w:t>part,</w:t>
      </w:r>
      <w:r>
        <w:rPr>
          <w:spacing w:val="-2"/>
        </w:rPr>
        <w:t xml:space="preserve"> </w:t>
      </w:r>
      <w:r>
        <w:t>such</w:t>
      </w:r>
      <w:r>
        <w:rPr>
          <w:spacing w:val="-3"/>
        </w:rPr>
        <w:t xml:space="preserve"> </w:t>
      </w:r>
      <w:r>
        <w:t>indebtedness</w:t>
      </w:r>
      <w:r>
        <w:rPr>
          <w:spacing w:val="-3"/>
        </w:rPr>
        <w:t xml:space="preserve"> </w:t>
      </w:r>
      <w:r>
        <w:t>as</w:t>
      </w:r>
      <w:r>
        <w:rPr>
          <w:spacing w:val="-2"/>
        </w:rPr>
        <w:t xml:space="preserve"> </w:t>
      </w:r>
      <w:r>
        <w:t>a</w:t>
      </w:r>
      <w:r>
        <w:rPr>
          <w:spacing w:val="-5"/>
        </w:rPr>
        <w:t xml:space="preserve"> </w:t>
      </w:r>
      <w:r>
        <w:t>fraudulent</w:t>
      </w:r>
      <w:r>
        <w:rPr>
          <w:spacing w:val="-6"/>
        </w:rPr>
        <w:t xml:space="preserve"> </w:t>
      </w:r>
      <w:r>
        <w:t>conveyance,</w:t>
      </w:r>
      <w:r>
        <w:rPr>
          <w:spacing w:val="-2"/>
        </w:rPr>
        <w:t xml:space="preserve"> </w:t>
      </w:r>
      <w:r>
        <w:t>to</w:t>
      </w:r>
      <w:r>
        <w:rPr>
          <w:spacing w:val="-6"/>
        </w:rPr>
        <w:t xml:space="preserve"> </w:t>
      </w:r>
      <w:r>
        <w:t>subordinate</w:t>
      </w:r>
      <w:r>
        <w:rPr>
          <w:spacing w:val="-5"/>
        </w:rPr>
        <w:t xml:space="preserve"> </w:t>
      </w:r>
      <w:r>
        <w:t>such</w:t>
      </w:r>
      <w:r>
        <w:rPr>
          <w:spacing w:val="-53"/>
        </w:rPr>
        <w:t xml:space="preserve"> </w:t>
      </w:r>
      <w:r>
        <w:t>indebtedness to existing or future creditors of the issuer or to recover amounts previously paid by the issuer in</w:t>
      </w:r>
      <w:r>
        <w:rPr>
          <w:spacing w:val="1"/>
        </w:rPr>
        <w:t xml:space="preserve"> </w:t>
      </w:r>
      <w:r>
        <w:t>satisfaction of such indebtedness.</w:t>
      </w:r>
      <w:r>
        <w:rPr>
          <w:spacing w:val="1"/>
        </w:rPr>
        <w:t xml:space="preserve"> </w:t>
      </w:r>
      <w:r>
        <w:t>The measure of insolvency for purposes of the foregoing will vary.</w:t>
      </w:r>
      <w:r>
        <w:rPr>
          <w:spacing w:val="1"/>
        </w:rPr>
        <w:t xml:space="preserve"> </w:t>
      </w:r>
      <w:r>
        <w:t>Generally, an</w:t>
      </w:r>
      <w:r>
        <w:rPr>
          <w:spacing w:val="1"/>
        </w:rPr>
        <w:t xml:space="preserve"> </w:t>
      </w:r>
      <w:r>
        <w:t>issuer</w:t>
      </w:r>
      <w:r>
        <w:rPr>
          <w:spacing w:val="-9"/>
        </w:rPr>
        <w:t xml:space="preserve"> </w:t>
      </w:r>
      <w:r>
        <w:t>would</w:t>
      </w:r>
      <w:r>
        <w:rPr>
          <w:spacing w:val="-7"/>
        </w:rPr>
        <w:t xml:space="preserve"> </w:t>
      </w:r>
      <w:r>
        <w:t>be</w:t>
      </w:r>
      <w:r>
        <w:rPr>
          <w:spacing w:val="-11"/>
        </w:rPr>
        <w:t xml:space="preserve"> </w:t>
      </w:r>
      <w:r>
        <w:t>considered</w:t>
      </w:r>
      <w:r>
        <w:rPr>
          <w:spacing w:val="-7"/>
        </w:rPr>
        <w:t xml:space="preserve"> </w:t>
      </w:r>
      <w:r>
        <w:t>insolvent</w:t>
      </w:r>
      <w:r>
        <w:rPr>
          <w:spacing w:val="-10"/>
        </w:rPr>
        <w:t xml:space="preserve"> </w:t>
      </w:r>
      <w:r>
        <w:t>at</w:t>
      </w:r>
      <w:r>
        <w:rPr>
          <w:spacing w:val="-10"/>
        </w:rPr>
        <w:t xml:space="preserve"> </w:t>
      </w:r>
      <w:r>
        <w:t>a</w:t>
      </w:r>
      <w:r>
        <w:rPr>
          <w:spacing w:val="-7"/>
        </w:rPr>
        <w:t xml:space="preserve"> </w:t>
      </w:r>
      <w:r>
        <w:t>particular</w:t>
      </w:r>
      <w:r>
        <w:rPr>
          <w:spacing w:val="-8"/>
        </w:rPr>
        <w:t xml:space="preserve"> </w:t>
      </w:r>
      <w:r>
        <w:t>time</w:t>
      </w:r>
      <w:r>
        <w:rPr>
          <w:spacing w:val="-10"/>
        </w:rPr>
        <w:t xml:space="preserve"> </w:t>
      </w:r>
      <w:r>
        <w:t>if</w:t>
      </w:r>
      <w:r>
        <w:rPr>
          <w:spacing w:val="-9"/>
        </w:rPr>
        <w:t xml:space="preserve"> </w:t>
      </w:r>
      <w:r>
        <w:t>the</w:t>
      </w:r>
      <w:r>
        <w:rPr>
          <w:spacing w:val="-10"/>
        </w:rPr>
        <w:t xml:space="preserve"> </w:t>
      </w:r>
      <w:r>
        <w:t>sum</w:t>
      </w:r>
      <w:r>
        <w:rPr>
          <w:spacing w:val="-10"/>
        </w:rPr>
        <w:t xml:space="preserve"> </w:t>
      </w:r>
      <w:r>
        <w:t>of</w:t>
      </w:r>
      <w:r>
        <w:rPr>
          <w:spacing w:val="-7"/>
        </w:rPr>
        <w:t xml:space="preserve"> </w:t>
      </w:r>
      <w:r>
        <w:t>its</w:t>
      </w:r>
      <w:r>
        <w:rPr>
          <w:spacing w:val="-8"/>
        </w:rPr>
        <w:t xml:space="preserve"> </w:t>
      </w:r>
      <w:r>
        <w:t>debts</w:t>
      </w:r>
      <w:r>
        <w:rPr>
          <w:spacing w:val="-9"/>
        </w:rPr>
        <w:t xml:space="preserve"> </w:t>
      </w:r>
      <w:r>
        <w:t>were</w:t>
      </w:r>
      <w:r>
        <w:rPr>
          <w:spacing w:val="-9"/>
        </w:rPr>
        <w:t xml:space="preserve"> </w:t>
      </w:r>
      <w:r>
        <w:t>then</w:t>
      </w:r>
      <w:r>
        <w:rPr>
          <w:spacing w:val="-9"/>
        </w:rPr>
        <w:t xml:space="preserve"> </w:t>
      </w:r>
      <w:r>
        <w:t>greater</w:t>
      </w:r>
      <w:r>
        <w:rPr>
          <w:spacing w:val="-9"/>
        </w:rPr>
        <w:t xml:space="preserve"> </w:t>
      </w:r>
      <w:r>
        <w:t>than</w:t>
      </w:r>
      <w:r>
        <w:rPr>
          <w:spacing w:val="-7"/>
        </w:rPr>
        <w:t xml:space="preserve"> </w:t>
      </w:r>
      <w:r>
        <w:t>all</w:t>
      </w:r>
      <w:r>
        <w:rPr>
          <w:spacing w:val="-10"/>
        </w:rPr>
        <w:t xml:space="preserve"> </w:t>
      </w:r>
      <w:r>
        <w:t>of</w:t>
      </w:r>
      <w:r>
        <w:rPr>
          <w:spacing w:val="-8"/>
        </w:rPr>
        <w:t xml:space="preserve"> </w:t>
      </w:r>
      <w:r>
        <w:t>its</w:t>
      </w:r>
      <w:r>
        <w:rPr>
          <w:spacing w:val="-6"/>
        </w:rPr>
        <w:t xml:space="preserve"> </w:t>
      </w:r>
      <w:r>
        <w:t>property</w:t>
      </w:r>
      <w:r>
        <w:rPr>
          <w:spacing w:val="-53"/>
        </w:rPr>
        <w:t xml:space="preserve"> </w:t>
      </w:r>
      <w:r>
        <w:t>at</w:t>
      </w:r>
      <w:r>
        <w:rPr>
          <w:spacing w:val="-11"/>
        </w:rPr>
        <w:t xml:space="preserve"> </w:t>
      </w:r>
      <w:r>
        <w:t>a</w:t>
      </w:r>
      <w:r>
        <w:rPr>
          <w:spacing w:val="-9"/>
        </w:rPr>
        <w:t xml:space="preserve"> </w:t>
      </w:r>
      <w:r>
        <w:t>fair</w:t>
      </w:r>
      <w:r>
        <w:rPr>
          <w:spacing w:val="-8"/>
        </w:rPr>
        <w:t xml:space="preserve"> </w:t>
      </w:r>
      <w:r>
        <w:t>valuation</w:t>
      </w:r>
      <w:r>
        <w:rPr>
          <w:spacing w:val="-8"/>
        </w:rPr>
        <w:t xml:space="preserve"> </w:t>
      </w:r>
      <w:r>
        <w:t>or</w:t>
      </w:r>
      <w:r>
        <w:rPr>
          <w:spacing w:val="-8"/>
        </w:rPr>
        <w:t xml:space="preserve"> </w:t>
      </w:r>
      <w:r>
        <w:t>if</w:t>
      </w:r>
      <w:r>
        <w:rPr>
          <w:spacing w:val="-8"/>
        </w:rPr>
        <w:t xml:space="preserve"> </w:t>
      </w:r>
      <w:r>
        <w:t>the</w:t>
      </w:r>
      <w:r>
        <w:rPr>
          <w:spacing w:val="-7"/>
        </w:rPr>
        <w:t xml:space="preserve"> </w:t>
      </w:r>
      <w:r>
        <w:t>present</w:t>
      </w:r>
      <w:r>
        <w:rPr>
          <w:spacing w:val="-9"/>
        </w:rPr>
        <w:t xml:space="preserve"> </w:t>
      </w:r>
      <w:r>
        <w:t>fair</w:t>
      </w:r>
      <w:r>
        <w:rPr>
          <w:spacing w:val="-8"/>
        </w:rPr>
        <w:t xml:space="preserve"> </w:t>
      </w:r>
      <w:r>
        <w:t>salable</w:t>
      </w:r>
      <w:r>
        <w:rPr>
          <w:spacing w:val="-10"/>
        </w:rPr>
        <w:t xml:space="preserve"> </w:t>
      </w:r>
      <w:r>
        <w:t>value</w:t>
      </w:r>
      <w:r>
        <w:rPr>
          <w:spacing w:val="-7"/>
        </w:rPr>
        <w:t xml:space="preserve"> </w:t>
      </w:r>
      <w:r>
        <w:t>of</w:t>
      </w:r>
      <w:r>
        <w:rPr>
          <w:spacing w:val="-10"/>
        </w:rPr>
        <w:t xml:space="preserve"> </w:t>
      </w:r>
      <w:r>
        <w:t>its</w:t>
      </w:r>
      <w:r>
        <w:rPr>
          <w:spacing w:val="-8"/>
        </w:rPr>
        <w:t xml:space="preserve"> </w:t>
      </w:r>
      <w:r>
        <w:t>assets</w:t>
      </w:r>
      <w:r>
        <w:rPr>
          <w:spacing w:val="-9"/>
        </w:rPr>
        <w:t xml:space="preserve"> </w:t>
      </w:r>
      <w:r>
        <w:t>were</w:t>
      </w:r>
      <w:r>
        <w:rPr>
          <w:spacing w:val="-10"/>
        </w:rPr>
        <w:t xml:space="preserve"> </w:t>
      </w:r>
      <w:r>
        <w:t>then</w:t>
      </w:r>
      <w:r>
        <w:rPr>
          <w:spacing w:val="-9"/>
        </w:rPr>
        <w:t xml:space="preserve"> </w:t>
      </w:r>
      <w:r>
        <w:t>less</w:t>
      </w:r>
      <w:r>
        <w:rPr>
          <w:spacing w:val="-8"/>
        </w:rPr>
        <w:t xml:space="preserve"> </w:t>
      </w:r>
      <w:r>
        <w:t>than</w:t>
      </w:r>
      <w:r>
        <w:rPr>
          <w:spacing w:val="-9"/>
        </w:rPr>
        <w:t xml:space="preserve"> </w:t>
      </w:r>
      <w:r>
        <w:t>the</w:t>
      </w:r>
      <w:r>
        <w:rPr>
          <w:spacing w:val="-7"/>
        </w:rPr>
        <w:t xml:space="preserve"> </w:t>
      </w:r>
      <w:r>
        <w:t>amount</w:t>
      </w:r>
      <w:r>
        <w:rPr>
          <w:spacing w:val="-8"/>
        </w:rPr>
        <w:t xml:space="preserve"> </w:t>
      </w:r>
      <w:r>
        <w:t>that</w:t>
      </w:r>
      <w:r>
        <w:rPr>
          <w:spacing w:val="-7"/>
        </w:rPr>
        <w:t xml:space="preserve"> </w:t>
      </w:r>
      <w:r>
        <w:t>would</w:t>
      </w:r>
      <w:r>
        <w:rPr>
          <w:spacing w:val="-7"/>
        </w:rPr>
        <w:t xml:space="preserve"> </w:t>
      </w:r>
      <w:r>
        <w:t>be</w:t>
      </w:r>
      <w:r>
        <w:rPr>
          <w:spacing w:val="-7"/>
        </w:rPr>
        <w:t xml:space="preserve"> </w:t>
      </w:r>
      <w:r>
        <w:t>required</w:t>
      </w:r>
      <w:r>
        <w:rPr>
          <w:spacing w:val="-54"/>
        </w:rPr>
        <w:t xml:space="preserve"> </w:t>
      </w:r>
      <w:r>
        <w:t>to pay its probable liabilities on its existing debts as they became absolute and matured.</w:t>
      </w:r>
      <w:r>
        <w:rPr>
          <w:spacing w:val="1"/>
        </w:rPr>
        <w:t xml:space="preserve"> </w:t>
      </w:r>
      <w:r>
        <w:t>There can be no assurance</w:t>
      </w:r>
      <w:r>
        <w:rPr>
          <w:spacing w:val="-53"/>
        </w:rPr>
        <w:t xml:space="preserve"> </w:t>
      </w:r>
      <w:r>
        <w:t>as to what standard a court would apply in order to determine whether the issuer was "insolvent" after giving effect to</w:t>
      </w:r>
      <w:r>
        <w:rPr>
          <w:spacing w:val="-53"/>
        </w:rPr>
        <w:t xml:space="preserve"> </w:t>
      </w:r>
      <w:r>
        <w:t>the incurrence of the indebtedness constituting the securities or that, regardless of the method of valuation, a court</w:t>
      </w:r>
      <w:r>
        <w:rPr>
          <w:spacing w:val="1"/>
        </w:rPr>
        <w:t xml:space="preserve"> </w:t>
      </w:r>
      <w:r>
        <w:t>would not determine that the issuer was "insolvent" upon giving effect to such incurrence.</w:t>
      </w:r>
      <w:r>
        <w:rPr>
          <w:spacing w:val="1"/>
        </w:rPr>
        <w:t xml:space="preserve"> </w:t>
      </w:r>
      <w:r>
        <w:t>In addition, in the event of</w:t>
      </w:r>
      <w:r>
        <w:rPr>
          <w:spacing w:val="1"/>
        </w:rPr>
        <w:t xml:space="preserve"> </w:t>
      </w:r>
      <w:r>
        <w:t>the insolvency of an issuer of a loan or bond, payments made on such loan or bond could be subject to avoidance as</w:t>
      </w:r>
      <w:r>
        <w:rPr>
          <w:spacing w:val="-53"/>
        </w:rPr>
        <w:t xml:space="preserve"> </w:t>
      </w:r>
      <w:r>
        <w:t>a</w:t>
      </w:r>
      <w:r>
        <w:rPr>
          <w:spacing w:val="-2"/>
        </w:rPr>
        <w:t xml:space="preserve"> </w:t>
      </w:r>
      <w:r>
        <w:t>"preference" if</w:t>
      </w:r>
      <w:r>
        <w:rPr>
          <w:spacing w:val="1"/>
        </w:rPr>
        <w:t xml:space="preserve"> </w:t>
      </w:r>
      <w:r>
        <w:t>made</w:t>
      </w:r>
      <w:r>
        <w:rPr>
          <w:spacing w:val="-1"/>
        </w:rPr>
        <w:t xml:space="preserve"> </w:t>
      </w:r>
      <w:r>
        <w:t>within</w:t>
      </w:r>
      <w:r>
        <w:rPr>
          <w:spacing w:val="-2"/>
        </w:rPr>
        <w:t xml:space="preserve"> </w:t>
      </w:r>
      <w:r>
        <w:t>a</w:t>
      </w:r>
      <w:r>
        <w:rPr>
          <w:spacing w:val="-1"/>
        </w:rPr>
        <w:t xml:space="preserve"> </w:t>
      </w:r>
      <w:r>
        <w:t>certain</w:t>
      </w:r>
      <w:r>
        <w:rPr>
          <w:spacing w:val="1"/>
        </w:rPr>
        <w:t xml:space="preserve"> </w:t>
      </w:r>
      <w:r>
        <w:t>period</w:t>
      </w:r>
      <w:r>
        <w:rPr>
          <w:spacing w:val="-1"/>
        </w:rPr>
        <w:t xml:space="preserve"> </w:t>
      </w:r>
      <w:r>
        <w:t>of</w:t>
      </w:r>
      <w:r>
        <w:rPr>
          <w:spacing w:val="-2"/>
        </w:rPr>
        <w:t xml:space="preserve"> </w:t>
      </w:r>
      <w:r>
        <w:t>time</w:t>
      </w:r>
      <w:r>
        <w:rPr>
          <w:spacing w:val="1"/>
        </w:rPr>
        <w:t xml:space="preserve"> </w:t>
      </w:r>
      <w:r>
        <w:t>before</w:t>
      </w:r>
      <w:r>
        <w:rPr>
          <w:spacing w:val="1"/>
        </w:rPr>
        <w:t xml:space="preserve"> </w:t>
      </w:r>
      <w:r>
        <w:t>insolvency.</w:t>
      </w:r>
    </w:p>
    <w:p w14:paraId="477ABDC1" w14:textId="77777777" w:rsidR="0007431A" w:rsidRDefault="0007431A">
      <w:pPr>
        <w:pStyle w:val="BodyText"/>
        <w:spacing w:before="10"/>
      </w:pPr>
    </w:p>
    <w:p w14:paraId="4ACE72A0" w14:textId="77777777" w:rsidR="0007431A" w:rsidRDefault="0012211E">
      <w:pPr>
        <w:pStyle w:val="BodyText"/>
        <w:spacing w:before="1"/>
        <w:ind w:left="333" w:right="676"/>
        <w:jc w:val="both"/>
      </w:pPr>
      <w:r>
        <w:t>In general, if payments on securities may be avoidable, whether as fraudulent conveyances or preferences, such</w:t>
      </w:r>
      <w:r>
        <w:rPr>
          <w:spacing w:val="1"/>
        </w:rPr>
        <w:t xml:space="preserve"> </w:t>
      </w:r>
      <w:r>
        <w:t>payments can be recaptured either from the initial recipient (such as a Fund) or from subsequent transferees of such</w:t>
      </w:r>
      <w:r>
        <w:rPr>
          <w:spacing w:val="1"/>
        </w:rPr>
        <w:t xml:space="preserve"> </w:t>
      </w:r>
      <w:r>
        <w:t>payments</w:t>
      </w:r>
      <w:r>
        <w:rPr>
          <w:spacing w:val="-11"/>
        </w:rPr>
        <w:t xml:space="preserve"> </w:t>
      </w:r>
      <w:r>
        <w:t>(such</w:t>
      </w:r>
      <w:r>
        <w:rPr>
          <w:spacing w:val="-12"/>
        </w:rPr>
        <w:t xml:space="preserve"> </w:t>
      </w:r>
      <w:r>
        <w:t>as</w:t>
      </w:r>
      <w:r>
        <w:rPr>
          <w:spacing w:val="-9"/>
        </w:rPr>
        <w:t xml:space="preserve"> </w:t>
      </w:r>
      <w:r>
        <w:t>the</w:t>
      </w:r>
      <w:r>
        <w:rPr>
          <w:spacing w:val="-10"/>
        </w:rPr>
        <w:t xml:space="preserve"> </w:t>
      </w:r>
      <w:r>
        <w:t>Shareholders).</w:t>
      </w:r>
      <w:r>
        <w:rPr>
          <w:spacing w:val="33"/>
        </w:rPr>
        <w:t xml:space="preserve"> </w:t>
      </w:r>
      <w:r>
        <w:t>To</w:t>
      </w:r>
      <w:r>
        <w:rPr>
          <w:spacing w:val="-12"/>
        </w:rPr>
        <w:t xml:space="preserve"> </w:t>
      </w:r>
      <w:r>
        <w:t>the</w:t>
      </w:r>
      <w:r>
        <w:rPr>
          <w:spacing w:val="-10"/>
        </w:rPr>
        <w:t xml:space="preserve"> </w:t>
      </w:r>
      <w:r>
        <w:t>extent</w:t>
      </w:r>
      <w:r>
        <w:rPr>
          <w:spacing w:val="-9"/>
        </w:rPr>
        <w:t xml:space="preserve"> </w:t>
      </w:r>
      <w:r>
        <w:t>that</w:t>
      </w:r>
      <w:r>
        <w:rPr>
          <w:spacing w:val="-12"/>
        </w:rPr>
        <w:t xml:space="preserve"> </w:t>
      </w:r>
      <w:r>
        <w:t>any</w:t>
      </w:r>
      <w:r>
        <w:rPr>
          <w:spacing w:val="-11"/>
        </w:rPr>
        <w:t xml:space="preserve"> </w:t>
      </w:r>
      <w:r>
        <w:t>such</w:t>
      </w:r>
      <w:r>
        <w:rPr>
          <w:spacing w:val="-9"/>
        </w:rPr>
        <w:t xml:space="preserve"> </w:t>
      </w:r>
      <w:r>
        <w:t>payments</w:t>
      </w:r>
      <w:r>
        <w:rPr>
          <w:spacing w:val="-11"/>
        </w:rPr>
        <w:t xml:space="preserve"> </w:t>
      </w:r>
      <w:r>
        <w:t>are</w:t>
      </w:r>
      <w:r>
        <w:rPr>
          <w:spacing w:val="-9"/>
        </w:rPr>
        <w:t xml:space="preserve"> </w:t>
      </w:r>
      <w:r>
        <w:t>recaptured</w:t>
      </w:r>
      <w:r>
        <w:rPr>
          <w:spacing w:val="-12"/>
        </w:rPr>
        <w:t xml:space="preserve"> </w:t>
      </w:r>
      <w:r>
        <w:t>from</w:t>
      </w:r>
      <w:r>
        <w:rPr>
          <w:spacing w:val="-9"/>
        </w:rPr>
        <w:t xml:space="preserve"> </w:t>
      </w:r>
      <w:r>
        <w:t>a</w:t>
      </w:r>
      <w:r>
        <w:rPr>
          <w:spacing w:val="-12"/>
        </w:rPr>
        <w:t xml:space="preserve"> </w:t>
      </w:r>
      <w:r>
        <w:t>Fund,</w:t>
      </w:r>
      <w:r>
        <w:rPr>
          <w:spacing w:val="-9"/>
        </w:rPr>
        <w:t xml:space="preserve"> </w:t>
      </w:r>
      <w:r>
        <w:t>the</w:t>
      </w:r>
      <w:r>
        <w:rPr>
          <w:spacing w:val="-8"/>
        </w:rPr>
        <w:t xml:space="preserve"> </w:t>
      </w:r>
      <w:r>
        <w:t>resulting</w:t>
      </w:r>
      <w:r>
        <w:rPr>
          <w:spacing w:val="-53"/>
        </w:rPr>
        <w:t xml:space="preserve"> </w:t>
      </w:r>
      <w:r>
        <w:t>loss will be borne by the Shareholders of a Fund at that time pro rata. However, a court in a bankruptcy or insolvency</w:t>
      </w:r>
      <w:r>
        <w:rPr>
          <w:spacing w:val="-53"/>
        </w:rPr>
        <w:t xml:space="preserve"> </w:t>
      </w:r>
      <w:r>
        <w:t>proceeding</w:t>
      </w:r>
      <w:r>
        <w:rPr>
          <w:spacing w:val="-4"/>
        </w:rPr>
        <w:t xml:space="preserve"> </w:t>
      </w:r>
      <w:r>
        <w:t>would</w:t>
      </w:r>
      <w:r>
        <w:rPr>
          <w:spacing w:val="-3"/>
        </w:rPr>
        <w:t xml:space="preserve"> </w:t>
      </w:r>
      <w:r>
        <w:t>be</w:t>
      </w:r>
      <w:r>
        <w:rPr>
          <w:spacing w:val="-3"/>
        </w:rPr>
        <w:t xml:space="preserve"> </w:t>
      </w:r>
      <w:r>
        <w:t>able</w:t>
      </w:r>
      <w:r>
        <w:rPr>
          <w:spacing w:val="-6"/>
        </w:rPr>
        <w:t xml:space="preserve"> </w:t>
      </w:r>
      <w:r>
        <w:t>to</w:t>
      </w:r>
      <w:r>
        <w:rPr>
          <w:spacing w:val="-5"/>
        </w:rPr>
        <w:t xml:space="preserve"> </w:t>
      </w:r>
      <w:r>
        <w:t>direct</w:t>
      </w:r>
      <w:r>
        <w:rPr>
          <w:spacing w:val="-3"/>
        </w:rPr>
        <w:t xml:space="preserve"> </w:t>
      </w:r>
      <w:r>
        <w:t>the</w:t>
      </w:r>
      <w:r>
        <w:rPr>
          <w:spacing w:val="-6"/>
        </w:rPr>
        <w:t xml:space="preserve"> </w:t>
      </w:r>
      <w:r>
        <w:t>recapture</w:t>
      </w:r>
      <w:r>
        <w:rPr>
          <w:spacing w:val="-6"/>
        </w:rPr>
        <w:t xml:space="preserve"> </w:t>
      </w:r>
      <w:r>
        <w:t>of</w:t>
      </w:r>
      <w:r>
        <w:rPr>
          <w:spacing w:val="-2"/>
        </w:rPr>
        <w:t xml:space="preserve"> </w:t>
      </w:r>
      <w:r>
        <w:t>any</w:t>
      </w:r>
      <w:r>
        <w:rPr>
          <w:spacing w:val="-4"/>
        </w:rPr>
        <w:t xml:space="preserve"> </w:t>
      </w:r>
      <w:r>
        <w:t>such</w:t>
      </w:r>
      <w:r>
        <w:rPr>
          <w:spacing w:val="-6"/>
        </w:rPr>
        <w:t xml:space="preserve"> </w:t>
      </w:r>
      <w:r>
        <w:t>payment</w:t>
      </w:r>
      <w:r>
        <w:rPr>
          <w:spacing w:val="-6"/>
        </w:rPr>
        <w:t xml:space="preserve"> </w:t>
      </w:r>
      <w:r>
        <w:t>from</w:t>
      </w:r>
      <w:r>
        <w:rPr>
          <w:spacing w:val="-3"/>
        </w:rPr>
        <w:t xml:space="preserve"> </w:t>
      </w:r>
      <w:r>
        <w:t>a</w:t>
      </w:r>
      <w:r>
        <w:rPr>
          <w:spacing w:val="-3"/>
        </w:rPr>
        <w:t xml:space="preserve"> </w:t>
      </w:r>
      <w:r>
        <w:t>Shareholder</w:t>
      </w:r>
      <w:r>
        <w:rPr>
          <w:spacing w:val="3"/>
        </w:rPr>
        <w:t xml:space="preserve"> </w:t>
      </w:r>
      <w:r>
        <w:t>only</w:t>
      </w:r>
      <w:r>
        <w:rPr>
          <w:spacing w:val="-4"/>
        </w:rPr>
        <w:t xml:space="preserve"> </w:t>
      </w:r>
      <w:r>
        <w:t>to</w:t>
      </w:r>
      <w:r>
        <w:rPr>
          <w:spacing w:val="-4"/>
        </w:rPr>
        <w:t xml:space="preserve"> </w:t>
      </w:r>
      <w:r>
        <w:t>the</w:t>
      </w:r>
      <w:r>
        <w:rPr>
          <w:spacing w:val="-3"/>
        </w:rPr>
        <w:t xml:space="preserve"> </w:t>
      </w:r>
      <w:r>
        <w:t>extent</w:t>
      </w:r>
      <w:r>
        <w:rPr>
          <w:spacing w:val="-5"/>
        </w:rPr>
        <w:t xml:space="preserve"> </w:t>
      </w:r>
      <w:r>
        <w:t>that</w:t>
      </w:r>
      <w:r>
        <w:rPr>
          <w:spacing w:val="-5"/>
        </w:rPr>
        <w:t xml:space="preserve"> </w:t>
      </w:r>
      <w:r>
        <w:t>such</w:t>
      </w:r>
      <w:r>
        <w:rPr>
          <w:spacing w:val="-53"/>
        </w:rPr>
        <w:t xml:space="preserve"> </w:t>
      </w:r>
      <w:r>
        <w:t>court has jurisdiction over such holder or its assets.</w:t>
      </w:r>
      <w:r>
        <w:rPr>
          <w:spacing w:val="1"/>
        </w:rPr>
        <w:t xml:space="preserve"> </w:t>
      </w:r>
      <w:r>
        <w:t>Moreover, it is likely that avoidable payments could not be</w:t>
      </w:r>
      <w:r>
        <w:rPr>
          <w:spacing w:val="1"/>
        </w:rPr>
        <w:t xml:space="preserve"> </w:t>
      </w:r>
      <w:r>
        <w:t>recaptured directly from a Shareholder that has given value in exchange for its Shares, in good faith and without</w:t>
      </w:r>
      <w:r>
        <w:rPr>
          <w:spacing w:val="1"/>
        </w:rPr>
        <w:t xml:space="preserve"> </w:t>
      </w:r>
      <w:r>
        <w:t>knowledge that</w:t>
      </w:r>
      <w:r>
        <w:rPr>
          <w:spacing w:val="-1"/>
        </w:rPr>
        <w:t xml:space="preserve"> </w:t>
      </w:r>
      <w:r>
        <w:t>the</w:t>
      </w:r>
      <w:r>
        <w:rPr>
          <w:spacing w:val="-1"/>
        </w:rPr>
        <w:t xml:space="preserve"> </w:t>
      </w:r>
      <w:r>
        <w:t>payments were</w:t>
      </w:r>
      <w:r>
        <w:rPr>
          <w:spacing w:val="-1"/>
        </w:rPr>
        <w:t xml:space="preserve"> </w:t>
      </w:r>
      <w:r>
        <w:t>avoidable.</w:t>
      </w:r>
    </w:p>
    <w:p w14:paraId="6D1031F9" w14:textId="77777777" w:rsidR="0007431A" w:rsidRDefault="0007431A">
      <w:pPr>
        <w:pStyle w:val="BodyText"/>
        <w:spacing w:before="10"/>
        <w:rPr>
          <w:sz w:val="19"/>
        </w:rPr>
      </w:pPr>
    </w:p>
    <w:p w14:paraId="215A1319" w14:textId="77777777" w:rsidR="0007431A" w:rsidRDefault="0012211E">
      <w:pPr>
        <w:pStyle w:val="BodyText"/>
        <w:ind w:left="333" w:right="677"/>
        <w:jc w:val="both"/>
      </w:pPr>
      <w:r>
        <w:t>Many of the events within a bankruptcy case are adversarial and often beyond the control of the creditors.</w:t>
      </w:r>
      <w:r>
        <w:rPr>
          <w:spacing w:val="1"/>
        </w:rPr>
        <w:t xml:space="preserve"> </w:t>
      </w:r>
      <w:r>
        <w:t>While</w:t>
      </w:r>
      <w:r>
        <w:rPr>
          <w:spacing w:val="1"/>
        </w:rPr>
        <w:t xml:space="preserve"> </w:t>
      </w:r>
      <w:r>
        <w:t>creditors generally are afforded an opportunity to object to significant actions, there can be no assurance that a</w:t>
      </w:r>
      <w:r>
        <w:rPr>
          <w:spacing w:val="1"/>
        </w:rPr>
        <w:t xml:space="preserve"> </w:t>
      </w:r>
      <w:r>
        <w:t>bankruptcy</w:t>
      </w:r>
      <w:r>
        <w:rPr>
          <w:spacing w:val="-1"/>
        </w:rPr>
        <w:t xml:space="preserve"> </w:t>
      </w:r>
      <w:r>
        <w:t>court</w:t>
      </w:r>
      <w:r>
        <w:rPr>
          <w:spacing w:val="-2"/>
        </w:rPr>
        <w:t xml:space="preserve"> </w:t>
      </w:r>
      <w:r>
        <w:t>would</w:t>
      </w:r>
      <w:r>
        <w:rPr>
          <w:spacing w:val="1"/>
        </w:rPr>
        <w:t xml:space="preserve"> </w:t>
      </w:r>
      <w:r>
        <w:t>not approve</w:t>
      </w:r>
      <w:r>
        <w:rPr>
          <w:spacing w:val="1"/>
        </w:rPr>
        <w:t xml:space="preserve"> </w:t>
      </w:r>
      <w:r>
        <w:t>actions</w:t>
      </w:r>
      <w:r>
        <w:rPr>
          <w:spacing w:val="-1"/>
        </w:rPr>
        <w:t xml:space="preserve"> </w:t>
      </w:r>
      <w:r>
        <w:t>which</w:t>
      </w:r>
      <w:r>
        <w:rPr>
          <w:spacing w:val="-1"/>
        </w:rPr>
        <w:t xml:space="preserve"> </w:t>
      </w:r>
      <w:r>
        <w:t>may</w:t>
      </w:r>
      <w:r>
        <w:rPr>
          <w:spacing w:val="-1"/>
        </w:rPr>
        <w:t xml:space="preserve"> </w:t>
      </w:r>
      <w:r>
        <w:t>be</w:t>
      </w:r>
      <w:r>
        <w:rPr>
          <w:spacing w:val="-1"/>
        </w:rPr>
        <w:t xml:space="preserve"> </w:t>
      </w:r>
      <w:r>
        <w:t>contrary to</w:t>
      </w:r>
      <w:r>
        <w:rPr>
          <w:spacing w:val="-2"/>
        </w:rPr>
        <w:t xml:space="preserve"> </w:t>
      </w:r>
      <w:r>
        <w:t>the</w:t>
      </w:r>
      <w:r>
        <w:rPr>
          <w:spacing w:val="-1"/>
        </w:rPr>
        <w:t xml:space="preserve"> </w:t>
      </w:r>
      <w:r>
        <w:t>interests</w:t>
      </w:r>
      <w:r>
        <w:rPr>
          <w:spacing w:val="2"/>
        </w:rPr>
        <w:t xml:space="preserve"> </w:t>
      </w:r>
      <w:r>
        <w:t>of</w:t>
      </w:r>
      <w:r>
        <w:rPr>
          <w:spacing w:val="-1"/>
        </w:rPr>
        <w:t xml:space="preserve"> </w:t>
      </w:r>
      <w:r>
        <w:t>a</w:t>
      </w:r>
      <w:r>
        <w:rPr>
          <w:spacing w:val="-2"/>
        </w:rPr>
        <w:t xml:space="preserve"> </w:t>
      </w:r>
      <w:r>
        <w:t>Fund.</w:t>
      </w:r>
    </w:p>
    <w:p w14:paraId="179B6074" w14:textId="77777777" w:rsidR="0007431A" w:rsidRDefault="0007431A">
      <w:pPr>
        <w:pStyle w:val="BodyText"/>
        <w:spacing w:before="2"/>
      </w:pPr>
    </w:p>
    <w:p w14:paraId="3ED008B9" w14:textId="77777777" w:rsidR="0007431A" w:rsidRDefault="0012211E">
      <w:pPr>
        <w:pStyle w:val="BodyText"/>
        <w:ind w:left="333" w:right="680"/>
        <w:jc w:val="both"/>
      </w:pPr>
      <w:r>
        <w:t>Generally,</w:t>
      </w:r>
      <w:r>
        <w:rPr>
          <w:spacing w:val="-6"/>
        </w:rPr>
        <w:t xml:space="preserve"> </w:t>
      </w:r>
      <w:r>
        <w:t>the</w:t>
      </w:r>
      <w:r>
        <w:rPr>
          <w:spacing w:val="-3"/>
        </w:rPr>
        <w:t xml:space="preserve"> </w:t>
      </w:r>
      <w:r>
        <w:t>duration</w:t>
      </w:r>
      <w:r>
        <w:rPr>
          <w:spacing w:val="-4"/>
        </w:rPr>
        <w:t xml:space="preserve"> </w:t>
      </w:r>
      <w:r>
        <w:t>of</w:t>
      </w:r>
      <w:r>
        <w:rPr>
          <w:spacing w:val="-6"/>
        </w:rPr>
        <w:t xml:space="preserve"> </w:t>
      </w:r>
      <w:r>
        <w:t>a</w:t>
      </w:r>
      <w:r>
        <w:rPr>
          <w:spacing w:val="-3"/>
        </w:rPr>
        <w:t xml:space="preserve"> </w:t>
      </w:r>
      <w:r>
        <w:t>bankruptcy</w:t>
      </w:r>
      <w:r>
        <w:rPr>
          <w:spacing w:val="-5"/>
        </w:rPr>
        <w:t xml:space="preserve"> </w:t>
      </w:r>
      <w:r>
        <w:t>case</w:t>
      </w:r>
      <w:r>
        <w:rPr>
          <w:spacing w:val="-6"/>
        </w:rPr>
        <w:t xml:space="preserve"> </w:t>
      </w:r>
      <w:r>
        <w:t>can</w:t>
      </w:r>
      <w:r>
        <w:rPr>
          <w:spacing w:val="-6"/>
        </w:rPr>
        <w:t xml:space="preserve"> </w:t>
      </w:r>
      <w:r>
        <w:t>only</w:t>
      </w:r>
      <w:r>
        <w:rPr>
          <w:spacing w:val="-4"/>
        </w:rPr>
        <w:t xml:space="preserve"> </w:t>
      </w:r>
      <w:r>
        <w:t>be</w:t>
      </w:r>
      <w:r>
        <w:rPr>
          <w:spacing w:val="-7"/>
        </w:rPr>
        <w:t xml:space="preserve"> </w:t>
      </w:r>
      <w:r>
        <w:t>roughly</w:t>
      </w:r>
      <w:r>
        <w:rPr>
          <w:spacing w:val="-4"/>
        </w:rPr>
        <w:t xml:space="preserve"> </w:t>
      </w:r>
      <w:r>
        <w:t>estimated.</w:t>
      </w:r>
      <w:r>
        <w:rPr>
          <w:spacing w:val="44"/>
        </w:rPr>
        <w:t xml:space="preserve"> </w:t>
      </w:r>
      <w:r>
        <w:t>The</w:t>
      </w:r>
      <w:r>
        <w:rPr>
          <w:spacing w:val="-6"/>
        </w:rPr>
        <w:t xml:space="preserve"> </w:t>
      </w:r>
      <w:r>
        <w:t>reorganisation</w:t>
      </w:r>
      <w:r>
        <w:rPr>
          <w:spacing w:val="-4"/>
        </w:rPr>
        <w:t xml:space="preserve"> </w:t>
      </w:r>
      <w:r>
        <w:t>of</w:t>
      </w:r>
      <w:r>
        <w:rPr>
          <w:spacing w:val="-6"/>
        </w:rPr>
        <w:t xml:space="preserve"> </w:t>
      </w:r>
      <w:r>
        <w:t>a</w:t>
      </w:r>
      <w:r>
        <w:rPr>
          <w:spacing w:val="-6"/>
        </w:rPr>
        <w:t xml:space="preserve"> </w:t>
      </w:r>
      <w:r>
        <w:t>company</w:t>
      </w:r>
      <w:r>
        <w:rPr>
          <w:spacing w:val="-3"/>
        </w:rPr>
        <w:t xml:space="preserve"> </w:t>
      </w:r>
      <w:r>
        <w:t>usually</w:t>
      </w:r>
      <w:r>
        <w:rPr>
          <w:spacing w:val="-53"/>
        </w:rPr>
        <w:t xml:space="preserve"> </w:t>
      </w:r>
      <w:r>
        <w:t>involves the development and negotiation of a plan of reorganisation, plan approval by creditors and confirmation by</w:t>
      </w:r>
      <w:r>
        <w:rPr>
          <w:spacing w:val="1"/>
        </w:rPr>
        <w:t xml:space="preserve"> </w:t>
      </w:r>
      <w:r>
        <w:t>the bankruptcy court.</w:t>
      </w:r>
      <w:r>
        <w:rPr>
          <w:spacing w:val="1"/>
        </w:rPr>
        <w:t xml:space="preserve"> </w:t>
      </w:r>
      <w:r>
        <w:t>This process can involve substantial legal, professional and administrative costs to the ICAV</w:t>
      </w:r>
      <w:r>
        <w:rPr>
          <w:spacing w:val="1"/>
        </w:rPr>
        <w:t xml:space="preserve"> </w:t>
      </w:r>
      <w:r>
        <w:t>and the Fund; it is subject to unpredictable and lengthy delays; and during the process, the company's competitive</w:t>
      </w:r>
      <w:r>
        <w:rPr>
          <w:spacing w:val="1"/>
        </w:rPr>
        <w:t xml:space="preserve"> </w:t>
      </w:r>
      <w:r>
        <w:t>position may erode, key management may depart and the company may not be able to invest adequately.</w:t>
      </w:r>
      <w:r>
        <w:rPr>
          <w:spacing w:val="1"/>
        </w:rPr>
        <w:t xml:space="preserve"> </w:t>
      </w:r>
      <w:r>
        <w:t>In some</w:t>
      </w:r>
      <w:r>
        <w:rPr>
          <w:spacing w:val="1"/>
        </w:rPr>
        <w:t xml:space="preserve"> </w:t>
      </w:r>
      <w:r>
        <w:t>cases, the company may not be able to reorganise and may be required to liquidate assets.</w:t>
      </w:r>
      <w:r>
        <w:rPr>
          <w:spacing w:val="55"/>
        </w:rPr>
        <w:t xml:space="preserve"> </w:t>
      </w:r>
      <w:r>
        <w:t>The debt of companies</w:t>
      </w:r>
      <w:r>
        <w:rPr>
          <w:spacing w:val="1"/>
        </w:rPr>
        <w:t xml:space="preserve"> </w:t>
      </w:r>
      <w:r>
        <w:t>in financial reorganisation will, in most cases, not pay current interest, may not accrue interest during reorganisation</w:t>
      </w:r>
      <w:r>
        <w:rPr>
          <w:spacing w:val="1"/>
        </w:rPr>
        <w:t xml:space="preserve"> </w:t>
      </w:r>
      <w:r>
        <w:t>and may be adversely affected by an erosion of the issuer's fundamental values.</w:t>
      </w:r>
      <w:r>
        <w:rPr>
          <w:spacing w:val="1"/>
        </w:rPr>
        <w:t xml:space="preserve"> </w:t>
      </w:r>
      <w:r>
        <w:t>Such investments can result in a</w:t>
      </w:r>
      <w:r>
        <w:rPr>
          <w:spacing w:val="1"/>
        </w:rPr>
        <w:t xml:space="preserve"> </w:t>
      </w:r>
      <w:r>
        <w:t>total</w:t>
      </w:r>
      <w:r>
        <w:rPr>
          <w:spacing w:val="-3"/>
        </w:rPr>
        <w:t xml:space="preserve"> </w:t>
      </w:r>
      <w:r>
        <w:t>loss of</w:t>
      </w:r>
      <w:r>
        <w:rPr>
          <w:spacing w:val="-1"/>
        </w:rPr>
        <w:t xml:space="preserve"> </w:t>
      </w:r>
      <w:r>
        <w:t>principal.</w:t>
      </w:r>
    </w:p>
    <w:p w14:paraId="4DEB7F17" w14:textId="77777777" w:rsidR="0007431A" w:rsidRDefault="0007431A">
      <w:pPr>
        <w:pStyle w:val="BodyText"/>
      </w:pPr>
    </w:p>
    <w:p w14:paraId="5E77860C" w14:textId="77777777" w:rsidR="0007431A" w:rsidRDefault="0012211E">
      <w:pPr>
        <w:pStyle w:val="BodyText"/>
        <w:ind w:left="333" w:right="677"/>
        <w:jc w:val="both"/>
      </w:pPr>
      <w:r>
        <w:t>U.S.</w:t>
      </w:r>
      <w:r>
        <w:rPr>
          <w:spacing w:val="-11"/>
        </w:rPr>
        <w:t xml:space="preserve"> </w:t>
      </w:r>
      <w:r>
        <w:t>bankruptcy</w:t>
      </w:r>
      <w:r>
        <w:rPr>
          <w:spacing w:val="-9"/>
        </w:rPr>
        <w:t xml:space="preserve"> </w:t>
      </w:r>
      <w:r>
        <w:t>law</w:t>
      </w:r>
      <w:r>
        <w:rPr>
          <w:spacing w:val="-9"/>
        </w:rPr>
        <w:t xml:space="preserve"> </w:t>
      </w:r>
      <w:r>
        <w:t>permits</w:t>
      </w:r>
      <w:r>
        <w:rPr>
          <w:spacing w:val="-9"/>
        </w:rPr>
        <w:t xml:space="preserve"> </w:t>
      </w:r>
      <w:r>
        <w:t>the</w:t>
      </w:r>
      <w:r>
        <w:rPr>
          <w:spacing w:val="-12"/>
        </w:rPr>
        <w:t xml:space="preserve"> </w:t>
      </w:r>
      <w:r>
        <w:t>classification</w:t>
      </w:r>
      <w:r>
        <w:rPr>
          <w:spacing w:val="-10"/>
        </w:rPr>
        <w:t xml:space="preserve"> </w:t>
      </w:r>
      <w:r>
        <w:t>of</w:t>
      </w:r>
      <w:r>
        <w:rPr>
          <w:spacing w:val="-11"/>
        </w:rPr>
        <w:t xml:space="preserve"> </w:t>
      </w:r>
      <w:r>
        <w:t>"substantially</w:t>
      </w:r>
      <w:r>
        <w:rPr>
          <w:spacing w:val="-10"/>
        </w:rPr>
        <w:t xml:space="preserve"> </w:t>
      </w:r>
      <w:r>
        <w:t>similar"</w:t>
      </w:r>
      <w:r>
        <w:rPr>
          <w:spacing w:val="-8"/>
        </w:rPr>
        <w:t xml:space="preserve"> </w:t>
      </w:r>
      <w:r>
        <w:t>claims</w:t>
      </w:r>
      <w:r>
        <w:rPr>
          <w:spacing w:val="-10"/>
        </w:rPr>
        <w:t xml:space="preserve"> </w:t>
      </w:r>
      <w:r>
        <w:t>in</w:t>
      </w:r>
      <w:r>
        <w:rPr>
          <w:spacing w:val="-10"/>
        </w:rPr>
        <w:t xml:space="preserve"> </w:t>
      </w:r>
      <w:r>
        <w:t>determining</w:t>
      </w:r>
      <w:r>
        <w:rPr>
          <w:spacing w:val="-11"/>
        </w:rPr>
        <w:t xml:space="preserve"> </w:t>
      </w:r>
      <w:r>
        <w:t>the</w:t>
      </w:r>
      <w:r>
        <w:rPr>
          <w:spacing w:val="-11"/>
        </w:rPr>
        <w:t xml:space="preserve"> </w:t>
      </w:r>
      <w:r>
        <w:t>classification</w:t>
      </w:r>
      <w:r>
        <w:rPr>
          <w:spacing w:val="-10"/>
        </w:rPr>
        <w:t xml:space="preserve"> </w:t>
      </w:r>
      <w:r>
        <w:t>of</w:t>
      </w:r>
      <w:r>
        <w:rPr>
          <w:spacing w:val="-12"/>
        </w:rPr>
        <w:t xml:space="preserve"> </w:t>
      </w:r>
      <w:r>
        <w:t>claims</w:t>
      </w:r>
      <w:r>
        <w:rPr>
          <w:spacing w:val="-53"/>
        </w:rPr>
        <w:t xml:space="preserve"> </w:t>
      </w:r>
      <w:r>
        <w:t>in a reorganisation for purpose of voting on a plan of reorganisation. Because the standard for classification is vague,</w:t>
      </w:r>
      <w:r>
        <w:rPr>
          <w:spacing w:val="-53"/>
        </w:rPr>
        <w:t xml:space="preserve"> </w:t>
      </w:r>
      <w:r>
        <w:t>there exists a significant risk that a Fund's influence with respect to a class of securities can be lost by the inflation of</w:t>
      </w:r>
      <w:r>
        <w:rPr>
          <w:spacing w:val="-53"/>
        </w:rPr>
        <w:t xml:space="preserve"> </w:t>
      </w:r>
      <w:r>
        <w:t>the</w:t>
      </w:r>
      <w:r>
        <w:rPr>
          <w:spacing w:val="-11"/>
        </w:rPr>
        <w:t xml:space="preserve"> </w:t>
      </w:r>
      <w:r>
        <w:t>number</w:t>
      </w:r>
      <w:r>
        <w:rPr>
          <w:spacing w:val="-8"/>
        </w:rPr>
        <w:t xml:space="preserve"> </w:t>
      </w:r>
      <w:r>
        <w:t>and</w:t>
      </w:r>
      <w:r>
        <w:rPr>
          <w:spacing w:val="-9"/>
        </w:rPr>
        <w:t xml:space="preserve"> </w:t>
      </w:r>
      <w:r>
        <w:t>the</w:t>
      </w:r>
      <w:r>
        <w:rPr>
          <w:spacing w:val="-11"/>
        </w:rPr>
        <w:t xml:space="preserve"> </w:t>
      </w:r>
      <w:r>
        <w:t>amount</w:t>
      </w:r>
      <w:r>
        <w:rPr>
          <w:spacing w:val="-7"/>
        </w:rPr>
        <w:t xml:space="preserve"> </w:t>
      </w:r>
      <w:r>
        <w:t>of</w:t>
      </w:r>
      <w:r>
        <w:rPr>
          <w:spacing w:val="-10"/>
        </w:rPr>
        <w:t xml:space="preserve"> </w:t>
      </w:r>
      <w:r>
        <w:t>claims</w:t>
      </w:r>
      <w:r>
        <w:rPr>
          <w:spacing w:val="-9"/>
        </w:rPr>
        <w:t xml:space="preserve"> </w:t>
      </w:r>
      <w:r>
        <w:t>in,</w:t>
      </w:r>
      <w:r>
        <w:rPr>
          <w:spacing w:val="-10"/>
        </w:rPr>
        <w:t xml:space="preserve"> </w:t>
      </w:r>
      <w:r>
        <w:t>or</w:t>
      </w:r>
      <w:r>
        <w:rPr>
          <w:spacing w:val="-8"/>
        </w:rPr>
        <w:t xml:space="preserve"> </w:t>
      </w:r>
      <w:r>
        <w:t>other</w:t>
      </w:r>
      <w:r>
        <w:rPr>
          <w:spacing w:val="-8"/>
        </w:rPr>
        <w:t xml:space="preserve"> </w:t>
      </w:r>
      <w:r>
        <w:t>gerrymandering</w:t>
      </w:r>
      <w:r>
        <w:rPr>
          <w:spacing w:val="-10"/>
        </w:rPr>
        <w:t xml:space="preserve"> </w:t>
      </w:r>
      <w:r>
        <w:t>of,</w:t>
      </w:r>
      <w:r>
        <w:rPr>
          <w:spacing w:val="-10"/>
        </w:rPr>
        <w:t xml:space="preserve"> </w:t>
      </w:r>
      <w:r>
        <w:t>the</w:t>
      </w:r>
      <w:r>
        <w:rPr>
          <w:spacing w:val="-9"/>
        </w:rPr>
        <w:t xml:space="preserve"> </w:t>
      </w:r>
      <w:r>
        <w:t>class.</w:t>
      </w:r>
      <w:r>
        <w:rPr>
          <w:spacing w:val="37"/>
        </w:rPr>
        <w:t xml:space="preserve"> </w:t>
      </w:r>
      <w:r>
        <w:t>In</w:t>
      </w:r>
      <w:r>
        <w:rPr>
          <w:spacing w:val="-11"/>
        </w:rPr>
        <w:t xml:space="preserve"> </w:t>
      </w:r>
      <w:r>
        <w:t>addition,</w:t>
      </w:r>
      <w:r>
        <w:rPr>
          <w:spacing w:val="-9"/>
        </w:rPr>
        <w:t xml:space="preserve"> </w:t>
      </w:r>
      <w:r>
        <w:t>certain</w:t>
      </w:r>
      <w:r>
        <w:rPr>
          <w:spacing w:val="-9"/>
        </w:rPr>
        <w:t xml:space="preserve"> </w:t>
      </w:r>
      <w:r>
        <w:t>administrative</w:t>
      </w:r>
      <w:r>
        <w:rPr>
          <w:spacing w:val="-9"/>
        </w:rPr>
        <w:t xml:space="preserve"> </w:t>
      </w:r>
      <w:r>
        <w:t>costs</w:t>
      </w:r>
    </w:p>
    <w:p w14:paraId="2A5E5B65" w14:textId="77777777" w:rsidR="0007431A" w:rsidRDefault="0007431A">
      <w:pPr>
        <w:jc w:val="both"/>
        <w:sectPr w:rsidR="0007431A">
          <w:pgSz w:w="12240" w:h="15840"/>
          <w:pgMar w:top="1360" w:right="220" w:bottom="1100" w:left="660" w:header="0" w:footer="824" w:gutter="0"/>
          <w:cols w:space="720"/>
        </w:sectPr>
      </w:pPr>
    </w:p>
    <w:p w14:paraId="00E4EDCA" w14:textId="77777777" w:rsidR="0007431A" w:rsidRDefault="0012211E">
      <w:pPr>
        <w:pStyle w:val="BodyText"/>
        <w:spacing w:before="79"/>
        <w:ind w:left="333" w:right="691"/>
        <w:jc w:val="both"/>
      </w:pPr>
      <w:r>
        <w:lastRenderedPageBreak/>
        <w:t>and claims that have priority by law over the claims of certain creditors (for example, claims for taxes) may be quite</w:t>
      </w:r>
      <w:r>
        <w:rPr>
          <w:spacing w:val="1"/>
        </w:rPr>
        <w:t xml:space="preserve"> </w:t>
      </w:r>
      <w:r>
        <w:t>high.</w:t>
      </w:r>
    </w:p>
    <w:p w14:paraId="6983056B" w14:textId="77777777" w:rsidR="0007431A" w:rsidRDefault="0007431A">
      <w:pPr>
        <w:pStyle w:val="BodyText"/>
        <w:spacing w:before="11"/>
        <w:rPr>
          <w:sz w:val="19"/>
        </w:rPr>
      </w:pPr>
    </w:p>
    <w:p w14:paraId="6273CC10" w14:textId="77777777" w:rsidR="0007431A" w:rsidRDefault="0012211E">
      <w:pPr>
        <w:pStyle w:val="BodyText"/>
        <w:ind w:left="333" w:right="679"/>
        <w:jc w:val="both"/>
      </w:pPr>
      <w:r>
        <w:t>Furthermore,</w:t>
      </w:r>
      <w:r>
        <w:rPr>
          <w:spacing w:val="-4"/>
        </w:rPr>
        <w:t xml:space="preserve"> </w:t>
      </w:r>
      <w:r>
        <w:t>there</w:t>
      </w:r>
      <w:r>
        <w:rPr>
          <w:spacing w:val="-1"/>
        </w:rPr>
        <w:t xml:space="preserve"> </w:t>
      </w:r>
      <w:r>
        <w:t>are</w:t>
      </w:r>
      <w:r>
        <w:rPr>
          <w:spacing w:val="-3"/>
        </w:rPr>
        <w:t xml:space="preserve"> </w:t>
      </w:r>
      <w:r>
        <w:t>instances</w:t>
      </w:r>
      <w:r>
        <w:rPr>
          <w:spacing w:val="-3"/>
        </w:rPr>
        <w:t xml:space="preserve"> </w:t>
      </w:r>
      <w:r>
        <w:t>where</w:t>
      </w:r>
      <w:r>
        <w:rPr>
          <w:spacing w:val="-3"/>
        </w:rPr>
        <w:t xml:space="preserve"> </w:t>
      </w:r>
      <w:r>
        <w:t>creditors</w:t>
      </w:r>
      <w:r>
        <w:rPr>
          <w:spacing w:val="-2"/>
        </w:rPr>
        <w:t xml:space="preserve"> </w:t>
      </w:r>
      <w:r>
        <w:t>and</w:t>
      </w:r>
      <w:r>
        <w:rPr>
          <w:spacing w:val="-2"/>
        </w:rPr>
        <w:t xml:space="preserve"> </w:t>
      </w:r>
      <w:r>
        <w:t>equity</w:t>
      </w:r>
      <w:r>
        <w:rPr>
          <w:spacing w:val="-2"/>
        </w:rPr>
        <w:t xml:space="preserve"> </w:t>
      </w:r>
      <w:r>
        <w:t>holders</w:t>
      </w:r>
      <w:r>
        <w:rPr>
          <w:spacing w:val="-3"/>
        </w:rPr>
        <w:t xml:space="preserve"> </w:t>
      </w:r>
      <w:r>
        <w:t>lose</w:t>
      </w:r>
      <w:r>
        <w:rPr>
          <w:spacing w:val="-3"/>
        </w:rPr>
        <w:t xml:space="preserve"> </w:t>
      </w:r>
      <w:r>
        <w:t>their</w:t>
      </w:r>
      <w:r>
        <w:rPr>
          <w:spacing w:val="-3"/>
        </w:rPr>
        <w:t xml:space="preserve"> </w:t>
      </w:r>
      <w:r>
        <w:t>ranking</w:t>
      </w:r>
      <w:r>
        <w:rPr>
          <w:spacing w:val="-3"/>
        </w:rPr>
        <w:t xml:space="preserve"> </w:t>
      </w:r>
      <w:r>
        <w:t>and</w:t>
      </w:r>
      <w:r>
        <w:rPr>
          <w:spacing w:val="-4"/>
        </w:rPr>
        <w:t xml:space="preserve"> </w:t>
      </w:r>
      <w:r>
        <w:t>priority</w:t>
      </w:r>
      <w:r>
        <w:rPr>
          <w:spacing w:val="-2"/>
        </w:rPr>
        <w:t xml:space="preserve"> </w:t>
      </w:r>
      <w:r>
        <w:t>such</w:t>
      </w:r>
      <w:r>
        <w:rPr>
          <w:spacing w:val="5"/>
        </w:rPr>
        <w:t xml:space="preserve"> </w:t>
      </w:r>
      <w:r>
        <w:t>as</w:t>
      </w:r>
      <w:r>
        <w:rPr>
          <w:spacing w:val="-3"/>
        </w:rPr>
        <w:t xml:space="preserve"> </w:t>
      </w:r>
      <w:r>
        <w:t>when</w:t>
      </w:r>
      <w:r>
        <w:rPr>
          <w:spacing w:val="-3"/>
        </w:rPr>
        <w:t xml:space="preserve"> </w:t>
      </w:r>
      <w:r>
        <w:t>they</w:t>
      </w:r>
      <w:r>
        <w:rPr>
          <w:spacing w:val="-54"/>
        </w:rPr>
        <w:t xml:space="preserve"> </w:t>
      </w:r>
      <w:r>
        <w:t>take over management and functional operating control of a debtor.</w:t>
      </w:r>
      <w:r>
        <w:rPr>
          <w:spacing w:val="1"/>
        </w:rPr>
        <w:t xml:space="preserve"> </w:t>
      </w:r>
      <w:r>
        <w:t>In those cases where a Fund, by virtue of such</w:t>
      </w:r>
      <w:r>
        <w:rPr>
          <w:spacing w:val="1"/>
        </w:rPr>
        <w:t xml:space="preserve"> </w:t>
      </w:r>
      <w:r>
        <w:t>action, is found to exercise "domination and control" over a debtor, a Fund may lose its priority if the debtor can</w:t>
      </w:r>
      <w:r>
        <w:rPr>
          <w:spacing w:val="1"/>
        </w:rPr>
        <w:t xml:space="preserve"> </w:t>
      </w:r>
      <w:r>
        <w:t>demonstrate that</w:t>
      </w:r>
      <w:r>
        <w:rPr>
          <w:spacing w:val="-1"/>
        </w:rPr>
        <w:t xml:space="preserve"> </w:t>
      </w:r>
      <w:r>
        <w:t>its</w:t>
      </w:r>
      <w:r>
        <w:rPr>
          <w:spacing w:val="-2"/>
        </w:rPr>
        <w:t xml:space="preserve"> </w:t>
      </w:r>
      <w:r>
        <w:t>business</w:t>
      </w:r>
      <w:r>
        <w:rPr>
          <w:spacing w:val="-2"/>
        </w:rPr>
        <w:t xml:space="preserve"> </w:t>
      </w:r>
      <w:r>
        <w:t>was</w:t>
      </w:r>
      <w:r>
        <w:rPr>
          <w:spacing w:val="-2"/>
        </w:rPr>
        <w:t xml:space="preserve"> </w:t>
      </w:r>
      <w:r>
        <w:t>adversely</w:t>
      </w:r>
      <w:r>
        <w:rPr>
          <w:spacing w:val="-2"/>
        </w:rPr>
        <w:t xml:space="preserve"> </w:t>
      </w:r>
      <w:r>
        <w:t>impacted</w:t>
      </w:r>
      <w:r>
        <w:rPr>
          <w:spacing w:val="-1"/>
        </w:rPr>
        <w:t xml:space="preserve"> </w:t>
      </w:r>
      <w:r>
        <w:t>or</w:t>
      </w:r>
      <w:r>
        <w:rPr>
          <w:spacing w:val="-3"/>
        </w:rPr>
        <w:t xml:space="preserve"> </w:t>
      </w:r>
      <w:r>
        <w:t>other</w:t>
      </w:r>
      <w:r>
        <w:rPr>
          <w:spacing w:val="-1"/>
        </w:rPr>
        <w:t xml:space="preserve"> </w:t>
      </w:r>
      <w:r>
        <w:t>creditors</w:t>
      </w:r>
      <w:r>
        <w:rPr>
          <w:spacing w:val="-1"/>
        </w:rPr>
        <w:t xml:space="preserve"> </w:t>
      </w:r>
      <w:r>
        <w:t>and</w:t>
      </w:r>
      <w:r>
        <w:rPr>
          <w:spacing w:val="-1"/>
        </w:rPr>
        <w:t xml:space="preserve"> </w:t>
      </w:r>
      <w:r>
        <w:t>equity</w:t>
      </w:r>
      <w:r>
        <w:rPr>
          <w:spacing w:val="-2"/>
        </w:rPr>
        <w:t xml:space="preserve"> </w:t>
      </w:r>
      <w:r>
        <w:t>holders</w:t>
      </w:r>
      <w:r>
        <w:rPr>
          <w:spacing w:val="-1"/>
        </w:rPr>
        <w:t xml:space="preserve"> </w:t>
      </w:r>
      <w:r>
        <w:t>were</w:t>
      </w:r>
      <w:r>
        <w:rPr>
          <w:spacing w:val="-3"/>
        </w:rPr>
        <w:t xml:space="preserve"> </w:t>
      </w:r>
      <w:r>
        <w:t>harmed</w:t>
      </w:r>
      <w:r>
        <w:rPr>
          <w:spacing w:val="-3"/>
        </w:rPr>
        <w:t xml:space="preserve"> </w:t>
      </w:r>
      <w:r>
        <w:t>by a</w:t>
      </w:r>
      <w:r>
        <w:rPr>
          <w:spacing w:val="-3"/>
        </w:rPr>
        <w:t xml:space="preserve"> </w:t>
      </w:r>
      <w:r>
        <w:t>Fund.</w:t>
      </w:r>
    </w:p>
    <w:p w14:paraId="0F68603A" w14:textId="77777777" w:rsidR="0007431A" w:rsidRDefault="0007431A">
      <w:pPr>
        <w:pStyle w:val="BodyText"/>
      </w:pPr>
    </w:p>
    <w:p w14:paraId="32403F74" w14:textId="77777777" w:rsidR="0007431A" w:rsidRDefault="0012211E">
      <w:pPr>
        <w:pStyle w:val="BodyText"/>
        <w:ind w:left="333" w:right="682"/>
        <w:jc w:val="both"/>
      </w:pPr>
      <w:r>
        <w:t>A Fund may invest in companies based in the OECD countries and other non-U.S. countries.</w:t>
      </w:r>
      <w:r>
        <w:rPr>
          <w:spacing w:val="1"/>
        </w:rPr>
        <w:t xml:space="preserve"> </w:t>
      </w:r>
      <w:r>
        <w:t>Investment in the debt</w:t>
      </w:r>
      <w:r>
        <w:rPr>
          <w:spacing w:val="1"/>
        </w:rPr>
        <w:t xml:space="preserve"> </w:t>
      </w:r>
      <w:r>
        <w:t>of financially distressed companies domiciled outside the United States involves additional risks. Bankruptcy law and</w:t>
      </w:r>
      <w:r>
        <w:rPr>
          <w:spacing w:val="-53"/>
        </w:rPr>
        <w:t xml:space="preserve"> </w:t>
      </w:r>
      <w:r>
        <w:t>process may differ substantially from that in the United States, resulting in greater uncertainty as to the rights of</w:t>
      </w:r>
      <w:r>
        <w:rPr>
          <w:spacing w:val="1"/>
        </w:rPr>
        <w:t xml:space="preserve"> </w:t>
      </w:r>
      <w:r>
        <w:t>creditors, the enforceability of such rights, reorganisation timing and the classification, seniority and treatment of</w:t>
      </w:r>
      <w:r>
        <w:rPr>
          <w:spacing w:val="1"/>
        </w:rPr>
        <w:t xml:space="preserve"> </w:t>
      </w:r>
      <w:r>
        <w:t>claims.</w:t>
      </w:r>
      <w:r>
        <w:rPr>
          <w:spacing w:val="1"/>
        </w:rPr>
        <w:t xml:space="preserve"> </w:t>
      </w:r>
      <w:r>
        <w:t>In certain developing countries, although bankruptcy laws have been enacted, the process for reorganisation</w:t>
      </w:r>
      <w:r>
        <w:rPr>
          <w:spacing w:val="-53"/>
        </w:rPr>
        <w:t xml:space="preserve"> </w:t>
      </w:r>
      <w:r>
        <w:t>remains</w:t>
      </w:r>
      <w:r>
        <w:rPr>
          <w:spacing w:val="-1"/>
        </w:rPr>
        <w:t xml:space="preserve"> </w:t>
      </w:r>
      <w:r>
        <w:t>highly uncertain.</w:t>
      </w:r>
    </w:p>
    <w:p w14:paraId="65CF0953" w14:textId="77777777" w:rsidR="0007431A" w:rsidRDefault="0007431A">
      <w:pPr>
        <w:pStyle w:val="BodyText"/>
      </w:pPr>
    </w:p>
    <w:p w14:paraId="52A59A3B" w14:textId="77777777" w:rsidR="0007431A" w:rsidRDefault="0012211E">
      <w:pPr>
        <w:pStyle w:val="BodyText"/>
        <w:ind w:left="333" w:right="676"/>
        <w:jc w:val="both"/>
      </w:pPr>
      <w:r>
        <w:t>The</w:t>
      </w:r>
      <w:r>
        <w:rPr>
          <w:spacing w:val="-11"/>
        </w:rPr>
        <w:t xml:space="preserve"> </w:t>
      </w:r>
      <w:r>
        <w:t>Investment</w:t>
      </w:r>
      <w:r>
        <w:rPr>
          <w:spacing w:val="-10"/>
        </w:rPr>
        <w:t xml:space="preserve"> </w:t>
      </w:r>
      <w:r>
        <w:t>Manager,</w:t>
      </w:r>
      <w:r>
        <w:rPr>
          <w:spacing w:val="-10"/>
        </w:rPr>
        <w:t xml:space="preserve"> </w:t>
      </w:r>
      <w:r>
        <w:t>on</w:t>
      </w:r>
      <w:r>
        <w:rPr>
          <w:spacing w:val="-9"/>
        </w:rPr>
        <w:t xml:space="preserve"> </w:t>
      </w:r>
      <w:r>
        <w:t>behalf</w:t>
      </w:r>
      <w:r>
        <w:rPr>
          <w:spacing w:val="-10"/>
        </w:rPr>
        <w:t xml:space="preserve"> </w:t>
      </w:r>
      <w:r>
        <w:t>of</w:t>
      </w:r>
      <w:r>
        <w:rPr>
          <w:spacing w:val="-10"/>
        </w:rPr>
        <w:t xml:space="preserve"> </w:t>
      </w:r>
      <w:r>
        <w:t>a</w:t>
      </w:r>
      <w:r>
        <w:rPr>
          <w:spacing w:val="-9"/>
        </w:rPr>
        <w:t xml:space="preserve"> </w:t>
      </w:r>
      <w:r>
        <w:t>Fund,</w:t>
      </w:r>
      <w:r>
        <w:rPr>
          <w:spacing w:val="-11"/>
        </w:rPr>
        <w:t xml:space="preserve"> </w:t>
      </w:r>
      <w:r>
        <w:t>may</w:t>
      </w:r>
      <w:r>
        <w:rPr>
          <w:spacing w:val="-9"/>
        </w:rPr>
        <w:t xml:space="preserve"> </w:t>
      </w:r>
      <w:r>
        <w:t>elect</w:t>
      </w:r>
      <w:r>
        <w:rPr>
          <w:spacing w:val="-9"/>
        </w:rPr>
        <w:t xml:space="preserve"> </w:t>
      </w:r>
      <w:r>
        <w:t>to</w:t>
      </w:r>
      <w:r>
        <w:rPr>
          <w:spacing w:val="-11"/>
        </w:rPr>
        <w:t xml:space="preserve"> </w:t>
      </w:r>
      <w:r>
        <w:t>serve</w:t>
      </w:r>
      <w:r>
        <w:rPr>
          <w:spacing w:val="-10"/>
        </w:rPr>
        <w:t xml:space="preserve"> </w:t>
      </w:r>
      <w:r>
        <w:t>on</w:t>
      </w:r>
      <w:r>
        <w:rPr>
          <w:spacing w:val="-10"/>
        </w:rPr>
        <w:t xml:space="preserve"> </w:t>
      </w:r>
      <w:r>
        <w:t>creditors'</w:t>
      </w:r>
      <w:r>
        <w:rPr>
          <w:spacing w:val="-10"/>
        </w:rPr>
        <w:t xml:space="preserve"> </w:t>
      </w:r>
      <w:r>
        <w:t>committees,</w:t>
      </w:r>
      <w:r>
        <w:rPr>
          <w:spacing w:val="-10"/>
        </w:rPr>
        <w:t xml:space="preserve"> </w:t>
      </w:r>
      <w:r>
        <w:t>equity</w:t>
      </w:r>
      <w:r>
        <w:rPr>
          <w:spacing w:val="-9"/>
        </w:rPr>
        <w:t xml:space="preserve"> </w:t>
      </w:r>
      <w:r>
        <w:t>holders'</w:t>
      </w:r>
      <w:r>
        <w:rPr>
          <w:spacing w:val="-9"/>
        </w:rPr>
        <w:t xml:space="preserve"> </w:t>
      </w:r>
      <w:r>
        <w:t>committees</w:t>
      </w:r>
      <w:r>
        <w:rPr>
          <w:spacing w:val="-53"/>
        </w:rPr>
        <w:t xml:space="preserve"> </w:t>
      </w:r>
      <w:r>
        <w:t>or</w:t>
      </w:r>
      <w:r>
        <w:rPr>
          <w:spacing w:val="-7"/>
        </w:rPr>
        <w:t xml:space="preserve"> </w:t>
      </w:r>
      <w:r>
        <w:t>other</w:t>
      </w:r>
      <w:r>
        <w:rPr>
          <w:spacing w:val="-7"/>
        </w:rPr>
        <w:t xml:space="preserve"> </w:t>
      </w:r>
      <w:r>
        <w:t>groups</w:t>
      </w:r>
      <w:r>
        <w:rPr>
          <w:spacing w:val="-7"/>
        </w:rPr>
        <w:t xml:space="preserve"> </w:t>
      </w:r>
      <w:r>
        <w:t>to</w:t>
      </w:r>
      <w:r>
        <w:rPr>
          <w:spacing w:val="-8"/>
        </w:rPr>
        <w:t xml:space="preserve"> </w:t>
      </w:r>
      <w:r>
        <w:t>ensure</w:t>
      </w:r>
      <w:r>
        <w:rPr>
          <w:spacing w:val="-7"/>
        </w:rPr>
        <w:t xml:space="preserve"> </w:t>
      </w:r>
      <w:r>
        <w:t>preservation</w:t>
      </w:r>
      <w:r>
        <w:rPr>
          <w:spacing w:val="-8"/>
        </w:rPr>
        <w:t xml:space="preserve"> </w:t>
      </w:r>
      <w:r>
        <w:t>or</w:t>
      </w:r>
      <w:r>
        <w:rPr>
          <w:spacing w:val="-7"/>
        </w:rPr>
        <w:t xml:space="preserve"> </w:t>
      </w:r>
      <w:r>
        <w:t>enhancement</w:t>
      </w:r>
      <w:r>
        <w:rPr>
          <w:spacing w:val="-6"/>
        </w:rPr>
        <w:t xml:space="preserve"> </w:t>
      </w:r>
      <w:r>
        <w:t>of</w:t>
      </w:r>
      <w:r>
        <w:rPr>
          <w:spacing w:val="-8"/>
        </w:rPr>
        <w:t xml:space="preserve"> </w:t>
      </w:r>
      <w:r>
        <w:t>a</w:t>
      </w:r>
      <w:r>
        <w:rPr>
          <w:spacing w:val="-8"/>
        </w:rPr>
        <w:t xml:space="preserve"> </w:t>
      </w:r>
      <w:r>
        <w:t>Fund's</w:t>
      </w:r>
      <w:r>
        <w:rPr>
          <w:spacing w:val="-7"/>
        </w:rPr>
        <w:t xml:space="preserve"> </w:t>
      </w:r>
      <w:r>
        <w:t>positions</w:t>
      </w:r>
      <w:r>
        <w:rPr>
          <w:spacing w:val="-7"/>
        </w:rPr>
        <w:t xml:space="preserve"> </w:t>
      </w:r>
      <w:r>
        <w:t>as</w:t>
      </w:r>
      <w:r>
        <w:rPr>
          <w:spacing w:val="-7"/>
        </w:rPr>
        <w:t xml:space="preserve"> </w:t>
      </w:r>
      <w:r>
        <w:t>a</w:t>
      </w:r>
      <w:r>
        <w:rPr>
          <w:spacing w:val="-8"/>
        </w:rPr>
        <w:t xml:space="preserve"> </w:t>
      </w:r>
      <w:r>
        <w:t>creditor</w:t>
      </w:r>
      <w:r>
        <w:rPr>
          <w:spacing w:val="-7"/>
        </w:rPr>
        <w:t xml:space="preserve"> </w:t>
      </w:r>
      <w:r>
        <w:t>or</w:t>
      </w:r>
      <w:r>
        <w:rPr>
          <w:spacing w:val="-6"/>
        </w:rPr>
        <w:t xml:space="preserve"> </w:t>
      </w:r>
      <w:r>
        <w:t>equity</w:t>
      </w:r>
      <w:r>
        <w:rPr>
          <w:spacing w:val="-7"/>
        </w:rPr>
        <w:t xml:space="preserve"> </w:t>
      </w:r>
      <w:r>
        <w:t>holder.</w:t>
      </w:r>
      <w:r>
        <w:rPr>
          <w:spacing w:val="41"/>
        </w:rPr>
        <w:t xml:space="preserve"> </w:t>
      </w:r>
      <w:r>
        <w:t>A</w:t>
      </w:r>
      <w:r>
        <w:rPr>
          <w:spacing w:val="-8"/>
        </w:rPr>
        <w:t xml:space="preserve"> </w:t>
      </w:r>
      <w:r>
        <w:t>member</w:t>
      </w:r>
      <w:r>
        <w:rPr>
          <w:spacing w:val="-53"/>
        </w:rPr>
        <w:t xml:space="preserve"> </w:t>
      </w:r>
      <w:r>
        <w:rPr>
          <w:w w:val="95"/>
        </w:rPr>
        <w:t>of any such committee or group may owe certain obligations generally to all parties similarly situated that the committee</w:t>
      </w:r>
      <w:r>
        <w:rPr>
          <w:spacing w:val="1"/>
          <w:w w:val="95"/>
        </w:rPr>
        <w:t xml:space="preserve"> </w:t>
      </w:r>
      <w:r>
        <w:t>represents.</w:t>
      </w:r>
      <w:r>
        <w:rPr>
          <w:spacing w:val="34"/>
        </w:rPr>
        <w:t xml:space="preserve"> </w:t>
      </w:r>
      <w:r>
        <w:t>If</w:t>
      </w:r>
      <w:r>
        <w:rPr>
          <w:spacing w:val="-10"/>
        </w:rPr>
        <w:t xml:space="preserve"> </w:t>
      </w:r>
      <w:r>
        <w:t>the</w:t>
      </w:r>
      <w:r>
        <w:rPr>
          <w:spacing w:val="-11"/>
        </w:rPr>
        <w:t xml:space="preserve"> </w:t>
      </w:r>
      <w:r>
        <w:t>Investment</w:t>
      </w:r>
      <w:r>
        <w:rPr>
          <w:spacing w:val="-12"/>
        </w:rPr>
        <w:t xml:space="preserve"> </w:t>
      </w:r>
      <w:r>
        <w:t>Manager</w:t>
      </w:r>
      <w:r>
        <w:rPr>
          <w:spacing w:val="-12"/>
        </w:rPr>
        <w:t xml:space="preserve"> </w:t>
      </w:r>
      <w:r>
        <w:t>concludes</w:t>
      </w:r>
      <w:r>
        <w:rPr>
          <w:spacing w:val="-10"/>
        </w:rPr>
        <w:t xml:space="preserve"> </w:t>
      </w:r>
      <w:r>
        <w:t>that</w:t>
      </w:r>
      <w:r>
        <w:rPr>
          <w:spacing w:val="-11"/>
        </w:rPr>
        <w:t xml:space="preserve"> </w:t>
      </w:r>
      <w:r>
        <w:t>its</w:t>
      </w:r>
      <w:r>
        <w:rPr>
          <w:spacing w:val="-11"/>
        </w:rPr>
        <w:t xml:space="preserve"> </w:t>
      </w:r>
      <w:r>
        <w:t>obligations</w:t>
      </w:r>
      <w:r>
        <w:rPr>
          <w:spacing w:val="-9"/>
        </w:rPr>
        <w:t xml:space="preserve"> </w:t>
      </w:r>
      <w:r>
        <w:t>owed</w:t>
      </w:r>
      <w:r>
        <w:rPr>
          <w:spacing w:val="-11"/>
        </w:rPr>
        <w:t xml:space="preserve"> </w:t>
      </w:r>
      <w:r>
        <w:t>to</w:t>
      </w:r>
      <w:r>
        <w:rPr>
          <w:spacing w:val="-10"/>
        </w:rPr>
        <w:t xml:space="preserve"> </w:t>
      </w:r>
      <w:r>
        <w:t>the</w:t>
      </w:r>
      <w:r>
        <w:rPr>
          <w:spacing w:val="-13"/>
        </w:rPr>
        <w:t xml:space="preserve"> </w:t>
      </w:r>
      <w:r>
        <w:t>other</w:t>
      </w:r>
      <w:r>
        <w:rPr>
          <w:spacing w:val="-11"/>
        </w:rPr>
        <w:t xml:space="preserve"> </w:t>
      </w:r>
      <w:r>
        <w:t>parties</w:t>
      </w:r>
      <w:r>
        <w:rPr>
          <w:spacing w:val="-9"/>
        </w:rPr>
        <w:t xml:space="preserve"> </w:t>
      </w:r>
      <w:r>
        <w:t>as</w:t>
      </w:r>
      <w:r>
        <w:rPr>
          <w:spacing w:val="-11"/>
        </w:rPr>
        <w:t xml:space="preserve"> </w:t>
      </w:r>
      <w:r>
        <w:t>a</w:t>
      </w:r>
      <w:r>
        <w:rPr>
          <w:spacing w:val="-11"/>
        </w:rPr>
        <w:t xml:space="preserve"> </w:t>
      </w:r>
      <w:r>
        <w:t>committee</w:t>
      </w:r>
      <w:r>
        <w:rPr>
          <w:spacing w:val="-8"/>
        </w:rPr>
        <w:t xml:space="preserve"> </w:t>
      </w:r>
      <w:r>
        <w:t>or</w:t>
      </w:r>
      <w:r>
        <w:rPr>
          <w:spacing w:val="-12"/>
        </w:rPr>
        <w:t xml:space="preserve"> </w:t>
      </w:r>
      <w:r>
        <w:t>group</w:t>
      </w:r>
      <w:r>
        <w:rPr>
          <w:spacing w:val="-53"/>
        </w:rPr>
        <w:t xml:space="preserve"> </w:t>
      </w:r>
      <w:r>
        <w:t>member conflict with its duties owed to a Fund, it may resign from that committee or group, and in such case a Fund</w:t>
      </w:r>
      <w:r>
        <w:rPr>
          <w:spacing w:val="1"/>
        </w:rPr>
        <w:t xml:space="preserve"> </w:t>
      </w:r>
      <w:r>
        <w:t>may not realise the benefits, if any, of participation on the committee or group.</w:t>
      </w:r>
      <w:r>
        <w:rPr>
          <w:spacing w:val="1"/>
        </w:rPr>
        <w:t xml:space="preserve"> </w:t>
      </w:r>
      <w:r>
        <w:t>In addition and also as discussed</w:t>
      </w:r>
      <w:r>
        <w:rPr>
          <w:spacing w:val="1"/>
        </w:rPr>
        <w:t xml:space="preserve"> </w:t>
      </w:r>
      <w:r>
        <w:t>above, if a Fund is represented on a committee or group, it may be restricted or prohibited under applicable law from</w:t>
      </w:r>
      <w:r>
        <w:rPr>
          <w:spacing w:val="1"/>
        </w:rPr>
        <w:t xml:space="preserve"> </w:t>
      </w:r>
      <w:r>
        <w:t>disposing</w:t>
      </w:r>
      <w:r>
        <w:rPr>
          <w:spacing w:val="-4"/>
        </w:rPr>
        <w:t xml:space="preserve"> </w:t>
      </w:r>
      <w:r>
        <w:t>of</w:t>
      </w:r>
      <w:r>
        <w:rPr>
          <w:spacing w:val="-4"/>
        </w:rPr>
        <w:t xml:space="preserve"> </w:t>
      </w:r>
      <w:r>
        <w:t>or</w:t>
      </w:r>
      <w:r>
        <w:rPr>
          <w:spacing w:val="-2"/>
        </w:rPr>
        <w:t xml:space="preserve"> </w:t>
      </w:r>
      <w:r>
        <w:t>increasing</w:t>
      </w:r>
      <w:r>
        <w:rPr>
          <w:spacing w:val="-4"/>
        </w:rPr>
        <w:t xml:space="preserve"> </w:t>
      </w:r>
      <w:r>
        <w:t>its</w:t>
      </w:r>
      <w:r>
        <w:rPr>
          <w:spacing w:val="-3"/>
        </w:rPr>
        <w:t xml:space="preserve"> </w:t>
      </w:r>
      <w:r>
        <w:t>investments</w:t>
      </w:r>
      <w:r>
        <w:rPr>
          <w:spacing w:val="-2"/>
        </w:rPr>
        <w:t xml:space="preserve"> </w:t>
      </w:r>
      <w:r>
        <w:t>in</w:t>
      </w:r>
      <w:r>
        <w:rPr>
          <w:spacing w:val="-2"/>
        </w:rPr>
        <w:t xml:space="preserve"> </w:t>
      </w:r>
      <w:r>
        <w:t>such</w:t>
      </w:r>
      <w:r>
        <w:rPr>
          <w:spacing w:val="-3"/>
        </w:rPr>
        <w:t xml:space="preserve"> </w:t>
      </w:r>
      <w:r>
        <w:t>company</w:t>
      </w:r>
      <w:r>
        <w:rPr>
          <w:spacing w:val="-4"/>
        </w:rPr>
        <w:t xml:space="preserve"> </w:t>
      </w:r>
      <w:r>
        <w:t>while</w:t>
      </w:r>
      <w:r>
        <w:rPr>
          <w:spacing w:val="-2"/>
        </w:rPr>
        <w:t xml:space="preserve"> </w:t>
      </w:r>
      <w:r>
        <w:t>it</w:t>
      </w:r>
      <w:r>
        <w:rPr>
          <w:spacing w:val="-3"/>
        </w:rPr>
        <w:t xml:space="preserve"> </w:t>
      </w:r>
      <w:r>
        <w:t>continues</w:t>
      </w:r>
      <w:r>
        <w:rPr>
          <w:spacing w:val="-4"/>
        </w:rPr>
        <w:t xml:space="preserve"> </w:t>
      </w:r>
      <w:r>
        <w:t>to</w:t>
      </w:r>
      <w:r>
        <w:rPr>
          <w:spacing w:val="-6"/>
        </w:rPr>
        <w:t xml:space="preserve"> </w:t>
      </w:r>
      <w:r>
        <w:t>be</w:t>
      </w:r>
      <w:r>
        <w:rPr>
          <w:spacing w:val="-2"/>
        </w:rPr>
        <w:t xml:space="preserve"> </w:t>
      </w:r>
      <w:r>
        <w:t>represented</w:t>
      </w:r>
      <w:r>
        <w:rPr>
          <w:spacing w:val="-3"/>
        </w:rPr>
        <w:t xml:space="preserve"> </w:t>
      </w:r>
      <w:r>
        <w:t>on</w:t>
      </w:r>
      <w:r>
        <w:rPr>
          <w:spacing w:val="-2"/>
        </w:rPr>
        <w:t xml:space="preserve"> </w:t>
      </w:r>
      <w:r>
        <w:t>such</w:t>
      </w:r>
      <w:r>
        <w:rPr>
          <w:spacing w:val="-6"/>
        </w:rPr>
        <w:t xml:space="preserve"> </w:t>
      </w:r>
      <w:r>
        <w:t>committee</w:t>
      </w:r>
      <w:r>
        <w:rPr>
          <w:spacing w:val="-5"/>
        </w:rPr>
        <w:t xml:space="preserve"> </w:t>
      </w:r>
      <w:r>
        <w:t>or</w:t>
      </w:r>
      <w:r>
        <w:rPr>
          <w:spacing w:val="-54"/>
        </w:rPr>
        <w:t xml:space="preserve"> </w:t>
      </w:r>
      <w:r>
        <w:t>group.</w:t>
      </w:r>
    </w:p>
    <w:p w14:paraId="361AA48C" w14:textId="77777777" w:rsidR="0007431A" w:rsidRDefault="0007431A">
      <w:pPr>
        <w:pStyle w:val="BodyText"/>
      </w:pPr>
    </w:p>
    <w:p w14:paraId="372763E7" w14:textId="77777777" w:rsidR="0007431A" w:rsidRDefault="0012211E">
      <w:pPr>
        <w:pStyle w:val="BodyText"/>
        <w:ind w:left="333" w:right="683"/>
        <w:jc w:val="both"/>
      </w:pPr>
      <w:r>
        <w:t>A Fund may purchase creditor claims subsequent to the commencement of a bankruptcy case.</w:t>
      </w:r>
      <w:r>
        <w:rPr>
          <w:spacing w:val="1"/>
        </w:rPr>
        <w:t xml:space="preserve"> </w:t>
      </w:r>
      <w:r>
        <w:t>Under judicial</w:t>
      </w:r>
      <w:r>
        <w:rPr>
          <w:spacing w:val="1"/>
        </w:rPr>
        <w:t xml:space="preserve"> </w:t>
      </w:r>
      <w:r>
        <w:t>decisions,</w:t>
      </w:r>
      <w:r>
        <w:rPr>
          <w:spacing w:val="-3"/>
        </w:rPr>
        <w:t xml:space="preserve"> </w:t>
      </w:r>
      <w:r>
        <w:t>it</w:t>
      </w:r>
      <w:r>
        <w:rPr>
          <w:spacing w:val="-3"/>
        </w:rPr>
        <w:t xml:space="preserve"> </w:t>
      </w:r>
      <w:r>
        <w:t>is</w:t>
      </w:r>
      <w:r>
        <w:rPr>
          <w:spacing w:val="-2"/>
        </w:rPr>
        <w:t xml:space="preserve"> </w:t>
      </w:r>
      <w:r>
        <w:t>possible</w:t>
      </w:r>
      <w:r>
        <w:rPr>
          <w:spacing w:val="-2"/>
        </w:rPr>
        <w:t xml:space="preserve"> </w:t>
      </w:r>
      <w:r>
        <w:t>that</w:t>
      </w:r>
      <w:r>
        <w:rPr>
          <w:spacing w:val="-3"/>
        </w:rPr>
        <w:t xml:space="preserve"> </w:t>
      </w:r>
      <w:r>
        <w:t>such</w:t>
      </w:r>
      <w:r>
        <w:rPr>
          <w:spacing w:val="-3"/>
        </w:rPr>
        <w:t xml:space="preserve"> </w:t>
      </w:r>
      <w:r>
        <w:t>purchase</w:t>
      </w:r>
      <w:r>
        <w:rPr>
          <w:spacing w:val="-3"/>
        </w:rPr>
        <w:t xml:space="preserve"> </w:t>
      </w:r>
      <w:r>
        <w:t>may</w:t>
      </w:r>
      <w:r>
        <w:rPr>
          <w:spacing w:val="-1"/>
        </w:rPr>
        <w:t xml:space="preserve"> </w:t>
      </w:r>
      <w:r>
        <w:t>be</w:t>
      </w:r>
      <w:r>
        <w:rPr>
          <w:spacing w:val="-4"/>
        </w:rPr>
        <w:t xml:space="preserve"> </w:t>
      </w:r>
      <w:r>
        <w:t>disallowed</w:t>
      </w:r>
      <w:r>
        <w:rPr>
          <w:spacing w:val="-3"/>
        </w:rPr>
        <w:t xml:space="preserve"> </w:t>
      </w:r>
      <w:r>
        <w:t>by</w:t>
      </w:r>
      <w:r>
        <w:rPr>
          <w:spacing w:val="-4"/>
        </w:rPr>
        <w:t xml:space="preserve"> </w:t>
      </w:r>
      <w:r>
        <w:t>the</w:t>
      </w:r>
      <w:r>
        <w:rPr>
          <w:spacing w:val="-2"/>
        </w:rPr>
        <w:t xml:space="preserve"> </w:t>
      </w:r>
      <w:r>
        <w:t>bankruptcy</w:t>
      </w:r>
      <w:r>
        <w:rPr>
          <w:spacing w:val="-2"/>
        </w:rPr>
        <w:t xml:space="preserve"> </w:t>
      </w:r>
      <w:r>
        <w:t>court</w:t>
      </w:r>
      <w:r>
        <w:rPr>
          <w:spacing w:val="-5"/>
        </w:rPr>
        <w:t xml:space="preserve"> </w:t>
      </w:r>
      <w:r>
        <w:t>if</w:t>
      </w:r>
      <w:r>
        <w:rPr>
          <w:spacing w:val="-4"/>
        </w:rPr>
        <w:t xml:space="preserve"> </w:t>
      </w:r>
      <w:r>
        <w:t>the</w:t>
      </w:r>
      <w:r>
        <w:rPr>
          <w:spacing w:val="-4"/>
        </w:rPr>
        <w:t xml:space="preserve"> </w:t>
      </w:r>
      <w:r>
        <w:t>court</w:t>
      </w:r>
      <w:r>
        <w:rPr>
          <w:spacing w:val="-3"/>
        </w:rPr>
        <w:t xml:space="preserve"> </w:t>
      </w:r>
      <w:r>
        <w:t>determines</w:t>
      </w:r>
      <w:r>
        <w:rPr>
          <w:spacing w:val="-3"/>
        </w:rPr>
        <w:t xml:space="preserve"> </w:t>
      </w:r>
      <w:r>
        <w:t>that</w:t>
      </w:r>
      <w:r>
        <w:rPr>
          <w:spacing w:val="-3"/>
        </w:rPr>
        <w:t xml:space="preserve"> </w:t>
      </w:r>
      <w:r>
        <w:t>the</w:t>
      </w:r>
      <w:r>
        <w:rPr>
          <w:spacing w:val="-53"/>
        </w:rPr>
        <w:t xml:space="preserve"> </w:t>
      </w:r>
      <w:r>
        <w:t>purchaser</w:t>
      </w:r>
      <w:r>
        <w:rPr>
          <w:spacing w:val="-13"/>
        </w:rPr>
        <w:t xml:space="preserve"> </w:t>
      </w:r>
      <w:r>
        <w:t>has</w:t>
      </w:r>
      <w:r>
        <w:rPr>
          <w:spacing w:val="-11"/>
        </w:rPr>
        <w:t xml:space="preserve"> </w:t>
      </w:r>
      <w:r>
        <w:t>taken</w:t>
      </w:r>
      <w:r>
        <w:rPr>
          <w:spacing w:val="-13"/>
        </w:rPr>
        <w:t xml:space="preserve"> </w:t>
      </w:r>
      <w:r>
        <w:t>unfair</w:t>
      </w:r>
      <w:r>
        <w:rPr>
          <w:spacing w:val="-12"/>
        </w:rPr>
        <w:t xml:space="preserve"> </w:t>
      </w:r>
      <w:r>
        <w:t>advantage</w:t>
      </w:r>
      <w:r>
        <w:rPr>
          <w:spacing w:val="-10"/>
        </w:rPr>
        <w:t xml:space="preserve"> </w:t>
      </w:r>
      <w:r>
        <w:t>of</w:t>
      </w:r>
      <w:r>
        <w:rPr>
          <w:spacing w:val="-13"/>
        </w:rPr>
        <w:t xml:space="preserve"> </w:t>
      </w:r>
      <w:r>
        <w:t>an</w:t>
      </w:r>
      <w:r>
        <w:rPr>
          <w:spacing w:val="-11"/>
        </w:rPr>
        <w:t xml:space="preserve"> </w:t>
      </w:r>
      <w:r>
        <w:t>unsophisticated</w:t>
      </w:r>
      <w:r>
        <w:rPr>
          <w:spacing w:val="-13"/>
        </w:rPr>
        <w:t xml:space="preserve"> </w:t>
      </w:r>
      <w:r>
        <w:t>seller,</w:t>
      </w:r>
      <w:r>
        <w:rPr>
          <w:spacing w:val="-12"/>
        </w:rPr>
        <w:t xml:space="preserve"> </w:t>
      </w:r>
      <w:r>
        <w:t>which</w:t>
      </w:r>
      <w:r>
        <w:rPr>
          <w:spacing w:val="-10"/>
        </w:rPr>
        <w:t xml:space="preserve"> </w:t>
      </w:r>
      <w:r>
        <w:t>may</w:t>
      </w:r>
      <w:r>
        <w:rPr>
          <w:spacing w:val="-11"/>
        </w:rPr>
        <w:t xml:space="preserve"> </w:t>
      </w:r>
      <w:r>
        <w:t>result</w:t>
      </w:r>
      <w:r>
        <w:rPr>
          <w:spacing w:val="-11"/>
        </w:rPr>
        <w:t xml:space="preserve"> </w:t>
      </w:r>
      <w:r>
        <w:t>in</w:t>
      </w:r>
      <w:r>
        <w:rPr>
          <w:spacing w:val="-13"/>
        </w:rPr>
        <w:t xml:space="preserve"> </w:t>
      </w:r>
      <w:r>
        <w:t>the</w:t>
      </w:r>
      <w:r>
        <w:rPr>
          <w:spacing w:val="-13"/>
        </w:rPr>
        <w:t xml:space="preserve"> </w:t>
      </w:r>
      <w:r>
        <w:t>rescission</w:t>
      </w:r>
      <w:r>
        <w:rPr>
          <w:spacing w:val="-11"/>
        </w:rPr>
        <w:t xml:space="preserve"> </w:t>
      </w:r>
      <w:r>
        <w:t>of</w:t>
      </w:r>
      <w:r>
        <w:rPr>
          <w:spacing w:val="-13"/>
        </w:rPr>
        <w:t xml:space="preserve"> </w:t>
      </w:r>
      <w:r>
        <w:t>the</w:t>
      </w:r>
      <w:r>
        <w:rPr>
          <w:spacing w:val="-13"/>
        </w:rPr>
        <w:t xml:space="preserve"> </w:t>
      </w:r>
      <w:r>
        <w:t>transaction</w:t>
      </w:r>
      <w:r>
        <w:rPr>
          <w:spacing w:val="-53"/>
        </w:rPr>
        <w:t xml:space="preserve"> </w:t>
      </w:r>
      <w:r>
        <w:t>(presumably</w:t>
      </w:r>
      <w:r>
        <w:rPr>
          <w:spacing w:val="-1"/>
        </w:rPr>
        <w:t xml:space="preserve"> </w:t>
      </w:r>
      <w:r>
        <w:t>at</w:t>
      </w:r>
      <w:r>
        <w:rPr>
          <w:spacing w:val="-1"/>
        </w:rPr>
        <w:t xml:space="preserve"> </w:t>
      </w:r>
      <w:r>
        <w:t>the</w:t>
      </w:r>
      <w:r>
        <w:rPr>
          <w:spacing w:val="1"/>
        </w:rPr>
        <w:t xml:space="preserve"> </w:t>
      </w:r>
      <w:r>
        <w:t>original purchase</w:t>
      </w:r>
      <w:r>
        <w:rPr>
          <w:spacing w:val="-2"/>
        </w:rPr>
        <w:t xml:space="preserve"> </w:t>
      </w:r>
      <w:r>
        <w:t>price)</w:t>
      </w:r>
      <w:r>
        <w:rPr>
          <w:spacing w:val="-1"/>
        </w:rPr>
        <w:t xml:space="preserve"> </w:t>
      </w:r>
      <w:r>
        <w:t>or forfeiture</w:t>
      </w:r>
      <w:r>
        <w:rPr>
          <w:spacing w:val="-1"/>
        </w:rPr>
        <w:t xml:space="preserve"> </w:t>
      </w:r>
      <w:r>
        <w:t>by the</w:t>
      </w:r>
      <w:r>
        <w:rPr>
          <w:spacing w:val="-2"/>
        </w:rPr>
        <w:t xml:space="preserve"> </w:t>
      </w:r>
      <w:r>
        <w:t>purchaser.</w:t>
      </w:r>
    </w:p>
    <w:p w14:paraId="7D3074F9" w14:textId="77777777" w:rsidR="0007431A" w:rsidRDefault="0007431A">
      <w:pPr>
        <w:pStyle w:val="BodyText"/>
        <w:spacing w:before="2"/>
      </w:pPr>
    </w:p>
    <w:p w14:paraId="47046F6A" w14:textId="77777777" w:rsidR="0007431A" w:rsidRDefault="0012211E">
      <w:pPr>
        <w:pStyle w:val="BodyText"/>
        <w:ind w:left="333" w:right="678"/>
        <w:jc w:val="both"/>
      </w:pPr>
      <w:r>
        <w:t>Reorganisations can be contentious and adversarial.</w:t>
      </w:r>
      <w:r>
        <w:rPr>
          <w:spacing w:val="55"/>
        </w:rPr>
        <w:t xml:space="preserve"> </w:t>
      </w:r>
      <w:r>
        <w:t>It is by no means unusual for participants to use the threat of,</w:t>
      </w:r>
      <w:r>
        <w:rPr>
          <w:spacing w:val="1"/>
        </w:rPr>
        <w:t xml:space="preserve"> </w:t>
      </w:r>
      <w:r>
        <w:t>as</w:t>
      </w:r>
      <w:r>
        <w:rPr>
          <w:spacing w:val="-7"/>
        </w:rPr>
        <w:t xml:space="preserve"> </w:t>
      </w:r>
      <w:r>
        <w:t>well</w:t>
      </w:r>
      <w:r>
        <w:rPr>
          <w:spacing w:val="-8"/>
        </w:rPr>
        <w:t xml:space="preserve"> </w:t>
      </w:r>
      <w:r>
        <w:t>as</w:t>
      </w:r>
      <w:r>
        <w:rPr>
          <w:spacing w:val="-7"/>
        </w:rPr>
        <w:t xml:space="preserve"> </w:t>
      </w:r>
      <w:r>
        <w:t>actual,</w:t>
      </w:r>
      <w:r>
        <w:rPr>
          <w:spacing w:val="-5"/>
        </w:rPr>
        <w:t xml:space="preserve"> </w:t>
      </w:r>
      <w:r>
        <w:t>litigation</w:t>
      </w:r>
      <w:r>
        <w:rPr>
          <w:spacing w:val="-6"/>
        </w:rPr>
        <w:t xml:space="preserve"> </w:t>
      </w:r>
      <w:r>
        <w:t>as</w:t>
      </w:r>
      <w:r>
        <w:rPr>
          <w:spacing w:val="-6"/>
        </w:rPr>
        <w:t xml:space="preserve"> </w:t>
      </w:r>
      <w:r>
        <w:t>a</w:t>
      </w:r>
      <w:r>
        <w:rPr>
          <w:spacing w:val="-7"/>
        </w:rPr>
        <w:t xml:space="preserve"> </w:t>
      </w:r>
      <w:r>
        <w:t>negotiating</w:t>
      </w:r>
      <w:r>
        <w:rPr>
          <w:spacing w:val="-8"/>
        </w:rPr>
        <w:t xml:space="preserve"> </w:t>
      </w:r>
      <w:r>
        <w:t>technique.</w:t>
      </w:r>
      <w:r>
        <w:rPr>
          <w:spacing w:val="42"/>
        </w:rPr>
        <w:t xml:space="preserve"> </w:t>
      </w:r>
      <w:r>
        <w:t>It</w:t>
      </w:r>
      <w:r>
        <w:rPr>
          <w:spacing w:val="-7"/>
        </w:rPr>
        <w:t xml:space="preserve"> </w:t>
      </w:r>
      <w:r>
        <w:t>is</w:t>
      </w:r>
      <w:r>
        <w:rPr>
          <w:spacing w:val="-7"/>
        </w:rPr>
        <w:t xml:space="preserve"> </w:t>
      </w:r>
      <w:r>
        <w:t>possible</w:t>
      </w:r>
      <w:r>
        <w:rPr>
          <w:spacing w:val="-5"/>
        </w:rPr>
        <w:t xml:space="preserve"> </w:t>
      </w:r>
      <w:r>
        <w:t>that</w:t>
      </w:r>
      <w:r>
        <w:rPr>
          <w:spacing w:val="-6"/>
        </w:rPr>
        <w:t xml:space="preserve"> </w:t>
      </w:r>
      <w:r>
        <w:t>the</w:t>
      </w:r>
      <w:r>
        <w:rPr>
          <w:spacing w:val="-5"/>
        </w:rPr>
        <w:t xml:space="preserve"> </w:t>
      </w:r>
      <w:r>
        <w:t>ICAV,</w:t>
      </w:r>
      <w:r>
        <w:rPr>
          <w:spacing w:val="-4"/>
        </w:rPr>
        <w:t xml:space="preserve"> </w:t>
      </w:r>
      <w:r>
        <w:t>a</w:t>
      </w:r>
      <w:r>
        <w:rPr>
          <w:spacing w:val="-1"/>
        </w:rPr>
        <w:t xml:space="preserve"> </w:t>
      </w:r>
      <w:r>
        <w:t>Fund,</w:t>
      </w:r>
      <w:r>
        <w:rPr>
          <w:spacing w:val="-7"/>
        </w:rPr>
        <w:t xml:space="preserve"> </w:t>
      </w:r>
      <w:r>
        <w:t>the</w:t>
      </w:r>
      <w:r>
        <w:rPr>
          <w:spacing w:val="-8"/>
        </w:rPr>
        <w:t xml:space="preserve"> </w:t>
      </w:r>
      <w:r>
        <w:t>Manager</w:t>
      </w:r>
      <w:r>
        <w:rPr>
          <w:spacing w:val="-4"/>
        </w:rPr>
        <w:t xml:space="preserve"> </w:t>
      </w:r>
      <w:r>
        <w:t>or</w:t>
      </w:r>
      <w:r>
        <w:rPr>
          <w:spacing w:val="-7"/>
        </w:rPr>
        <w:t xml:space="preserve"> </w:t>
      </w:r>
      <w:r>
        <w:t>Investment</w:t>
      </w:r>
      <w:r>
        <w:rPr>
          <w:spacing w:val="-53"/>
        </w:rPr>
        <w:t xml:space="preserve"> </w:t>
      </w:r>
      <w:r>
        <w:t>Manager</w:t>
      </w:r>
      <w:r>
        <w:rPr>
          <w:spacing w:val="-10"/>
        </w:rPr>
        <w:t xml:space="preserve"> </w:t>
      </w:r>
      <w:r>
        <w:t>could</w:t>
      </w:r>
      <w:r>
        <w:rPr>
          <w:spacing w:val="-10"/>
        </w:rPr>
        <w:t xml:space="preserve"> </w:t>
      </w:r>
      <w:r>
        <w:t>be</w:t>
      </w:r>
      <w:r>
        <w:rPr>
          <w:spacing w:val="-11"/>
        </w:rPr>
        <w:t xml:space="preserve"> </w:t>
      </w:r>
      <w:r>
        <w:t>named</w:t>
      </w:r>
      <w:r>
        <w:rPr>
          <w:spacing w:val="-10"/>
        </w:rPr>
        <w:t xml:space="preserve"> </w:t>
      </w:r>
      <w:r>
        <w:t>as</w:t>
      </w:r>
      <w:r>
        <w:rPr>
          <w:spacing w:val="-9"/>
        </w:rPr>
        <w:t xml:space="preserve"> </w:t>
      </w:r>
      <w:r>
        <w:t>defendants</w:t>
      </w:r>
      <w:r>
        <w:rPr>
          <w:spacing w:val="-9"/>
        </w:rPr>
        <w:t xml:space="preserve"> </w:t>
      </w:r>
      <w:r>
        <w:t>in</w:t>
      </w:r>
      <w:r>
        <w:rPr>
          <w:spacing w:val="-10"/>
        </w:rPr>
        <w:t xml:space="preserve"> </w:t>
      </w:r>
      <w:r>
        <w:t>civil</w:t>
      </w:r>
      <w:r>
        <w:rPr>
          <w:spacing w:val="-11"/>
        </w:rPr>
        <w:t xml:space="preserve"> </w:t>
      </w:r>
      <w:r>
        <w:t>proceedings.</w:t>
      </w:r>
      <w:r>
        <w:rPr>
          <w:spacing w:val="35"/>
        </w:rPr>
        <w:t xml:space="preserve"> </w:t>
      </w:r>
      <w:r>
        <w:t>The</w:t>
      </w:r>
      <w:r>
        <w:rPr>
          <w:spacing w:val="-11"/>
        </w:rPr>
        <w:t xml:space="preserve"> </w:t>
      </w:r>
      <w:r>
        <w:t>expense</w:t>
      </w:r>
      <w:r>
        <w:rPr>
          <w:spacing w:val="-10"/>
        </w:rPr>
        <w:t xml:space="preserve"> </w:t>
      </w:r>
      <w:r>
        <w:t>of</w:t>
      </w:r>
      <w:r>
        <w:rPr>
          <w:spacing w:val="-8"/>
        </w:rPr>
        <w:t xml:space="preserve"> </w:t>
      </w:r>
      <w:r>
        <w:t>defending</w:t>
      </w:r>
      <w:r>
        <w:rPr>
          <w:spacing w:val="-11"/>
        </w:rPr>
        <w:t xml:space="preserve"> </w:t>
      </w:r>
      <w:r>
        <w:t>against</w:t>
      </w:r>
      <w:r>
        <w:rPr>
          <w:spacing w:val="-10"/>
        </w:rPr>
        <w:t xml:space="preserve"> </w:t>
      </w:r>
      <w:r>
        <w:t>claims</w:t>
      </w:r>
      <w:r>
        <w:rPr>
          <w:spacing w:val="-9"/>
        </w:rPr>
        <w:t xml:space="preserve"> </w:t>
      </w:r>
      <w:r>
        <w:t>by</w:t>
      </w:r>
      <w:r>
        <w:rPr>
          <w:spacing w:val="-9"/>
        </w:rPr>
        <w:t xml:space="preserve"> </w:t>
      </w:r>
      <w:r>
        <w:t>third</w:t>
      </w:r>
      <w:r>
        <w:rPr>
          <w:spacing w:val="-10"/>
        </w:rPr>
        <w:t xml:space="preserve"> </w:t>
      </w:r>
      <w:r>
        <w:t>parties</w:t>
      </w:r>
      <w:r>
        <w:rPr>
          <w:spacing w:val="-53"/>
        </w:rPr>
        <w:t xml:space="preserve"> </w:t>
      </w:r>
      <w:r>
        <w:rPr>
          <w:spacing w:val="-1"/>
        </w:rPr>
        <w:t>and</w:t>
      </w:r>
      <w:r>
        <w:rPr>
          <w:spacing w:val="-11"/>
        </w:rPr>
        <w:t xml:space="preserve"> </w:t>
      </w:r>
      <w:r>
        <w:rPr>
          <w:spacing w:val="-1"/>
        </w:rPr>
        <w:t>paying</w:t>
      </w:r>
      <w:r>
        <w:rPr>
          <w:spacing w:val="-13"/>
        </w:rPr>
        <w:t xml:space="preserve"> </w:t>
      </w:r>
      <w:r>
        <w:rPr>
          <w:spacing w:val="-1"/>
        </w:rPr>
        <w:t>any</w:t>
      </w:r>
      <w:r>
        <w:rPr>
          <w:spacing w:val="-12"/>
        </w:rPr>
        <w:t xml:space="preserve"> </w:t>
      </w:r>
      <w:r>
        <w:rPr>
          <w:spacing w:val="-1"/>
        </w:rPr>
        <w:t>amounts</w:t>
      </w:r>
      <w:r>
        <w:rPr>
          <w:spacing w:val="-9"/>
        </w:rPr>
        <w:t xml:space="preserve"> </w:t>
      </w:r>
      <w:r>
        <w:rPr>
          <w:spacing w:val="-1"/>
        </w:rPr>
        <w:t>pursuant</w:t>
      </w:r>
      <w:r>
        <w:rPr>
          <w:spacing w:val="-13"/>
        </w:rPr>
        <w:t xml:space="preserve"> </w:t>
      </w:r>
      <w:r>
        <w:rPr>
          <w:spacing w:val="-1"/>
        </w:rPr>
        <w:t>to</w:t>
      </w:r>
      <w:r>
        <w:rPr>
          <w:spacing w:val="-13"/>
        </w:rPr>
        <w:t xml:space="preserve"> </w:t>
      </w:r>
      <w:r>
        <w:rPr>
          <w:spacing w:val="-1"/>
        </w:rPr>
        <w:t>settlements</w:t>
      </w:r>
      <w:r>
        <w:rPr>
          <w:spacing w:val="-12"/>
        </w:rPr>
        <w:t xml:space="preserve"> </w:t>
      </w:r>
      <w:r>
        <w:t>or</w:t>
      </w:r>
      <w:r>
        <w:rPr>
          <w:spacing w:val="-11"/>
        </w:rPr>
        <w:t xml:space="preserve"> </w:t>
      </w:r>
      <w:r>
        <w:t>judgments</w:t>
      </w:r>
      <w:r>
        <w:rPr>
          <w:spacing w:val="-12"/>
        </w:rPr>
        <w:t xml:space="preserve"> </w:t>
      </w:r>
      <w:r>
        <w:t>would</w:t>
      </w:r>
      <w:r>
        <w:rPr>
          <w:spacing w:val="-11"/>
        </w:rPr>
        <w:t xml:space="preserve"> </w:t>
      </w:r>
      <w:r>
        <w:t>generally</w:t>
      </w:r>
      <w:r>
        <w:rPr>
          <w:spacing w:val="-12"/>
        </w:rPr>
        <w:t xml:space="preserve"> </w:t>
      </w:r>
      <w:r>
        <w:t>be</w:t>
      </w:r>
      <w:r>
        <w:rPr>
          <w:spacing w:val="-8"/>
        </w:rPr>
        <w:t xml:space="preserve"> </w:t>
      </w:r>
      <w:r>
        <w:t>borne</w:t>
      </w:r>
      <w:r>
        <w:rPr>
          <w:spacing w:val="-11"/>
        </w:rPr>
        <w:t xml:space="preserve"> </w:t>
      </w:r>
      <w:r>
        <w:t>by</w:t>
      </w:r>
      <w:r>
        <w:rPr>
          <w:spacing w:val="-12"/>
        </w:rPr>
        <w:t xml:space="preserve"> </w:t>
      </w:r>
      <w:r>
        <w:t>the</w:t>
      </w:r>
      <w:r>
        <w:rPr>
          <w:spacing w:val="-11"/>
        </w:rPr>
        <w:t xml:space="preserve"> </w:t>
      </w:r>
      <w:r>
        <w:t>Fund</w:t>
      </w:r>
      <w:r>
        <w:rPr>
          <w:spacing w:val="-10"/>
        </w:rPr>
        <w:t xml:space="preserve"> </w:t>
      </w:r>
      <w:r>
        <w:t>and</w:t>
      </w:r>
      <w:r>
        <w:rPr>
          <w:spacing w:val="-13"/>
        </w:rPr>
        <w:t xml:space="preserve"> </w:t>
      </w:r>
      <w:r>
        <w:t>would</w:t>
      </w:r>
      <w:r>
        <w:rPr>
          <w:spacing w:val="-3"/>
        </w:rPr>
        <w:t xml:space="preserve"> </w:t>
      </w:r>
      <w:r>
        <w:t>reduce</w:t>
      </w:r>
      <w:r>
        <w:rPr>
          <w:spacing w:val="-53"/>
        </w:rPr>
        <w:t xml:space="preserve"> </w:t>
      </w:r>
      <w:r>
        <w:t>net</w:t>
      </w:r>
      <w:r>
        <w:rPr>
          <w:spacing w:val="-2"/>
        </w:rPr>
        <w:t xml:space="preserve"> </w:t>
      </w:r>
      <w:r>
        <w:t>assets.</w:t>
      </w:r>
    </w:p>
    <w:p w14:paraId="10331233" w14:textId="77777777" w:rsidR="0007431A" w:rsidRDefault="0007431A">
      <w:pPr>
        <w:pStyle w:val="BodyText"/>
        <w:spacing w:before="1"/>
      </w:pPr>
    </w:p>
    <w:p w14:paraId="124DD618" w14:textId="77777777" w:rsidR="0007431A" w:rsidRDefault="0012211E">
      <w:pPr>
        <w:pStyle w:val="Heading3"/>
      </w:pPr>
      <w:r>
        <w:t>Investments</w:t>
      </w:r>
      <w:r>
        <w:rPr>
          <w:spacing w:val="-2"/>
        </w:rPr>
        <w:t xml:space="preserve"> </w:t>
      </w:r>
      <w:r>
        <w:t>which</w:t>
      </w:r>
      <w:r>
        <w:rPr>
          <w:spacing w:val="-2"/>
        </w:rPr>
        <w:t xml:space="preserve"> </w:t>
      </w:r>
      <w:r>
        <w:t>are</w:t>
      </w:r>
      <w:r>
        <w:rPr>
          <w:spacing w:val="-2"/>
        </w:rPr>
        <w:t xml:space="preserve"> </w:t>
      </w:r>
      <w:r>
        <w:t>not</w:t>
      </w:r>
      <w:r>
        <w:rPr>
          <w:spacing w:val="-1"/>
        </w:rPr>
        <w:t xml:space="preserve"> </w:t>
      </w:r>
      <w:r>
        <w:t>Liquid</w:t>
      </w:r>
    </w:p>
    <w:p w14:paraId="4F1B0699" w14:textId="77777777" w:rsidR="0007431A" w:rsidRDefault="0007431A">
      <w:pPr>
        <w:pStyle w:val="BodyText"/>
        <w:spacing w:before="10"/>
        <w:rPr>
          <w:b/>
          <w:i/>
          <w:sz w:val="19"/>
        </w:rPr>
      </w:pPr>
    </w:p>
    <w:p w14:paraId="5AD8F80B" w14:textId="77777777" w:rsidR="0007431A" w:rsidRDefault="0012211E">
      <w:pPr>
        <w:pStyle w:val="BodyText"/>
        <w:ind w:left="333" w:right="675"/>
        <w:jc w:val="both"/>
      </w:pPr>
      <w:r>
        <w:t>Certain investments and types of investments are subject to restrictions on resale, may trade in the over-the-counter</w:t>
      </w:r>
      <w:r>
        <w:rPr>
          <w:spacing w:val="1"/>
        </w:rPr>
        <w:t xml:space="preserve"> </w:t>
      </w:r>
      <w:r>
        <w:t>market or in limited volume, or may not have an active trading market. Illiquid securities may trade at a discount from</w:t>
      </w:r>
      <w:r>
        <w:rPr>
          <w:spacing w:val="1"/>
        </w:rPr>
        <w:t xml:space="preserve"> </w:t>
      </w:r>
      <w:r>
        <w:t>comparable, more liquid investments and may be subject to wide fluctuations in market value. It may be difficult for a</w:t>
      </w:r>
      <w:r>
        <w:rPr>
          <w:spacing w:val="1"/>
        </w:rPr>
        <w:t xml:space="preserve"> </w:t>
      </w:r>
      <w:r>
        <w:t>Fund to value illiquid securities accurately. Also, a Fund may not be able to dispose of illiquid securities or execute or</w:t>
      </w:r>
      <w:r>
        <w:rPr>
          <w:spacing w:val="-53"/>
        </w:rPr>
        <w:t xml:space="preserve"> </w:t>
      </w:r>
      <w:r>
        <w:t>close out a derivatives transaction readily at a favourable time or price or at prices approximating those at which the</w:t>
      </w:r>
      <w:r>
        <w:rPr>
          <w:spacing w:val="1"/>
        </w:rPr>
        <w:t xml:space="preserve"> </w:t>
      </w:r>
      <w:r>
        <w:t>Fund currently values them. Illiquid securities also may entail registration expenses and other transaction costs that</w:t>
      </w:r>
      <w:r>
        <w:rPr>
          <w:spacing w:val="1"/>
        </w:rPr>
        <w:t xml:space="preserve"> </w:t>
      </w:r>
      <w:r>
        <w:t>are higher than those for liquid securities. Any use of the efficient portfolio management techniques described in</w:t>
      </w:r>
      <w:r>
        <w:rPr>
          <w:spacing w:val="1"/>
        </w:rPr>
        <w:t xml:space="preserve"> </w:t>
      </w:r>
      <w:r>
        <w:t>Appendix C, may also adversely affect the liquidity of a Fund’s portfolio and will be considered by the Investment</w:t>
      </w:r>
      <w:r>
        <w:rPr>
          <w:spacing w:val="1"/>
        </w:rPr>
        <w:t xml:space="preserve"> </w:t>
      </w:r>
      <w:r>
        <w:t>Manager</w:t>
      </w:r>
      <w:r>
        <w:rPr>
          <w:spacing w:val="1"/>
        </w:rPr>
        <w:t xml:space="preserve"> </w:t>
      </w:r>
      <w:r>
        <w:t>in</w:t>
      </w:r>
      <w:r>
        <w:rPr>
          <w:spacing w:val="1"/>
        </w:rPr>
        <w:t xml:space="preserve"> </w:t>
      </w:r>
      <w:r>
        <w:t>managing the</w:t>
      </w:r>
      <w:r>
        <w:rPr>
          <w:spacing w:val="-2"/>
        </w:rPr>
        <w:t xml:space="preserve"> </w:t>
      </w:r>
      <w:r>
        <w:t>Fund’s liquidity</w:t>
      </w:r>
      <w:r>
        <w:rPr>
          <w:spacing w:val="-1"/>
        </w:rPr>
        <w:t xml:space="preserve"> </w:t>
      </w:r>
      <w:r>
        <w:t>risk.</w:t>
      </w:r>
    </w:p>
    <w:p w14:paraId="50B09D61" w14:textId="77777777" w:rsidR="0007431A" w:rsidRDefault="0007431A">
      <w:pPr>
        <w:pStyle w:val="BodyText"/>
      </w:pPr>
    </w:p>
    <w:p w14:paraId="229274D9" w14:textId="77777777" w:rsidR="0007431A" w:rsidRDefault="0012211E">
      <w:pPr>
        <w:pStyle w:val="BodyText"/>
        <w:ind w:left="333" w:right="677"/>
        <w:jc w:val="both"/>
      </w:pPr>
      <w:r>
        <w:t>From time to time, the counterparties with which a Fund effects transactions might cease making markets or quoting</w:t>
      </w:r>
      <w:r>
        <w:rPr>
          <w:spacing w:val="1"/>
        </w:rPr>
        <w:t xml:space="preserve"> </w:t>
      </w:r>
      <w:r>
        <w:t>prices in certain of the instruments in which a Fund has invested.</w:t>
      </w:r>
      <w:r>
        <w:rPr>
          <w:spacing w:val="1"/>
        </w:rPr>
        <w:t xml:space="preserve"> </w:t>
      </w:r>
      <w:r>
        <w:t>In such instances, a Fund might be unable to enter</w:t>
      </w:r>
      <w:r>
        <w:rPr>
          <w:spacing w:val="-53"/>
        </w:rPr>
        <w:t xml:space="preserve"> </w:t>
      </w:r>
      <w:r>
        <w:t>into a desired transaction or to enter into any offsetting transaction with respect to an open position, which might</w:t>
      </w:r>
      <w:r>
        <w:rPr>
          <w:spacing w:val="1"/>
        </w:rPr>
        <w:t xml:space="preserve"> </w:t>
      </w:r>
      <w:r>
        <w:t>adversely</w:t>
      </w:r>
      <w:r>
        <w:rPr>
          <w:spacing w:val="-1"/>
        </w:rPr>
        <w:t xml:space="preserve"> </w:t>
      </w:r>
      <w:r>
        <w:t>affect</w:t>
      </w:r>
      <w:r>
        <w:rPr>
          <w:spacing w:val="-1"/>
        </w:rPr>
        <w:t xml:space="preserve"> </w:t>
      </w:r>
      <w:r>
        <w:t>its</w:t>
      </w:r>
      <w:r>
        <w:rPr>
          <w:spacing w:val="2"/>
        </w:rPr>
        <w:t xml:space="preserve"> </w:t>
      </w:r>
      <w:r>
        <w:t>performance.</w:t>
      </w:r>
    </w:p>
    <w:p w14:paraId="67995DCE" w14:textId="77777777" w:rsidR="0007431A" w:rsidRDefault="0007431A">
      <w:pPr>
        <w:jc w:val="both"/>
        <w:sectPr w:rsidR="0007431A">
          <w:pgSz w:w="12240" w:h="15840"/>
          <w:pgMar w:top="1360" w:right="220" w:bottom="1100" w:left="660" w:header="0" w:footer="824" w:gutter="0"/>
          <w:cols w:space="720"/>
        </w:sectPr>
      </w:pPr>
    </w:p>
    <w:p w14:paraId="01B091CA" w14:textId="77777777" w:rsidR="0007431A" w:rsidRDefault="0012211E">
      <w:pPr>
        <w:pStyle w:val="Heading3"/>
        <w:spacing w:before="79"/>
      </w:pPr>
      <w:r>
        <w:lastRenderedPageBreak/>
        <w:t>Country</w:t>
      </w:r>
      <w:r>
        <w:rPr>
          <w:spacing w:val="-4"/>
        </w:rPr>
        <w:t xml:space="preserve"> </w:t>
      </w:r>
      <w:r>
        <w:t>Risks</w:t>
      </w:r>
    </w:p>
    <w:p w14:paraId="6DD59FB6" w14:textId="77777777" w:rsidR="0007431A" w:rsidRDefault="0007431A">
      <w:pPr>
        <w:pStyle w:val="BodyText"/>
        <w:spacing w:before="10"/>
        <w:rPr>
          <w:b/>
          <w:i/>
          <w:sz w:val="19"/>
        </w:rPr>
      </w:pPr>
    </w:p>
    <w:p w14:paraId="375D0534" w14:textId="77777777" w:rsidR="0007431A" w:rsidRDefault="0012211E">
      <w:pPr>
        <w:pStyle w:val="BodyText"/>
        <w:spacing w:before="1"/>
        <w:ind w:left="333" w:right="674"/>
        <w:jc w:val="both"/>
      </w:pPr>
      <w:r>
        <w:t>Investments in securities of issuers of different nations and denominated in currencies other than the Base Currency</w:t>
      </w:r>
      <w:r>
        <w:rPr>
          <w:spacing w:val="1"/>
        </w:rPr>
        <w:t xml:space="preserve"> </w:t>
      </w:r>
      <w:r>
        <w:t>present</w:t>
      </w:r>
      <w:r>
        <w:rPr>
          <w:spacing w:val="-8"/>
        </w:rPr>
        <w:t xml:space="preserve"> </w:t>
      </w:r>
      <w:r>
        <w:t>particular</w:t>
      </w:r>
      <w:r>
        <w:rPr>
          <w:spacing w:val="-7"/>
        </w:rPr>
        <w:t xml:space="preserve"> </w:t>
      </w:r>
      <w:r>
        <w:t>risks.</w:t>
      </w:r>
      <w:r>
        <w:rPr>
          <w:spacing w:val="41"/>
        </w:rPr>
        <w:t xml:space="preserve"> </w:t>
      </w:r>
      <w:r>
        <w:t>Such</w:t>
      </w:r>
      <w:r>
        <w:rPr>
          <w:spacing w:val="-8"/>
        </w:rPr>
        <w:t xml:space="preserve"> </w:t>
      </w:r>
      <w:r>
        <w:t>risks</w:t>
      </w:r>
      <w:r>
        <w:rPr>
          <w:spacing w:val="-7"/>
        </w:rPr>
        <w:t xml:space="preserve"> </w:t>
      </w:r>
      <w:r>
        <w:t>include</w:t>
      </w:r>
      <w:r>
        <w:rPr>
          <w:spacing w:val="-8"/>
        </w:rPr>
        <w:t xml:space="preserve"> </w:t>
      </w:r>
      <w:r>
        <w:t>changes</w:t>
      </w:r>
      <w:r>
        <w:rPr>
          <w:spacing w:val="-7"/>
        </w:rPr>
        <w:t xml:space="preserve"> </w:t>
      </w:r>
      <w:r>
        <w:t>in</w:t>
      </w:r>
      <w:r>
        <w:rPr>
          <w:spacing w:val="-6"/>
        </w:rPr>
        <w:t xml:space="preserve"> </w:t>
      </w:r>
      <w:r>
        <w:t>relative</w:t>
      </w:r>
      <w:r>
        <w:rPr>
          <w:spacing w:val="-8"/>
        </w:rPr>
        <w:t xml:space="preserve"> </w:t>
      </w:r>
      <w:r>
        <w:t>currency</w:t>
      </w:r>
      <w:r>
        <w:rPr>
          <w:spacing w:val="-7"/>
        </w:rPr>
        <w:t xml:space="preserve"> </w:t>
      </w:r>
      <w:r>
        <w:t>exchange</w:t>
      </w:r>
      <w:r>
        <w:rPr>
          <w:spacing w:val="-6"/>
        </w:rPr>
        <w:t xml:space="preserve"> </w:t>
      </w:r>
      <w:r>
        <w:t>rates;</w:t>
      </w:r>
      <w:r>
        <w:rPr>
          <w:spacing w:val="-7"/>
        </w:rPr>
        <w:t xml:space="preserve"> </w:t>
      </w:r>
      <w:r>
        <w:t>political,</w:t>
      </w:r>
      <w:r>
        <w:rPr>
          <w:spacing w:val="-8"/>
        </w:rPr>
        <w:t xml:space="preserve"> </w:t>
      </w:r>
      <w:r>
        <w:t>economic,</w:t>
      </w:r>
      <w:r>
        <w:rPr>
          <w:spacing w:val="-8"/>
        </w:rPr>
        <w:t xml:space="preserve"> </w:t>
      </w:r>
      <w:r>
        <w:t>legal</w:t>
      </w:r>
      <w:r>
        <w:rPr>
          <w:spacing w:val="-6"/>
        </w:rPr>
        <w:t xml:space="preserve"> </w:t>
      </w:r>
      <w:r>
        <w:t>and</w:t>
      </w:r>
      <w:r>
        <w:rPr>
          <w:spacing w:val="-53"/>
        </w:rPr>
        <w:t xml:space="preserve"> </w:t>
      </w:r>
      <w:r>
        <w:t>regulatory</w:t>
      </w:r>
      <w:r>
        <w:rPr>
          <w:spacing w:val="1"/>
        </w:rPr>
        <w:t xml:space="preserve"> </w:t>
      </w:r>
      <w:r>
        <w:t>developments;</w:t>
      </w:r>
      <w:r>
        <w:rPr>
          <w:spacing w:val="1"/>
        </w:rPr>
        <w:t xml:space="preserve"> </w:t>
      </w:r>
      <w:r>
        <w:t>taxation;</w:t>
      </w:r>
      <w:r>
        <w:rPr>
          <w:spacing w:val="1"/>
        </w:rPr>
        <w:t xml:space="preserve"> </w:t>
      </w:r>
      <w:r>
        <w:t>the</w:t>
      </w:r>
      <w:r>
        <w:rPr>
          <w:spacing w:val="1"/>
        </w:rPr>
        <w:t xml:space="preserve"> </w:t>
      </w:r>
      <w:r>
        <w:t>imposition</w:t>
      </w:r>
      <w:r>
        <w:rPr>
          <w:spacing w:val="1"/>
        </w:rPr>
        <w:t xml:space="preserve"> </w:t>
      </w:r>
      <w:r>
        <w:t>of</w:t>
      </w:r>
      <w:r>
        <w:rPr>
          <w:spacing w:val="1"/>
        </w:rPr>
        <w:t xml:space="preserve"> </w:t>
      </w:r>
      <w:r>
        <w:t>exchange</w:t>
      </w:r>
      <w:r>
        <w:rPr>
          <w:spacing w:val="1"/>
        </w:rPr>
        <w:t xml:space="preserve"> </w:t>
      </w:r>
      <w:r>
        <w:t>controls;</w:t>
      </w:r>
      <w:r>
        <w:rPr>
          <w:spacing w:val="1"/>
        </w:rPr>
        <w:t xml:space="preserve"> </w:t>
      </w:r>
      <w:r>
        <w:t>confiscation</w:t>
      </w:r>
      <w:r>
        <w:rPr>
          <w:spacing w:val="1"/>
        </w:rPr>
        <w:t xml:space="preserve"> </w:t>
      </w:r>
      <w:r>
        <w:t>and</w:t>
      </w:r>
      <w:r>
        <w:rPr>
          <w:spacing w:val="1"/>
        </w:rPr>
        <w:t xml:space="preserve"> </w:t>
      </w:r>
      <w:r>
        <w:t>other</w:t>
      </w:r>
      <w:r>
        <w:rPr>
          <w:spacing w:val="1"/>
        </w:rPr>
        <w:t xml:space="preserve"> </w:t>
      </w:r>
      <w:r>
        <w:t>governmental</w:t>
      </w:r>
      <w:r>
        <w:rPr>
          <w:spacing w:val="1"/>
        </w:rPr>
        <w:t xml:space="preserve"> </w:t>
      </w:r>
      <w:r>
        <w:t>restrictions (including those related to foreign investment currency repatriation) or changes in policy.</w:t>
      </w:r>
      <w:r>
        <w:rPr>
          <w:spacing w:val="1"/>
        </w:rPr>
        <w:t xml:space="preserve"> </w:t>
      </w:r>
      <w:r>
        <w:t>Investment in</w:t>
      </w:r>
      <w:r>
        <w:rPr>
          <w:spacing w:val="1"/>
        </w:rPr>
        <w:t xml:space="preserve"> </w:t>
      </w:r>
      <w:r>
        <w:t>securities</w:t>
      </w:r>
      <w:r>
        <w:rPr>
          <w:spacing w:val="-6"/>
        </w:rPr>
        <w:t xml:space="preserve"> </w:t>
      </w:r>
      <w:r>
        <w:t>of</w:t>
      </w:r>
      <w:r>
        <w:rPr>
          <w:spacing w:val="-6"/>
        </w:rPr>
        <w:t xml:space="preserve"> </w:t>
      </w:r>
      <w:r>
        <w:t>issuers</w:t>
      </w:r>
      <w:r>
        <w:rPr>
          <w:spacing w:val="-7"/>
        </w:rPr>
        <w:t xml:space="preserve"> </w:t>
      </w:r>
      <w:r>
        <w:t>from</w:t>
      </w:r>
      <w:r>
        <w:rPr>
          <w:spacing w:val="-8"/>
        </w:rPr>
        <w:t xml:space="preserve"> </w:t>
      </w:r>
      <w:r>
        <w:t>different</w:t>
      </w:r>
      <w:r>
        <w:rPr>
          <w:spacing w:val="-6"/>
        </w:rPr>
        <w:t xml:space="preserve"> </w:t>
      </w:r>
      <w:r>
        <w:t>countries</w:t>
      </w:r>
      <w:r>
        <w:rPr>
          <w:spacing w:val="-7"/>
        </w:rPr>
        <w:t xml:space="preserve"> </w:t>
      </w:r>
      <w:r>
        <w:t>offers</w:t>
      </w:r>
      <w:r>
        <w:rPr>
          <w:spacing w:val="-6"/>
        </w:rPr>
        <w:t xml:space="preserve"> </w:t>
      </w:r>
      <w:r>
        <w:t>potential</w:t>
      </w:r>
      <w:r>
        <w:rPr>
          <w:spacing w:val="-9"/>
        </w:rPr>
        <w:t xml:space="preserve"> </w:t>
      </w:r>
      <w:r>
        <w:t>benefits</w:t>
      </w:r>
      <w:r>
        <w:rPr>
          <w:spacing w:val="-4"/>
        </w:rPr>
        <w:t xml:space="preserve"> </w:t>
      </w:r>
      <w:r>
        <w:t>not</w:t>
      </w:r>
      <w:r>
        <w:rPr>
          <w:spacing w:val="-5"/>
        </w:rPr>
        <w:t xml:space="preserve"> </w:t>
      </w:r>
      <w:r>
        <w:t>available</w:t>
      </w:r>
      <w:r>
        <w:rPr>
          <w:spacing w:val="-6"/>
        </w:rPr>
        <w:t xml:space="preserve"> </w:t>
      </w:r>
      <w:r>
        <w:t>from</w:t>
      </w:r>
      <w:r>
        <w:rPr>
          <w:spacing w:val="-8"/>
        </w:rPr>
        <w:t xml:space="preserve"> </w:t>
      </w:r>
      <w:r>
        <w:t>investments</w:t>
      </w:r>
      <w:r>
        <w:rPr>
          <w:spacing w:val="-7"/>
        </w:rPr>
        <w:t xml:space="preserve"> </w:t>
      </w:r>
      <w:r>
        <w:t>solely</w:t>
      </w:r>
      <w:r>
        <w:rPr>
          <w:spacing w:val="-8"/>
        </w:rPr>
        <w:t xml:space="preserve"> </w:t>
      </w:r>
      <w:r>
        <w:t>in</w:t>
      </w:r>
      <w:r>
        <w:rPr>
          <w:spacing w:val="-8"/>
        </w:rPr>
        <w:t xml:space="preserve"> </w:t>
      </w:r>
      <w:r>
        <w:t>securities</w:t>
      </w:r>
      <w:r>
        <w:rPr>
          <w:spacing w:val="-53"/>
        </w:rPr>
        <w:t xml:space="preserve"> </w:t>
      </w:r>
      <w:r>
        <w:t>of</w:t>
      </w:r>
      <w:r>
        <w:rPr>
          <w:spacing w:val="-13"/>
        </w:rPr>
        <w:t xml:space="preserve"> </w:t>
      </w:r>
      <w:r>
        <w:t>issuers</w:t>
      </w:r>
      <w:r>
        <w:rPr>
          <w:spacing w:val="-11"/>
        </w:rPr>
        <w:t xml:space="preserve"> </w:t>
      </w:r>
      <w:r>
        <w:t>from</w:t>
      </w:r>
      <w:r>
        <w:rPr>
          <w:spacing w:val="-12"/>
        </w:rPr>
        <w:t xml:space="preserve"> </w:t>
      </w:r>
      <w:r>
        <w:t>a</w:t>
      </w:r>
      <w:r>
        <w:rPr>
          <w:spacing w:val="-13"/>
        </w:rPr>
        <w:t xml:space="preserve"> </w:t>
      </w:r>
      <w:r>
        <w:t>single</w:t>
      </w:r>
      <w:r>
        <w:rPr>
          <w:spacing w:val="-12"/>
        </w:rPr>
        <w:t xml:space="preserve"> </w:t>
      </w:r>
      <w:r>
        <w:t>country,</w:t>
      </w:r>
      <w:r>
        <w:rPr>
          <w:spacing w:val="-12"/>
        </w:rPr>
        <w:t xml:space="preserve"> </w:t>
      </w:r>
      <w:r>
        <w:t>but</w:t>
      </w:r>
      <w:r>
        <w:rPr>
          <w:spacing w:val="-13"/>
        </w:rPr>
        <w:t xml:space="preserve"> </w:t>
      </w:r>
      <w:r>
        <w:t>also</w:t>
      </w:r>
      <w:r>
        <w:rPr>
          <w:spacing w:val="-12"/>
        </w:rPr>
        <w:t xml:space="preserve"> </w:t>
      </w:r>
      <w:r>
        <w:t>involves</w:t>
      </w:r>
      <w:r>
        <w:rPr>
          <w:spacing w:val="-12"/>
        </w:rPr>
        <w:t xml:space="preserve"> </w:t>
      </w:r>
      <w:r>
        <w:t>certain</w:t>
      </w:r>
      <w:r>
        <w:rPr>
          <w:spacing w:val="-12"/>
        </w:rPr>
        <w:t xml:space="preserve"> </w:t>
      </w:r>
      <w:r>
        <w:t>significant</w:t>
      </w:r>
      <w:r>
        <w:rPr>
          <w:spacing w:val="-13"/>
        </w:rPr>
        <w:t xml:space="preserve"> </w:t>
      </w:r>
      <w:r>
        <w:t>risks</w:t>
      </w:r>
      <w:r>
        <w:rPr>
          <w:spacing w:val="-11"/>
        </w:rPr>
        <w:t xml:space="preserve"> </w:t>
      </w:r>
      <w:r>
        <w:t>that</w:t>
      </w:r>
      <w:r>
        <w:rPr>
          <w:spacing w:val="-9"/>
        </w:rPr>
        <w:t xml:space="preserve"> </w:t>
      </w:r>
      <w:r>
        <w:t>are</w:t>
      </w:r>
      <w:r>
        <w:rPr>
          <w:spacing w:val="-12"/>
        </w:rPr>
        <w:t xml:space="preserve"> </w:t>
      </w:r>
      <w:r>
        <w:t>not</w:t>
      </w:r>
      <w:r>
        <w:rPr>
          <w:spacing w:val="-12"/>
        </w:rPr>
        <w:t xml:space="preserve"> </w:t>
      </w:r>
      <w:r>
        <w:t>typically</w:t>
      </w:r>
      <w:r>
        <w:rPr>
          <w:spacing w:val="-11"/>
        </w:rPr>
        <w:t xml:space="preserve"> </w:t>
      </w:r>
      <w:r>
        <w:t>associated</w:t>
      </w:r>
      <w:r>
        <w:rPr>
          <w:spacing w:val="-12"/>
        </w:rPr>
        <w:t xml:space="preserve"> </w:t>
      </w:r>
      <w:r>
        <w:t>with</w:t>
      </w:r>
      <w:r>
        <w:rPr>
          <w:spacing w:val="-13"/>
        </w:rPr>
        <w:t xml:space="preserve"> </w:t>
      </w:r>
      <w:r>
        <w:t>investing</w:t>
      </w:r>
      <w:r>
        <w:rPr>
          <w:spacing w:val="-53"/>
        </w:rPr>
        <w:t xml:space="preserve"> </w:t>
      </w:r>
      <w:r>
        <w:t>in</w:t>
      </w:r>
      <w:r>
        <w:rPr>
          <w:spacing w:val="-2"/>
        </w:rPr>
        <w:t xml:space="preserve"> </w:t>
      </w:r>
      <w:r>
        <w:t>the</w:t>
      </w:r>
      <w:r>
        <w:rPr>
          <w:spacing w:val="-1"/>
        </w:rPr>
        <w:t xml:space="preserve"> </w:t>
      </w:r>
      <w:r>
        <w:t>securities</w:t>
      </w:r>
      <w:r>
        <w:rPr>
          <w:spacing w:val="2"/>
        </w:rPr>
        <w:t xml:space="preserve"> </w:t>
      </w:r>
      <w:r>
        <w:t>of</w:t>
      </w:r>
      <w:r>
        <w:rPr>
          <w:spacing w:val="-1"/>
        </w:rPr>
        <w:t xml:space="preserve"> </w:t>
      </w:r>
      <w:r>
        <w:t>issuers located</w:t>
      </w:r>
      <w:r>
        <w:rPr>
          <w:spacing w:val="1"/>
        </w:rPr>
        <w:t xml:space="preserve"> </w:t>
      </w:r>
      <w:r>
        <w:t>in a</w:t>
      </w:r>
      <w:r>
        <w:rPr>
          <w:spacing w:val="-1"/>
        </w:rPr>
        <w:t xml:space="preserve"> </w:t>
      </w:r>
      <w:r>
        <w:t>single</w:t>
      </w:r>
      <w:r>
        <w:rPr>
          <w:spacing w:val="-1"/>
        </w:rPr>
        <w:t xml:space="preserve"> </w:t>
      </w:r>
      <w:r>
        <w:t>country.</w:t>
      </w:r>
    </w:p>
    <w:p w14:paraId="069D5EA8" w14:textId="77777777" w:rsidR="0007431A" w:rsidRDefault="0007431A">
      <w:pPr>
        <w:pStyle w:val="BodyText"/>
      </w:pPr>
    </w:p>
    <w:p w14:paraId="5E450070" w14:textId="77777777" w:rsidR="0007431A" w:rsidRDefault="0012211E">
      <w:pPr>
        <w:pStyle w:val="BodyText"/>
        <w:spacing w:before="1"/>
        <w:ind w:left="333" w:right="676"/>
        <w:jc w:val="both"/>
      </w:pPr>
      <w:r>
        <w:t>Issuers</w:t>
      </w:r>
      <w:r>
        <w:rPr>
          <w:spacing w:val="-7"/>
        </w:rPr>
        <w:t xml:space="preserve"> </w:t>
      </w:r>
      <w:r>
        <w:t>of</w:t>
      </w:r>
      <w:r>
        <w:rPr>
          <w:spacing w:val="-8"/>
        </w:rPr>
        <w:t xml:space="preserve"> </w:t>
      </w:r>
      <w:r>
        <w:t>foreign</w:t>
      </w:r>
      <w:r>
        <w:rPr>
          <w:spacing w:val="-5"/>
        </w:rPr>
        <w:t xml:space="preserve"> </w:t>
      </w:r>
      <w:r>
        <w:t>investments</w:t>
      </w:r>
      <w:r>
        <w:rPr>
          <w:spacing w:val="-7"/>
        </w:rPr>
        <w:t xml:space="preserve"> </w:t>
      </w:r>
      <w:r>
        <w:t>are</w:t>
      </w:r>
      <w:r>
        <w:rPr>
          <w:spacing w:val="-4"/>
        </w:rPr>
        <w:t xml:space="preserve"> </w:t>
      </w:r>
      <w:r>
        <w:t>generally</w:t>
      </w:r>
      <w:r>
        <w:rPr>
          <w:spacing w:val="-7"/>
        </w:rPr>
        <w:t xml:space="preserve"> </w:t>
      </w:r>
      <w:r>
        <w:t>subject</w:t>
      </w:r>
      <w:r>
        <w:rPr>
          <w:spacing w:val="-5"/>
        </w:rPr>
        <w:t xml:space="preserve"> </w:t>
      </w:r>
      <w:r>
        <w:t>to</w:t>
      </w:r>
      <w:r>
        <w:rPr>
          <w:spacing w:val="-5"/>
        </w:rPr>
        <w:t xml:space="preserve"> </w:t>
      </w:r>
      <w:r>
        <w:t>different</w:t>
      </w:r>
      <w:r>
        <w:rPr>
          <w:spacing w:val="-6"/>
        </w:rPr>
        <w:t xml:space="preserve"> </w:t>
      </w:r>
      <w:r>
        <w:t>accounting,</w:t>
      </w:r>
      <w:r>
        <w:rPr>
          <w:spacing w:val="-5"/>
        </w:rPr>
        <w:t xml:space="preserve"> </w:t>
      </w:r>
      <w:r>
        <w:t>auditing</w:t>
      </w:r>
      <w:r>
        <w:rPr>
          <w:spacing w:val="-8"/>
        </w:rPr>
        <w:t xml:space="preserve"> </w:t>
      </w:r>
      <w:r>
        <w:t>and</w:t>
      </w:r>
      <w:r>
        <w:rPr>
          <w:spacing w:val="-7"/>
        </w:rPr>
        <w:t xml:space="preserve"> </w:t>
      </w:r>
      <w:r>
        <w:t>financial</w:t>
      </w:r>
      <w:r>
        <w:rPr>
          <w:spacing w:val="-9"/>
        </w:rPr>
        <w:t xml:space="preserve"> </w:t>
      </w:r>
      <w:r>
        <w:t>reporting</w:t>
      </w:r>
      <w:r>
        <w:rPr>
          <w:spacing w:val="-5"/>
        </w:rPr>
        <w:t xml:space="preserve"> </w:t>
      </w:r>
      <w:r>
        <w:t>standards,</w:t>
      </w:r>
      <w:r>
        <w:rPr>
          <w:spacing w:val="-54"/>
        </w:rPr>
        <w:t xml:space="preserve"> </w:t>
      </w:r>
      <w:r>
        <w:t>practices and requirements in different countries throughout the world.</w:t>
      </w:r>
      <w:r>
        <w:rPr>
          <w:spacing w:val="1"/>
        </w:rPr>
        <w:t xml:space="preserve"> </w:t>
      </w:r>
      <w:r>
        <w:t>The volume of trading, the volatility of prices</w:t>
      </w:r>
      <w:r>
        <w:rPr>
          <w:spacing w:val="1"/>
        </w:rPr>
        <w:t xml:space="preserve"> </w:t>
      </w:r>
      <w:r>
        <w:t>and the liquidity of securities may vary in the markets of different countries.</w:t>
      </w:r>
      <w:r>
        <w:rPr>
          <w:spacing w:val="1"/>
        </w:rPr>
        <w:t xml:space="preserve"> </w:t>
      </w:r>
      <w:r>
        <w:t>In addition, the level of government</w:t>
      </w:r>
      <w:r>
        <w:rPr>
          <w:spacing w:val="1"/>
        </w:rPr>
        <w:t xml:space="preserve"> </w:t>
      </w:r>
      <w:r>
        <w:t>supervision and regulation of securities exchanges, securities dealers and listed and unlisted companies is different</w:t>
      </w:r>
      <w:r>
        <w:rPr>
          <w:spacing w:val="1"/>
        </w:rPr>
        <w:t xml:space="preserve"> </w:t>
      </w:r>
      <w:r>
        <w:t>throughout the world.</w:t>
      </w:r>
      <w:r>
        <w:rPr>
          <w:spacing w:val="1"/>
        </w:rPr>
        <w:t xml:space="preserve"> </w:t>
      </w:r>
      <w:r>
        <w:t>The laws of some countries may limit a Fund’s ability to invest in securities of certain issuers</w:t>
      </w:r>
      <w:r>
        <w:rPr>
          <w:spacing w:val="1"/>
        </w:rPr>
        <w:t xml:space="preserve"> </w:t>
      </w:r>
      <w:r>
        <w:t>located</w:t>
      </w:r>
      <w:r>
        <w:rPr>
          <w:spacing w:val="-2"/>
        </w:rPr>
        <w:t xml:space="preserve"> </w:t>
      </w:r>
      <w:r>
        <w:t>in</w:t>
      </w:r>
      <w:r>
        <w:rPr>
          <w:spacing w:val="-1"/>
        </w:rPr>
        <w:t xml:space="preserve"> </w:t>
      </w:r>
      <w:r>
        <w:t>those</w:t>
      </w:r>
      <w:r>
        <w:rPr>
          <w:spacing w:val="-1"/>
        </w:rPr>
        <w:t xml:space="preserve"> </w:t>
      </w:r>
      <w:r>
        <w:t>countries.</w:t>
      </w:r>
    </w:p>
    <w:p w14:paraId="182EA560" w14:textId="77777777" w:rsidR="0007431A" w:rsidRDefault="0007431A">
      <w:pPr>
        <w:pStyle w:val="BodyText"/>
        <w:spacing w:before="1"/>
      </w:pPr>
    </w:p>
    <w:p w14:paraId="508B21CD" w14:textId="77777777" w:rsidR="0007431A" w:rsidRDefault="0012211E">
      <w:pPr>
        <w:pStyle w:val="BodyText"/>
        <w:ind w:left="333" w:right="677"/>
        <w:jc w:val="both"/>
      </w:pPr>
      <w:r>
        <w:t>Different markets also have different clearance and settlement procedures.</w:t>
      </w:r>
      <w:r>
        <w:rPr>
          <w:spacing w:val="1"/>
        </w:rPr>
        <w:t xml:space="preserve"> </w:t>
      </w:r>
      <w:r>
        <w:t>Delays in settlement could result in</w:t>
      </w:r>
      <w:r>
        <w:rPr>
          <w:spacing w:val="1"/>
        </w:rPr>
        <w:t xml:space="preserve"> </w:t>
      </w:r>
      <w:r>
        <w:t>temporary periods when a portion of the assets of a Fund is uninvested and no or limited return is earned thereon.</w:t>
      </w:r>
      <w:r>
        <w:rPr>
          <w:spacing w:val="1"/>
        </w:rPr>
        <w:t xml:space="preserve"> </w:t>
      </w:r>
      <w:r>
        <w:t>The inability of a Fund to make intended investment purchases due to settlement problems could cause a Fund to</w:t>
      </w:r>
      <w:r>
        <w:rPr>
          <w:spacing w:val="1"/>
        </w:rPr>
        <w:t xml:space="preserve"> </w:t>
      </w:r>
      <w:r>
        <w:t>miss attractive investment opportunities. The inability of a Fund to dispose of its investments due to a failed trade</w:t>
      </w:r>
      <w:r>
        <w:rPr>
          <w:spacing w:val="1"/>
        </w:rPr>
        <w:t xml:space="preserve"> </w:t>
      </w:r>
      <w:r>
        <w:t>settlement could result in losses to a Fund due to subsequent declines in the value of its investments or, if the Fund</w:t>
      </w:r>
      <w:r>
        <w:rPr>
          <w:spacing w:val="1"/>
        </w:rPr>
        <w:t xml:space="preserve"> </w:t>
      </w:r>
      <w:r>
        <w:t>has</w:t>
      </w:r>
      <w:r>
        <w:rPr>
          <w:spacing w:val="-7"/>
        </w:rPr>
        <w:t xml:space="preserve"> </w:t>
      </w:r>
      <w:r>
        <w:t>entered</w:t>
      </w:r>
      <w:r>
        <w:rPr>
          <w:spacing w:val="-4"/>
        </w:rPr>
        <w:t xml:space="preserve"> </w:t>
      </w:r>
      <w:r>
        <w:t>into</w:t>
      </w:r>
      <w:r>
        <w:rPr>
          <w:spacing w:val="-7"/>
        </w:rPr>
        <w:t xml:space="preserve"> </w:t>
      </w:r>
      <w:r>
        <w:t>a</w:t>
      </w:r>
      <w:r>
        <w:rPr>
          <w:spacing w:val="-5"/>
        </w:rPr>
        <w:t xml:space="preserve"> </w:t>
      </w:r>
      <w:r>
        <w:t>contract</w:t>
      </w:r>
      <w:r>
        <w:rPr>
          <w:spacing w:val="-7"/>
        </w:rPr>
        <w:t xml:space="preserve"> </w:t>
      </w:r>
      <w:r>
        <w:t>to</w:t>
      </w:r>
      <w:r>
        <w:rPr>
          <w:spacing w:val="-7"/>
        </w:rPr>
        <w:t xml:space="preserve"> </w:t>
      </w:r>
      <w:r>
        <w:t>sell</w:t>
      </w:r>
      <w:r>
        <w:rPr>
          <w:spacing w:val="-9"/>
        </w:rPr>
        <w:t xml:space="preserve"> </w:t>
      </w:r>
      <w:r>
        <w:t>the</w:t>
      </w:r>
      <w:r>
        <w:rPr>
          <w:spacing w:val="-7"/>
        </w:rPr>
        <w:t xml:space="preserve"> </w:t>
      </w:r>
      <w:r>
        <w:t>investments,</w:t>
      </w:r>
      <w:r>
        <w:rPr>
          <w:spacing w:val="-7"/>
        </w:rPr>
        <w:t xml:space="preserve"> </w:t>
      </w:r>
      <w:r>
        <w:t>in</w:t>
      </w:r>
      <w:r>
        <w:rPr>
          <w:spacing w:val="-7"/>
        </w:rPr>
        <w:t xml:space="preserve"> </w:t>
      </w:r>
      <w:r>
        <w:t>a</w:t>
      </w:r>
      <w:r>
        <w:rPr>
          <w:spacing w:val="-5"/>
        </w:rPr>
        <w:t xml:space="preserve"> </w:t>
      </w:r>
      <w:r>
        <w:t>possible</w:t>
      </w:r>
      <w:r>
        <w:rPr>
          <w:spacing w:val="-7"/>
        </w:rPr>
        <w:t xml:space="preserve"> </w:t>
      </w:r>
      <w:r>
        <w:t>liability</w:t>
      </w:r>
      <w:r>
        <w:rPr>
          <w:spacing w:val="-7"/>
        </w:rPr>
        <w:t xml:space="preserve"> </w:t>
      </w:r>
      <w:r>
        <w:t>to</w:t>
      </w:r>
      <w:r>
        <w:rPr>
          <w:spacing w:val="-7"/>
        </w:rPr>
        <w:t xml:space="preserve"> </w:t>
      </w:r>
      <w:r>
        <w:t>the</w:t>
      </w:r>
      <w:r>
        <w:rPr>
          <w:spacing w:val="-7"/>
        </w:rPr>
        <w:t xml:space="preserve"> </w:t>
      </w:r>
      <w:r>
        <w:t>purchaser.</w:t>
      </w:r>
      <w:r>
        <w:rPr>
          <w:spacing w:val="43"/>
        </w:rPr>
        <w:t xml:space="preserve"> </w:t>
      </w:r>
      <w:r>
        <w:t>There</w:t>
      </w:r>
      <w:r>
        <w:rPr>
          <w:spacing w:val="-6"/>
        </w:rPr>
        <w:t xml:space="preserve"> </w:t>
      </w:r>
      <w:r>
        <w:t>may</w:t>
      </w:r>
      <w:r>
        <w:rPr>
          <w:spacing w:val="-6"/>
        </w:rPr>
        <w:t xml:space="preserve"> </w:t>
      </w:r>
      <w:r>
        <w:t>also</w:t>
      </w:r>
      <w:r>
        <w:rPr>
          <w:spacing w:val="-5"/>
        </w:rPr>
        <w:t xml:space="preserve"> </w:t>
      </w:r>
      <w:r>
        <w:t>be</w:t>
      </w:r>
      <w:r>
        <w:rPr>
          <w:spacing w:val="-3"/>
        </w:rPr>
        <w:t xml:space="preserve"> </w:t>
      </w:r>
      <w:r>
        <w:t>a</w:t>
      </w:r>
      <w:r>
        <w:rPr>
          <w:spacing w:val="-7"/>
        </w:rPr>
        <w:t xml:space="preserve"> </w:t>
      </w:r>
      <w:r>
        <w:t>danger</w:t>
      </w:r>
      <w:r>
        <w:rPr>
          <w:spacing w:val="-54"/>
        </w:rPr>
        <w:t xml:space="preserve"> </w:t>
      </w:r>
      <w:r>
        <w:t>that,</w:t>
      </w:r>
      <w:r>
        <w:rPr>
          <w:spacing w:val="-11"/>
        </w:rPr>
        <w:t xml:space="preserve"> </w:t>
      </w:r>
      <w:r>
        <w:t>because</w:t>
      </w:r>
      <w:r>
        <w:rPr>
          <w:spacing w:val="-9"/>
        </w:rPr>
        <w:t xml:space="preserve"> </w:t>
      </w:r>
      <w:r>
        <w:t>of</w:t>
      </w:r>
      <w:r>
        <w:rPr>
          <w:spacing w:val="-11"/>
        </w:rPr>
        <w:t xml:space="preserve"> </w:t>
      </w:r>
      <w:r>
        <w:t>uncertainties</w:t>
      </w:r>
      <w:r>
        <w:rPr>
          <w:spacing w:val="-11"/>
        </w:rPr>
        <w:t xml:space="preserve"> </w:t>
      </w:r>
      <w:r>
        <w:t>in</w:t>
      </w:r>
      <w:r>
        <w:rPr>
          <w:spacing w:val="-12"/>
        </w:rPr>
        <w:t xml:space="preserve"> </w:t>
      </w:r>
      <w:r>
        <w:t>the</w:t>
      </w:r>
      <w:r>
        <w:rPr>
          <w:spacing w:val="-11"/>
        </w:rPr>
        <w:t xml:space="preserve"> </w:t>
      </w:r>
      <w:r>
        <w:t>operation</w:t>
      </w:r>
      <w:r>
        <w:rPr>
          <w:spacing w:val="-10"/>
        </w:rPr>
        <w:t xml:space="preserve"> </w:t>
      </w:r>
      <w:r>
        <w:t>of</w:t>
      </w:r>
      <w:r>
        <w:rPr>
          <w:spacing w:val="-10"/>
        </w:rPr>
        <w:t xml:space="preserve"> </w:t>
      </w:r>
      <w:r>
        <w:t>settlement</w:t>
      </w:r>
      <w:r>
        <w:rPr>
          <w:spacing w:val="-11"/>
        </w:rPr>
        <w:t xml:space="preserve"> </w:t>
      </w:r>
      <w:r>
        <w:t>systems</w:t>
      </w:r>
      <w:r>
        <w:rPr>
          <w:spacing w:val="-8"/>
        </w:rPr>
        <w:t xml:space="preserve"> </w:t>
      </w:r>
      <w:r>
        <w:t>in</w:t>
      </w:r>
      <w:r>
        <w:rPr>
          <w:spacing w:val="-10"/>
        </w:rPr>
        <w:t xml:space="preserve"> </w:t>
      </w:r>
      <w:r>
        <w:t>individual</w:t>
      </w:r>
      <w:r>
        <w:rPr>
          <w:spacing w:val="-9"/>
        </w:rPr>
        <w:t xml:space="preserve"> </w:t>
      </w:r>
      <w:r>
        <w:t>markets,</w:t>
      </w:r>
      <w:r>
        <w:rPr>
          <w:spacing w:val="-12"/>
        </w:rPr>
        <w:t xml:space="preserve"> </w:t>
      </w:r>
      <w:r>
        <w:t>competing</w:t>
      </w:r>
      <w:r>
        <w:rPr>
          <w:spacing w:val="-12"/>
        </w:rPr>
        <w:t xml:space="preserve"> </w:t>
      </w:r>
      <w:r>
        <w:t>claims</w:t>
      </w:r>
      <w:r>
        <w:rPr>
          <w:spacing w:val="-9"/>
        </w:rPr>
        <w:t xml:space="preserve"> </w:t>
      </w:r>
      <w:r>
        <w:t>may</w:t>
      </w:r>
      <w:r>
        <w:rPr>
          <w:spacing w:val="-10"/>
        </w:rPr>
        <w:t xml:space="preserve"> </w:t>
      </w:r>
      <w:r>
        <w:t>arise</w:t>
      </w:r>
      <w:r>
        <w:rPr>
          <w:spacing w:val="-53"/>
        </w:rPr>
        <w:t xml:space="preserve"> </w:t>
      </w:r>
      <w:r>
        <w:t>in</w:t>
      </w:r>
      <w:r>
        <w:rPr>
          <w:spacing w:val="-2"/>
        </w:rPr>
        <w:t xml:space="preserve"> </w:t>
      </w:r>
      <w:r>
        <w:t>respect</w:t>
      </w:r>
      <w:r>
        <w:rPr>
          <w:spacing w:val="1"/>
        </w:rPr>
        <w:t xml:space="preserve"> </w:t>
      </w:r>
      <w:r>
        <w:t>of</w:t>
      </w:r>
      <w:r>
        <w:rPr>
          <w:spacing w:val="-1"/>
        </w:rPr>
        <w:t xml:space="preserve"> </w:t>
      </w:r>
      <w:r>
        <w:t>securities</w:t>
      </w:r>
      <w:r>
        <w:rPr>
          <w:spacing w:val="2"/>
        </w:rPr>
        <w:t xml:space="preserve"> </w:t>
      </w:r>
      <w:r>
        <w:t>held</w:t>
      </w:r>
      <w:r>
        <w:rPr>
          <w:spacing w:val="1"/>
        </w:rPr>
        <w:t xml:space="preserve"> </w:t>
      </w:r>
      <w:r>
        <w:t>by,</w:t>
      </w:r>
      <w:r>
        <w:rPr>
          <w:spacing w:val="-2"/>
        </w:rPr>
        <w:t xml:space="preserve"> </w:t>
      </w:r>
      <w:r>
        <w:t>or to</w:t>
      </w:r>
      <w:r>
        <w:rPr>
          <w:spacing w:val="1"/>
        </w:rPr>
        <w:t xml:space="preserve"> </w:t>
      </w:r>
      <w:r>
        <w:t>be</w:t>
      </w:r>
      <w:r>
        <w:rPr>
          <w:spacing w:val="-1"/>
        </w:rPr>
        <w:t xml:space="preserve"> </w:t>
      </w:r>
      <w:r>
        <w:t>transferred</w:t>
      </w:r>
      <w:r>
        <w:rPr>
          <w:spacing w:val="1"/>
        </w:rPr>
        <w:t xml:space="preserve"> </w:t>
      </w:r>
      <w:r>
        <w:t>to, the</w:t>
      </w:r>
      <w:r>
        <w:rPr>
          <w:spacing w:val="-1"/>
        </w:rPr>
        <w:t xml:space="preserve"> </w:t>
      </w:r>
      <w:r>
        <w:t>Fund.</w:t>
      </w:r>
    </w:p>
    <w:p w14:paraId="049C8BB8" w14:textId="77777777" w:rsidR="0007431A" w:rsidRDefault="0007431A">
      <w:pPr>
        <w:pStyle w:val="BodyText"/>
        <w:spacing w:before="10"/>
        <w:rPr>
          <w:sz w:val="19"/>
        </w:rPr>
      </w:pPr>
    </w:p>
    <w:p w14:paraId="04A8C7F2" w14:textId="77777777" w:rsidR="0007431A" w:rsidRDefault="0012211E">
      <w:pPr>
        <w:pStyle w:val="BodyText"/>
        <w:ind w:left="333" w:right="677"/>
        <w:jc w:val="both"/>
      </w:pPr>
      <w:r>
        <w:t>With</w:t>
      </w:r>
      <w:r>
        <w:rPr>
          <w:spacing w:val="-10"/>
        </w:rPr>
        <w:t xml:space="preserve"> </w:t>
      </w:r>
      <w:r>
        <w:t>respect</w:t>
      </w:r>
      <w:r>
        <w:rPr>
          <w:spacing w:val="-8"/>
        </w:rPr>
        <w:t xml:space="preserve"> </w:t>
      </w:r>
      <w:r>
        <w:t>to</w:t>
      </w:r>
      <w:r>
        <w:rPr>
          <w:spacing w:val="-11"/>
        </w:rPr>
        <w:t xml:space="preserve"> </w:t>
      </w:r>
      <w:r>
        <w:t>certain</w:t>
      </w:r>
      <w:r>
        <w:rPr>
          <w:spacing w:val="-9"/>
        </w:rPr>
        <w:t xml:space="preserve"> </w:t>
      </w:r>
      <w:r>
        <w:t>countries,</w:t>
      </w:r>
      <w:r>
        <w:rPr>
          <w:spacing w:val="-10"/>
        </w:rPr>
        <w:t xml:space="preserve"> </w:t>
      </w:r>
      <w:r>
        <w:t>there</w:t>
      </w:r>
      <w:r>
        <w:rPr>
          <w:spacing w:val="-10"/>
        </w:rPr>
        <w:t xml:space="preserve"> </w:t>
      </w:r>
      <w:r>
        <w:t>is</w:t>
      </w:r>
      <w:r>
        <w:rPr>
          <w:spacing w:val="-7"/>
        </w:rPr>
        <w:t xml:space="preserve"> </w:t>
      </w:r>
      <w:r>
        <w:t>a</w:t>
      </w:r>
      <w:r>
        <w:rPr>
          <w:spacing w:val="-10"/>
        </w:rPr>
        <w:t xml:space="preserve"> </w:t>
      </w:r>
      <w:r>
        <w:t>possibility</w:t>
      </w:r>
      <w:r>
        <w:rPr>
          <w:spacing w:val="-8"/>
        </w:rPr>
        <w:t xml:space="preserve"> </w:t>
      </w:r>
      <w:r>
        <w:t>of</w:t>
      </w:r>
      <w:r>
        <w:rPr>
          <w:spacing w:val="-8"/>
        </w:rPr>
        <w:t xml:space="preserve"> </w:t>
      </w:r>
      <w:r>
        <w:t>expropriation,</w:t>
      </w:r>
      <w:r>
        <w:rPr>
          <w:spacing w:val="-10"/>
        </w:rPr>
        <w:t xml:space="preserve"> </w:t>
      </w:r>
      <w:r>
        <w:t>confiscatory taxation,</w:t>
      </w:r>
      <w:r>
        <w:rPr>
          <w:spacing w:val="-8"/>
        </w:rPr>
        <w:t xml:space="preserve"> </w:t>
      </w:r>
      <w:r>
        <w:t>limitations</w:t>
      </w:r>
      <w:r>
        <w:rPr>
          <w:spacing w:val="-9"/>
        </w:rPr>
        <w:t xml:space="preserve"> </w:t>
      </w:r>
      <w:r>
        <w:t>on</w:t>
      </w:r>
      <w:r>
        <w:rPr>
          <w:spacing w:val="-9"/>
        </w:rPr>
        <w:t xml:space="preserve"> </w:t>
      </w:r>
      <w:r>
        <w:t>the</w:t>
      </w:r>
      <w:r>
        <w:rPr>
          <w:spacing w:val="-10"/>
        </w:rPr>
        <w:t xml:space="preserve"> </w:t>
      </w:r>
      <w:r>
        <w:t>removal</w:t>
      </w:r>
      <w:r>
        <w:rPr>
          <w:spacing w:val="-53"/>
        </w:rPr>
        <w:t xml:space="preserve"> </w:t>
      </w:r>
      <w:r>
        <w:t>of</w:t>
      </w:r>
      <w:r>
        <w:rPr>
          <w:spacing w:val="-13"/>
        </w:rPr>
        <w:t xml:space="preserve"> </w:t>
      </w:r>
      <w:r>
        <w:t>funds</w:t>
      </w:r>
      <w:r>
        <w:rPr>
          <w:spacing w:val="-12"/>
        </w:rPr>
        <w:t xml:space="preserve"> </w:t>
      </w:r>
      <w:r>
        <w:t>or</w:t>
      </w:r>
      <w:r>
        <w:rPr>
          <w:spacing w:val="-11"/>
        </w:rPr>
        <w:t xml:space="preserve"> </w:t>
      </w:r>
      <w:r>
        <w:t>other</w:t>
      </w:r>
      <w:r>
        <w:rPr>
          <w:spacing w:val="-12"/>
        </w:rPr>
        <w:t xml:space="preserve"> </w:t>
      </w:r>
      <w:r>
        <w:t>assets</w:t>
      </w:r>
      <w:r>
        <w:rPr>
          <w:spacing w:val="-12"/>
        </w:rPr>
        <w:t xml:space="preserve"> </w:t>
      </w:r>
      <w:r>
        <w:t>of</w:t>
      </w:r>
      <w:r>
        <w:rPr>
          <w:spacing w:val="-12"/>
        </w:rPr>
        <w:t xml:space="preserve"> </w:t>
      </w:r>
      <w:r>
        <w:t>a</w:t>
      </w:r>
      <w:r>
        <w:rPr>
          <w:spacing w:val="-11"/>
        </w:rPr>
        <w:t xml:space="preserve"> </w:t>
      </w:r>
      <w:r>
        <w:t>Fund,</w:t>
      </w:r>
      <w:r>
        <w:rPr>
          <w:spacing w:val="-12"/>
        </w:rPr>
        <w:t xml:space="preserve"> </w:t>
      </w:r>
      <w:r>
        <w:t>political</w:t>
      </w:r>
      <w:r>
        <w:rPr>
          <w:spacing w:val="-13"/>
        </w:rPr>
        <w:t xml:space="preserve"> </w:t>
      </w:r>
      <w:r>
        <w:t>or</w:t>
      </w:r>
      <w:r>
        <w:rPr>
          <w:spacing w:val="-12"/>
        </w:rPr>
        <w:t xml:space="preserve"> </w:t>
      </w:r>
      <w:r>
        <w:t>social</w:t>
      </w:r>
      <w:r>
        <w:rPr>
          <w:spacing w:val="-10"/>
        </w:rPr>
        <w:t xml:space="preserve"> </w:t>
      </w:r>
      <w:r>
        <w:t>instability</w:t>
      </w:r>
      <w:r>
        <w:rPr>
          <w:spacing w:val="-12"/>
        </w:rPr>
        <w:t xml:space="preserve"> </w:t>
      </w:r>
      <w:r>
        <w:t>or</w:t>
      </w:r>
      <w:r>
        <w:rPr>
          <w:spacing w:val="-12"/>
        </w:rPr>
        <w:t xml:space="preserve"> </w:t>
      </w:r>
      <w:r>
        <w:t>diplomatic</w:t>
      </w:r>
      <w:r>
        <w:rPr>
          <w:spacing w:val="-10"/>
        </w:rPr>
        <w:t xml:space="preserve"> </w:t>
      </w:r>
      <w:r>
        <w:t>developments</w:t>
      </w:r>
      <w:r>
        <w:rPr>
          <w:spacing w:val="-12"/>
        </w:rPr>
        <w:t xml:space="preserve"> </w:t>
      </w:r>
      <w:r>
        <w:t>that</w:t>
      </w:r>
      <w:r>
        <w:rPr>
          <w:spacing w:val="-12"/>
        </w:rPr>
        <w:t xml:space="preserve"> </w:t>
      </w:r>
      <w:r>
        <w:t>could</w:t>
      </w:r>
      <w:r>
        <w:rPr>
          <w:spacing w:val="-13"/>
        </w:rPr>
        <w:t xml:space="preserve"> </w:t>
      </w:r>
      <w:r>
        <w:t>affect</w:t>
      </w:r>
      <w:r>
        <w:rPr>
          <w:spacing w:val="-13"/>
        </w:rPr>
        <w:t xml:space="preserve"> </w:t>
      </w:r>
      <w:r>
        <w:t>investments</w:t>
      </w:r>
      <w:r>
        <w:rPr>
          <w:spacing w:val="-53"/>
        </w:rPr>
        <w:t xml:space="preserve"> </w:t>
      </w:r>
      <w:r>
        <w:t>in those countries.</w:t>
      </w:r>
      <w:r>
        <w:rPr>
          <w:spacing w:val="1"/>
        </w:rPr>
        <w:t xml:space="preserve"> </w:t>
      </w:r>
      <w:r>
        <w:t>An issuer of securities may be domiciled in a country other than the country in whose currency</w:t>
      </w:r>
      <w:r>
        <w:rPr>
          <w:spacing w:val="1"/>
        </w:rPr>
        <w:t xml:space="preserve"> </w:t>
      </w:r>
      <w:r>
        <w:t>such securities are denominated. Furthermore, the ability to collect or enforce obligations may vary depending on the</w:t>
      </w:r>
      <w:r>
        <w:rPr>
          <w:spacing w:val="-53"/>
        </w:rPr>
        <w:t xml:space="preserve"> </w:t>
      </w:r>
      <w:r>
        <w:t>laws</w:t>
      </w:r>
      <w:r>
        <w:rPr>
          <w:spacing w:val="-1"/>
        </w:rPr>
        <w:t xml:space="preserve"> </w:t>
      </w:r>
      <w:r>
        <w:t>and</w:t>
      </w:r>
      <w:r>
        <w:rPr>
          <w:spacing w:val="-1"/>
        </w:rPr>
        <w:t xml:space="preserve"> </w:t>
      </w:r>
      <w:r>
        <w:t>regulations of the</w:t>
      </w:r>
      <w:r>
        <w:rPr>
          <w:spacing w:val="3"/>
        </w:rPr>
        <w:t xml:space="preserve"> </w:t>
      </w:r>
      <w:r>
        <w:t>issuer</w:t>
      </w:r>
      <w:r>
        <w:rPr>
          <w:spacing w:val="4"/>
        </w:rPr>
        <w:t xml:space="preserve"> </w:t>
      </w:r>
      <w:r>
        <w:t>/</w:t>
      </w:r>
      <w:r>
        <w:rPr>
          <w:spacing w:val="-2"/>
        </w:rPr>
        <w:t xml:space="preserve"> </w:t>
      </w:r>
      <w:r>
        <w:t>borrower’s jurisdiction.</w:t>
      </w:r>
    </w:p>
    <w:p w14:paraId="5A0B47EF" w14:textId="77777777" w:rsidR="0007431A" w:rsidRDefault="0007431A">
      <w:pPr>
        <w:pStyle w:val="BodyText"/>
        <w:spacing w:before="1"/>
      </w:pPr>
    </w:p>
    <w:p w14:paraId="7DD37E6D" w14:textId="77777777" w:rsidR="0007431A" w:rsidRDefault="0012211E">
      <w:pPr>
        <w:pStyle w:val="BodyText"/>
        <w:ind w:left="333" w:right="679"/>
        <w:jc w:val="both"/>
      </w:pPr>
      <w:r>
        <w:t>Investments may be adversely affected by the possibility of expropriation or confiscatory taxation, imposition of</w:t>
      </w:r>
      <w:r>
        <w:rPr>
          <w:spacing w:val="1"/>
        </w:rPr>
        <w:t xml:space="preserve"> </w:t>
      </w:r>
      <w:r>
        <w:t>withholding</w:t>
      </w:r>
      <w:r>
        <w:rPr>
          <w:spacing w:val="-8"/>
        </w:rPr>
        <w:t xml:space="preserve"> </w:t>
      </w:r>
      <w:r>
        <w:t>taxes</w:t>
      </w:r>
      <w:r>
        <w:rPr>
          <w:spacing w:val="-7"/>
        </w:rPr>
        <w:t xml:space="preserve"> </w:t>
      </w:r>
      <w:r>
        <w:t>on</w:t>
      </w:r>
      <w:r>
        <w:rPr>
          <w:spacing w:val="-6"/>
        </w:rPr>
        <w:t xml:space="preserve"> </w:t>
      </w:r>
      <w:r>
        <w:t>dividend</w:t>
      </w:r>
      <w:r>
        <w:rPr>
          <w:spacing w:val="-8"/>
        </w:rPr>
        <w:t xml:space="preserve"> </w:t>
      </w:r>
      <w:r>
        <w:t>or</w:t>
      </w:r>
      <w:r>
        <w:rPr>
          <w:spacing w:val="-7"/>
        </w:rPr>
        <w:t xml:space="preserve"> </w:t>
      </w:r>
      <w:r>
        <w:t>interest</w:t>
      </w:r>
      <w:r>
        <w:rPr>
          <w:spacing w:val="-8"/>
        </w:rPr>
        <w:t xml:space="preserve"> </w:t>
      </w:r>
      <w:r>
        <w:t>payments</w:t>
      </w:r>
      <w:r>
        <w:rPr>
          <w:spacing w:val="-7"/>
        </w:rPr>
        <w:t xml:space="preserve"> </w:t>
      </w:r>
      <w:r>
        <w:t>or</w:t>
      </w:r>
      <w:r>
        <w:rPr>
          <w:spacing w:val="-7"/>
        </w:rPr>
        <w:t xml:space="preserve"> </w:t>
      </w:r>
      <w:r>
        <w:t>other</w:t>
      </w:r>
      <w:r>
        <w:rPr>
          <w:spacing w:val="-7"/>
        </w:rPr>
        <w:t xml:space="preserve"> </w:t>
      </w:r>
      <w:r>
        <w:t>income,</w:t>
      </w:r>
      <w:r>
        <w:rPr>
          <w:spacing w:val="-8"/>
        </w:rPr>
        <w:t xml:space="preserve"> </w:t>
      </w:r>
      <w:r>
        <w:t>limitations</w:t>
      </w:r>
      <w:r>
        <w:rPr>
          <w:spacing w:val="-7"/>
        </w:rPr>
        <w:t xml:space="preserve"> </w:t>
      </w:r>
      <w:r>
        <w:t>on</w:t>
      </w:r>
      <w:r>
        <w:rPr>
          <w:spacing w:val="-6"/>
        </w:rPr>
        <w:t xml:space="preserve"> </w:t>
      </w:r>
      <w:r>
        <w:t>the</w:t>
      </w:r>
      <w:r>
        <w:rPr>
          <w:spacing w:val="-8"/>
        </w:rPr>
        <w:t xml:space="preserve"> </w:t>
      </w:r>
      <w:r>
        <w:t>removal</w:t>
      </w:r>
      <w:r>
        <w:rPr>
          <w:spacing w:val="-9"/>
        </w:rPr>
        <w:t xml:space="preserve"> </w:t>
      </w:r>
      <w:r>
        <w:t>of</w:t>
      </w:r>
      <w:r>
        <w:rPr>
          <w:spacing w:val="-8"/>
        </w:rPr>
        <w:t xml:space="preserve"> </w:t>
      </w:r>
      <w:r>
        <w:t>funds</w:t>
      </w:r>
      <w:r>
        <w:rPr>
          <w:spacing w:val="-7"/>
        </w:rPr>
        <w:t xml:space="preserve"> </w:t>
      </w:r>
      <w:r>
        <w:t>or</w:t>
      </w:r>
      <w:r>
        <w:rPr>
          <w:spacing w:val="-7"/>
        </w:rPr>
        <w:t xml:space="preserve"> </w:t>
      </w:r>
      <w:r>
        <w:t>other</w:t>
      </w:r>
      <w:r>
        <w:rPr>
          <w:spacing w:val="-7"/>
        </w:rPr>
        <w:t xml:space="preserve"> </w:t>
      </w:r>
      <w:r>
        <w:t>assets</w:t>
      </w:r>
      <w:r>
        <w:rPr>
          <w:spacing w:val="-53"/>
        </w:rPr>
        <w:t xml:space="preserve"> </w:t>
      </w:r>
      <w:r>
        <w:t>of a Fund, political or social instability or diplomatic developments.</w:t>
      </w:r>
      <w:r>
        <w:rPr>
          <w:spacing w:val="1"/>
        </w:rPr>
        <w:t xml:space="preserve"> </w:t>
      </w:r>
      <w:r>
        <w:t>An issuer of securities or obligations may be</w:t>
      </w:r>
      <w:r>
        <w:rPr>
          <w:spacing w:val="1"/>
        </w:rPr>
        <w:t xml:space="preserve"> </w:t>
      </w:r>
      <w:r>
        <w:rPr>
          <w:w w:val="95"/>
        </w:rPr>
        <w:t>domiciled in a country other than the country in whose currency the instrument is denominated.</w:t>
      </w:r>
      <w:r>
        <w:rPr>
          <w:spacing w:val="1"/>
          <w:w w:val="95"/>
        </w:rPr>
        <w:t xml:space="preserve"> </w:t>
      </w:r>
      <w:r>
        <w:rPr>
          <w:w w:val="95"/>
        </w:rPr>
        <w:t>The values and relative</w:t>
      </w:r>
      <w:r>
        <w:rPr>
          <w:spacing w:val="1"/>
          <w:w w:val="95"/>
        </w:rPr>
        <w:t xml:space="preserve"> </w:t>
      </w:r>
      <w:r>
        <w:t>yields</w:t>
      </w:r>
      <w:r>
        <w:rPr>
          <w:spacing w:val="-10"/>
        </w:rPr>
        <w:t xml:space="preserve"> </w:t>
      </w:r>
      <w:r>
        <w:t>of</w:t>
      </w:r>
      <w:r>
        <w:rPr>
          <w:spacing w:val="-11"/>
        </w:rPr>
        <w:t xml:space="preserve"> </w:t>
      </w:r>
      <w:r>
        <w:t>investments</w:t>
      </w:r>
      <w:r>
        <w:rPr>
          <w:spacing w:val="-9"/>
        </w:rPr>
        <w:t xml:space="preserve"> </w:t>
      </w:r>
      <w:r>
        <w:t>in</w:t>
      </w:r>
      <w:r>
        <w:rPr>
          <w:spacing w:val="-13"/>
        </w:rPr>
        <w:t xml:space="preserve"> </w:t>
      </w:r>
      <w:r>
        <w:t>the</w:t>
      </w:r>
      <w:r>
        <w:rPr>
          <w:spacing w:val="-12"/>
        </w:rPr>
        <w:t xml:space="preserve"> </w:t>
      </w:r>
      <w:r>
        <w:t>securities</w:t>
      </w:r>
      <w:r>
        <w:rPr>
          <w:spacing w:val="-9"/>
        </w:rPr>
        <w:t xml:space="preserve"> </w:t>
      </w:r>
      <w:r>
        <w:t>markets</w:t>
      </w:r>
      <w:r>
        <w:rPr>
          <w:spacing w:val="-12"/>
        </w:rPr>
        <w:t xml:space="preserve"> </w:t>
      </w:r>
      <w:r>
        <w:t>of</w:t>
      </w:r>
      <w:r>
        <w:rPr>
          <w:spacing w:val="-11"/>
        </w:rPr>
        <w:t xml:space="preserve"> </w:t>
      </w:r>
      <w:r>
        <w:t>different</w:t>
      </w:r>
      <w:r>
        <w:rPr>
          <w:spacing w:val="-14"/>
        </w:rPr>
        <w:t xml:space="preserve"> </w:t>
      </w:r>
      <w:r>
        <w:t>countries,</w:t>
      </w:r>
      <w:r>
        <w:rPr>
          <w:spacing w:val="-10"/>
        </w:rPr>
        <w:t xml:space="preserve"> </w:t>
      </w:r>
      <w:r>
        <w:t>and</w:t>
      </w:r>
      <w:r>
        <w:rPr>
          <w:spacing w:val="-11"/>
        </w:rPr>
        <w:t xml:space="preserve"> </w:t>
      </w:r>
      <w:r>
        <w:t>their</w:t>
      </w:r>
      <w:r>
        <w:rPr>
          <w:spacing w:val="-12"/>
        </w:rPr>
        <w:t xml:space="preserve"> </w:t>
      </w:r>
      <w:r>
        <w:t>associated</w:t>
      </w:r>
      <w:r>
        <w:rPr>
          <w:spacing w:val="-3"/>
        </w:rPr>
        <w:t xml:space="preserve"> </w:t>
      </w:r>
      <w:r>
        <w:t>risks,</w:t>
      </w:r>
      <w:r>
        <w:rPr>
          <w:spacing w:val="-13"/>
        </w:rPr>
        <w:t xml:space="preserve"> </w:t>
      </w:r>
      <w:r>
        <w:t>are</w:t>
      </w:r>
      <w:r>
        <w:rPr>
          <w:spacing w:val="-12"/>
        </w:rPr>
        <w:t xml:space="preserve"> </w:t>
      </w:r>
      <w:r>
        <w:t>expected</w:t>
      </w:r>
      <w:r>
        <w:rPr>
          <w:spacing w:val="-11"/>
        </w:rPr>
        <w:t xml:space="preserve"> </w:t>
      </w:r>
      <w:r>
        <w:t>to</w:t>
      </w:r>
      <w:r>
        <w:rPr>
          <w:spacing w:val="-12"/>
        </w:rPr>
        <w:t xml:space="preserve"> </w:t>
      </w:r>
      <w:r>
        <w:t>change</w:t>
      </w:r>
      <w:r>
        <w:rPr>
          <w:spacing w:val="-53"/>
        </w:rPr>
        <w:t xml:space="preserve"> </w:t>
      </w:r>
      <w:r>
        <w:t>independently</w:t>
      </w:r>
      <w:r>
        <w:rPr>
          <w:spacing w:val="1"/>
        </w:rPr>
        <w:t xml:space="preserve"> </w:t>
      </w:r>
      <w:r>
        <w:t>of</w:t>
      </w:r>
      <w:r>
        <w:rPr>
          <w:spacing w:val="-1"/>
        </w:rPr>
        <w:t xml:space="preserve"> </w:t>
      </w:r>
      <w:r>
        <w:t>each</w:t>
      </w:r>
      <w:r>
        <w:rPr>
          <w:spacing w:val="-1"/>
        </w:rPr>
        <w:t xml:space="preserve"> </w:t>
      </w:r>
      <w:r>
        <w:t>other.</w:t>
      </w:r>
    </w:p>
    <w:p w14:paraId="35A61D4D" w14:textId="77777777" w:rsidR="0007431A" w:rsidRDefault="0007431A">
      <w:pPr>
        <w:pStyle w:val="BodyText"/>
      </w:pPr>
    </w:p>
    <w:p w14:paraId="40BED6A2" w14:textId="77777777" w:rsidR="0007431A" w:rsidRDefault="0012211E">
      <w:pPr>
        <w:pStyle w:val="BodyText"/>
        <w:ind w:left="333" w:right="677"/>
        <w:jc w:val="both"/>
      </w:pPr>
      <w:r>
        <w:t>As a Fund may invest in markets where custodial and / or settlement systems are not fully developed, the assets of a</w:t>
      </w:r>
      <w:r>
        <w:rPr>
          <w:spacing w:val="-53"/>
        </w:rPr>
        <w:t xml:space="preserve"> </w:t>
      </w:r>
      <w:r>
        <w:t>Fund</w:t>
      </w:r>
      <w:r>
        <w:rPr>
          <w:spacing w:val="-7"/>
        </w:rPr>
        <w:t xml:space="preserve"> </w:t>
      </w:r>
      <w:r>
        <w:t>which</w:t>
      </w:r>
      <w:r>
        <w:rPr>
          <w:spacing w:val="-7"/>
        </w:rPr>
        <w:t xml:space="preserve"> </w:t>
      </w:r>
      <w:r>
        <w:t>are</w:t>
      </w:r>
      <w:r>
        <w:rPr>
          <w:spacing w:val="-6"/>
        </w:rPr>
        <w:t xml:space="preserve"> </w:t>
      </w:r>
      <w:r>
        <w:t>traded</w:t>
      </w:r>
      <w:r>
        <w:rPr>
          <w:spacing w:val="-6"/>
        </w:rPr>
        <w:t xml:space="preserve"> </w:t>
      </w:r>
      <w:r>
        <w:t>in</w:t>
      </w:r>
      <w:r>
        <w:rPr>
          <w:spacing w:val="-7"/>
        </w:rPr>
        <w:t xml:space="preserve"> </w:t>
      </w:r>
      <w:r>
        <w:t>such</w:t>
      </w:r>
      <w:r>
        <w:rPr>
          <w:spacing w:val="-7"/>
        </w:rPr>
        <w:t xml:space="preserve"> </w:t>
      </w:r>
      <w:r>
        <w:t>markets</w:t>
      </w:r>
      <w:r>
        <w:rPr>
          <w:spacing w:val="-6"/>
        </w:rPr>
        <w:t xml:space="preserve"> </w:t>
      </w:r>
      <w:r>
        <w:t>and</w:t>
      </w:r>
      <w:r>
        <w:rPr>
          <w:spacing w:val="-8"/>
        </w:rPr>
        <w:t xml:space="preserve"> </w:t>
      </w:r>
      <w:r>
        <w:t>which</w:t>
      </w:r>
      <w:r>
        <w:rPr>
          <w:spacing w:val="-7"/>
        </w:rPr>
        <w:t xml:space="preserve"> </w:t>
      </w:r>
      <w:r>
        <w:t>have</w:t>
      </w:r>
      <w:r>
        <w:rPr>
          <w:spacing w:val="-5"/>
        </w:rPr>
        <w:t xml:space="preserve"> </w:t>
      </w:r>
      <w:r>
        <w:t>been</w:t>
      </w:r>
      <w:r>
        <w:rPr>
          <w:spacing w:val="-6"/>
        </w:rPr>
        <w:t xml:space="preserve"> </w:t>
      </w:r>
      <w:r>
        <w:t>entrusted</w:t>
      </w:r>
      <w:r>
        <w:rPr>
          <w:spacing w:val="-7"/>
        </w:rPr>
        <w:t xml:space="preserve"> </w:t>
      </w:r>
      <w:r>
        <w:t>to</w:t>
      </w:r>
      <w:r>
        <w:rPr>
          <w:spacing w:val="-7"/>
        </w:rPr>
        <w:t xml:space="preserve"> </w:t>
      </w:r>
      <w:r>
        <w:t>sub-custodians,</w:t>
      </w:r>
      <w:r>
        <w:rPr>
          <w:spacing w:val="-7"/>
        </w:rPr>
        <w:t xml:space="preserve"> </w:t>
      </w:r>
      <w:r>
        <w:t>in</w:t>
      </w:r>
      <w:r>
        <w:rPr>
          <w:spacing w:val="-8"/>
        </w:rPr>
        <w:t xml:space="preserve"> </w:t>
      </w:r>
      <w:r>
        <w:t>circumstances</w:t>
      </w:r>
      <w:r>
        <w:rPr>
          <w:spacing w:val="-6"/>
        </w:rPr>
        <w:t xml:space="preserve"> </w:t>
      </w:r>
      <w:r>
        <w:t>where</w:t>
      </w:r>
      <w:r>
        <w:rPr>
          <w:spacing w:val="-7"/>
        </w:rPr>
        <w:t xml:space="preserve"> </w:t>
      </w:r>
      <w:r>
        <w:t>the</w:t>
      </w:r>
      <w:r>
        <w:rPr>
          <w:spacing w:val="-53"/>
        </w:rPr>
        <w:t xml:space="preserve"> </w:t>
      </w:r>
      <w:r>
        <w:rPr>
          <w:w w:val="95"/>
        </w:rPr>
        <w:t>use of sub-custodians is necessary, may be exposed to risk in circumstances where the Depositary will have no liability.</w:t>
      </w:r>
      <w:r>
        <w:rPr>
          <w:spacing w:val="1"/>
          <w:w w:val="95"/>
        </w:rPr>
        <w:t xml:space="preserve"> </w:t>
      </w:r>
      <w:r>
        <w:t>Please</w:t>
      </w:r>
      <w:r>
        <w:rPr>
          <w:spacing w:val="-2"/>
        </w:rPr>
        <w:t xml:space="preserve"> </w:t>
      </w:r>
      <w:r>
        <w:t>see also</w:t>
      </w:r>
      <w:r>
        <w:rPr>
          <w:spacing w:val="1"/>
        </w:rPr>
        <w:t xml:space="preserve"> </w:t>
      </w:r>
      <w:r>
        <w:t>“Depositaries</w:t>
      </w:r>
      <w:r>
        <w:rPr>
          <w:spacing w:val="-1"/>
        </w:rPr>
        <w:t xml:space="preserve"> </w:t>
      </w:r>
      <w:r>
        <w:t>and</w:t>
      </w:r>
      <w:r>
        <w:rPr>
          <w:spacing w:val="1"/>
        </w:rPr>
        <w:t xml:space="preserve"> </w:t>
      </w:r>
      <w:r>
        <w:t>Sub-Custodians” below.</w:t>
      </w:r>
    </w:p>
    <w:p w14:paraId="743CDF83" w14:textId="77777777" w:rsidR="0007431A" w:rsidRDefault="0007431A">
      <w:pPr>
        <w:pStyle w:val="BodyText"/>
      </w:pPr>
    </w:p>
    <w:p w14:paraId="5E579C8C" w14:textId="77777777" w:rsidR="0007431A" w:rsidRDefault="0012211E">
      <w:pPr>
        <w:pStyle w:val="Heading3"/>
      </w:pPr>
      <w:r>
        <w:t>Investing</w:t>
      </w:r>
      <w:r>
        <w:rPr>
          <w:spacing w:val="-4"/>
        </w:rPr>
        <w:t xml:space="preserve"> </w:t>
      </w:r>
      <w:r>
        <w:t>in</w:t>
      </w:r>
      <w:r>
        <w:rPr>
          <w:spacing w:val="-1"/>
        </w:rPr>
        <w:t xml:space="preserve"> </w:t>
      </w:r>
      <w:r>
        <w:t>Emerging</w:t>
      </w:r>
      <w:r>
        <w:rPr>
          <w:spacing w:val="-3"/>
        </w:rPr>
        <w:t xml:space="preserve"> </w:t>
      </w:r>
      <w:r>
        <w:t>Market</w:t>
      </w:r>
      <w:r>
        <w:rPr>
          <w:spacing w:val="-1"/>
        </w:rPr>
        <w:t xml:space="preserve"> </w:t>
      </w:r>
      <w:r>
        <w:t>Securities</w:t>
      </w:r>
    </w:p>
    <w:p w14:paraId="621D9FB8" w14:textId="77777777" w:rsidR="0007431A" w:rsidRDefault="0007431A">
      <w:pPr>
        <w:pStyle w:val="BodyText"/>
        <w:spacing w:before="1"/>
        <w:rPr>
          <w:b/>
          <w:i/>
        </w:rPr>
      </w:pPr>
    </w:p>
    <w:p w14:paraId="25852F29" w14:textId="77777777" w:rsidR="0007431A" w:rsidRDefault="0012211E">
      <w:pPr>
        <w:pStyle w:val="BodyText"/>
        <w:ind w:left="333" w:right="675"/>
        <w:jc w:val="both"/>
      </w:pPr>
      <w:r>
        <w:t>All securities investing and trading activities risk the loss of capital.</w:t>
      </w:r>
      <w:r>
        <w:rPr>
          <w:spacing w:val="1"/>
        </w:rPr>
        <w:t xml:space="preserve"> </w:t>
      </w:r>
      <w:r>
        <w:t>While the Investment Manager attempts to</w:t>
      </w:r>
      <w:r>
        <w:rPr>
          <w:spacing w:val="1"/>
        </w:rPr>
        <w:t xml:space="preserve"> </w:t>
      </w:r>
      <w:r>
        <w:t>moderate these risks, there can be no assurance that a Fund’s investment and trading activities will be successful or</w:t>
      </w:r>
      <w:r>
        <w:rPr>
          <w:spacing w:val="1"/>
        </w:rPr>
        <w:t xml:space="preserve"> </w:t>
      </w:r>
      <w:r>
        <w:t>that</w:t>
      </w:r>
      <w:r>
        <w:rPr>
          <w:spacing w:val="-10"/>
        </w:rPr>
        <w:t xml:space="preserve"> </w:t>
      </w:r>
      <w:r>
        <w:t>investors</w:t>
      </w:r>
      <w:r>
        <w:rPr>
          <w:spacing w:val="-10"/>
        </w:rPr>
        <w:t xml:space="preserve"> </w:t>
      </w:r>
      <w:r>
        <w:t>will</w:t>
      </w:r>
      <w:r>
        <w:rPr>
          <w:spacing w:val="-13"/>
        </w:rPr>
        <w:t xml:space="preserve"> </w:t>
      </w:r>
      <w:r>
        <w:t>not</w:t>
      </w:r>
      <w:r>
        <w:rPr>
          <w:spacing w:val="-12"/>
        </w:rPr>
        <w:t xml:space="preserve"> </w:t>
      </w:r>
      <w:r>
        <w:t>suffer</w:t>
      </w:r>
      <w:r>
        <w:rPr>
          <w:spacing w:val="-10"/>
        </w:rPr>
        <w:t xml:space="preserve"> </w:t>
      </w:r>
      <w:r>
        <w:t>significant</w:t>
      </w:r>
      <w:r>
        <w:rPr>
          <w:spacing w:val="-12"/>
        </w:rPr>
        <w:t xml:space="preserve"> </w:t>
      </w:r>
      <w:r>
        <w:t>losses.</w:t>
      </w:r>
      <w:r>
        <w:rPr>
          <w:spacing w:val="32"/>
        </w:rPr>
        <w:t xml:space="preserve"> </w:t>
      </w:r>
      <w:r>
        <w:t>Investing</w:t>
      </w:r>
      <w:r>
        <w:rPr>
          <w:spacing w:val="-11"/>
        </w:rPr>
        <w:t xml:space="preserve"> </w:t>
      </w:r>
      <w:r>
        <w:t>in</w:t>
      </w:r>
      <w:r>
        <w:rPr>
          <w:spacing w:val="-9"/>
        </w:rPr>
        <w:t xml:space="preserve"> </w:t>
      </w:r>
      <w:r>
        <w:t>emerging</w:t>
      </w:r>
      <w:r>
        <w:rPr>
          <w:spacing w:val="-11"/>
        </w:rPr>
        <w:t xml:space="preserve"> </w:t>
      </w:r>
      <w:r>
        <w:t>markets</w:t>
      </w:r>
      <w:r>
        <w:rPr>
          <w:spacing w:val="-11"/>
        </w:rPr>
        <w:t xml:space="preserve"> </w:t>
      </w:r>
      <w:r>
        <w:t>involves</w:t>
      </w:r>
      <w:r>
        <w:rPr>
          <w:spacing w:val="-12"/>
        </w:rPr>
        <w:t xml:space="preserve"> </w:t>
      </w:r>
      <w:r>
        <w:t>heightened</w:t>
      </w:r>
      <w:r>
        <w:rPr>
          <w:spacing w:val="-12"/>
        </w:rPr>
        <w:t xml:space="preserve"> </w:t>
      </w:r>
      <w:r>
        <w:t>risks</w:t>
      </w:r>
      <w:r>
        <w:rPr>
          <w:spacing w:val="-11"/>
        </w:rPr>
        <w:t xml:space="preserve"> </w:t>
      </w:r>
      <w:r>
        <w:t>(some</w:t>
      </w:r>
      <w:r>
        <w:rPr>
          <w:spacing w:val="-9"/>
        </w:rPr>
        <w:t xml:space="preserve"> </w:t>
      </w:r>
      <w:r>
        <w:t>of</w:t>
      </w:r>
      <w:r>
        <w:rPr>
          <w:spacing w:val="-12"/>
        </w:rPr>
        <w:t xml:space="preserve"> </w:t>
      </w:r>
      <w:r>
        <w:t>which</w:t>
      </w:r>
      <w:r>
        <w:rPr>
          <w:spacing w:val="-54"/>
        </w:rPr>
        <w:t xml:space="preserve"> </w:t>
      </w:r>
      <w:r>
        <w:t>could be significant) and special considerations not typically associated with investing in other more established</w:t>
      </w:r>
      <w:r>
        <w:rPr>
          <w:spacing w:val="1"/>
        </w:rPr>
        <w:t xml:space="preserve"> </w:t>
      </w:r>
      <w:r>
        <w:t>economies or securities markets.</w:t>
      </w:r>
      <w:r>
        <w:rPr>
          <w:spacing w:val="1"/>
        </w:rPr>
        <w:t xml:space="preserve"> </w:t>
      </w:r>
      <w:r>
        <w:t>Such risks may include, but are not limited to: (a) greater social, economic and</w:t>
      </w:r>
      <w:r>
        <w:rPr>
          <w:spacing w:val="1"/>
        </w:rPr>
        <w:t xml:space="preserve"> </w:t>
      </w:r>
      <w:r>
        <w:t>political</w:t>
      </w:r>
      <w:r>
        <w:rPr>
          <w:spacing w:val="-14"/>
        </w:rPr>
        <w:t xml:space="preserve"> </w:t>
      </w:r>
      <w:r>
        <w:t>uncertainty</w:t>
      </w:r>
      <w:r>
        <w:rPr>
          <w:spacing w:val="-12"/>
        </w:rPr>
        <w:t xml:space="preserve"> </w:t>
      </w:r>
      <w:r>
        <w:t>including</w:t>
      </w:r>
      <w:r>
        <w:rPr>
          <w:spacing w:val="-14"/>
        </w:rPr>
        <w:t xml:space="preserve"> </w:t>
      </w:r>
      <w:r>
        <w:t>war;</w:t>
      </w:r>
      <w:r>
        <w:rPr>
          <w:spacing w:val="-13"/>
        </w:rPr>
        <w:t xml:space="preserve"> </w:t>
      </w:r>
      <w:r>
        <w:t>(b)</w:t>
      </w:r>
      <w:r>
        <w:rPr>
          <w:spacing w:val="-13"/>
        </w:rPr>
        <w:t xml:space="preserve"> </w:t>
      </w:r>
      <w:r>
        <w:t>higher</w:t>
      </w:r>
      <w:r>
        <w:rPr>
          <w:spacing w:val="-12"/>
        </w:rPr>
        <w:t xml:space="preserve"> </w:t>
      </w:r>
      <w:r>
        <w:t>dependence</w:t>
      </w:r>
      <w:r>
        <w:rPr>
          <w:spacing w:val="-14"/>
        </w:rPr>
        <w:t xml:space="preserve"> </w:t>
      </w:r>
      <w:r>
        <w:t>on</w:t>
      </w:r>
      <w:r>
        <w:rPr>
          <w:spacing w:val="-13"/>
        </w:rPr>
        <w:t xml:space="preserve"> </w:t>
      </w:r>
      <w:r>
        <w:t>exports</w:t>
      </w:r>
      <w:r>
        <w:rPr>
          <w:spacing w:val="-13"/>
        </w:rPr>
        <w:t xml:space="preserve"> </w:t>
      </w:r>
      <w:r>
        <w:t>and</w:t>
      </w:r>
      <w:r>
        <w:rPr>
          <w:spacing w:val="-13"/>
        </w:rPr>
        <w:t xml:space="preserve"> </w:t>
      </w:r>
      <w:r>
        <w:t>the</w:t>
      </w:r>
      <w:r>
        <w:rPr>
          <w:spacing w:val="-14"/>
        </w:rPr>
        <w:t xml:space="preserve"> </w:t>
      </w:r>
      <w:r>
        <w:t>corresponding</w:t>
      </w:r>
      <w:r>
        <w:rPr>
          <w:spacing w:val="-11"/>
        </w:rPr>
        <w:t xml:space="preserve"> </w:t>
      </w:r>
      <w:r>
        <w:t>importance</w:t>
      </w:r>
      <w:r>
        <w:rPr>
          <w:spacing w:val="-14"/>
        </w:rPr>
        <w:t xml:space="preserve"> </w:t>
      </w:r>
      <w:r>
        <w:t>of</w:t>
      </w:r>
      <w:r>
        <w:rPr>
          <w:spacing w:val="-13"/>
        </w:rPr>
        <w:t xml:space="preserve"> </w:t>
      </w:r>
      <w:r>
        <w:t>international</w:t>
      </w:r>
      <w:r>
        <w:rPr>
          <w:spacing w:val="-53"/>
        </w:rPr>
        <w:t xml:space="preserve"> </w:t>
      </w:r>
      <w:r>
        <w:t>trade; (c) greater risk of inflation; (d) increased likelihood of governmental involvement in and control over the</w:t>
      </w:r>
      <w:r>
        <w:rPr>
          <w:spacing w:val="1"/>
        </w:rPr>
        <w:t xml:space="preserve"> </w:t>
      </w:r>
      <w:r>
        <w:t>economies;</w:t>
      </w:r>
      <w:r>
        <w:rPr>
          <w:spacing w:val="-6"/>
        </w:rPr>
        <w:t xml:space="preserve"> </w:t>
      </w:r>
      <w:r>
        <w:t>(e)</w:t>
      </w:r>
      <w:r>
        <w:rPr>
          <w:spacing w:val="-7"/>
        </w:rPr>
        <w:t xml:space="preserve"> </w:t>
      </w:r>
      <w:r>
        <w:t>governmental</w:t>
      </w:r>
      <w:r>
        <w:rPr>
          <w:spacing w:val="-7"/>
        </w:rPr>
        <w:t xml:space="preserve"> </w:t>
      </w:r>
      <w:r>
        <w:t>decisions</w:t>
      </w:r>
      <w:r>
        <w:rPr>
          <w:spacing w:val="-4"/>
        </w:rPr>
        <w:t xml:space="preserve"> </w:t>
      </w:r>
      <w:r>
        <w:t>to</w:t>
      </w:r>
      <w:r>
        <w:rPr>
          <w:spacing w:val="-8"/>
        </w:rPr>
        <w:t xml:space="preserve"> </w:t>
      </w:r>
      <w:r>
        <w:t>cease</w:t>
      </w:r>
      <w:r>
        <w:rPr>
          <w:spacing w:val="-8"/>
        </w:rPr>
        <w:t xml:space="preserve"> </w:t>
      </w:r>
      <w:r>
        <w:t>support</w:t>
      </w:r>
      <w:r>
        <w:rPr>
          <w:spacing w:val="-8"/>
        </w:rPr>
        <w:t xml:space="preserve"> </w:t>
      </w:r>
      <w:r>
        <w:t>of</w:t>
      </w:r>
      <w:r>
        <w:rPr>
          <w:spacing w:val="-5"/>
        </w:rPr>
        <w:t xml:space="preserve"> </w:t>
      </w:r>
      <w:r>
        <w:t>economic</w:t>
      </w:r>
      <w:r>
        <w:rPr>
          <w:spacing w:val="-7"/>
        </w:rPr>
        <w:t xml:space="preserve"> </w:t>
      </w:r>
      <w:r>
        <w:t>reform</w:t>
      </w:r>
      <w:r>
        <w:rPr>
          <w:spacing w:val="-6"/>
        </w:rPr>
        <w:t xml:space="preserve"> </w:t>
      </w:r>
      <w:r>
        <w:t>programs</w:t>
      </w:r>
      <w:r>
        <w:rPr>
          <w:spacing w:val="-7"/>
        </w:rPr>
        <w:t xml:space="preserve"> </w:t>
      </w:r>
      <w:r>
        <w:t>or</w:t>
      </w:r>
      <w:r>
        <w:rPr>
          <w:spacing w:val="-5"/>
        </w:rPr>
        <w:t xml:space="preserve"> </w:t>
      </w:r>
      <w:r>
        <w:t>to</w:t>
      </w:r>
      <w:r>
        <w:rPr>
          <w:spacing w:val="-6"/>
        </w:rPr>
        <w:t xml:space="preserve"> </w:t>
      </w:r>
      <w:r>
        <w:t>impose</w:t>
      </w:r>
      <w:r>
        <w:rPr>
          <w:spacing w:val="-6"/>
        </w:rPr>
        <w:t xml:space="preserve"> </w:t>
      </w:r>
      <w:r>
        <w:t>centrally</w:t>
      </w:r>
      <w:r>
        <w:rPr>
          <w:spacing w:val="-4"/>
        </w:rPr>
        <w:t xml:space="preserve"> </w:t>
      </w:r>
      <w:r>
        <w:t>planned</w:t>
      </w:r>
      <w:r>
        <w:rPr>
          <w:spacing w:val="-53"/>
        </w:rPr>
        <w:t xml:space="preserve"> </w:t>
      </w:r>
      <w:r>
        <w:t>economies;</w:t>
      </w:r>
      <w:r>
        <w:rPr>
          <w:spacing w:val="-13"/>
        </w:rPr>
        <w:t xml:space="preserve"> </w:t>
      </w:r>
      <w:r>
        <w:t>(f)</w:t>
      </w:r>
      <w:r>
        <w:rPr>
          <w:spacing w:val="-12"/>
        </w:rPr>
        <w:t xml:space="preserve"> </w:t>
      </w:r>
      <w:r>
        <w:t>certain</w:t>
      </w:r>
      <w:r>
        <w:rPr>
          <w:spacing w:val="-11"/>
        </w:rPr>
        <w:t xml:space="preserve"> </w:t>
      </w:r>
      <w:r>
        <w:t>considerations</w:t>
      </w:r>
      <w:r>
        <w:rPr>
          <w:spacing w:val="-6"/>
        </w:rPr>
        <w:t xml:space="preserve"> </w:t>
      </w:r>
      <w:r>
        <w:t>regarding</w:t>
      </w:r>
      <w:r>
        <w:rPr>
          <w:spacing w:val="-11"/>
        </w:rPr>
        <w:t xml:space="preserve"> </w:t>
      </w:r>
      <w:r>
        <w:t>the</w:t>
      </w:r>
      <w:r>
        <w:rPr>
          <w:spacing w:val="-11"/>
        </w:rPr>
        <w:t xml:space="preserve"> </w:t>
      </w:r>
      <w:r>
        <w:t>maintenance</w:t>
      </w:r>
      <w:r>
        <w:rPr>
          <w:spacing w:val="-10"/>
        </w:rPr>
        <w:t xml:space="preserve"> </w:t>
      </w:r>
      <w:r>
        <w:t>of</w:t>
      </w:r>
      <w:r>
        <w:rPr>
          <w:spacing w:val="-12"/>
        </w:rPr>
        <w:t xml:space="preserve"> </w:t>
      </w:r>
      <w:r>
        <w:t>a</w:t>
      </w:r>
      <w:r>
        <w:rPr>
          <w:spacing w:val="-10"/>
        </w:rPr>
        <w:t xml:space="preserve"> </w:t>
      </w:r>
      <w:r>
        <w:t>Fund's</w:t>
      </w:r>
      <w:r>
        <w:rPr>
          <w:spacing w:val="-11"/>
        </w:rPr>
        <w:t xml:space="preserve"> </w:t>
      </w:r>
      <w:r>
        <w:t>securities</w:t>
      </w:r>
      <w:r>
        <w:rPr>
          <w:spacing w:val="-12"/>
        </w:rPr>
        <w:t xml:space="preserve"> </w:t>
      </w:r>
      <w:r>
        <w:t>and</w:t>
      </w:r>
      <w:r>
        <w:rPr>
          <w:spacing w:val="-12"/>
        </w:rPr>
        <w:t xml:space="preserve"> </w:t>
      </w:r>
      <w:r>
        <w:t>cash</w:t>
      </w:r>
      <w:r>
        <w:rPr>
          <w:spacing w:val="-10"/>
        </w:rPr>
        <w:t xml:space="preserve"> </w:t>
      </w:r>
      <w:r>
        <w:t>with</w:t>
      </w:r>
      <w:r>
        <w:rPr>
          <w:spacing w:val="-13"/>
        </w:rPr>
        <w:t xml:space="preserve"> </w:t>
      </w:r>
      <w:r>
        <w:t>non-U.S.</w:t>
      </w:r>
      <w:r>
        <w:rPr>
          <w:spacing w:val="-10"/>
        </w:rPr>
        <w:t xml:space="preserve"> </w:t>
      </w:r>
      <w:r>
        <w:t>brokers</w:t>
      </w:r>
      <w:r>
        <w:rPr>
          <w:spacing w:val="-53"/>
        </w:rPr>
        <w:t xml:space="preserve"> </w:t>
      </w:r>
      <w:r>
        <w:t>and</w:t>
      </w:r>
      <w:r>
        <w:rPr>
          <w:spacing w:val="-11"/>
        </w:rPr>
        <w:t xml:space="preserve"> </w:t>
      </w:r>
      <w:r>
        <w:t>securities</w:t>
      </w:r>
      <w:r>
        <w:rPr>
          <w:spacing w:val="-9"/>
        </w:rPr>
        <w:t xml:space="preserve"> </w:t>
      </w:r>
      <w:r>
        <w:t>depositories;</w:t>
      </w:r>
      <w:r>
        <w:rPr>
          <w:spacing w:val="-8"/>
        </w:rPr>
        <w:t xml:space="preserve"> </w:t>
      </w:r>
      <w:r>
        <w:t>(g)</w:t>
      </w:r>
      <w:r>
        <w:rPr>
          <w:spacing w:val="-10"/>
        </w:rPr>
        <w:t xml:space="preserve"> </w:t>
      </w:r>
      <w:r>
        <w:t>greater</w:t>
      </w:r>
      <w:r>
        <w:rPr>
          <w:spacing w:val="-9"/>
        </w:rPr>
        <w:t xml:space="preserve"> </w:t>
      </w:r>
      <w:r>
        <w:t>volatility,</w:t>
      </w:r>
      <w:r>
        <w:rPr>
          <w:spacing w:val="-10"/>
        </w:rPr>
        <w:t xml:space="preserve"> </w:t>
      </w:r>
      <w:r>
        <w:t>less</w:t>
      </w:r>
      <w:r>
        <w:rPr>
          <w:spacing w:val="-9"/>
        </w:rPr>
        <w:t xml:space="preserve"> </w:t>
      </w:r>
      <w:r>
        <w:t>liquidity</w:t>
      </w:r>
      <w:r>
        <w:rPr>
          <w:spacing w:val="-10"/>
        </w:rPr>
        <w:t xml:space="preserve"> </w:t>
      </w:r>
      <w:r>
        <w:t>and</w:t>
      </w:r>
      <w:r>
        <w:rPr>
          <w:spacing w:val="-10"/>
        </w:rPr>
        <w:t xml:space="preserve"> </w:t>
      </w:r>
      <w:r>
        <w:t>smaller</w:t>
      </w:r>
      <w:r>
        <w:rPr>
          <w:spacing w:val="-9"/>
        </w:rPr>
        <w:t xml:space="preserve"> </w:t>
      </w:r>
      <w:r>
        <w:t>capitalisation</w:t>
      </w:r>
      <w:r>
        <w:rPr>
          <w:spacing w:val="-11"/>
        </w:rPr>
        <w:t xml:space="preserve"> </w:t>
      </w:r>
      <w:r>
        <w:t>of</w:t>
      </w:r>
      <w:r>
        <w:rPr>
          <w:spacing w:val="-11"/>
        </w:rPr>
        <w:t xml:space="preserve"> </w:t>
      </w:r>
      <w:r>
        <w:t>markets;</w:t>
      </w:r>
      <w:r>
        <w:rPr>
          <w:spacing w:val="-10"/>
        </w:rPr>
        <w:t xml:space="preserve"> </w:t>
      </w:r>
      <w:r>
        <w:t>(h)</w:t>
      </w:r>
      <w:r>
        <w:rPr>
          <w:spacing w:val="-9"/>
        </w:rPr>
        <w:t xml:space="preserve"> </w:t>
      </w:r>
      <w:r>
        <w:t>greater</w:t>
      </w:r>
      <w:r>
        <w:rPr>
          <w:spacing w:val="-7"/>
        </w:rPr>
        <w:t xml:space="preserve"> </w:t>
      </w:r>
      <w:r>
        <w:t>volatility</w:t>
      </w:r>
    </w:p>
    <w:p w14:paraId="016EFF28" w14:textId="77777777" w:rsidR="0007431A" w:rsidRDefault="0007431A">
      <w:pPr>
        <w:jc w:val="both"/>
        <w:sectPr w:rsidR="0007431A">
          <w:pgSz w:w="12240" w:h="15840"/>
          <w:pgMar w:top="1360" w:right="220" w:bottom="1100" w:left="660" w:header="0" w:footer="824" w:gutter="0"/>
          <w:cols w:space="720"/>
        </w:sectPr>
      </w:pPr>
    </w:p>
    <w:p w14:paraId="1A3F4B0B" w14:textId="77777777" w:rsidR="0007431A" w:rsidRDefault="0012211E">
      <w:pPr>
        <w:pStyle w:val="BodyText"/>
        <w:spacing w:before="79"/>
        <w:ind w:left="333" w:right="676"/>
        <w:jc w:val="both"/>
      </w:pPr>
      <w:r>
        <w:lastRenderedPageBreak/>
        <w:t>in currency exchange rates; (i) greater controls on foreign investment and limitations on realisation of investments,</w:t>
      </w:r>
      <w:r>
        <w:rPr>
          <w:spacing w:val="1"/>
        </w:rPr>
        <w:t xml:space="preserve"> </w:t>
      </w:r>
      <w:r>
        <w:t>repatriation</w:t>
      </w:r>
      <w:r>
        <w:rPr>
          <w:spacing w:val="-6"/>
        </w:rPr>
        <w:t xml:space="preserve"> </w:t>
      </w:r>
      <w:r>
        <w:t>of</w:t>
      </w:r>
      <w:r>
        <w:rPr>
          <w:spacing w:val="-3"/>
        </w:rPr>
        <w:t xml:space="preserve"> </w:t>
      </w:r>
      <w:r>
        <w:t>invested</w:t>
      </w:r>
      <w:r>
        <w:rPr>
          <w:spacing w:val="-5"/>
        </w:rPr>
        <w:t xml:space="preserve"> </w:t>
      </w:r>
      <w:r>
        <w:t>capital</w:t>
      </w:r>
      <w:r>
        <w:rPr>
          <w:spacing w:val="-7"/>
        </w:rPr>
        <w:t xml:space="preserve"> </w:t>
      </w:r>
      <w:r>
        <w:t>and</w:t>
      </w:r>
      <w:r>
        <w:rPr>
          <w:spacing w:val="-5"/>
        </w:rPr>
        <w:t xml:space="preserve"> </w:t>
      </w:r>
      <w:r>
        <w:t>on</w:t>
      </w:r>
      <w:r>
        <w:rPr>
          <w:spacing w:val="-6"/>
        </w:rPr>
        <w:t xml:space="preserve"> </w:t>
      </w:r>
      <w:r>
        <w:t>the</w:t>
      </w:r>
      <w:r>
        <w:rPr>
          <w:spacing w:val="-5"/>
        </w:rPr>
        <w:t xml:space="preserve"> </w:t>
      </w:r>
      <w:r>
        <w:t>ability</w:t>
      </w:r>
      <w:r>
        <w:rPr>
          <w:spacing w:val="-4"/>
        </w:rPr>
        <w:t xml:space="preserve"> </w:t>
      </w:r>
      <w:r>
        <w:t>to</w:t>
      </w:r>
      <w:r>
        <w:rPr>
          <w:spacing w:val="-6"/>
        </w:rPr>
        <w:t xml:space="preserve"> </w:t>
      </w:r>
      <w:r>
        <w:t>exchange</w:t>
      </w:r>
      <w:r>
        <w:rPr>
          <w:spacing w:val="-5"/>
        </w:rPr>
        <w:t xml:space="preserve"> </w:t>
      </w:r>
      <w:r>
        <w:t>local</w:t>
      </w:r>
      <w:r>
        <w:rPr>
          <w:spacing w:val="-6"/>
        </w:rPr>
        <w:t xml:space="preserve"> </w:t>
      </w:r>
      <w:r>
        <w:t>currencies</w:t>
      </w:r>
      <w:r>
        <w:rPr>
          <w:spacing w:val="-4"/>
        </w:rPr>
        <w:t xml:space="preserve"> </w:t>
      </w:r>
      <w:r>
        <w:t>for</w:t>
      </w:r>
      <w:r>
        <w:rPr>
          <w:spacing w:val="-5"/>
        </w:rPr>
        <w:t xml:space="preserve"> </w:t>
      </w:r>
      <w:r>
        <w:t>US</w:t>
      </w:r>
      <w:r>
        <w:rPr>
          <w:spacing w:val="-5"/>
        </w:rPr>
        <w:t xml:space="preserve"> </w:t>
      </w:r>
      <w:r>
        <w:t>Dollars;</w:t>
      </w:r>
      <w:r>
        <w:rPr>
          <w:spacing w:val="-5"/>
        </w:rPr>
        <w:t xml:space="preserve"> </w:t>
      </w:r>
      <w:r>
        <w:t>(j)</w:t>
      </w:r>
      <w:r>
        <w:rPr>
          <w:spacing w:val="-5"/>
        </w:rPr>
        <w:t xml:space="preserve"> </w:t>
      </w:r>
      <w:r>
        <w:t>differences</w:t>
      </w:r>
      <w:r>
        <w:rPr>
          <w:spacing w:val="-4"/>
        </w:rPr>
        <w:t xml:space="preserve"> </w:t>
      </w:r>
      <w:r>
        <w:t>in</w:t>
      </w:r>
      <w:r>
        <w:rPr>
          <w:spacing w:val="-6"/>
        </w:rPr>
        <w:t xml:space="preserve"> </w:t>
      </w:r>
      <w:r>
        <w:t>auditing</w:t>
      </w:r>
      <w:r>
        <w:rPr>
          <w:spacing w:val="-53"/>
        </w:rPr>
        <w:t xml:space="preserve"> </w:t>
      </w:r>
      <w:r>
        <w:t>and financial reporting standards which may result in the unavailability of material information about issuers; (k) less</w:t>
      </w:r>
      <w:r>
        <w:rPr>
          <w:spacing w:val="1"/>
        </w:rPr>
        <w:t xml:space="preserve"> </w:t>
      </w:r>
      <w:r>
        <w:t>extensive regulation of the markets; (l) longer settlement periods for transactions and less reliable clearance and</w:t>
      </w:r>
      <w:r>
        <w:rPr>
          <w:spacing w:val="1"/>
        </w:rPr>
        <w:t xml:space="preserve"> </w:t>
      </w:r>
      <w:r>
        <w:t>custody arrangements; (m) less developed corporate laws regarding fiduciary duties of officers and directors and the</w:t>
      </w:r>
      <w:r>
        <w:rPr>
          <w:spacing w:val="1"/>
        </w:rPr>
        <w:t xml:space="preserve"> </w:t>
      </w:r>
      <w:r>
        <w:t>protection of investors; (o) risk of nationalisation or expropriation of assets or confiscatory taxation; (p) higher</w:t>
      </w:r>
      <w:r>
        <w:rPr>
          <w:spacing w:val="1"/>
        </w:rPr>
        <w:t xml:space="preserve"> </w:t>
      </w:r>
      <w:r>
        <w:t>transaction costs generally; and (q) difficulty in enforcing contractual obligations and judgments.</w:t>
      </w:r>
      <w:r>
        <w:rPr>
          <w:spacing w:val="1"/>
        </w:rPr>
        <w:t xml:space="preserve"> </w:t>
      </w:r>
      <w:r>
        <w:t>The following</w:t>
      </w:r>
      <w:r>
        <w:rPr>
          <w:spacing w:val="1"/>
        </w:rPr>
        <w:t xml:space="preserve"> </w:t>
      </w:r>
      <w:r>
        <w:t>discussion</w:t>
      </w:r>
      <w:r>
        <w:rPr>
          <w:spacing w:val="-2"/>
        </w:rPr>
        <w:t xml:space="preserve"> </w:t>
      </w:r>
      <w:r>
        <w:t>sets</w:t>
      </w:r>
      <w:r>
        <w:rPr>
          <w:spacing w:val="-1"/>
        </w:rPr>
        <w:t xml:space="preserve"> </w:t>
      </w:r>
      <w:r>
        <w:t>forth additional</w:t>
      </w:r>
      <w:r>
        <w:rPr>
          <w:spacing w:val="-2"/>
        </w:rPr>
        <w:t xml:space="preserve"> </w:t>
      </w:r>
      <w:r>
        <w:t>risks</w:t>
      </w:r>
      <w:r>
        <w:rPr>
          <w:spacing w:val="-1"/>
        </w:rPr>
        <w:t xml:space="preserve"> </w:t>
      </w:r>
      <w:r>
        <w:t>associated</w:t>
      </w:r>
      <w:r>
        <w:rPr>
          <w:spacing w:val="-2"/>
        </w:rPr>
        <w:t xml:space="preserve"> </w:t>
      </w:r>
      <w:r>
        <w:t>with</w:t>
      </w:r>
      <w:r>
        <w:rPr>
          <w:spacing w:val="1"/>
        </w:rPr>
        <w:t xml:space="preserve"> </w:t>
      </w:r>
      <w:r>
        <w:t>investing in the securities of emerging</w:t>
      </w:r>
      <w:r>
        <w:rPr>
          <w:spacing w:val="-2"/>
        </w:rPr>
        <w:t xml:space="preserve"> </w:t>
      </w:r>
      <w:r>
        <w:t>markets:</w:t>
      </w:r>
    </w:p>
    <w:p w14:paraId="092EB09B" w14:textId="77777777" w:rsidR="0007431A" w:rsidRDefault="0007431A">
      <w:pPr>
        <w:pStyle w:val="BodyText"/>
        <w:spacing w:before="11"/>
        <w:rPr>
          <w:sz w:val="19"/>
        </w:rPr>
      </w:pPr>
    </w:p>
    <w:p w14:paraId="5F39CD7C" w14:textId="77777777" w:rsidR="0007431A" w:rsidRDefault="0012211E">
      <w:pPr>
        <w:ind w:left="333"/>
        <w:jc w:val="both"/>
        <w:rPr>
          <w:i/>
          <w:sz w:val="20"/>
        </w:rPr>
      </w:pPr>
      <w:r>
        <w:rPr>
          <w:i/>
          <w:sz w:val="20"/>
        </w:rPr>
        <w:t>General</w:t>
      </w:r>
      <w:r>
        <w:rPr>
          <w:i/>
          <w:spacing w:val="-2"/>
          <w:sz w:val="20"/>
        </w:rPr>
        <w:t xml:space="preserve"> </w:t>
      </w:r>
      <w:r>
        <w:rPr>
          <w:i/>
          <w:sz w:val="20"/>
        </w:rPr>
        <w:t>Economic</w:t>
      </w:r>
      <w:r>
        <w:rPr>
          <w:i/>
          <w:spacing w:val="-3"/>
          <w:sz w:val="20"/>
        </w:rPr>
        <w:t xml:space="preserve"> </w:t>
      </w:r>
      <w:r>
        <w:rPr>
          <w:i/>
          <w:sz w:val="20"/>
        </w:rPr>
        <w:t>and</w:t>
      </w:r>
      <w:r>
        <w:rPr>
          <w:i/>
          <w:spacing w:val="-3"/>
          <w:sz w:val="20"/>
        </w:rPr>
        <w:t xml:space="preserve"> </w:t>
      </w:r>
      <w:r>
        <w:rPr>
          <w:i/>
          <w:sz w:val="20"/>
        </w:rPr>
        <w:t>Market</w:t>
      </w:r>
      <w:r>
        <w:rPr>
          <w:i/>
          <w:spacing w:val="-4"/>
          <w:sz w:val="20"/>
        </w:rPr>
        <w:t xml:space="preserve"> </w:t>
      </w:r>
      <w:r>
        <w:rPr>
          <w:i/>
          <w:sz w:val="20"/>
        </w:rPr>
        <w:t>Conditions</w:t>
      </w:r>
    </w:p>
    <w:p w14:paraId="478D05D2" w14:textId="77777777" w:rsidR="0007431A" w:rsidRDefault="0007431A">
      <w:pPr>
        <w:pStyle w:val="BodyText"/>
        <w:spacing w:before="1"/>
        <w:rPr>
          <w:i/>
        </w:rPr>
      </w:pPr>
    </w:p>
    <w:p w14:paraId="08251D83" w14:textId="77777777" w:rsidR="0007431A" w:rsidRDefault="0012211E">
      <w:pPr>
        <w:pStyle w:val="BodyText"/>
        <w:ind w:left="333" w:right="679"/>
        <w:jc w:val="both"/>
      </w:pPr>
      <w:r>
        <w:t>The</w:t>
      </w:r>
      <w:r>
        <w:rPr>
          <w:spacing w:val="-5"/>
        </w:rPr>
        <w:t xml:space="preserve"> </w:t>
      </w:r>
      <w:r>
        <w:t>success</w:t>
      </w:r>
      <w:r>
        <w:rPr>
          <w:spacing w:val="-3"/>
        </w:rPr>
        <w:t xml:space="preserve"> </w:t>
      </w:r>
      <w:r>
        <w:t>of</w:t>
      </w:r>
      <w:r>
        <w:rPr>
          <w:spacing w:val="-4"/>
        </w:rPr>
        <w:t xml:space="preserve"> </w:t>
      </w:r>
      <w:r>
        <w:t>a</w:t>
      </w:r>
      <w:r>
        <w:rPr>
          <w:spacing w:val="-3"/>
        </w:rPr>
        <w:t xml:space="preserve"> </w:t>
      </w:r>
      <w:r>
        <w:t>Fund’s</w:t>
      </w:r>
      <w:r>
        <w:rPr>
          <w:spacing w:val="-3"/>
        </w:rPr>
        <w:t xml:space="preserve"> </w:t>
      </w:r>
      <w:r>
        <w:t>activities</w:t>
      </w:r>
      <w:r>
        <w:rPr>
          <w:spacing w:val="-3"/>
        </w:rPr>
        <w:t xml:space="preserve"> </w:t>
      </w:r>
      <w:r>
        <w:t>will</w:t>
      </w:r>
      <w:r>
        <w:rPr>
          <w:spacing w:val="-4"/>
        </w:rPr>
        <w:t xml:space="preserve"> </w:t>
      </w:r>
      <w:r>
        <w:t>be</w:t>
      </w:r>
      <w:r>
        <w:rPr>
          <w:spacing w:val="-3"/>
        </w:rPr>
        <w:t xml:space="preserve"> </w:t>
      </w:r>
      <w:r>
        <w:t>affected</w:t>
      </w:r>
      <w:r>
        <w:rPr>
          <w:spacing w:val="-4"/>
        </w:rPr>
        <w:t xml:space="preserve"> </w:t>
      </w:r>
      <w:r>
        <w:t>by</w:t>
      </w:r>
      <w:r>
        <w:rPr>
          <w:spacing w:val="-4"/>
        </w:rPr>
        <w:t xml:space="preserve"> </w:t>
      </w:r>
      <w:r>
        <w:t>general</w:t>
      </w:r>
      <w:r>
        <w:rPr>
          <w:spacing w:val="-5"/>
        </w:rPr>
        <w:t xml:space="preserve"> </w:t>
      </w:r>
      <w:r>
        <w:t>economic</w:t>
      </w:r>
      <w:r>
        <w:rPr>
          <w:spacing w:val="-3"/>
        </w:rPr>
        <w:t xml:space="preserve"> </w:t>
      </w:r>
      <w:r>
        <w:t>and</w:t>
      </w:r>
      <w:r>
        <w:rPr>
          <w:spacing w:val="-4"/>
        </w:rPr>
        <w:t xml:space="preserve"> </w:t>
      </w:r>
      <w:r>
        <w:t>market</w:t>
      </w:r>
      <w:r>
        <w:rPr>
          <w:spacing w:val="-6"/>
        </w:rPr>
        <w:t xml:space="preserve"> </w:t>
      </w:r>
      <w:r>
        <w:t>conditions,</w:t>
      </w:r>
      <w:r>
        <w:rPr>
          <w:spacing w:val="-4"/>
        </w:rPr>
        <w:t xml:space="preserve"> </w:t>
      </w:r>
      <w:r>
        <w:t>such</w:t>
      </w:r>
      <w:r>
        <w:rPr>
          <w:spacing w:val="-2"/>
        </w:rPr>
        <w:t xml:space="preserve"> </w:t>
      </w:r>
      <w:r>
        <w:t>as</w:t>
      </w:r>
      <w:r>
        <w:rPr>
          <w:spacing w:val="-4"/>
        </w:rPr>
        <w:t xml:space="preserve"> </w:t>
      </w:r>
      <w:r>
        <w:t>interest</w:t>
      </w:r>
      <w:r>
        <w:rPr>
          <w:spacing w:val="-4"/>
        </w:rPr>
        <w:t xml:space="preserve"> </w:t>
      </w:r>
      <w:r>
        <w:t>rates,</w:t>
      </w:r>
      <w:r>
        <w:rPr>
          <w:spacing w:val="1"/>
        </w:rPr>
        <w:t xml:space="preserve"> </w:t>
      </w:r>
      <w:r>
        <w:t>availability</w:t>
      </w:r>
      <w:r>
        <w:rPr>
          <w:spacing w:val="-5"/>
        </w:rPr>
        <w:t xml:space="preserve"> </w:t>
      </w:r>
      <w:r>
        <w:t>of</w:t>
      </w:r>
      <w:r>
        <w:rPr>
          <w:spacing w:val="-7"/>
        </w:rPr>
        <w:t xml:space="preserve"> </w:t>
      </w:r>
      <w:r>
        <w:t>credit,</w:t>
      </w:r>
      <w:r>
        <w:rPr>
          <w:spacing w:val="-4"/>
        </w:rPr>
        <w:t xml:space="preserve"> </w:t>
      </w:r>
      <w:r>
        <w:t>inflation</w:t>
      </w:r>
      <w:r>
        <w:rPr>
          <w:spacing w:val="-7"/>
        </w:rPr>
        <w:t xml:space="preserve"> </w:t>
      </w:r>
      <w:r>
        <w:t>rates,</w:t>
      </w:r>
      <w:r>
        <w:rPr>
          <w:spacing w:val="-6"/>
        </w:rPr>
        <w:t xml:space="preserve"> </w:t>
      </w:r>
      <w:r>
        <w:t>economic</w:t>
      </w:r>
      <w:r>
        <w:rPr>
          <w:spacing w:val="-4"/>
        </w:rPr>
        <w:t xml:space="preserve"> </w:t>
      </w:r>
      <w:r>
        <w:t>uncertainty,</w:t>
      </w:r>
      <w:r>
        <w:rPr>
          <w:spacing w:val="-6"/>
        </w:rPr>
        <w:t xml:space="preserve"> </w:t>
      </w:r>
      <w:r>
        <w:t>changes</w:t>
      </w:r>
      <w:r>
        <w:rPr>
          <w:spacing w:val="-3"/>
        </w:rPr>
        <w:t xml:space="preserve"> </w:t>
      </w:r>
      <w:r>
        <w:t>in</w:t>
      </w:r>
      <w:r>
        <w:rPr>
          <w:spacing w:val="-4"/>
        </w:rPr>
        <w:t xml:space="preserve"> </w:t>
      </w:r>
      <w:r>
        <w:t>laws,</w:t>
      </w:r>
      <w:r>
        <w:rPr>
          <w:spacing w:val="-6"/>
        </w:rPr>
        <w:t xml:space="preserve"> </w:t>
      </w:r>
      <w:r>
        <w:t>trade</w:t>
      </w:r>
      <w:r>
        <w:rPr>
          <w:spacing w:val="-4"/>
        </w:rPr>
        <w:t xml:space="preserve"> </w:t>
      </w:r>
      <w:r>
        <w:t>barriers,</w:t>
      </w:r>
      <w:r>
        <w:rPr>
          <w:spacing w:val="-6"/>
        </w:rPr>
        <w:t xml:space="preserve"> </w:t>
      </w:r>
      <w:r>
        <w:t>currency</w:t>
      </w:r>
      <w:r>
        <w:rPr>
          <w:spacing w:val="-4"/>
        </w:rPr>
        <w:t xml:space="preserve"> </w:t>
      </w:r>
      <w:r>
        <w:t>exchange</w:t>
      </w:r>
      <w:r>
        <w:rPr>
          <w:spacing w:val="-2"/>
        </w:rPr>
        <w:t xml:space="preserve"> </w:t>
      </w:r>
      <w:r>
        <w:t>controls</w:t>
      </w:r>
      <w:r>
        <w:rPr>
          <w:spacing w:val="-54"/>
        </w:rPr>
        <w:t xml:space="preserve"> </w:t>
      </w:r>
      <w:r>
        <w:t>and national and international political circumstances.</w:t>
      </w:r>
      <w:r>
        <w:rPr>
          <w:spacing w:val="1"/>
        </w:rPr>
        <w:t xml:space="preserve"> </w:t>
      </w:r>
      <w:r>
        <w:t>These factors may affect the level and volatility of securities’</w:t>
      </w:r>
      <w:r>
        <w:rPr>
          <w:spacing w:val="1"/>
        </w:rPr>
        <w:t xml:space="preserve"> </w:t>
      </w:r>
      <w:r>
        <w:t>prices and the liquidity of the Fund’s investments.</w:t>
      </w:r>
      <w:r>
        <w:rPr>
          <w:spacing w:val="1"/>
        </w:rPr>
        <w:t xml:space="preserve"> </w:t>
      </w:r>
      <w:r>
        <w:t>Volatility or illiquidity could impair a Fund’s profitability or result in</w:t>
      </w:r>
      <w:r>
        <w:rPr>
          <w:spacing w:val="1"/>
        </w:rPr>
        <w:t xml:space="preserve"> </w:t>
      </w:r>
      <w:r>
        <w:t>losses.</w:t>
      </w:r>
    </w:p>
    <w:p w14:paraId="12E9E45D" w14:textId="77777777" w:rsidR="0007431A" w:rsidRDefault="0007431A">
      <w:pPr>
        <w:pStyle w:val="BodyText"/>
        <w:spacing w:before="1"/>
      </w:pPr>
    </w:p>
    <w:p w14:paraId="31EA78FC" w14:textId="77777777" w:rsidR="0007431A" w:rsidRDefault="0012211E">
      <w:pPr>
        <w:pStyle w:val="BodyText"/>
        <w:ind w:left="333" w:right="678"/>
        <w:jc w:val="both"/>
      </w:pPr>
      <w:r>
        <w:t>The economies of individual emerging markets may differ favourably or unfavourably from developed economies in</w:t>
      </w:r>
      <w:r>
        <w:rPr>
          <w:spacing w:val="1"/>
        </w:rPr>
        <w:t xml:space="preserve"> </w:t>
      </w:r>
      <w:r>
        <w:t>such respects as growth of gross domestic product, rate of inflation, currency depreciation, asset reinvestment,</w:t>
      </w:r>
      <w:r>
        <w:rPr>
          <w:spacing w:val="1"/>
        </w:rPr>
        <w:t xml:space="preserve"> </w:t>
      </w:r>
      <w:r>
        <w:t>resource self-sufficiency and balance of payments position.</w:t>
      </w:r>
      <w:r>
        <w:rPr>
          <w:spacing w:val="1"/>
        </w:rPr>
        <w:t xml:space="preserve"> </w:t>
      </w:r>
      <w:r>
        <w:t>Further, the economies of emerging markets generally</w:t>
      </w:r>
      <w:r>
        <w:rPr>
          <w:spacing w:val="1"/>
        </w:rPr>
        <w:t xml:space="preserve"> </w:t>
      </w:r>
      <w:r>
        <w:t>are</w:t>
      </w:r>
      <w:r>
        <w:rPr>
          <w:spacing w:val="-12"/>
        </w:rPr>
        <w:t xml:space="preserve"> </w:t>
      </w:r>
      <w:r>
        <w:t>heavily</w:t>
      </w:r>
      <w:r>
        <w:rPr>
          <w:spacing w:val="-10"/>
        </w:rPr>
        <w:t xml:space="preserve"> </w:t>
      </w:r>
      <w:r>
        <w:t>dependent</w:t>
      </w:r>
      <w:r>
        <w:rPr>
          <w:spacing w:val="-11"/>
        </w:rPr>
        <w:t xml:space="preserve"> </w:t>
      </w:r>
      <w:r>
        <w:t>upon</w:t>
      </w:r>
      <w:r>
        <w:rPr>
          <w:spacing w:val="-11"/>
        </w:rPr>
        <w:t xml:space="preserve"> </w:t>
      </w:r>
      <w:r>
        <w:t>international</w:t>
      </w:r>
      <w:r>
        <w:rPr>
          <w:spacing w:val="-11"/>
        </w:rPr>
        <w:t xml:space="preserve"> </w:t>
      </w:r>
      <w:r>
        <w:t>trade</w:t>
      </w:r>
      <w:r>
        <w:rPr>
          <w:spacing w:val="-13"/>
        </w:rPr>
        <w:t xml:space="preserve"> </w:t>
      </w:r>
      <w:r>
        <w:t>and,</w:t>
      </w:r>
      <w:r>
        <w:rPr>
          <w:spacing w:val="-10"/>
        </w:rPr>
        <w:t xml:space="preserve"> </w:t>
      </w:r>
      <w:r>
        <w:t>accordingly,</w:t>
      </w:r>
      <w:r>
        <w:rPr>
          <w:spacing w:val="-10"/>
        </w:rPr>
        <w:t xml:space="preserve"> </w:t>
      </w:r>
      <w:r>
        <w:t>have</w:t>
      </w:r>
      <w:r>
        <w:rPr>
          <w:spacing w:val="-10"/>
        </w:rPr>
        <w:t xml:space="preserve"> </w:t>
      </w:r>
      <w:r>
        <w:t>been</w:t>
      </w:r>
      <w:r>
        <w:rPr>
          <w:spacing w:val="-13"/>
        </w:rPr>
        <w:t xml:space="preserve"> </w:t>
      </w:r>
      <w:r>
        <w:t>and</w:t>
      </w:r>
      <w:r>
        <w:rPr>
          <w:spacing w:val="-11"/>
        </w:rPr>
        <w:t xml:space="preserve"> </w:t>
      </w:r>
      <w:r>
        <w:t>may</w:t>
      </w:r>
      <w:r>
        <w:rPr>
          <w:spacing w:val="-11"/>
        </w:rPr>
        <w:t xml:space="preserve"> </w:t>
      </w:r>
      <w:r>
        <w:t>continue</w:t>
      </w:r>
      <w:r>
        <w:rPr>
          <w:spacing w:val="-13"/>
        </w:rPr>
        <w:t xml:space="preserve"> </w:t>
      </w:r>
      <w:r>
        <w:t>to</w:t>
      </w:r>
      <w:r>
        <w:rPr>
          <w:spacing w:val="-13"/>
        </w:rPr>
        <w:t xml:space="preserve"> </w:t>
      </w:r>
      <w:r>
        <w:t>be</w:t>
      </w:r>
      <w:r>
        <w:rPr>
          <w:spacing w:val="-13"/>
        </w:rPr>
        <w:t xml:space="preserve"> </w:t>
      </w:r>
      <w:r>
        <w:t>adversely</w:t>
      </w:r>
      <w:r>
        <w:rPr>
          <w:spacing w:val="-11"/>
        </w:rPr>
        <w:t xml:space="preserve"> </w:t>
      </w:r>
      <w:r>
        <w:t>affected</w:t>
      </w:r>
      <w:r>
        <w:rPr>
          <w:spacing w:val="-53"/>
        </w:rPr>
        <w:t xml:space="preserve"> </w:t>
      </w:r>
      <w:r>
        <w:t>by trade barriers, exchange controls, managed adjustments in relative currency values and other protectionist</w:t>
      </w:r>
      <w:r>
        <w:rPr>
          <w:spacing w:val="1"/>
        </w:rPr>
        <w:t xml:space="preserve"> </w:t>
      </w:r>
      <w:r>
        <w:t>measures imposed or negotiated by the countries with which they trade.</w:t>
      </w:r>
      <w:r>
        <w:rPr>
          <w:spacing w:val="1"/>
        </w:rPr>
        <w:t xml:space="preserve"> </w:t>
      </w:r>
      <w:r>
        <w:t>These economies also have been and may</w:t>
      </w:r>
      <w:r>
        <w:rPr>
          <w:spacing w:val="1"/>
        </w:rPr>
        <w:t xml:space="preserve"> </w:t>
      </w:r>
      <w:r>
        <w:t>continue to be adversely affected by economic conditions in the countries with which they trade.</w:t>
      </w:r>
      <w:r>
        <w:rPr>
          <w:spacing w:val="1"/>
        </w:rPr>
        <w:t xml:space="preserve"> </w:t>
      </w:r>
      <w:r>
        <w:t>The economies of</w:t>
      </w:r>
      <w:r>
        <w:rPr>
          <w:spacing w:val="1"/>
        </w:rPr>
        <w:t xml:space="preserve"> </w:t>
      </w:r>
      <w:r>
        <w:t>certain of these countries may be based, predominantly, on only a few industries and may have higher levels of debt</w:t>
      </w:r>
      <w:r>
        <w:rPr>
          <w:spacing w:val="1"/>
        </w:rPr>
        <w:t xml:space="preserve"> </w:t>
      </w:r>
      <w:r>
        <w:t>or</w:t>
      </w:r>
      <w:r>
        <w:rPr>
          <w:spacing w:val="-2"/>
        </w:rPr>
        <w:t xml:space="preserve"> </w:t>
      </w:r>
      <w:r>
        <w:t>inflation.</w:t>
      </w:r>
    </w:p>
    <w:p w14:paraId="0B30340A" w14:textId="77777777" w:rsidR="0007431A" w:rsidRDefault="0007431A">
      <w:pPr>
        <w:pStyle w:val="BodyText"/>
        <w:spacing w:before="10"/>
        <w:rPr>
          <w:sz w:val="19"/>
        </w:rPr>
      </w:pPr>
    </w:p>
    <w:p w14:paraId="53492AF7" w14:textId="77777777" w:rsidR="0007431A" w:rsidRDefault="0012211E">
      <w:pPr>
        <w:pStyle w:val="BodyText"/>
        <w:spacing w:before="1"/>
        <w:ind w:left="333" w:right="680"/>
        <w:jc w:val="both"/>
      </w:pPr>
      <w:r>
        <w:t>With respect to certain countries, there is the possibility of nationalisation, expropriation, confiscatory taxation,</w:t>
      </w:r>
      <w:r>
        <w:rPr>
          <w:spacing w:val="1"/>
        </w:rPr>
        <w:t xml:space="preserve"> </w:t>
      </w:r>
      <w:r>
        <w:t>imposition</w:t>
      </w:r>
      <w:r>
        <w:rPr>
          <w:spacing w:val="-10"/>
        </w:rPr>
        <w:t xml:space="preserve"> </w:t>
      </w:r>
      <w:r>
        <w:t>of</w:t>
      </w:r>
      <w:r>
        <w:rPr>
          <w:spacing w:val="-11"/>
        </w:rPr>
        <w:t xml:space="preserve"> </w:t>
      </w:r>
      <w:r>
        <w:t>withholding</w:t>
      </w:r>
      <w:r>
        <w:rPr>
          <w:spacing w:val="-13"/>
        </w:rPr>
        <w:t xml:space="preserve"> </w:t>
      </w:r>
      <w:r>
        <w:t>or</w:t>
      </w:r>
      <w:r>
        <w:rPr>
          <w:spacing w:val="-6"/>
        </w:rPr>
        <w:t xml:space="preserve"> </w:t>
      </w:r>
      <w:r>
        <w:t>other</w:t>
      </w:r>
      <w:r>
        <w:rPr>
          <w:spacing w:val="-9"/>
        </w:rPr>
        <w:t xml:space="preserve"> </w:t>
      </w:r>
      <w:r>
        <w:t>taxes</w:t>
      </w:r>
      <w:r>
        <w:rPr>
          <w:spacing w:val="-12"/>
        </w:rPr>
        <w:t xml:space="preserve"> </w:t>
      </w:r>
      <w:r>
        <w:t>on</w:t>
      </w:r>
      <w:r>
        <w:rPr>
          <w:spacing w:val="-10"/>
        </w:rPr>
        <w:t xml:space="preserve"> </w:t>
      </w:r>
      <w:r>
        <w:t>dividends,</w:t>
      </w:r>
      <w:r>
        <w:rPr>
          <w:spacing w:val="-9"/>
        </w:rPr>
        <w:t xml:space="preserve"> </w:t>
      </w:r>
      <w:r>
        <w:t>interest,</w:t>
      </w:r>
      <w:r>
        <w:rPr>
          <w:spacing w:val="-13"/>
        </w:rPr>
        <w:t xml:space="preserve"> </w:t>
      </w:r>
      <w:r>
        <w:t>capital</w:t>
      </w:r>
      <w:r>
        <w:rPr>
          <w:spacing w:val="-11"/>
        </w:rPr>
        <w:t xml:space="preserve"> </w:t>
      </w:r>
      <w:r>
        <w:t>gains</w:t>
      </w:r>
      <w:r>
        <w:rPr>
          <w:spacing w:val="-11"/>
        </w:rPr>
        <w:t xml:space="preserve"> </w:t>
      </w:r>
      <w:r>
        <w:t>or</w:t>
      </w:r>
      <w:r>
        <w:rPr>
          <w:spacing w:val="-10"/>
        </w:rPr>
        <w:t xml:space="preserve"> </w:t>
      </w:r>
      <w:r>
        <w:t>other</w:t>
      </w:r>
      <w:r>
        <w:rPr>
          <w:spacing w:val="-9"/>
        </w:rPr>
        <w:t xml:space="preserve"> </w:t>
      </w:r>
      <w:r>
        <w:t>income</w:t>
      </w:r>
      <w:r>
        <w:rPr>
          <w:spacing w:val="-12"/>
        </w:rPr>
        <w:t xml:space="preserve"> </w:t>
      </w:r>
      <w:r>
        <w:t>or</w:t>
      </w:r>
      <w:r>
        <w:rPr>
          <w:spacing w:val="-10"/>
        </w:rPr>
        <w:t xml:space="preserve"> </w:t>
      </w:r>
      <w:r>
        <w:t>gross</w:t>
      </w:r>
      <w:r>
        <w:rPr>
          <w:spacing w:val="-11"/>
        </w:rPr>
        <w:t xml:space="preserve"> </w:t>
      </w:r>
      <w:r>
        <w:t>sale</w:t>
      </w:r>
      <w:r>
        <w:rPr>
          <w:spacing w:val="-9"/>
        </w:rPr>
        <w:t xml:space="preserve"> </w:t>
      </w:r>
      <w:r>
        <w:t>or</w:t>
      </w:r>
      <w:r>
        <w:rPr>
          <w:spacing w:val="-12"/>
        </w:rPr>
        <w:t xml:space="preserve"> </w:t>
      </w:r>
      <w:r>
        <w:t>disposition</w:t>
      </w:r>
      <w:r>
        <w:rPr>
          <w:spacing w:val="-53"/>
        </w:rPr>
        <w:t xml:space="preserve"> </w:t>
      </w:r>
      <w:r>
        <w:t>proceeds, limitations on the removal of funds or other assets of a Fund, political changes, government regulation,</w:t>
      </w:r>
      <w:r>
        <w:rPr>
          <w:spacing w:val="1"/>
        </w:rPr>
        <w:t xml:space="preserve"> </w:t>
      </w:r>
      <w:r>
        <w:t>social</w:t>
      </w:r>
      <w:r>
        <w:rPr>
          <w:spacing w:val="-12"/>
        </w:rPr>
        <w:t xml:space="preserve"> </w:t>
      </w:r>
      <w:r>
        <w:t>instability</w:t>
      </w:r>
      <w:r>
        <w:rPr>
          <w:spacing w:val="-11"/>
        </w:rPr>
        <w:t xml:space="preserve"> </w:t>
      </w:r>
      <w:r>
        <w:t>or</w:t>
      </w:r>
      <w:r>
        <w:rPr>
          <w:spacing w:val="-12"/>
        </w:rPr>
        <w:t xml:space="preserve"> </w:t>
      </w:r>
      <w:r>
        <w:t>diplomatic</w:t>
      </w:r>
      <w:r>
        <w:rPr>
          <w:spacing w:val="-11"/>
        </w:rPr>
        <w:t xml:space="preserve"> </w:t>
      </w:r>
      <w:r>
        <w:t>developments</w:t>
      </w:r>
      <w:r>
        <w:rPr>
          <w:spacing w:val="-12"/>
        </w:rPr>
        <w:t xml:space="preserve"> </w:t>
      </w:r>
      <w:r>
        <w:t>(including</w:t>
      </w:r>
      <w:r>
        <w:rPr>
          <w:spacing w:val="-11"/>
        </w:rPr>
        <w:t xml:space="preserve"> </w:t>
      </w:r>
      <w:r>
        <w:t>war),</w:t>
      </w:r>
      <w:r>
        <w:rPr>
          <w:spacing w:val="-13"/>
        </w:rPr>
        <w:t xml:space="preserve"> </w:t>
      </w:r>
      <w:r>
        <w:t>any</w:t>
      </w:r>
      <w:r>
        <w:rPr>
          <w:spacing w:val="-11"/>
        </w:rPr>
        <w:t xml:space="preserve"> </w:t>
      </w:r>
      <w:r>
        <w:t>of</w:t>
      </w:r>
      <w:r>
        <w:rPr>
          <w:spacing w:val="-13"/>
        </w:rPr>
        <w:t xml:space="preserve"> </w:t>
      </w:r>
      <w:r>
        <w:t>which</w:t>
      </w:r>
      <w:r>
        <w:rPr>
          <w:spacing w:val="-13"/>
        </w:rPr>
        <w:t xml:space="preserve"> </w:t>
      </w:r>
      <w:r>
        <w:t>could</w:t>
      </w:r>
      <w:r>
        <w:rPr>
          <w:spacing w:val="-13"/>
        </w:rPr>
        <w:t xml:space="preserve"> </w:t>
      </w:r>
      <w:r>
        <w:t>affect</w:t>
      </w:r>
      <w:r>
        <w:rPr>
          <w:spacing w:val="-13"/>
        </w:rPr>
        <w:t xml:space="preserve"> </w:t>
      </w:r>
      <w:r>
        <w:t>adversely</w:t>
      </w:r>
      <w:r>
        <w:rPr>
          <w:spacing w:val="-11"/>
        </w:rPr>
        <w:t xml:space="preserve"> </w:t>
      </w:r>
      <w:r>
        <w:t>the</w:t>
      </w:r>
      <w:r>
        <w:rPr>
          <w:spacing w:val="-13"/>
        </w:rPr>
        <w:t xml:space="preserve"> </w:t>
      </w:r>
      <w:r>
        <w:t>economies</w:t>
      </w:r>
      <w:r>
        <w:rPr>
          <w:spacing w:val="-11"/>
        </w:rPr>
        <w:t xml:space="preserve"> </w:t>
      </w:r>
      <w:r>
        <w:t>of</w:t>
      </w:r>
      <w:r>
        <w:rPr>
          <w:spacing w:val="-13"/>
        </w:rPr>
        <w:t xml:space="preserve"> </w:t>
      </w:r>
      <w:r>
        <w:t>such</w:t>
      </w:r>
      <w:r>
        <w:rPr>
          <w:spacing w:val="-53"/>
        </w:rPr>
        <w:t xml:space="preserve"> </w:t>
      </w:r>
      <w:r>
        <w:t>countries</w:t>
      </w:r>
      <w:r>
        <w:rPr>
          <w:spacing w:val="1"/>
        </w:rPr>
        <w:t xml:space="preserve"> </w:t>
      </w:r>
      <w:r>
        <w:t>or</w:t>
      </w:r>
      <w:r>
        <w:rPr>
          <w:spacing w:val="-1"/>
        </w:rPr>
        <w:t xml:space="preserve"> </w:t>
      </w:r>
      <w:r>
        <w:t>the value</w:t>
      </w:r>
      <w:r>
        <w:rPr>
          <w:spacing w:val="-1"/>
        </w:rPr>
        <w:t xml:space="preserve"> </w:t>
      </w:r>
      <w:r>
        <w:t>of the</w:t>
      </w:r>
      <w:r>
        <w:rPr>
          <w:spacing w:val="-1"/>
        </w:rPr>
        <w:t xml:space="preserve"> </w:t>
      </w:r>
      <w:r>
        <w:t>Fund’s</w:t>
      </w:r>
      <w:r>
        <w:rPr>
          <w:spacing w:val="-1"/>
        </w:rPr>
        <w:t xml:space="preserve"> </w:t>
      </w:r>
      <w:r>
        <w:t>investments in those</w:t>
      </w:r>
      <w:r>
        <w:rPr>
          <w:spacing w:val="-1"/>
        </w:rPr>
        <w:t xml:space="preserve"> </w:t>
      </w:r>
      <w:r>
        <w:t>countries.</w:t>
      </w:r>
    </w:p>
    <w:p w14:paraId="39021C93" w14:textId="77777777" w:rsidR="0007431A" w:rsidRDefault="0007431A">
      <w:pPr>
        <w:pStyle w:val="BodyText"/>
      </w:pPr>
    </w:p>
    <w:p w14:paraId="210EFAE3" w14:textId="77777777" w:rsidR="0007431A" w:rsidRDefault="0012211E">
      <w:pPr>
        <w:pStyle w:val="BodyText"/>
        <w:ind w:left="333" w:right="679"/>
        <w:jc w:val="both"/>
      </w:pPr>
      <w:r>
        <w:t>Where a Fund’s assets are invested in narrowly-defined markets or sectors of a given economy, risk is increased by</w:t>
      </w:r>
      <w:r>
        <w:rPr>
          <w:spacing w:val="1"/>
        </w:rPr>
        <w:t xml:space="preserve"> </w:t>
      </w:r>
      <w:r>
        <w:t>the inability to broadly diversify investments thereby subjecting the Fund to greater exposure to potentially adverse</w:t>
      </w:r>
      <w:r>
        <w:rPr>
          <w:spacing w:val="1"/>
        </w:rPr>
        <w:t xml:space="preserve"> </w:t>
      </w:r>
      <w:r>
        <w:t>developments</w:t>
      </w:r>
      <w:r>
        <w:rPr>
          <w:spacing w:val="-1"/>
        </w:rPr>
        <w:t xml:space="preserve"> </w:t>
      </w:r>
      <w:r>
        <w:t>within</w:t>
      </w:r>
      <w:r>
        <w:rPr>
          <w:spacing w:val="-1"/>
        </w:rPr>
        <w:t xml:space="preserve"> </w:t>
      </w:r>
      <w:r>
        <w:t>those</w:t>
      </w:r>
      <w:r>
        <w:rPr>
          <w:spacing w:val="1"/>
        </w:rPr>
        <w:t xml:space="preserve"> </w:t>
      </w:r>
      <w:r>
        <w:t>markets or</w:t>
      </w:r>
      <w:r>
        <w:rPr>
          <w:spacing w:val="-1"/>
        </w:rPr>
        <w:t xml:space="preserve"> </w:t>
      </w:r>
      <w:r>
        <w:t>sectors.</w:t>
      </w:r>
    </w:p>
    <w:p w14:paraId="56BB94E1" w14:textId="77777777" w:rsidR="0007431A" w:rsidRDefault="0007431A">
      <w:pPr>
        <w:pStyle w:val="BodyText"/>
        <w:spacing w:before="11"/>
        <w:rPr>
          <w:sz w:val="19"/>
        </w:rPr>
      </w:pPr>
    </w:p>
    <w:p w14:paraId="754B6157" w14:textId="77777777" w:rsidR="0007431A" w:rsidRDefault="0012211E">
      <w:pPr>
        <w:ind w:left="333"/>
        <w:rPr>
          <w:i/>
          <w:sz w:val="20"/>
        </w:rPr>
      </w:pPr>
      <w:r>
        <w:rPr>
          <w:i/>
          <w:sz w:val="20"/>
        </w:rPr>
        <w:t>Volatility</w:t>
      </w:r>
    </w:p>
    <w:p w14:paraId="67E22C22" w14:textId="77777777" w:rsidR="0007431A" w:rsidRDefault="0007431A">
      <w:pPr>
        <w:pStyle w:val="BodyText"/>
        <w:spacing w:before="1"/>
        <w:rPr>
          <w:i/>
        </w:rPr>
      </w:pPr>
    </w:p>
    <w:p w14:paraId="6AC3F2FC" w14:textId="77777777" w:rsidR="0007431A" w:rsidRDefault="0012211E">
      <w:pPr>
        <w:pStyle w:val="BodyText"/>
        <w:ind w:left="333" w:right="556"/>
      </w:pPr>
      <w:r>
        <w:t>Emerging markets are</w:t>
      </w:r>
      <w:r>
        <w:rPr>
          <w:spacing w:val="1"/>
        </w:rPr>
        <w:t xml:space="preserve"> </w:t>
      </w:r>
      <w:r>
        <w:t>more</w:t>
      </w:r>
      <w:r>
        <w:rPr>
          <w:spacing w:val="-1"/>
        </w:rPr>
        <w:t xml:space="preserve"> </w:t>
      </w:r>
      <w:r>
        <w:t>likely</w:t>
      </w:r>
      <w:r>
        <w:rPr>
          <w:spacing w:val="2"/>
        </w:rPr>
        <w:t xml:space="preserve"> </w:t>
      </w:r>
      <w:r>
        <w:t>than</w:t>
      </w:r>
      <w:r>
        <w:rPr>
          <w:spacing w:val="1"/>
        </w:rPr>
        <w:t xml:space="preserve"> </w:t>
      </w:r>
      <w:r>
        <w:t>developed</w:t>
      </w:r>
      <w:r>
        <w:rPr>
          <w:spacing w:val="1"/>
        </w:rPr>
        <w:t xml:space="preserve"> </w:t>
      </w:r>
      <w:r>
        <w:t>markets</w:t>
      </w:r>
      <w:r>
        <w:rPr>
          <w:spacing w:val="7"/>
        </w:rPr>
        <w:t xml:space="preserve"> </w:t>
      </w:r>
      <w:r>
        <w:t>to experience</w:t>
      </w:r>
      <w:r>
        <w:rPr>
          <w:spacing w:val="1"/>
        </w:rPr>
        <w:t xml:space="preserve"> </w:t>
      </w:r>
      <w:r>
        <w:t>periods</w:t>
      </w:r>
      <w:r>
        <w:rPr>
          <w:spacing w:val="5"/>
        </w:rPr>
        <w:t xml:space="preserve"> </w:t>
      </w:r>
      <w:r>
        <w:t>of</w:t>
      </w:r>
      <w:r>
        <w:rPr>
          <w:spacing w:val="-1"/>
        </w:rPr>
        <w:t xml:space="preserve"> </w:t>
      </w:r>
      <w:r>
        <w:t>extreme volatility.</w:t>
      </w:r>
      <w:r>
        <w:rPr>
          <w:spacing w:val="4"/>
        </w:rPr>
        <w:t xml:space="preserve"> </w:t>
      </w:r>
      <w:r>
        <w:t>Such</w:t>
      </w:r>
      <w:r>
        <w:rPr>
          <w:spacing w:val="3"/>
        </w:rPr>
        <w:t xml:space="preserve"> </w:t>
      </w:r>
      <w:r>
        <w:t>volatility</w:t>
      </w:r>
      <w:r>
        <w:rPr>
          <w:spacing w:val="-53"/>
        </w:rPr>
        <w:t xml:space="preserve"> </w:t>
      </w:r>
      <w:r>
        <w:t>could</w:t>
      </w:r>
      <w:r>
        <w:rPr>
          <w:spacing w:val="-2"/>
        </w:rPr>
        <w:t xml:space="preserve"> </w:t>
      </w:r>
      <w:r>
        <w:t>result</w:t>
      </w:r>
      <w:r>
        <w:rPr>
          <w:spacing w:val="1"/>
        </w:rPr>
        <w:t xml:space="preserve"> </w:t>
      </w:r>
      <w:r>
        <w:t>in</w:t>
      </w:r>
      <w:r>
        <w:rPr>
          <w:spacing w:val="-1"/>
        </w:rPr>
        <w:t xml:space="preserve"> </w:t>
      </w:r>
      <w:r>
        <w:t>substantial</w:t>
      </w:r>
      <w:r>
        <w:rPr>
          <w:spacing w:val="-2"/>
        </w:rPr>
        <w:t xml:space="preserve"> </w:t>
      </w:r>
      <w:r>
        <w:t>losses for a</w:t>
      </w:r>
      <w:r>
        <w:rPr>
          <w:spacing w:val="2"/>
        </w:rPr>
        <w:t xml:space="preserve"> </w:t>
      </w:r>
      <w:r>
        <w:t>Fund.</w:t>
      </w:r>
    </w:p>
    <w:p w14:paraId="7A4D9731" w14:textId="77777777" w:rsidR="0007431A" w:rsidRDefault="0007431A">
      <w:pPr>
        <w:pStyle w:val="BodyText"/>
        <w:spacing w:before="10"/>
        <w:rPr>
          <w:sz w:val="19"/>
        </w:rPr>
      </w:pPr>
    </w:p>
    <w:p w14:paraId="0DAE375A" w14:textId="77777777" w:rsidR="0007431A" w:rsidRDefault="0012211E">
      <w:pPr>
        <w:ind w:left="333"/>
        <w:rPr>
          <w:i/>
          <w:sz w:val="20"/>
        </w:rPr>
      </w:pPr>
      <w:r>
        <w:rPr>
          <w:i/>
          <w:sz w:val="20"/>
        </w:rPr>
        <w:t>Securities</w:t>
      </w:r>
      <w:r>
        <w:rPr>
          <w:i/>
          <w:spacing w:val="-3"/>
          <w:sz w:val="20"/>
        </w:rPr>
        <w:t xml:space="preserve"> </w:t>
      </w:r>
      <w:r>
        <w:rPr>
          <w:i/>
          <w:sz w:val="20"/>
        </w:rPr>
        <w:t>Markets</w:t>
      </w:r>
    </w:p>
    <w:p w14:paraId="6F8E379B" w14:textId="77777777" w:rsidR="0007431A" w:rsidRDefault="0007431A">
      <w:pPr>
        <w:pStyle w:val="BodyText"/>
        <w:spacing w:before="1"/>
        <w:rPr>
          <w:i/>
        </w:rPr>
      </w:pPr>
    </w:p>
    <w:p w14:paraId="3DF83330" w14:textId="77777777" w:rsidR="0007431A" w:rsidRDefault="0012211E">
      <w:pPr>
        <w:pStyle w:val="BodyText"/>
        <w:ind w:left="333" w:right="679"/>
        <w:jc w:val="both"/>
      </w:pPr>
      <w:r>
        <w:t>Securities</w:t>
      </w:r>
      <w:r>
        <w:rPr>
          <w:spacing w:val="-10"/>
        </w:rPr>
        <w:t xml:space="preserve"> </w:t>
      </w:r>
      <w:r>
        <w:t>markets</w:t>
      </w:r>
      <w:r>
        <w:rPr>
          <w:spacing w:val="-10"/>
        </w:rPr>
        <w:t xml:space="preserve"> </w:t>
      </w:r>
      <w:r>
        <w:t>in</w:t>
      </w:r>
      <w:r>
        <w:rPr>
          <w:spacing w:val="-10"/>
        </w:rPr>
        <w:t xml:space="preserve"> </w:t>
      </w:r>
      <w:r>
        <w:t>emerging</w:t>
      </w:r>
      <w:r>
        <w:rPr>
          <w:spacing w:val="-9"/>
        </w:rPr>
        <w:t xml:space="preserve"> </w:t>
      </w:r>
      <w:r>
        <w:t>market</w:t>
      </w:r>
      <w:r>
        <w:rPr>
          <w:spacing w:val="-11"/>
        </w:rPr>
        <w:t xml:space="preserve"> </w:t>
      </w:r>
      <w:r>
        <w:t>countries</w:t>
      </w:r>
      <w:r>
        <w:rPr>
          <w:spacing w:val="-9"/>
        </w:rPr>
        <w:t xml:space="preserve"> </w:t>
      </w:r>
      <w:r>
        <w:t>may</w:t>
      </w:r>
      <w:r>
        <w:rPr>
          <w:spacing w:val="-9"/>
        </w:rPr>
        <w:t xml:space="preserve"> </w:t>
      </w:r>
      <w:r>
        <w:t>have</w:t>
      </w:r>
      <w:r>
        <w:rPr>
          <w:spacing w:val="-11"/>
        </w:rPr>
        <w:t xml:space="preserve"> </w:t>
      </w:r>
      <w:r>
        <w:t>substantially</w:t>
      </w:r>
      <w:r>
        <w:rPr>
          <w:spacing w:val="-9"/>
        </w:rPr>
        <w:t xml:space="preserve"> </w:t>
      </w:r>
      <w:r>
        <w:t>less</w:t>
      </w:r>
      <w:r>
        <w:rPr>
          <w:spacing w:val="-9"/>
        </w:rPr>
        <w:t xml:space="preserve"> </w:t>
      </w:r>
      <w:r>
        <w:t>volume</w:t>
      </w:r>
      <w:r>
        <w:rPr>
          <w:spacing w:val="-10"/>
        </w:rPr>
        <w:t xml:space="preserve"> </w:t>
      </w:r>
      <w:r>
        <w:t>of</w:t>
      </w:r>
      <w:r>
        <w:rPr>
          <w:spacing w:val="-12"/>
        </w:rPr>
        <w:t xml:space="preserve"> </w:t>
      </w:r>
      <w:r>
        <w:t>trading</w:t>
      </w:r>
      <w:r>
        <w:rPr>
          <w:spacing w:val="-8"/>
        </w:rPr>
        <w:t xml:space="preserve"> </w:t>
      </w:r>
      <w:r>
        <w:t>and</w:t>
      </w:r>
      <w:r>
        <w:rPr>
          <w:spacing w:val="-8"/>
        </w:rPr>
        <w:t xml:space="preserve"> </w:t>
      </w:r>
      <w:r>
        <w:t>are</w:t>
      </w:r>
      <w:r>
        <w:rPr>
          <w:spacing w:val="-11"/>
        </w:rPr>
        <w:t xml:space="preserve"> </w:t>
      </w:r>
      <w:r>
        <w:t>generally</w:t>
      </w:r>
      <w:r>
        <w:rPr>
          <w:spacing w:val="-9"/>
        </w:rPr>
        <w:t xml:space="preserve"> </w:t>
      </w:r>
      <w:r>
        <w:t>more</w:t>
      </w:r>
      <w:r>
        <w:rPr>
          <w:spacing w:val="-53"/>
        </w:rPr>
        <w:t xml:space="preserve"> </w:t>
      </w:r>
      <w:r>
        <w:t>volatile</w:t>
      </w:r>
      <w:r>
        <w:rPr>
          <w:spacing w:val="-5"/>
        </w:rPr>
        <w:t xml:space="preserve"> </w:t>
      </w:r>
      <w:r>
        <w:t>than</w:t>
      </w:r>
      <w:r>
        <w:rPr>
          <w:spacing w:val="-8"/>
        </w:rPr>
        <w:t xml:space="preserve"> </w:t>
      </w:r>
      <w:r>
        <w:t>securities</w:t>
      </w:r>
      <w:r>
        <w:rPr>
          <w:spacing w:val="-6"/>
        </w:rPr>
        <w:t xml:space="preserve"> </w:t>
      </w:r>
      <w:r>
        <w:t>markets</w:t>
      </w:r>
      <w:r>
        <w:rPr>
          <w:spacing w:val="-7"/>
        </w:rPr>
        <w:t xml:space="preserve"> </w:t>
      </w:r>
      <w:r>
        <w:t>of</w:t>
      </w:r>
      <w:r>
        <w:rPr>
          <w:spacing w:val="-5"/>
        </w:rPr>
        <w:t xml:space="preserve"> </w:t>
      </w:r>
      <w:r>
        <w:t>developed</w:t>
      </w:r>
      <w:r>
        <w:rPr>
          <w:spacing w:val="-8"/>
        </w:rPr>
        <w:t xml:space="preserve"> </w:t>
      </w:r>
      <w:r>
        <w:t>countries.</w:t>
      </w:r>
      <w:r>
        <w:rPr>
          <w:spacing w:val="44"/>
        </w:rPr>
        <w:t xml:space="preserve"> </w:t>
      </w:r>
      <w:r>
        <w:t>In</w:t>
      </w:r>
      <w:r>
        <w:rPr>
          <w:spacing w:val="-7"/>
        </w:rPr>
        <w:t xml:space="preserve"> </w:t>
      </w:r>
      <w:r>
        <w:t>certain</w:t>
      </w:r>
      <w:r>
        <w:rPr>
          <w:spacing w:val="-6"/>
        </w:rPr>
        <w:t xml:space="preserve"> </w:t>
      </w:r>
      <w:r>
        <w:t>periods,</w:t>
      </w:r>
      <w:r>
        <w:rPr>
          <w:spacing w:val="-7"/>
        </w:rPr>
        <w:t xml:space="preserve"> </w:t>
      </w:r>
      <w:r>
        <w:t>there</w:t>
      </w:r>
      <w:r>
        <w:rPr>
          <w:spacing w:val="-6"/>
        </w:rPr>
        <w:t xml:space="preserve"> </w:t>
      </w:r>
      <w:r>
        <w:t>may</w:t>
      </w:r>
      <w:r>
        <w:rPr>
          <w:spacing w:val="-6"/>
        </w:rPr>
        <w:t xml:space="preserve"> </w:t>
      </w:r>
      <w:r>
        <w:t>be</w:t>
      </w:r>
      <w:r>
        <w:rPr>
          <w:spacing w:val="-6"/>
        </w:rPr>
        <w:t xml:space="preserve"> </w:t>
      </w:r>
      <w:r>
        <w:t>little</w:t>
      </w:r>
      <w:r>
        <w:rPr>
          <w:spacing w:val="-7"/>
        </w:rPr>
        <w:t xml:space="preserve"> </w:t>
      </w:r>
      <w:r>
        <w:t>liquidity</w:t>
      </w:r>
      <w:r>
        <w:rPr>
          <w:spacing w:val="-4"/>
        </w:rPr>
        <w:t xml:space="preserve"> </w:t>
      </w:r>
      <w:r>
        <w:t>in</w:t>
      </w:r>
      <w:r>
        <w:rPr>
          <w:spacing w:val="-8"/>
        </w:rPr>
        <w:t xml:space="preserve"> </w:t>
      </w:r>
      <w:r>
        <w:t>such</w:t>
      </w:r>
      <w:r>
        <w:rPr>
          <w:spacing w:val="-2"/>
        </w:rPr>
        <w:t xml:space="preserve"> </w:t>
      </w:r>
      <w:r>
        <w:t>markets.</w:t>
      </w:r>
      <w:r>
        <w:rPr>
          <w:spacing w:val="-53"/>
        </w:rPr>
        <w:t xml:space="preserve"> </w:t>
      </w:r>
      <w:r>
        <w:t>There is often less government regulation of stock exchanges, brokers and listed companies in emerging market</w:t>
      </w:r>
      <w:r>
        <w:rPr>
          <w:spacing w:val="1"/>
        </w:rPr>
        <w:t xml:space="preserve"> </w:t>
      </w:r>
      <w:r>
        <w:t>countries than in developed market countries.</w:t>
      </w:r>
      <w:r>
        <w:rPr>
          <w:spacing w:val="1"/>
        </w:rPr>
        <w:t xml:space="preserve"> </w:t>
      </w:r>
      <w:r>
        <w:t>Commissions for trading on emerging markets stock exchanges are</w:t>
      </w:r>
      <w:r>
        <w:rPr>
          <w:spacing w:val="1"/>
        </w:rPr>
        <w:t xml:space="preserve"> </w:t>
      </w:r>
      <w:r>
        <w:t>generally higher than commissions for trading on developed market exchanges.</w:t>
      </w:r>
      <w:r>
        <w:rPr>
          <w:spacing w:val="1"/>
        </w:rPr>
        <w:t xml:space="preserve"> </w:t>
      </w:r>
      <w:r>
        <w:t>In addition, settlement of trades in</w:t>
      </w:r>
      <w:r>
        <w:rPr>
          <w:spacing w:val="1"/>
        </w:rPr>
        <w:t xml:space="preserve"> </w:t>
      </w:r>
      <w:r>
        <w:t>some non-U.S. markets is much slower and more subject to failure than in U.S. markets.</w:t>
      </w:r>
      <w:r>
        <w:rPr>
          <w:spacing w:val="1"/>
        </w:rPr>
        <w:t xml:space="preserve"> </w:t>
      </w:r>
      <w:r>
        <w:t>Furthermore, some of a</w:t>
      </w:r>
      <w:r>
        <w:rPr>
          <w:spacing w:val="1"/>
        </w:rPr>
        <w:t xml:space="preserve"> </w:t>
      </w:r>
      <w:r>
        <w:t>Fund’s</w:t>
      </w:r>
      <w:r>
        <w:rPr>
          <w:spacing w:val="1"/>
        </w:rPr>
        <w:t xml:space="preserve"> </w:t>
      </w:r>
      <w:r>
        <w:t>investments</w:t>
      </w:r>
      <w:r>
        <w:rPr>
          <w:spacing w:val="2"/>
        </w:rPr>
        <w:t xml:space="preserve"> </w:t>
      </w:r>
      <w:r>
        <w:t>may</w:t>
      </w:r>
      <w:r>
        <w:rPr>
          <w:spacing w:val="-1"/>
        </w:rPr>
        <w:t xml:space="preserve"> </w:t>
      </w:r>
      <w:r>
        <w:t>not</w:t>
      </w:r>
      <w:r>
        <w:rPr>
          <w:spacing w:val="-1"/>
        </w:rPr>
        <w:t xml:space="preserve"> </w:t>
      </w:r>
      <w:r>
        <w:t>be</w:t>
      </w:r>
      <w:r>
        <w:rPr>
          <w:spacing w:val="1"/>
        </w:rPr>
        <w:t xml:space="preserve"> </w:t>
      </w:r>
      <w:r>
        <w:t>listed</w:t>
      </w:r>
      <w:r>
        <w:rPr>
          <w:spacing w:val="-2"/>
        </w:rPr>
        <w:t xml:space="preserve"> </w:t>
      </w:r>
      <w:r>
        <w:t>on</w:t>
      </w:r>
      <w:r>
        <w:rPr>
          <w:spacing w:val="-1"/>
        </w:rPr>
        <w:t xml:space="preserve"> </w:t>
      </w:r>
      <w:r>
        <w:t>any stock</w:t>
      </w:r>
      <w:r>
        <w:rPr>
          <w:spacing w:val="-1"/>
        </w:rPr>
        <w:t xml:space="preserve"> </w:t>
      </w:r>
      <w:r>
        <w:t>market.</w:t>
      </w:r>
    </w:p>
    <w:p w14:paraId="75D09845" w14:textId="77777777" w:rsidR="0007431A" w:rsidRDefault="0007431A">
      <w:pPr>
        <w:pStyle w:val="BodyText"/>
        <w:spacing w:before="1"/>
      </w:pPr>
    </w:p>
    <w:p w14:paraId="5E6E751E" w14:textId="77777777" w:rsidR="0007431A" w:rsidRDefault="0012211E">
      <w:pPr>
        <w:spacing w:before="1"/>
        <w:ind w:left="333"/>
        <w:rPr>
          <w:i/>
          <w:sz w:val="20"/>
        </w:rPr>
      </w:pPr>
      <w:r>
        <w:rPr>
          <w:i/>
          <w:sz w:val="20"/>
        </w:rPr>
        <w:t>Exchange</w:t>
      </w:r>
      <w:r>
        <w:rPr>
          <w:i/>
          <w:spacing w:val="-4"/>
          <w:sz w:val="20"/>
        </w:rPr>
        <w:t xml:space="preserve"> </w:t>
      </w:r>
      <w:r>
        <w:rPr>
          <w:i/>
          <w:sz w:val="20"/>
        </w:rPr>
        <w:t>Rate</w:t>
      </w:r>
      <w:r>
        <w:rPr>
          <w:i/>
          <w:spacing w:val="-3"/>
          <w:sz w:val="20"/>
        </w:rPr>
        <w:t xml:space="preserve"> </w:t>
      </w:r>
      <w:r>
        <w:rPr>
          <w:i/>
          <w:sz w:val="20"/>
        </w:rPr>
        <w:t>Fluctuations;</w:t>
      </w:r>
      <w:r>
        <w:rPr>
          <w:i/>
          <w:spacing w:val="-4"/>
          <w:sz w:val="20"/>
        </w:rPr>
        <w:t xml:space="preserve"> </w:t>
      </w:r>
      <w:r>
        <w:rPr>
          <w:i/>
          <w:sz w:val="20"/>
        </w:rPr>
        <w:t>Currency</w:t>
      </w:r>
      <w:r>
        <w:rPr>
          <w:i/>
          <w:spacing w:val="-3"/>
          <w:sz w:val="20"/>
        </w:rPr>
        <w:t xml:space="preserve"> </w:t>
      </w:r>
      <w:r>
        <w:rPr>
          <w:i/>
          <w:sz w:val="20"/>
        </w:rPr>
        <w:t>Considerations</w:t>
      </w:r>
    </w:p>
    <w:p w14:paraId="4E8FE906" w14:textId="77777777" w:rsidR="0007431A" w:rsidRDefault="0007431A">
      <w:pPr>
        <w:pStyle w:val="BodyText"/>
        <w:spacing w:before="9"/>
        <w:rPr>
          <w:i/>
          <w:sz w:val="19"/>
        </w:rPr>
      </w:pPr>
    </w:p>
    <w:p w14:paraId="01EB5EF4" w14:textId="77777777" w:rsidR="0007431A" w:rsidRDefault="0012211E">
      <w:pPr>
        <w:pStyle w:val="BodyText"/>
        <w:ind w:left="333" w:right="556"/>
      </w:pPr>
      <w:r>
        <w:rPr>
          <w:w w:val="95"/>
        </w:rPr>
        <w:t>The</w:t>
      </w:r>
      <w:r>
        <w:rPr>
          <w:spacing w:val="9"/>
          <w:w w:val="95"/>
        </w:rPr>
        <w:t xml:space="preserve"> </w:t>
      </w:r>
      <w:r>
        <w:rPr>
          <w:w w:val="95"/>
        </w:rPr>
        <w:t>assets</w:t>
      </w:r>
      <w:r>
        <w:rPr>
          <w:spacing w:val="15"/>
          <w:w w:val="95"/>
        </w:rPr>
        <w:t xml:space="preserve"> </w:t>
      </w:r>
      <w:r>
        <w:rPr>
          <w:w w:val="95"/>
        </w:rPr>
        <w:t>of</w:t>
      </w:r>
      <w:r>
        <w:rPr>
          <w:spacing w:val="14"/>
          <w:w w:val="95"/>
        </w:rPr>
        <w:t xml:space="preserve"> </w:t>
      </w:r>
      <w:r>
        <w:rPr>
          <w:w w:val="95"/>
        </w:rPr>
        <w:t>a</w:t>
      </w:r>
      <w:r>
        <w:rPr>
          <w:spacing w:val="13"/>
          <w:w w:val="95"/>
        </w:rPr>
        <w:t xml:space="preserve"> </w:t>
      </w:r>
      <w:r>
        <w:rPr>
          <w:w w:val="95"/>
        </w:rPr>
        <w:t>Fund</w:t>
      </w:r>
      <w:r>
        <w:rPr>
          <w:spacing w:val="12"/>
          <w:w w:val="95"/>
        </w:rPr>
        <w:t xml:space="preserve"> </w:t>
      </w:r>
      <w:r>
        <w:rPr>
          <w:w w:val="95"/>
        </w:rPr>
        <w:t>that</w:t>
      </w:r>
      <w:r>
        <w:rPr>
          <w:spacing w:val="14"/>
          <w:w w:val="95"/>
        </w:rPr>
        <w:t xml:space="preserve"> </w:t>
      </w:r>
      <w:r>
        <w:rPr>
          <w:w w:val="95"/>
        </w:rPr>
        <w:t>are</w:t>
      </w:r>
      <w:r>
        <w:rPr>
          <w:spacing w:val="10"/>
          <w:w w:val="95"/>
        </w:rPr>
        <w:t xml:space="preserve"> </w:t>
      </w:r>
      <w:r>
        <w:rPr>
          <w:w w:val="95"/>
        </w:rPr>
        <w:t>invested</w:t>
      </w:r>
      <w:r>
        <w:rPr>
          <w:spacing w:val="12"/>
          <w:w w:val="95"/>
        </w:rPr>
        <w:t xml:space="preserve"> </w:t>
      </w:r>
      <w:r>
        <w:rPr>
          <w:w w:val="95"/>
        </w:rPr>
        <w:t>in</w:t>
      </w:r>
      <w:r>
        <w:rPr>
          <w:spacing w:val="14"/>
          <w:w w:val="95"/>
        </w:rPr>
        <w:t xml:space="preserve"> </w:t>
      </w:r>
      <w:r>
        <w:rPr>
          <w:w w:val="95"/>
        </w:rPr>
        <w:t>emerging</w:t>
      </w:r>
      <w:r>
        <w:rPr>
          <w:spacing w:val="12"/>
          <w:w w:val="95"/>
        </w:rPr>
        <w:t xml:space="preserve"> </w:t>
      </w:r>
      <w:r>
        <w:rPr>
          <w:w w:val="95"/>
        </w:rPr>
        <w:t>markets</w:t>
      </w:r>
      <w:r>
        <w:rPr>
          <w:spacing w:val="18"/>
          <w:w w:val="95"/>
        </w:rPr>
        <w:t xml:space="preserve"> </w:t>
      </w:r>
      <w:r>
        <w:rPr>
          <w:w w:val="95"/>
        </w:rPr>
        <w:t>may</w:t>
      </w:r>
      <w:r>
        <w:rPr>
          <w:spacing w:val="12"/>
          <w:w w:val="95"/>
        </w:rPr>
        <w:t xml:space="preserve"> </w:t>
      </w:r>
      <w:r>
        <w:rPr>
          <w:w w:val="95"/>
        </w:rPr>
        <w:t>be</w:t>
      </w:r>
      <w:r>
        <w:rPr>
          <w:spacing w:val="14"/>
          <w:w w:val="95"/>
        </w:rPr>
        <w:t xml:space="preserve"> </w:t>
      </w:r>
      <w:r>
        <w:rPr>
          <w:w w:val="95"/>
        </w:rPr>
        <w:t>invested</w:t>
      </w:r>
      <w:r>
        <w:rPr>
          <w:spacing w:val="14"/>
          <w:w w:val="95"/>
        </w:rPr>
        <w:t xml:space="preserve"> </w:t>
      </w:r>
      <w:r>
        <w:rPr>
          <w:w w:val="95"/>
        </w:rPr>
        <w:t>in</w:t>
      </w:r>
      <w:r>
        <w:rPr>
          <w:spacing w:val="14"/>
          <w:w w:val="95"/>
        </w:rPr>
        <w:t xml:space="preserve"> </w:t>
      </w:r>
      <w:r>
        <w:rPr>
          <w:w w:val="95"/>
        </w:rPr>
        <w:t>non-U.S.</w:t>
      </w:r>
      <w:r>
        <w:rPr>
          <w:spacing w:val="11"/>
          <w:w w:val="95"/>
        </w:rPr>
        <w:t xml:space="preserve"> </w:t>
      </w:r>
      <w:r>
        <w:rPr>
          <w:w w:val="95"/>
        </w:rPr>
        <w:t>Dollar</w:t>
      </w:r>
      <w:r>
        <w:rPr>
          <w:spacing w:val="16"/>
          <w:w w:val="95"/>
        </w:rPr>
        <w:t xml:space="preserve"> </w:t>
      </w:r>
      <w:r>
        <w:rPr>
          <w:w w:val="95"/>
        </w:rPr>
        <w:t>denominated</w:t>
      </w:r>
      <w:r>
        <w:rPr>
          <w:spacing w:val="12"/>
          <w:w w:val="95"/>
        </w:rPr>
        <w:t xml:space="preserve"> </w:t>
      </w:r>
      <w:r>
        <w:rPr>
          <w:w w:val="95"/>
        </w:rPr>
        <w:t>securities,</w:t>
      </w:r>
      <w:r>
        <w:rPr>
          <w:spacing w:val="-50"/>
          <w:w w:val="95"/>
        </w:rPr>
        <w:t xml:space="preserve"> </w:t>
      </w:r>
      <w:r>
        <w:t>and</w:t>
      </w:r>
      <w:r>
        <w:rPr>
          <w:spacing w:val="4"/>
        </w:rPr>
        <w:t xml:space="preserve"> </w:t>
      </w:r>
      <w:r>
        <w:t>any</w:t>
      </w:r>
      <w:r>
        <w:rPr>
          <w:spacing w:val="5"/>
        </w:rPr>
        <w:t xml:space="preserve"> </w:t>
      </w:r>
      <w:r>
        <w:t>income</w:t>
      </w:r>
      <w:r>
        <w:rPr>
          <w:spacing w:val="3"/>
        </w:rPr>
        <w:t xml:space="preserve"> </w:t>
      </w:r>
      <w:r>
        <w:t>or</w:t>
      </w:r>
      <w:r>
        <w:rPr>
          <w:spacing w:val="6"/>
        </w:rPr>
        <w:t xml:space="preserve"> </w:t>
      </w:r>
      <w:r>
        <w:t>capital</w:t>
      </w:r>
      <w:r>
        <w:rPr>
          <w:spacing w:val="3"/>
        </w:rPr>
        <w:t xml:space="preserve"> </w:t>
      </w:r>
      <w:r>
        <w:t>received</w:t>
      </w:r>
      <w:r>
        <w:rPr>
          <w:spacing w:val="6"/>
        </w:rPr>
        <w:t xml:space="preserve"> </w:t>
      </w:r>
      <w:r>
        <w:t>by</w:t>
      </w:r>
      <w:r>
        <w:rPr>
          <w:spacing w:val="6"/>
        </w:rPr>
        <w:t xml:space="preserve"> </w:t>
      </w:r>
      <w:r>
        <w:t>such</w:t>
      </w:r>
      <w:r>
        <w:rPr>
          <w:spacing w:val="4"/>
        </w:rPr>
        <w:t xml:space="preserve"> </w:t>
      </w:r>
      <w:r>
        <w:t>Fund</w:t>
      </w:r>
      <w:r>
        <w:rPr>
          <w:spacing w:val="4"/>
        </w:rPr>
        <w:t xml:space="preserve"> </w:t>
      </w:r>
      <w:r>
        <w:t>from</w:t>
      </w:r>
      <w:r>
        <w:rPr>
          <w:spacing w:val="7"/>
        </w:rPr>
        <w:t xml:space="preserve"> </w:t>
      </w:r>
      <w:r>
        <w:t>these</w:t>
      </w:r>
      <w:r>
        <w:rPr>
          <w:spacing w:val="4"/>
        </w:rPr>
        <w:t xml:space="preserve"> </w:t>
      </w:r>
      <w:r>
        <w:t>investments</w:t>
      </w:r>
      <w:r>
        <w:rPr>
          <w:spacing w:val="15"/>
        </w:rPr>
        <w:t xml:space="preserve"> </w:t>
      </w:r>
      <w:r>
        <w:t>may</w:t>
      </w:r>
      <w:r>
        <w:rPr>
          <w:spacing w:val="6"/>
        </w:rPr>
        <w:t xml:space="preserve"> </w:t>
      </w:r>
      <w:r>
        <w:t>be</w:t>
      </w:r>
      <w:r>
        <w:rPr>
          <w:spacing w:val="5"/>
        </w:rPr>
        <w:t xml:space="preserve"> </w:t>
      </w:r>
      <w:r>
        <w:t>denominated</w:t>
      </w:r>
      <w:r>
        <w:rPr>
          <w:spacing w:val="5"/>
        </w:rPr>
        <w:t xml:space="preserve"> </w:t>
      </w:r>
      <w:r>
        <w:t>in</w:t>
      </w:r>
      <w:r>
        <w:rPr>
          <w:spacing w:val="4"/>
        </w:rPr>
        <w:t xml:space="preserve"> </w:t>
      </w:r>
      <w:r>
        <w:t>the</w:t>
      </w:r>
      <w:r>
        <w:rPr>
          <w:spacing w:val="6"/>
        </w:rPr>
        <w:t xml:space="preserve"> </w:t>
      </w:r>
      <w:r>
        <w:t>local</w:t>
      </w:r>
      <w:r>
        <w:rPr>
          <w:spacing w:val="4"/>
        </w:rPr>
        <w:t xml:space="preserve"> </w:t>
      </w:r>
      <w:r>
        <w:t>currency</w:t>
      </w:r>
    </w:p>
    <w:p w14:paraId="3DA66CF7" w14:textId="77777777" w:rsidR="0007431A" w:rsidRDefault="0007431A">
      <w:pPr>
        <w:sectPr w:rsidR="0007431A">
          <w:pgSz w:w="12240" w:h="15840"/>
          <w:pgMar w:top="1360" w:right="220" w:bottom="1100" w:left="660" w:header="0" w:footer="824" w:gutter="0"/>
          <w:cols w:space="720"/>
        </w:sectPr>
      </w:pPr>
    </w:p>
    <w:p w14:paraId="34AF0DA9" w14:textId="77777777" w:rsidR="0007431A" w:rsidRDefault="0012211E">
      <w:pPr>
        <w:pStyle w:val="BodyText"/>
        <w:spacing w:before="79"/>
        <w:ind w:left="333" w:right="675"/>
        <w:jc w:val="both"/>
      </w:pPr>
      <w:r>
        <w:rPr>
          <w:w w:val="95"/>
        </w:rPr>
        <w:lastRenderedPageBreak/>
        <w:t>of investment.</w:t>
      </w:r>
      <w:r>
        <w:rPr>
          <w:spacing w:val="102"/>
        </w:rPr>
        <w:t xml:space="preserve"> </w:t>
      </w:r>
      <w:r>
        <w:rPr>
          <w:w w:val="95"/>
        </w:rPr>
        <w:t>Accordingly, changes in currency exchange rates (to the extent only partially or fully unhedged) between</w:t>
      </w:r>
      <w:r>
        <w:rPr>
          <w:spacing w:val="1"/>
          <w:w w:val="95"/>
        </w:rPr>
        <w:t xml:space="preserve"> </w:t>
      </w:r>
      <w:r>
        <w:t>the currency of the relevant emerging market and the currency in which a Class is denominated may affect the value</w:t>
      </w:r>
      <w:r>
        <w:rPr>
          <w:spacing w:val="1"/>
        </w:rPr>
        <w:t xml:space="preserve"> </w:t>
      </w:r>
      <w:r>
        <w:t>of the Shares. As the currency exchange rates of emerging market countries tend to be more volatile than those of</w:t>
      </w:r>
      <w:r>
        <w:rPr>
          <w:spacing w:val="1"/>
        </w:rPr>
        <w:t xml:space="preserve"> </w:t>
      </w:r>
      <w:r>
        <w:t>more</w:t>
      </w:r>
      <w:r>
        <w:rPr>
          <w:spacing w:val="-13"/>
        </w:rPr>
        <w:t xml:space="preserve"> </w:t>
      </w:r>
      <w:r>
        <w:t>developed</w:t>
      </w:r>
      <w:r>
        <w:rPr>
          <w:spacing w:val="-12"/>
        </w:rPr>
        <w:t xml:space="preserve"> </w:t>
      </w:r>
      <w:r>
        <w:t>economies,</w:t>
      </w:r>
      <w:r>
        <w:rPr>
          <w:spacing w:val="-12"/>
        </w:rPr>
        <w:t xml:space="preserve"> </w:t>
      </w:r>
      <w:r>
        <w:t>the</w:t>
      </w:r>
      <w:r>
        <w:rPr>
          <w:spacing w:val="-10"/>
        </w:rPr>
        <w:t xml:space="preserve"> </w:t>
      </w:r>
      <w:r>
        <w:t>effect</w:t>
      </w:r>
      <w:r>
        <w:rPr>
          <w:spacing w:val="-10"/>
        </w:rPr>
        <w:t xml:space="preserve"> </w:t>
      </w:r>
      <w:r>
        <w:t>of</w:t>
      </w:r>
      <w:r>
        <w:rPr>
          <w:spacing w:val="-12"/>
        </w:rPr>
        <w:t xml:space="preserve"> </w:t>
      </w:r>
      <w:r>
        <w:t>changes</w:t>
      </w:r>
      <w:r>
        <w:rPr>
          <w:spacing w:val="-8"/>
        </w:rPr>
        <w:t xml:space="preserve"> </w:t>
      </w:r>
      <w:r>
        <w:t>in</w:t>
      </w:r>
      <w:r>
        <w:rPr>
          <w:spacing w:val="-13"/>
        </w:rPr>
        <w:t xml:space="preserve"> </w:t>
      </w:r>
      <w:r>
        <w:t>exchange</w:t>
      </w:r>
      <w:r>
        <w:rPr>
          <w:spacing w:val="-10"/>
        </w:rPr>
        <w:t xml:space="preserve"> </w:t>
      </w:r>
      <w:r>
        <w:t>rates</w:t>
      </w:r>
      <w:r>
        <w:rPr>
          <w:spacing w:val="-11"/>
        </w:rPr>
        <w:t xml:space="preserve"> </w:t>
      </w:r>
      <w:r>
        <w:t>on</w:t>
      </w:r>
      <w:r>
        <w:rPr>
          <w:spacing w:val="-12"/>
        </w:rPr>
        <w:t xml:space="preserve"> </w:t>
      </w:r>
      <w:r>
        <w:t>the</w:t>
      </w:r>
      <w:r>
        <w:rPr>
          <w:spacing w:val="-13"/>
        </w:rPr>
        <w:t xml:space="preserve"> </w:t>
      </w:r>
      <w:r>
        <w:t>value</w:t>
      </w:r>
      <w:r>
        <w:rPr>
          <w:spacing w:val="-12"/>
        </w:rPr>
        <w:t xml:space="preserve"> </w:t>
      </w:r>
      <w:r>
        <w:t>of</w:t>
      </w:r>
      <w:r>
        <w:rPr>
          <w:spacing w:val="-12"/>
        </w:rPr>
        <w:t xml:space="preserve"> </w:t>
      </w:r>
      <w:r>
        <w:t>Shares</w:t>
      </w:r>
      <w:r>
        <w:rPr>
          <w:spacing w:val="-10"/>
        </w:rPr>
        <w:t xml:space="preserve"> </w:t>
      </w:r>
      <w:r>
        <w:t>in</w:t>
      </w:r>
      <w:r>
        <w:rPr>
          <w:spacing w:val="-10"/>
        </w:rPr>
        <w:t xml:space="preserve"> </w:t>
      </w:r>
      <w:r>
        <w:t>a</w:t>
      </w:r>
      <w:r>
        <w:rPr>
          <w:spacing w:val="-9"/>
        </w:rPr>
        <w:t xml:space="preserve"> </w:t>
      </w:r>
      <w:r>
        <w:t>Fund</w:t>
      </w:r>
      <w:r>
        <w:rPr>
          <w:spacing w:val="-12"/>
        </w:rPr>
        <w:t xml:space="preserve"> </w:t>
      </w:r>
      <w:r>
        <w:t>that</w:t>
      </w:r>
      <w:r>
        <w:rPr>
          <w:spacing w:val="-10"/>
        </w:rPr>
        <w:t xml:space="preserve"> </w:t>
      </w:r>
      <w:r>
        <w:t>are</w:t>
      </w:r>
      <w:r>
        <w:rPr>
          <w:spacing w:val="-11"/>
        </w:rPr>
        <w:t xml:space="preserve"> </w:t>
      </w:r>
      <w:r>
        <w:t>invested</w:t>
      </w:r>
      <w:r>
        <w:rPr>
          <w:spacing w:val="-53"/>
        </w:rPr>
        <w:t xml:space="preserve"> </w:t>
      </w:r>
      <w:r>
        <w:t>in</w:t>
      </w:r>
      <w:r>
        <w:rPr>
          <w:spacing w:val="-3"/>
        </w:rPr>
        <w:t xml:space="preserve"> </w:t>
      </w:r>
      <w:r>
        <w:t>emerging markets may</w:t>
      </w:r>
      <w:r>
        <w:rPr>
          <w:spacing w:val="-1"/>
        </w:rPr>
        <w:t xml:space="preserve"> </w:t>
      </w:r>
      <w:r>
        <w:t>be</w:t>
      </w:r>
      <w:r>
        <w:rPr>
          <w:spacing w:val="-3"/>
        </w:rPr>
        <w:t xml:space="preserve"> </w:t>
      </w:r>
      <w:r>
        <w:t>more</w:t>
      </w:r>
      <w:r>
        <w:rPr>
          <w:spacing w:val="1"/>
        </w:rPr>
        <w:t xml:space="preserve"> </w:t>
      </w:r>
      <w:r>
        <w:t>pronounced</w:t>
      </w:r>
      <w:r>
        <w:rPr>
          <w:spacing w:val="-3"/>
        </w:rPr>
        <w:t xml:space="preserve"> </w:t>
      </w:r>
      <w:r>
        <w:t>than it</w:t>
      </w:r>
      <w:r>
        <w:rPr>
          <w:spacing w:val="-1"/>
        </w:rPr>
        <w:t xml:space="preserve"> </w:t>
      </w:r>
      <w:r>
        <w:t>would</w:t>
      </w:r>
      <w:r>
        <w:rPr>
          <w:spacing w:val="-2"/>
        </w:rPr>
        <w:t xml:space="preserve"> </w:t>
      </w:r>
      <w:r>
        <w:t>be</w:t>
      </w:r>
      <w:r>
        <w:rPr>
          <w:spacing w:val="-3"/>
        </w:rPr>
        <w:t xml:space="preserve"> </w:t>
      </w:r>
      <w:r>
        <w:t>for</w:t>
      </w:r>
      <w:r>
        <w:rPr>
          <w:spacing w:val="1"/>
        </w:rPr>
        <w:t xml:space="preserve"> </w:t>
      </w:r>
      <w:r>
        <w:t>a</w:t>
      </w:r>
      <w:r>
        <w:rPr>
          <w:spacing w:val="-3"/>
        </w:rPr>
        <w:t xml:space="preserve"> </w:t>
      </w:r>
      <w:r>
        <w:t>fund</w:t>
      </w:r>
      <w:r>
        <w:rPr>
          <w:spacing w:val="-2"/>
        </w:rPr>
        <w:t xml:space="preserve"> </w:t>
      </w:r>
      <w:r>
        <w:t>that</w:t>
      </w:r>
      <w:r>
        <w:rPr>
          <w:spacing w:val="-1"/>
        </w:rPr>
        <w:t xml:space="preserve"> </w:t>
      </w:r>
      <w:r>
        <w:t>invests</w:t>
      </w:r>
      <w:r>
        <w:rPr>
          <w:spacing w:val="-1"/>
        </w:rPr>
        <w:t xml:space="preserve"> </w:t>
      </w:r>
      <w:r>
        <w:t>in</w:t>
      </w:r>
      <w:r>
        <w:rPr>
          <w:spacing w:val="-2"/>
        </w:rPr>
        <w:t xml:space="preserve"> </w:t>
      </w:r>
      <w:r>
        <w:t>more</w:t>
      </w:r>
      <w:r>
        <w:rPr>
          <w:spacing w:val="-3"/>
        </w:rPr>
        <w:t xml:space="preserve"> </w:t>
      </w:r>
      <w:r>
        <w:t>developed</w:t>
      </w:r>
      <w:r>
        <w:rPr>
          <w:spacing w:val="-2"/>
        </w:rPr>
        <w:t xml:space="preserve"> </w:t>
      </w:r>
      <w:r>
        <w:t>markets.</w:t>
      </w:r>
    </w:p>
    <w:p w14:paraId="3AABD347" w14:textId="77777777" w:rsidR="0007431A" w:rsidRDefault="0007431A">
      <w:pPr>
        <w:pStyle w:val="BodyText"/>
        <w:spacing w:before="1"/>
      </w:pPr>
    </w:p>
    <w:p w14:paraId="6CD51E30" w14:textId="77777777" w:rsidR="0007431A" w:rsidRDefault="0012211E">
      <w:pPr>
        <w:pStyle w:val="BodyText"/>
        <w:ind w:left="333" w:right="678"/>
        <w:jc w:val="both"/>
      </w:pPr>
      <w:r>
        <w:t>Foreign</w:t>
      </w:r>
      <w:r>
        <w:rPr>
          <w:spacing w:val="-13"/>
        </w:rPr>
        <w:t xml:space="preserve"> </w:t>
      </w:r>
      <w:r>
        <w:t>currency</w:t>
      </w:r>
      <w:r>
        <w:rPr>
          <w:spacing w:val="-10"/>
        </w:rPr>
        <w:t xml:space="preserve"> </w:t>
      </w:r>
      <w:r>
        <w:t>exchange</w:t>
      </w:r>
      <w:r>
        <w:rPr>
          <w:spacing w:val="-11"/>
        </w:rPr>
        <w:t xml:space="preserve"> </w:t>
      </w:r>
      <w:r>
        <w:t>rates</w:t>
      </w:r>
      <w:r>
        <w:rPr>
          <w:spacing w:val="-11"/>
        </w:rPr>
        <w:t xml:space="preserve"> </w:t>
      </w:r>
      <w:r>
        <w:t>are</w:t>
      </w:r>
      <w:r>
        <w:rPr>
          <w:spacing w:val="-9"/>
        </w:rPr>
        <w:t xml:space="preserve"> </w:t>
      </w:r>
      <w:r>
        <w:t>determined</w:t>
      </w:r>
      <w:r>
        <w:rPr>
          <w:spacing w:val="-11"/>
        </w:rPr>
        <w:t xml:space="preserve"> </w:t>
      </w:r>
      <w:r>
        <w:t>by</w:t>
      </w:r>
      <w:r>
        <w:rPr>
          <w:spacing w:val="-10"/>
        </w:rPr>
        <w:t xml:space="preserve"> </w:t>
      </w:r>
      <w:r>
        <w:t>forces</w:t>
      </w:r>
      <w:r>
        <w:rPr>
          <w:spacing w:val="-12"/>
        </w:rPr>
        <w:t xml:space="preserve"> </w:t>
      </w:r>
      <w:r>
        <w:t>of</w:t>
      </w:r>
      <w:r>
        <w:rPr>
          <w:spacing w:val="-12"/>
        </w:rPr>
        <w:t xml:space="preserve"> </w:t>
      </w:r>
      <w:r>
        <w:t>supply</w:t>
      </w:r>
      <w:r>
        <w:rPr>
          <w:spacing w:val="-11"/>
        </w:rPr>
        <w:t xml:space="preserve"> </w:t>
      </w:r>
      <w:r>
        <w:t>and</w:t>
      </w:r>
      <w:r>
        <w:rPr>
          <w:spacing w:val="-10"/>
        </w:rPr>
        <w:t xml:space="preserve"> </w:t>
      </w:r>
      <w:r>
        <w:t>demand</w:t>
      </w:r>
      <w:r>
        <w:rPr>
          <w:spacing w:val="-11"/>
        </w:rPr>
        <w:t xml:space="preserve"> </w:t>
      </w:r>
      <w:r>
        <w:t>in</w:t>
      </w:r>
      <w:r>
        <w:rPr>
          <w:spacing w:val="-12"/>
        </w:rPr>
        <w:t xml:space="preserve"> </w:t>
      </w:r>
      <w:r>
        <w:t>foreign</w:t>
      </w:r>
      <w:r>
        <w:rPr>
          <w:spacing w:val="-11"/>
        </w:rPr>
        <w:t xml:space="preserve"> </w:t>
      </w:r>
      <w:r>
        <w:t>exchange</w:t>
      </w:r>
      <w:r>
        <w:rPr>
          <w:spacing w:val="-10"/>
        </w:rPr>
        <w:t xml:space="preserve"> </w:t>
      </w:r>
      <w:r>
        <w:t>markets.</w:t>
      </w:r>
      <w:r>
        <w:rPr>
          <w:spacing w:val="31"/>
        </w:rPr>
        <w:t xml:space="preserve"> </w:t>
      </w:r>
      <w:r>
        <w:t>These</w:t>
      </w:r>
      <w:r>
        <w:rPr>
          <w:spacing w:val="-53"/>
        </w:rPr>
        <w:t xml:space="preserve"> </w:t>
      </w:r>
      <w:r>
        <w:t>forces are, in turn, affected by international balance of payments and other economic and financial conditions,</w:t>
      </w:r>
      <w:r>
        <w:rPr>
          <w:spacing w:val="1"/>
        </w:rPr>
        <w:t xml:space="preserve"> </w:t>
      </w:r>
      <w:r>
        <w:t>government intervention, speculation and other factors.</w:t>
      </w:r>
      <w:r>
        <w:rPr>
          <w:spacing w:val="1"/>
        </w:rPr>
        <w:t xml:space="preserve"> </w:t>
      </w:r>
      <w:r>
        <w:t>Foreign currency exchange rates may also be affected by</w:t>
      </w:r>
      <w:r>
        <w:rPr>
          <w:spacing w:val="1"/>
        </w:rPr>
        <w:t xml:space="preserve"> </w:t>
      </w:r>
      <w:r>
        <w:t>affirmative government policies of intervention in the foreign exchange markets, and certain currencies may be</w:t>
      </w:r>
      <w:r>
        <w:rPr>
          <w:spacing w:val="1"/>
        </w:rPr>
        <w:t xml:space="preserve"> </w:t>
      </w:r>
      <w:r>
        <w:t>affirmatively supported relative to the dollar by their or other governments.</w:t>
      </w:r>
      <w:r>
        <w:rPr>
          <w:spacing w:val="55"/>
        </w:rPr>
        <w:t xml:space="preserve"> </w:t>
      </w:r>
      <w:r>
        <w:t>Changes in government policy, including</w:t>
      </w:r>
      <w:r>
        <w:rPr>
          <w:spacing w:val="1"/>
        </w:rPr>
        <w:t xml:space="preserve"> </w:t>
      </w:r>
      <w:r>
        <w:t>a</w:t>
      </w:r>
      <w:r>
        <w:rPr>
          <w:spacing w:val="-2"/>
        </w:rPr>
        <w:t xml:space="preserve"> </w:t>
      </w:r>
      <w:r>
        <w:t>cessation</w:t>
      </w:r>
      <w:r>
        <w:rPr>
          <w:spacing w:val="-2"/>
        </w:rPr>
        <w:t xml:space="preserve"> </w:t>
      </w:r>
      <w:r>
        <w:t>of</w:t>
      </w:r>
      <w:r>
        <w:rPr>
          <w:spacing w:val="-2"/>
        </w:rPr>
        <w:t xml:space="preserve"> </w:t>
      </w:r>
      <w:r>
        <w:t>currency</w:t>
      </w:r>
      <w:r>
        <w:rPr>
          <w:spacing w:val="-1"/>
        </w:rPr>
        <w:t xml:space="preserve"> </w:t>
      </w:r>
      <w:r>
        <w:t>support</w:t>
      </w:r>
      <w:r>
        <w:rPr>
          <w:spacing w:val="-1"/>
        </w:rPr>
        <w:t xml:space="preserve"> </w:t>
      </w:r>
      <w:r>
        <w:t>intervention,</w:t>
      </w:r>
      <w:r>
        <w:rPr>
          <w:spacing w:val="-2"/>
        </w:rPr>
        <w:t xml:space="preserve"> </w:t>
      </w:r>
      <w:r>
        <w:t>may</w:t>
      </w:r>
      <w:r>
        <w:rPr>
          <w:spacing w:val="-1"/>
        </w:rPr>
        <w:t xml:space="preserve"> </w:t>
      </w:r>
      <w:r>
        <w:t>result</w:t>
      </w:r>
      <w:r>
        <w:rPr>
          <w:spacing w:val="-2"/>
        </w:rPr>
        <w:t xml:space="preserve"> </w:t>
      </w:r>
      <w:r>
        <w:t>in abrupt</w:t>
      </w:r>
      <w:r>
        <w:rPr>
          <w:spacing w:val="-1"/>
        </w:rPr>
        <w:t xml:space="preserve"> </w:t>
      </w:r>
      <w:r>
        <w:t>devaluations</w:t>
      </w:r>
      <w:r>
        <w:rPr>
          <w:spacing w:val="-1"/>
        </w:rPr>
        <w:t xml:space="preserve"> </w:t>
      </w:r>
      <w:r>
        <w:t>of such</w:t>
      </w:r>
      <w:r>
        <w:rPr>
          <w:spacing w:val="-2"/>
        </w:rPr>
        <w:t xml:space="preserve"> </w:t>
      </w:r>
      <w:r>
        <w:t>currencies.</w:t>
      </w:r>
    </w:p>
    <w:p w14:paraId="46F3F7A5" w14:textId="77777777" w:rsidR="0007431A" w:rsidRDefault="0007431A">
      <w:pPr>
        <w:pStyle w:val="BodyText"/>
      </w:pPr>
    </w:p>
    <w:p w14:paraId="1870577A" w14:textId="77777777" w:rsidR="0007431A" w:rsidRDefault="0012211E">
      <w:pPr>
        <w:pStyle w:val="BodyText"/>
        <w:ind w:left="333" w:right="679"/>
        <w:jc w:val="both"/>
      </w:pPr>
      <w:r>
        <w:t>Currency exchange dealers realise a profit based on the difference between the prices at which they are buying and</w:t>
      </w:r>
      <w:r>
        <w:rPr>
          <w:spacing w:val="1"/>
        </w:rPr>
        <w:t xml:space="preserve"> </w:t>
      </w:r>
      <w:r>
        <w:t>selling various currencies.</w:t>
      </w:r>
      <w:r>
        <w:rPr>
          <w:spacing w:val="1"/>
        </w:rPr>
        <w:t xml:space="preserve"> </w:t>
      </w:r>
      <w:r>
        <w:t>Thus, a dealer normally will offer to sell currency to a Fund at one rate, while offering a</w:t>
      </w:r>
      <w:r>
        <w:rPr>
          <w:spacing w:val="1"/>
        </w:rPr>
        <w:t xml:space="preserve"> </w:t>
      </w:r>
      <w:r>
        <w:t>lesser rate of exchange should the Fund desire immediately to resell that currency to the dealer. Due to the relatively</w:t>
      </w:r>
      <w:r>
        <w:rPr>
          <w:spacing w:val="-53"/>
        </w:rPr>
        <w:t xml:space="preserve"> </w:t>
      </w:r>
      <w:r>
        <w:t>small size of the markets for currencies of emerging market countries, the spread between a dealer’s sell and offer</w:t>
      </w:r>
      <w:r>
        <w:rPr>
          <w:spacing w:val="1"/>
        </w:rPr>
        <w:t xml:space="preserve"> </w:t>
      </w:r>
      <w:r>
        <w:t>prices</w:t>
      </w:r>
      <w:r>
        <w:rPr>
          <w:spacing w:val="-7"/>
        </w:rPr>
        <w:t xml:space="preserve"> </w:t>
      </w:r>
      <w:r>
        <w:t>for</w:t>
      </w:r>
      <w:r>
        <w:rPr>
          <w:spacing w:val="-7"/>
        </w:rPr>
        <w:t xml:space="preserve"> </w:t>
      </w:r>
      <w:r>
        <w:t>such</w:t>
      </w:r>
      <w:r>
        <w:rPr>
          <w:spacing w:val="-8"/>
        </w:rPr>
        <w:t xml:space="preserve"> </w:t>
      </w:r>
      <w:r>
        <w:t>currencies</w:t>
      </w:r>
      <w:r>
        <w:rPr>
          <w:spacing w:val="-7"/>
        </w:rPr>
        <w:t xml:space="preserve"> </w:t>
      </w:r>
      <w:r>
        <w:t>may</w:t>
      </w:r>
      <w:r>
        <w:rPr>
          <w:spacing w:val="-6"/>
        </w:rPr>
        <w:t xml:space="preserve"> </w:t>
      </w:r>
      <w:r>
        <w:t>be</w:t>
      </w:r>
      <w:r>
        <w:rPr>
          <w:spacing w:val="-8"/>
        </w:rPr>
        <w:t xml:space="preserve"> </w:t>
      </w:r>
      <w:r>
        <w:t>greater</w:t>
      </w:r>
      <w:r>
        <w:rPr>
          <w:spacing w:val="-7"/>
        </w:rPr>
        <w:t xml:space="preserve"> </w:t>
      </w:r>
      <w:r>
        <w:t>than</w:t>
      </w:r>
      <w:r>
        <w:rPr>
          <w:spacing w:val="-8"/>
        </w:rPr>
        <w:t xml:space="preserve"> </w:t>
      </w:r>
      <w:r>
        <w:t>that</w:t>
      </w:r>
      <w:r>
        <w:rPr>
          <w:spacing w:val="-8"/>
        </w:rPr>
        <w:t xml:space="preserve"> </w:t>
      </w:r>
      <w:r>
        <w:t>for</w:t>
      </w:r>
      <w:r>
        <w:rPr>
          <w:spacing w:val="-4"/>
        </w:rPr>
        <w:t xml:space="preserve"> </w:t>
      </w:r>
      <w:r>
        <w:t>the</w:t>
      </w:r>
      <w:r>
        <w:rPr>
          <w:spacing w:val="-8"/>
        </w:rPr>
        <w:t xml:space="preserve"> </w:t>
      </w:r>
      <w:r>
        <w:t>currencies</w:t>
      </w:r>
      <w:r>
        <w:rPr>
          <w:spacing w:val="-7"/>
        </w:rPr>
        <w:t xml:space="preserve"> </w:t>
      </w:r>
      <w:r>
        <w:t>of</w:t>
      </w:r>
      <w:r>
        <w:rPr>
          <w:spacing w:val="-8"/>
        </w:rPr>
        <w:t xml:space="preserve"> </w:t>
      </w:r>
      <w:r>
        <w:t>more</w:t>
      </w:r>
      <w:r>
        <w:rPr>
          <w:spacing w:val="-7"/>
        </w:rPr>
        <w:t xml:space="preserve"> </w:t>
      </w:r>
      <w:r>
        <w:t>developed</w:t>
      </w:r>
      <w:r>
        <w:rPr>
          <w:spacing w:val="-7"/>
        </w:rPr>
        <w:t xml:space="preserve"> </w:t>
      </w:r>
      <w:r>
        <w:t>economies,</w:t>
      </w:r>
      <w:r>
        <w:rPr>
          <w:spacing w:val="-8"/>
        </w:rPr>
        <w:t xml:space="preserve"> </w:t>
      </w:r>
      <w:r>
        <w:t>which</w:t>
      </w:r>
      <w:r>
        <w:rPr>
          <w:spacing w:val="-8"/>
        </w:rPr>
        <w:t xml:space="preserve"> </w:t>
      </w:r>
      <w:r>
        <w:t>may</w:t>
      </w:r>
      <w:r>
        <w:rPr>
          <w:spacing w:val="-7"/>
        </w:rPr>
        <w:t xml:space="preserve"> </w:t>
      </w:r>
      <w:r>
        <w:t>result</w:t>
      </w:r>
      <w:r>
        <w:rPr>
          <w:spacing w:val="-53"/>
        </w:rPr>
        <w:t xml:space="preserve"> </w:t>
      </w:r>
      <w:r>
        <w:t>in</w:t>
      </w:r>
      <w:r>
        <w:rPr>
          <w:spacing w:val="-6"/>
        </w:rPr>
        <w:t xml:space="preserve"> </w:t>
      </w:r>
      <w:r>
        <w:t>relatively</w:t>
      </w:r>
      <w:r>
        <w:rPr>
          <w:spacing w:val="-2"/>
        </w:rPr>
        <w:t xml:space="preserve"> </w:t>
      </w:r>
      <w:r>
        <w:t>higher</w:t>
      </w:r>
      <w:r>
        <w:rPr>
          <w:spacing w:val="-2"/>
        </w:rPr>
        <w:t xml:space="preserve"> </w:t>
      </w:r>
      <w:r>
        <w:t>currency</w:t>
      </w:r>
      <w:r>
        <w:rPr>
          <w:spacing w:val="-2"/>
        </w:rPr>
        <w:t xml:space="preserve"> </w:t>
      </w:r>
      <w:r>
        <w:t>exchange</w:t>
      </w:r>
      <w:r>
        <w:rPr>
          <w:spacing w:val="-5"/>
        </w:rPr>
        <w:t xml:space="preserve"> </w:t>
      </w:r>
      <w:r>
        <w:t>costs</w:t>
      </w:r>
      <w:r>
        <w:rPr>
          <w:spacing w:val="-4"/>
        </w:rPr>
        <w:t xml:space="preserve"> </w:t>
      </w:r>
      <w:r>
        <w:t>for</w:t>
      </w:r>
      <w:r>
        <w:rPr>
          <w:spacing w:val="-3"/>
        </w:rPr>
        <w:t xml:space="preserve"> </w:t>
      </w:r>
      <w:r>
        <w:t>a</w:t>
      </w:r>
      <w:r>
        <w:rPr>
          <w:spacing w:val="-5"/>
        </w:rPr>
        <w:t xml:space="preserve"> </w:t>
      </w:r>
      <w:r>
        <w:t>Fund.</w:t>
      </w:r>
      <w:r>
        <w:rPr>
          <w:spacing w:val="-5"/>
        </w:rPr>
        <w:t xml:space="preserve"> </w:t>
      </w:r>
      <w:r>
        <w:t>A</w:t>
      </w:r>
      <w:r>
        <w:rPr>
          <w:spacing w:val="-1"/>
        </w:rPr>
        <w:t xml:space="preserve"> </w:t>
      </w:r>
      <w:r>
        <w:t>Fund</w:t>
      </w:r>
      <w:r>
        <w:rPr>
          <w:spacing w:val="-3"/>
        </w:rPr>
        <w:t xml:space="preserve"> </w:t>
      </w:r>
      <w:r>
        <w:t>will</w:t>
      </w:r>
      <w:r>
        <w:rPr>
          <w:spacing w:val="-3"/>
        </w:rPr>
        <w:t xml:space="preserve"> </w:t>
      </w:r>
      <w:r>
        <w:t>conduct</w:t>
      </w:r>
      <w:r>
        <w:rPr>
          <w:spacing w:val="-5"/>
        </w:rPr>
        <w:t xml:space="preserve"> </w:t>
      </w:r>
      <w:r>
        <w:t>its</w:t>
      </w:r>
      <w:r>
        <w:rPr>
          <w:spacing w:val="-3"/>
        </w:rPr>
        <w:t xml:space="preserve"> </w:t>
      </w:r>
      <w:r>
        <w:t>currency</w:t>
      </w:r>
      <w:r>
        <w:rPr>
          <w:spacing w:val="-4"/>
        </w:rPr>
        <w:t xml:space="preserve"> </w:t>
      </w:r>
      <w:r>
        <w:t>exchange</w:t>
      </w:r>
      <w:r>
        <w:rPr>
          <w:spacing w:val="-6"/>
        </w:rPr>
        <w:t xml:space="preserve"> </w:t>
      </w:r>
      <w:r>
        <w:t>transactions</w:t>
      </w:r>
      <w:r>
        <w:rPr>
          <w:spacing w:val="-4"/>
        </w:rPr>
        <w:t xml:space="preserve"> </w:t>
      </w:r>
      <w:r>
        <w:t>either</w:t>
      </w:r>
      <w:r>
        <w:rPr>
          <w:spacing w:val="-53"/>
        </w:rPr>
        <w:t xml:space="preserve"> </w:t>
      </w:r>
      <w:r>
        <w:t>on</w:t>
      </w:r>
      <w:r>
        <w:rPr>
          <w:spacing w:val="-11"/>
        </w:rPr>
        <w:t xml:space="preserve"> </w:t>
      </w:r>
      <w:r>
        <w:t>a</w:t>
      </w:r>
      <w:r>
        <w:rPr>
          <w:spacing w:val="-9"/>
        </w:rPr>
        <w:t xml:space="preserve"> </w:t>
      </w:r>
      <w:r>
        <w:t>spot</w:t>
      </w:r>
      <w:r>
        <w:rPr>
          <w:spacing w:val="-10"/>
        </w:rPr>
        <w:t xml:space="preserve"> </w:t>
      </w:r>
      <w:r>
        <w:t>(i.e.,</w:t>
      </w:r>
      <w:r>
        <w:rPr>
          <w:spacing w:val="-11"/>
        </w:rPr>
        <w:t xml:space="preserve"> </w:t>
      </w:r>
      <w:r>
        <w:t>cash)</w:t>
      </w:r>
      <w:r>
        <w:rPr>
          <w:spacing w:val="-8"/>
        </w:rPr>
        <w:t xml:space="preserve"> </w:t>
      </w:r>
      <w:r>
        <w:t>basis</w:t>
      </w:r>
      <w:r>
        <w:rPr>
          <w:spacing w:val="-8"/>
        </w:rPr>
        <w:t xml:space="preserve"> </w:t>
      </w:r>
      <w:r>
        <w:t>at</w:t>
      </w:r>
      <w:r>
        <w:rPr>
          <w:spacing w:val="-10"/>
        </w:rPr>
        <w:t xml:space="preserve"> </w:t>
      </w:r>
      <w:r>
        <w:t>the</w:t>
      </w:r>
      <w:r>
        <w:rPr>
          <w:spacing w:val="-9"/>
        </w:rPr>
        <w:t xml:space="preserve"> </w:t>
      </w:r>
      <w:r>
        <w:t>spot</w:t>
      </w:r>
      <w:r>
        <w:rPr>
          <w:spacing w:val="-9"/>
        </w:rPr>
        <w:t xml:space="preserve"> </w:t>
      </w:r>
      <w:r>
        <w:t>rate</w:t>
      </w:r>
      <w:r>
        <w:rPr>
          <w:spacing w:val="-9"/>
        </w:rPr>
        <w:t xml:space="preserve"> </w:t>
      </w:r>
      <w:r>
        <w:t>prevailing</w:t>
      </w:r>
      <w:r>
        <w:rPr>
          <w:spacing w:val="-10"/>
        </w:rPr>
        <w:t xml:space="preserve"> </w:t>
      </w:r>
      <w:r>
        <w:t>in</w:t>
      </w:r>
      <w:r>
        <w:rPr>
          <w:spacing w:val="-7"/>
        </w:rPr>
        <w:t xml:space="preserve"> </w:t>
      </w:r>
      <w:r>
        <w:t>the</w:t>
      </w:r>
      <w:r>
        <w:rPr>
          <w:spacing w:val="-10"/>
        </w:rPr>
        <w:t xml:space="preserve"> </w:t>
      </w:r>
      <w:r>
        <w:t>currency</w:t>
      </w:r>
      <w:r>
        <w:rPr>
          <w:spacing w:val="-9"/>
        </w:rPr>
        <w:t xml:space="preserve"> </w:t>
      </w:r>
      <w:r>
        <w:t>exchange</w:t>
      </w:r>
      <w:r>
        <w:rPr>
          <w:spacing w:val="-7"/>
        </w:rPr>
        <w:t xml:space="preserve"> </w:t>
      </w:r>
      <w:r>
        <w:t>market,</w:t>
      </w:r>
      <w:r>
        <w:rPr>
          <w:spacing w:val="-10"/>
        </w:rPr>
        <w:t xml:space="preserve"> </w:t>
      </w:r>
      <w:r>
        <w:t>or</w:t>
      </w:r>
      <w:r>
        <w:rPr>
          <w:spacing w:val="-9"/>
        </w:rPr>
        <w:t xml:space="preserve"> </w:t>
      </w:r>
      <w:r>
        <w:t>through</w:t>
      </w:r>
      <w:r>
        <w:rPr>
          <w:spacing w:val="-7"/>
        </w:rPr>
        <w:t xml:space="preserve"> </w:t>
      </w:r>
      <w:r>
        <w:t>entering</w:t>
      </w:r>
      <w:r>
        <w:rPr>
          <w:spacing w:val="-7"/>
        </w:rPr>
        <w:t xml:space="preserve"> </w:t>
      </w:r>
      <w:r>
        <w:t>into</w:t>
      </w:r>
      <w:r>
        <w:rPr>
          <w:spacing w:val="-8"/>
        </w:rPr>
        <w:t xml:space="preserve"> </w:t>
      </w:r>
      <w:r>
        <w:t>forward</w:t>
      </w:r>
      <w:r>
        <w:rPr>
          <w:spacing w:val="-53"/>
        </w:rPr>
        <w:t xml:space="preserve"> </w:t>
      </w:r>
      <w:r>
        <w:t>or</w:t>
      </w:r>
      <w:r>
        <w:rPr>
          <w:spacing w:val="-2"/>
        </w:rPr>
        <w:t xml:space="preserve"> </w:t>
      </w:r>
      <w:r>
        <w:t>options contracts to</w:t>
      </w:r>
      <w:r>
        <w:rPr>
          <w:spacing w:val="-1"/>
        </w:rPr>
        <w:t xml:space="preserve"> </w:t>
      </w:r>
      <w:r>
        <w:t>purchase</w:t>
      </w:r>
      <w:r>
        <w:rPr>
          <w:spacing w:val="-1"/>
        </w:rPr>
        <w:t xml:space="preserve"> </w:t>
      </w:r>
      <w:r>
        <w:t>or sell non-U.S.</w:t>
      </w:r>
      <w:r>
        <w:rPr>
          <w:spacing w:val="-2"/>
        </w:rPr>
        <w:t xml:space="preserve"> </w:t>
      </w:r>
      <w:r>
        <w:t>currencies.</w:t>
      </w:r>
    </w:p>
    <w:p w14:paraId="28D89154" w14:textId="77777777" w:rsidR="0007431A" w:rsidRDefault="0007431A">
      <w:pPr>
        <w:pStyle w:val="BodyText"/>
      </w:pPr>
    </w:p>
    <w:p w14:paraId="174C0B3A" w14:textId="77777777" w:rsidR="0007431A" w:rsidRDefault="0012211E">
      <w:pPr>
        <w:ind w:left="333"/>
        <w:jc w:val="both"/>
        <w:rPr>
          <w:i/>
          <w:sz w:val="20"/>
        </w:rPr>
      </w:pPr>
      <w:r>
        <w:rPr>
          <w:i/>
          <w:sz w:val="20"/>
        </w:rPr>
        <w:t>Emerging</w:t>
      </w:r>
      <w:r>
        <w:rPr>
          <w:i/>
          <w:spacing w:val="-4"/>
          <w:sz w:val="20"/>
        </w:rPr>
        <w:t xml:space="preserve"> </w:t>
      </w:r>
      <w:r>
        <w:rPr>
          <w:i/>
          <w:sz w:val="20"/>
        </w:rPr>
        <w:t>Markets</w:t>
      </w:r>
      <w:r>
        <w:rPr>
          <w:i/>
          <w:spacing w:val="-1"/>
          <w:sz w:val="20"/>
        </w:rPr>
        <w:t xml:space="preserve"> </w:t>
      </w:r>
      <w:r>
        <w:rPr>
          <w:i/>
          <w:sz w:val="20"/>
        </w:rPr>
        <w:t>Legal</w:t>
      </w:r>
      <w:r>
        <w:rPr>
          <w:i/>
          <w:spacing w:val="-3"/>
          <w:sz w:val="20"/>
        </w:rPr>
        <w:t xml:space="preserve"> </w:t>
      </w:r>
      <w:r>
        <w:rPr>
          <w:i/>
          <w:sz w:val="20"/>
        </w:rPr>
        <w:t>and</w:t>
      </w:r>
      <w:r>
        <w:rPr>
          <w:i/>
          <w:spacing w:val="-3"/>
          <w:sz w:val="20"/>
        </w:rPr>
        <w:t xml:space="preserve"> </w:t>
      </w:r>
      <w:r>
        <w:rPr>
          <w:i/>
          <w:sz w:val="20"/>
        </w:rPr>
        <w:t>Regulatory</w:t>
      </w:r>
      <w:r>
        <w:rPr>
          <w:i/>
          <w:spacing w:val="-2"/>
          <w:sz w:val="20"/>
        </w:rPr>
        <w:t xml:space="preserve"> </w:t>
      </w:r>
      <w:r>
        <w:rPr>
          <w:i/>
          <w:sz w:val="20"/>
        </w:rPr>
        <w:t>Risk</w:t>
      </w:r>
    </w:p>
    <w:p w14:paraId="5B575D07" w14:textId="77777777" w:rsidR="0007431A" w:rsidRDefault="0007431A">
      <w:pPr>
        <w:pStyle w:val="BodyText"/>
        <w:spacing w:before="1"/>
        <w:rPr>
          <w:i/>
        </w:rPr>
      </w:pPr>
    </w:p>
    <w:p w14:paraId="4198AEC8" w14:textId="77777777" w:rsidR="0007431A" w:rsidRDefault="0012211E">
      <w:pPr>
        <w:pStyle w:val="BodyText"/>
        <w:ind w:left="333" w:right="675"/>
        <w:jc w:val="both"/>
      </w:pPr>
      <w:r>
        <w:t>Many</w:t>
      </w:r>
      <w:r>
        <w:rPr>
          <w:spacing w:val="1"/>
        </w:rPr>
        <w:t xml:space="preserve"> </w:t>
      </w:r>
      <w:r>
        <w:t>of</w:t>
      </w:r>
      <w:r>
        <w:rPr>
          <w:spacing w:val="1"/>
        </w:rPr>
        <w:t xml:space="preserve"> </w:t>
      </w:r>
      <w:r>
        <w:t>the</w:t>
      </w:r>
      <w:r>
        <w:rPr>
          <w:spacing w:val="1"/>
        </w:rPr>
        <w:t xml:space="preserve"> </w:t>
      </w:r>
      <w:r>
        <w:t>laws</w:t>
      </w:r>
      <w:r>
        <w:rPr>
          <w:spacing w:val="1"/>
        </w:rPr>
        <w:t xml:space="preserve"> </w:t>
      </w:r>
      <w:r>
        <w:t>that</w:t>
      </w:r>
      <w:r>
        <w:rPr>
          <w:spacing w:val="1"/>
        </w:rPr>
        <w:t xml:space="preserve"> </w:t>
      </w:r>
      <w:r>
        <w:t>govern</w:t>
      </w:r>
      <w:r>
        <w:rPr>
          <w:spacing w:val="1"/>
        </w:rPr>
        <w:t xml:space="preserve"> </w:t>
      </w:r>
      <w:r>
        <w:t>private</w:t>
      </w:r>
      <w:r>
        <w:rPr>
          <w:spacing w:val="1"/>
        </w:rPr>
        <w:t xml:space="preserve"> </w:t>
      </w:r>
      <w:r>
        <w:t>and</w:t>
      </w:r>
      <w:r>
        <w:rPr>
          <w:spacing w:val="1"/>
        </w:rPr>
        <w:t xml:space="preserve"> </w:t>
      </w:r>
      <w:r>
        <w:t>non-US</w:t>
      </w:r>
      <w:r>
        <w:rPr>
          <w:spacing w:val="1"/>
        </w:rPr>
        <w:t xml:space="preserve"> </w:t>
      </w:r>
      <w:r>
        <w:t>investment,</w:t>
      </w:r>
      <w:r>
        <w:rPr>
          <w:spacing w:val="1"/>
        </w:rPr>
        <w:t xml:space="preserve"> </w:t>
      </w:r>
      <w:r>
        <w:t>securities</w:t>
      </w:r>
      <w:r>
        <w:rPr>
          <w:spacing w:val="1"/>
        </w:rPr>
        <w:t xml:space="preserve"> </w:t>
      </w:r>
      <w:r>
        <w:t>transactions</w:t>
      </w:r>
      <w:r>
        <w:rPr>
          <w:spacing w:val="1"/>
        </w:rPr>
        <w:t xml:space="preserve"> </w:t>
      </w:r>
      <w:r>
        <w:t>and</w:t>
      </w:r>
      <w:r>
        <w:rPr>
          <w:spacing w:val="1"/>
        </w:rPr>
        <w:t xml:space="preserve"> </w:t>
      </w:r>
      <w:r>
        <w:t>other</w:t>
      </w:r>
      <w:r>
        <w:rPr>
          <w:spacing w:val="1"/>
        </w:rPr>
        <w:t xml:space="preserve"> </w:t>
      </w:r>
      <w:r>
        <w:t>contractual</w:t>
      </w:r>
      <w:r>
        <w:rPr>
          <w:spacing w:val="1"/>
        </w:rPr>
        <w:t xml:space="preserve"> </w:t>
      </w:r>
      <w:r>
        <w:t>relationships in emerging markets are new and largely untested.</w:t>
      </w:r>
      <w:r>
        <w:rPr>
          <w:spacing w:val="1"/>
        </w:rPr>
        <w:t xml:space="preserve"> </w:t>
      </w:r>
      <w:r>
        <w:t>As a result, a Fund may be subject to a number of</w:t>
      </w:r>
      <w:r>
        <w:rPr>
          <w:spacing w:val="1"/>
        </w:rPr>
        <w:t xml:space="preserve"> </w:t>
      </w:r>
      <w:r>
        <w:t>unusual risks, including inadequate investor protection, contradictory legislation, incomplete, unclear and changing</w:t>
      </w:r>
      <w:r>
        <w:rPr>
          <w:spacing w:val="1"/>
        </w:rPr>
        <w:t xml:space="preserve"> </w:t>
      </w:r>
      <w:r>
        <w:t>laws, ignorance or breaches of regulations on the part of other market participants, lack of established or effective</w:t>
      </w:r>
      <w:r>
        <w:rPr>
          <w:spacing w:val="1"/>
        </w:rPr>
        <w:t xml:space="preserve"> </w:t>
      </w:r>
      <w:r>
        <w:t>avenues for legal redress, lack of standard practices and confidentiality customs characteristic of developed markets</w:t>
      </w:r>
      <w:r>
        <w:rPr>
          <w:spacing w:val="1"/>
        </w:rPr>
        <w:t xml:space="preserve"> </w:t>
      </w:r>
      <w:r>
        <w:t>and lack of enforcement of existing regulations.</w:t>
      </w:r>
      <w:r>
        <w:rPr>
          <w:spacing w:val="1"/>
        </w:rPr>
        <w:t xml:space="preserve"> </w:t>
      </w:r>
      <w:r>
        <w:t>Furthermore, it may be difficult to obtain and enforce a judgment in</w:t>
      </w:r>
      <w:r>
        <w:rPr>
          <w:spacing w:val="1"/>
        </w:rPr>
        <w:t xml:space="preserve"> </w:t>
      </w:r>
      <w:r>
        <w:t>certain of the emerging markets in which assets of a Fund are invested. There can be no assurance that this difficulty</w:t>
      </w:r>
      <w:r>
        <w:rPr>
          <w:spacing w:val="-54"/>
        </w:rPr>
        <w:t xml:space="preserve"> </w:t>
      </w:r>
      <w:r>
        <w:t>in protecting and enforcing rights will not have a material adverse effect on the Fund and its operations.</w:t>
      </w:r>
      <w:r>
        <w:rPr>
          <w:spacing w:val="1"/>
        </w:rPr>
        <w:t xml:space="preserve"> </w:t>
      </w:r>
      <w:r>
        <w:t>In addition,</w:t>
      </w:r>
      <w:r>
        <w:rPr>
          <w:spacing w:val="1"/>
        </w:rPr>
        <w:t xml:space="preserve"> </w:t>
      </w:r>
      <w:r>
        <w:t>the income and gains of a Fund may be subject to withholding taxes imposed by non-US governments for which</w:t>
      </w:r>
      <w:r>
        <w:rPr>
          <w:spacing w:val="1"/>
        </w:rPr>
        <w:t xml:space="preserve"> </w:t>
      </w:r>
      <w:r>
        <w:t>shareholders</w:t>
      </w:r>
      <w:r>
        <w:rPr>
          <w:spacing w:val="-1"/>
        </w:rPr>
        <w:t xml:space="preserve"> </w:t>
      </w:r>
      <w:r>
        <w:t>may not</w:t>
      </w:r>
      <w:r>
        <w:rPr>
          <w:spacing w:val="1"/>
        </w:rPr>
        <w:t xml:space="preserve"> </w:t>
      </w:r>
      <w:r>
        <w:t>receive</w:t>
      </w:r>
      <w:r>
        <w:rPr>
          <w:spacing w:val="-1"/>
        </w:rPr>
        <w:t xml:space="preserve"> </w:t>
      </w:r>
      <w:r>
        <w:t>a</w:t>
      </w:r>
      <w:r>
        <w:rPr>
          <w:spacing w:val="-1"/>
        </w:rPr>
        <w:t xml:space="preserve"> </w:t>
      </w:r>
      <w:r>
        <w:t>full non-US</w:t>
      </w:r>
      <w:r>
        <w:rPr>
          <w:spacing w:val="-1"/>
        </w:rPr>
        <w:t xml:space="preserve"> </w:t>
      </w:r>
      <w:r>
        <w:t>tax</w:t>
      </w:r>
      <w:r>
        <w:rPr>
          <w:spacing w:val="-1"/>
        </w:rPr>
        <w:t xml:space="preserve"> </w:t>
      </w:r>
      <w:r>
        <w:t>credit.</w:t>
      </w:r>
    </w:p>
    <w:p w14:paraId="19761550" w14:textId="77777777" w:rsidR="0007431A" w:rsidRDefault="0007431A">
      <w:pPr>
        <w:pStyle w:val="BodyText"/>
      </w:pPr>
    </w:p>
    <w:p w14:paraId="621C4BB1" w14:textId="77777777" w:rsidR="0007431A" w:rsidRDefault="0012211E">
      <w:pPr>
        <w:pStyle w:val="BodyText"/>
        <w:ind w:left="333" w:right="677"/>
        <w:jc w:val="both"/>
      </w:pPr>
      <w:r>
        <w:t>Regulatory controls and corporate governance of companies in emerging markets usually confer little protection on</w:t>
      </w:r>
      <w:r>
        <w:rPr>
          <w:spacing w:val="1"/>
        </w:rPr>
        <w:t xml:space="preserve"> </w:t>
      </w:r>
      <w:r>
        <w:t>minority shareholders.</w:t>
      </w:r>
      <w:r>
        <w:rPr>
          <w:spacing w:val="1"/>
        </w:rPr>
        <w:t xml:space="preserve"> </w:t>
      </w:r>
      <w:r>
        <w:t>Anti-fraud and anti-insider trading legislation is often rudimentary.</w:t>
      </w:r>
      <w:r>
        <w:rPr>
          <w:spacing w:val="1"/>
        </w:rPr>
        <w:t xml:space="preserve"> </w:t>
      </w:r>
      <w:r>
        <w:t>Disclosure and regulatory</w:t>
      </w:r>
      <w:r>
        <w:rPr>
          <w:spacing w:val="1"/>
        </w:rPr>
        <w:t xml:space="preserve"> </w:t>
      </w:r>
      <w:r>
        <w:t>standards</w:t>
      </w:r>
      <w:r>
        <w:rPr>
          <w:spacing w:val="-9"/>
        </w:rPr>
        <w:t xml:space="preserve"> </w:t>
      </w:r>
      <w:r>
        <w:t>in</w:t>
      </w:r>
      <w:r>
        <w:rPr>
          <w:spacing w:val="-10"/>
        </w:rPr>
        <w:t xml:space="preserve"> </w:t>
      </w:r>
      <w:r>
        <w:t>emerging</w:t>
      </w:r>
      <w:r>
        <w:rPr>
          <w:spacing w:val="-11"/>
        </w:rPr>
        <w:t xml:space="preserve"> </w:t>
      </w:r>
      <w:r>
        <w:t>markets</w:t>
      </w:r>
      <w:r>
        <w:rPr>
          <w:spacing w:val="-10"/>
        </w:rPr>
        <w:t xml:space="preserve"> </w:t>
      </w:r>
      <w:r>
        <w:t>are</w:t>
      </w:r>
      <w:r>
        <w:rPr>
          <w:spacing w:val="-10"/>
        </w:rPr>
        <w:t xml:space="preserve"> </w:t>
      </w:r>
      <w:r>
        <w:t>in</w:t>
      </w:r>
      <w:r>
        <w:rPr>
          <w:spacing w:val="-8"/>
        </w:rPr>
        <w:t xml:space="preserve"> </w:t>
      </w:r>
      <w:r>
        <w:t>many</w:t>
      </w:r>
      <w:r>
        <w:rPr>
          <w:spacing w:val="-9"/>
        </w:rPr>
        <w:t xml:space="preserve"> </w:t>
      </w:r>
      <w:r>
        <w:t>respects</w:t>
      </w:r>
      <w:r>
        <w:rPr>
          <w:spacing w:val="-9"/>
        </w:rPr>
        <w:t xml:space="preserve"> </w:t>
      </w:r>
      <w:r>
        <w:t>less</w:t>
      </w:r>
      <w:r>
        <w:rPr>
          <w:spacing w:val="-9"/>
        </w:rPr>
        <w:t xml:space="preserve"> </w:t>
      </w:r>
      <w:r>
        <w:t>stringent</w:t>
      </w:r>
      <w:r>
        <w:rPr>
          <w:spacing w:val="-10"/>
        </w:rPr>
        <w:t xml:space="preserve"> </w:t>
      </w:r>
      <w:r>
        <w:t>than</w:t>
      </w:r>
      <w:r>
        <w:rPr>
          <w:spacing w:val="-9"/>
        </w:rPr>
        <w:t xml:space="preserve"> </w:t>
      </w:r>
      <w:r>
        <w:t>those</w:t>
      </w:r>
      <w:r>
        <w:rPr>
          <w:spacing w:val="-8"/>
        </w:rPr>
        <w:t xml:space="preserve"> </w:t>
      </w:r>
      <w:r>
        <w:t>in</w:t>
      </w:r>
      <w:r>
        <w:rPr>
          <w:spacing w:val="-10"/>
        </w:rPr>
        <w:t xml:space="preserve"> </w:t>
      </w:r>
      <w:r>
        <w:t>other</w:t>
      </w:r>
      <w:r>
        <w:rPr>
          <w:spacing w:val="-9"/>
        </w:rPr>
        <w:t xml:space="preserve"> </w:t>
      </w:r>
      <w:r>
        <w:t>international</w:t>
      </w:r>
      <w:r>
        <w:rPr>
          <w:spacing w:val="-11"/>
        </w:rPr>
        <w:t xml:space="preserve"> </w:t>
      </w:r>
      <w:r>
        <w:t>securities</w:t>
      </w:r>
      <w:r>
        <w:rPr>
          <w:spacing w:val="-9"/>
        </w:rPr>
        <w:t xml:space="preserve"> </w:t>
      </w:r>
      <w:r>
        <w:t>markets,</w:t>
      </w:r>
      <w:r>
        <w:rPr>
          <w:spacing w:val="-53"/>
        </w:rPr>
        <w:t xml:space="preserve"> </w:t>
      </w:r>
      <w:r>
        <w:rPr>
          <w:w w:val="95"/>
        </w:rPr>
        <w:t>with</w:t>
      </w:r>
      <w:r>
        <w:rPr>
          <w:spacing w:val="13"/>
          <w:w w:val="95"/>
        </w:rPr>
        <w:t xml:space="preserve"> </w:t>
      </w:r>
      <w:r>
        <w:rPr>
          <w:w w:val="95"/>
        </w:rPr>
        <w:t>a</w:t>
      </w:r>
      <w:r>
        <w:rPr>
          <w:spacing w:val="14"/>
          <w:w w:val="95"/>
        </w:rPr>
        <w:t xml:space="preserve"> </w:t>
      </w:r>
      <w:r>
        <w:rPr>
          <w:w w:val="95"/>
        </w:rPr>
        <w:t>low</w:t>
      </w:r>
      <w:r>
        <w:rPr>
          <w:spacing w:val="13"/>
          <w:w w:val="95"/>
        </w:rPr>
        <w:t xml:space="preserve"> </w:t>
      </w:r>
      <w:r>
        <w:rPr>
          <w:w w:val="95"/>
        </w:rPr>
        <w:t>level</w:t>
      </w:r>
      <w:r>
        <w:rPr>
          <w:spacing w:val="12"/>
          <w:w w:val="95"/>
        </w:rPr>
        <w:t xml:space="preserve"> </w:t>
      </w:r>
      <w:r>
        <w:rPr>
          <w:w w:val="95"/>
        </w:rPr>
        <w:t>of</w:t>
      </w:r>
      <w:r>
        <w:rPr>
          <w:spacing w:val="14"/>
          <w:w w:val="95"/>
        </w:rPr>
        <w:t xml:space="preserve"> </w:t>
      </w:r>
      <w:r>
        <w:rPr>
          <w:w w:val="95"/>
        </w:rPr>
        <w:t>monitoring</w:t>
      </w:r>
      <w:r>
        <w:rPr>
          <w:spacing w:val="13"/>
          <w:w w:val="95"/>
        </w:rPr>
        <w:t xml:space="preserve"> </w:t>
      </w:r>
      <w:r>
        <w:rPr>
          <w:w w:val="95"/>
        </w:rPr>
        <w:t>and</w:t>
      </w:r>
      <w:r>
        <w:rPr>
          <w:spacing w:val="14"/>
          <w:w w:val="95"/>
        </w:rPr>
        <w:t xml:space="preserve"> </w:t>
      </w:r>
      <w:r>
        <w:rPr>
          <w:w w:val="95"/>
        </w:rPr>
        <w:t>regulation</w:t>
      </w:r>
      <w:r>
        <w:rPr>
          <w:spacing w:val="13"/>
          <w:w w:val="95"/>
        </w:rPr>
        <w:t xml:space="preserve"> </w:t>
      </w:r>
      <w:r>
        <w:rPr>
          <w:w w:val="95"/>
        </w:rPr>
        <w:t>of</w:t>
      </w:r>
      <w:r>
        <w:rPr>
          <w:spacing w:val="14"/>
          <w:w w:val="95"/>
        </w:rPr>
        <w:t xml:space="preserve"> </w:t>
      </w:r>
      <w:r>
        <w:rPr>
          <w:w w:val="95"/>
        </w:rPr>
        <w:t>the</w:t>
      </w:r>
      <w:r>
        <w:rPr>
          <w:spacing w:val="16"/>
          <w:w w:val="95"/>
        </w:rPr>
        <w:t xml:space="preserve"> </w:t>
      </w:r>
      <w:r>
        <w:rPr>
          <w:w w:val="95"/>
        </w:rPr>
        <w:t>market</w:t>
      </w:r>
      <w:r>
        <w:rPr>
          <w:spacing w:val="14"/>
          <w:w w:val="95"/>
        </w:rPr>
        <w:t xml:space="preserve"> </w:t>
      </w:r>
      <w:r>
        <w:rPr>
          <w:w w:val="95"/>
        </w:rPr>
        <w:t>and</w:t>
      </w:r>
      <w:r>
        <w:rPr>
          <w:spacing w:val="13"/>
          <w:w w:val="95"/>
        </w:rPr>
        <w:t xml:space="preserve"> </w:t>
      </w:r>
      <w:r>
        <w:rPr>
          <w:w w:val="95"/>
        </w:rPr>
        <w:t>market</w:t>
      </w:r>
      <w:r>
        <w:rPr>
          <w:spacing w:val="14"/>
          <w:w w:val="95"/>
        </w:rPr>
        <w:t xml:space="preserve"> </w:t>
      </w:r>
      <w:r>
        <w:rPr>
          <w:w w:val="95"/>
        </w:rPr>
        <w:t>participants,</w:t>
      </w:r>
      <w:r>
        <w:rPr>
          <w:spacing w:val="14"/>
          <w:w w:val="95"/>
        </w:rPr>
        <w:t xml:space="preserve"> </w:t>
      </w:r>
      <w:r>
        <w:rPr>
          <w:w w:val="95"/>
        </w:rPr>
        <w:t>and</w:t>
      </w:r>
      <w:r>
        <w:rPr>
          <w:spacing w:val="13"/>
          <w:w w:val="95"/>
        </w:rPr>
        <w:t xml:space="preserve"> </w:t>
      </w:r>
      <w:r>
        <w:rPr>
          <w:w w:val="95"/>
        </w:rPr>
        <w:t>limited</w:t>
      </w:r>
      <w:r>
        <w:rPr>
          <w:spacing w:val="14"/>
          <w:w w:val="95"/>
        </w:rPr>
        <w:t xml:space="preserve"> </w:t>
      </w:r>
      <w:r>
        <w:rPr>
          <w:w w:val="95"/>
        </w:rPr>
        <w:t>and</w:t>
      </w:r>
      <w:r>
        <w:rPr>
          <w:spacing w:val="13"/>
          <w:w w:val="95"/>
        </w:rPr>
        <w:t xml:space="preserve"> </w:t>
      </w:r>
      <w:r>
        <w:rPr>
          <w:w w:val="95"/>
        </w:rPr>
        <w:t>uneven</w:t>
      </w:r>
      <w:r>
        <w:rPr>
          <w:spacing w:val="12"/>
          <w:w w:val="95"/>
        </w:rPr>
        <w:t xml:space="preserve"> </w:t>
      </w:r>
      <w:r>
        <w:rPr>
          <w:w w:val="95"/>
        </w:rPr>
        <w:t>enforcement</w:t>
      </w:r>
      <w:r>
        <w:rPr>
          <w:spacing w:val="-50"/>
          <w:w w:val="95"/>
        </w:rPr>
        <w:t xml:space="preserve"> </w:t>
      </w:r>
      <w:r>
        <w:t>of existing regulations.</w:t>
      </w:r>
      <w:r>
        <w:rPr>
          <w:spacing w:val="1"/>
        </w:rPr>
        <w:t xml:space="preserve"> </w:t>
      </w:r>
      <w:r>
        <w:t>Consequently, the prices at which a Fund may acquire investments may be affected by other</w:t>
      </w:r>
      <w:r>
        <w:rPr>
          <w:spacing w:val="1"/>
        </w:rPr>
        <w:t xml:space="preserve"> </w:t>
      </w:r>
      <w:r>
        <w:t>market</w:t>
      </w:r>
      <w:r>
        <w:rPr>
          <w:spacing w:val="-11"/>
        </w:rPr>
        <w:t xml:space="preserve"> </w:t>
      </w:r>
      <w:r>
        <w:t>participants'</w:t>
      </w:r>
      <w:r>
        <w:rPr>
          <w:spacing w:val="-10"/>
        </w:rPr>
        <w:t xml:space="preserve"> </w:t>
      </w:r>
      <w:r>
        <w:t>anticipation</w:t>
      </w:r>
      <w:r>
        <w:rPr>
          <w:spacing w:val="-9"/>
        </w:rPr>
        <w:t xml:space="preserve"> </w:t>
      </w:r>
      <w:r>
        <w:t>of</w:t>
      </w:r>
      <w:r>
        <w:rPr>
          <w:spacing w:val="-11"/>
        </w:rPr>
        <w:t xml:space="preserve"> </w:t>
      </w:r>
      <w:r>
        <w:t>the</w:t>
      </w:r>
      <w:r>
        <w:rPr>
          <w:spacing w:val="-11"/>
        </w:rPr>
        <w:t xml:space="preserve"> </w:t>
      </w:r>
      <w:r>
        <w:t>Fund's</w:t>
      </w:r>
      <w:r>
        <w:rPr>
          <w:spacing w:val="-8"/>
        </w:rPr>
        <w:t xml:space="preserve"> </w:t>
      </w:r>
      <w:r>
        <w:t>investing</w:t>
      </w:r>
      <w:r>
        <w:rPr>
          <w:spacing w:val="-8"/>
        </w:rPr>
        <w:t xml:space="preserve"> </w:t>
      </w:r>
      <w:r>
        <w:t>and</w:t>
      </w:r>
      <w:r>
        <w:rPr>
          <w:spacing w:val="-11"/>
        </w:rPr>
        <w:t xml:space="preserve"> </w:t>
      </w:r>
      <w:r>
        <w:t>by</w:t>
      </w:r>
      <w:r>
        <w:rPr>
          <w:spacing w:val="-8"/>
        </w:rPr>
        <w:t xml:space="preserve"> </w:t>
      </w:r>
      <w:r>
        <w:t>trading</w:t>
      </w:r>
      <w:r>
        <w:rPr>
          <w:spacing w:val="-11"/>
        </w:rPr>
        <w:t xml:space="preserve"> </w:t>
      </w:r>
      <w:r>
        <w:t>by</w:t>
      </w:r>
      <w:r>
        <w:rPr>
          <w:spacing w:val="-9"/>
        </w:rPr>
        <w:t xml:space="preserve"> </w:t>
      </w:r>
      <w:r>
        <w:t>persons</w:t>
      </w:r>
      <w:r>
        <w:rPr>
          <w:spacing w:val="-6"/>
        </w:rPr>
        <w:t xml:space="preserve"> </w:t>
      </w:r>
      <w:r>
        <w:t>with</w:t>
      </w:r>
      <w:r>
        <w:rPr>
          <w:spacing w:val="-8"/>
        </w:rPr>
        <w:t xml:space="preserve"> </w:t>
      </w:r>
      <w:r>
        <w:t>material</w:t>
      </w:r>
      <w:r>
        <w:rPr>
          <w:spacing w:val="-11"/>
        </w:rPr>
        <w:t xml:space="preserve"> </w:t>
      </w:r>
      <w:r>
        <w:t>non-public</w:t>
      </w:r>
      <w:r>
        <w:rPr>
          <w:spacing w:val="-8"/>
        </w:rPr>
        <w:t xml:space="preserve"> </w:t>
      </w:r>
      <w:r>
        <w:t>information.</w:t>
      </w:r>
      <w:r>
        <w:rPr>
          <w:spacing w:val="-54"/>
        </w:rPr>
        <w:t xml:space="preserve"> </w:t>
      </w:r>
      <w:r>
        <w:t>There may be less publicly available information about an issuer in an emerging market than would be available in a</w:t>
      </w:r>
      <w:r>
        <w:rPr>
          <w:spacing w:val="1"/>
        </w:rPr>
        <w:t xml:space="preserve"> </w:t>
      </w:r>
      <w:r>
        <w:t>non-emerging market, and the issuer may not be subject to accounting, auditing and financial reporting standards</w:t>
      </w:r>
      <w:r>
        <w:rPr>
          <w:spacing w:val="1"/>
        </w:rPr>
        <w:t xml:space="preserve"> </w:t>
      </w:r>
      <w:r>
        <w:t>comparable to those of companies in non-emerging markets. Balance sheet and income statement data appearing in</w:t>
      </w:r>
      <w:r>
        <w:rPr>
          <w:spacing w:val="-53"/>
        </w:rPr>
        <w:t xml:space="preserve"> </w:t>
      </w:r>
      <w:r>
        <w:t>the financial statements of emerging markets issuers may not reflect the financial position or results of operations of</w:t>
      </w:r>
      <w:r>
        <w:rPr>
          <w:spacing w:val="1"/>
        </w:rPr>
        <w:t xml:space="preserve"> </w:t>
      </w:r>
      <w:r>
        <w:t>such issuers in the same way as financial statements prepared in accordance with generally accepted accounting</w:t>
      </w:r>
      <w:r>
        <w:rPr>
          <w:spacing w:val="1"/>
        </w:rPr>
        <w:t xml:space="preserve"> </w:t>
      </w:r>
      <w:r>
        <w:t>principles</w:t>
      </w:r>
      <w:r>
        <w:rPr>
          <w:spacing w:val="-12"/>
        </w:rPr>
        <w:t xml:space="preserve"> </w:t>
      </w:r>
      <w:r>
        <w:t>in</w:t>
      </w:r>
      <w:r>
        <w:rPr>
          <w:spacing w:val="-13"/>
        </w:rPr>
        <w:t xml:space="preserve"> </w:t>
      </w:r>
      <w:r>
        <w:t>the</w:t>
      </w:r>
      <w:r>
        <w:rPr>
          <w:spacing w:val="-13"/>
        </w:rPr>
        <w:t xml:space="preserve"> </w:t>
      </w:r>
      <w:r>
        <w:t>United</w:t>
      </w:r>
      <w:r>
        <w:rPr>
          <w:spacing w:val="-13"/>
        </w:rPr>
        <w:t xml:space="preserve"> </w:t>
      </w:r>
      <w:r>
        <w:t>States,</w:t>
      </w:r>
      <w:r>
        <w:rPr>
          <w:spacing w:val="-13"/>
        </w:rPr>
        <w:t xml:space="preserve"> </w:t>
      </w:r>
      <w:r>
        <w:t>Western</w:t>
      </w:r>
      <w:r>
        <w:rPr>
          <w:spacing w:val="-10"/>
        </w:rPr>
        <w:t xml:space="preserve"> </w:t>
      </w:r>
      <w:r>
        <w:t>Europe</w:t>
      </w:r>
      <w:r>
        <w:rPr>
          <w:spacing w:val="-12"/>
        </w:rPr>
        <w:t xml:space="preserve"> </w:t>
      </w:r>
      <w:r>
        <w:t>or</w:t>
      </w:r>
      <w:r>
        <w:rPr>
          <w:spacing w:val="-12"/>
        </w:rPr>
        <w:t xml:space="preserve"> </w:t>
      </w:r>
      <w:r>
        <w:t>Japan.</w:t>
      </w:r>
      <w:r>
        <w:rPr>
          <w:spacing w:val="31"/>
        </w:rPr>
        <w:t xml:space="preserve"> </w:t>
      </w:r>
      <w:r>
        <w:t>Emerging</w:t>
      </w:r>
      <w:r>
        <w:rPr>
          <w:spacing w:val="-13"/>
        </w:rPr>
        <w:t xml:space="preserve"> </w:t>
      </w:r>
      <w:r>
        <w:t>markets</w:t>
      </w:r>
      <w:r>
        <w:rPr>
          <w:spacing w:val="-12"/>
        </w:rPr>
        <w:t xml:space="preserve"> </w:t>
      </w:r>
      <w:r>
        <w:t>issuers</w:t>
      </w:r>
      <w:r>
        <w:rPr>
          <w:spacing w:val="-11"/>
        </w:rPr>
        <w:t xml:space="preserve"> </w:t>
      </w:r>
      <w:r>
        <w:t>that</w:t>
      </w:r>
      <w:r>
        <w:rPr>
          <w:spacing w:val="-13"/>
        </w:rPr>
        <w:t xml:space="preserve"> </w:t>
      </w:r>
      <w:r>
        <w:t>operate</w:t>
      </w:r>
      <w:r>
        <w:rPr>
          <w:spacing w:val="-13"/>
        </w:rPr>
        <w:t xml:space="preserve"> </w:t>
      </w:r>
      <w:r>
        <w:t>in</w:t>
      </w:r>
      <w:r>
        <w:rPr>
          <w:spacing w:val="-12"/>
        </w:rPr>
        <w:t xml:space="preserve"> </w:t>
      </w:r>
      <w:r>
        <w:t>certain</w:t>
      </w:r>
      <w:r>
        <w:rPr>
          <w:spacing w:val="-10"/>
        </w:rPr>
        <w:t xml:space="preserve"> </w:t>
      </w:r>
      <w:r>
        <w:t>inflationary</w:t>
      </w:r>
      <w:r>
        <w:rPr>
          <w:spacing w:val="-54"/>
        </w:rPr>
        <w:t xml:space="preserve"> </w:t>
      </w:r>
      <w:r>
        <w:t>economies may be required to keep records according to inflation accounting rules that require that certain balance</w:t>
      </w:r>
      <w:r>
        <w:rPr>
          <w:spacing w:val="1"/>
        </w:rPr>
        <w:t xml:space="preserve"> </w:t>
      </w:r>
      <w:r>
        <w:t>sheet assets and liabilities be restated annually in order to express such items in terms of currency of constant</w:t>
      </w:r>
      <w:r>
        <w:rPr>
          <w:spacing w:val="1"/>
        </w:rPr>
        <w:t xml:space="preserve"> </w:t>
      </w:r>
      <w:r>
        <w:t>purchasing power.</w:t>
      </w:r>
      <w:r>
        <w:rPr>
          <w:spacing w:val="1"/>
        </w:rPr>
        <w:t xml:space="preserve"> </w:t>
      </w:r>
      <w:r>
        <w:t>This process may indirectly generate losses or profits.</w:t>
      </w:r>
      <w:r>
        <w:rPr>
          <w:spacing w:val="1"/>
        </w:rPr>
        <w:t xml:space="preserve"> </w:t>
      </w:r>
      <w:r>
        <w:t>As a result, traditional investment</w:t>
      </w:r>
      <w:r>
        <w:rPr>
          <w:spacing w:val="1"/>
        </w:rPr>
        <w:t xml:space="preserve"> </w:t>
      </w:r>
      <w:r>
        <w:t>measurements,</w:t>
      </w:r>
      <w:r>
        <w:rPr>
          <w:spacing w:val="-2"/>
        </w:rPr>
        <w:t xml:space="preserve"> </w:t>
      </w:r>
      <w:r>
        <w:t>such</w:t>
      </w:r>
      <w:r>
        <w:rPr>
          <w:spacing w:val="-2"/>
        </w:rPr>
        <w:t xml:space="preserve"> </w:t>
      </w:r>
      <w:r>
        <w:t>as price/earnings</w:t>
      </w:r>
      <w:r>
        <w:rPr>
          <w:spacing w:val="-1"/>
        </w:rPr>
        <w:t xml:space="preserve"> </w:t>
      </w:r>
      <w:r>
        <w:t>ratios,</w:t>
      </w:r>
      <w:r>
        <w:rPr>
          <w:spacing w:val="1"/>
        </w:rPr>
        <w:t xml:space="preserve"> </w:t>
      </w:r>
      <w:r>
        <w:t>may</w:t>
      </w:r>
      <w:r>
        <w:rPr>
          <w:spacing w:val="-1"/>
        </w:rPr>
        <w:t xml:space="preserve"> </w:t>
      </w:r>
      <w:r>
        <w:t>not</w:t>
      </w:r>
      <w:r>
        <w:rPr>
          <w:spacing w:val="1"/>
        </w:rPr>
        <w:t xml:space="preserve"> </w:t>
      </w:r>
      <w:r>
        <w:t>be</w:t>
      </w:r>
      <w:r>
        <w:rPr>
          <w:spacing w:val="-2"/>
        </w:rPr>
        <w:t xml:space="preserve"> </w:t>
      </w:r>
      <w:r>
        <w:t>useful in certain</w:t>
      </w:r>
      <w:r>
        <w:rPr>
          <w:spacing w:val="-1"/>
        </w:rPr>
        <w:t xml:space="preserve"> </w:t>
      </w:r>
      <w:r>
        <w:t>emerging</w:t>
      </w:r>
      <w:r>
        <w:rPr>
          <w:spacing w:val="-2"/>
        </w:rPr>
        <w:t xml:space="preserve"> </w:t>
      </w:r>
      <w:r>
        <w:t>markets.</w:t>
      </w:r>
    </w:p>
    <w:p w14:paraId="7290B6E4" w14:textId="77777777" w:rsidR="0007431A" w:rsidRDefault="0007431A">
      <w:pPr>
        <w:pStyle w:val="BodyText"/>
      </w:pPr>
    </w:p>
    <w:p w14:paraId="34C530C1" w14:textId="77777777" w:rsidR="0007431A" w:rsidRDefault="0012211E">
      <w:pPr>
        <w:pStyle w:val="BodyText"/>
        <w:spacing w:before="1"/>
        <w:ind w:left="333" w:right="675"/>
        <w:jc w:val="both"/>
      </w:pPr>
      <w:r>
        <w:t>Some emerging markets prohibit or impose substantial restrictions on investments in their capital markets by foreign</w:t>
      </w:r>
      <w:r>
        <w:rPr>
          <w:spacing w:val="1"/>
        </w:rPr>
        <w:t xml:space="preserve"> </w:t>
      </w:r>
      <w:r>
        <w:t>entities such as a Fund.</w:t>
      </w:r>
      <w:r>
        <w:rPr>
          <w:spacing w:val="1"/>
        </w:rPr>
        <w:t xml:space="preserve"> </w:t>
      </w:r>
      <w:r>
        <w:t>Certain emerging markets require governmental approval prior to investment by foreign</w:t>
      </w:r>
      <w:r>
        <w:rPr>
          <w:spacing w:val="1"/>
        </w:rPr>
        <w:t xml:space="preserve"> </w:t>
      </w:r>
      <w:r>
        <w:t>persons, limit the amount of such investment in a particular company or limit such investment to only a specific class</w:t>
      </w:r>
      <w:r>
        <w:rPr>
          <w:spacing w:val="1"/>
        </w:rPr>
        <w:t xml:space="preserve"> </w:t>
      </w:r>
      <w:r>
        <w:t>of</w:t>
      </w:r>
      <w:r>
        <w:rPr>
          <w:spacing w:val="-2"/>
        </w:rPr>
        <w:t xml:space="preserve"> </w:t>
      </w:r>
      <w:r>
        <w:t>securities,</w:t>
      </w:r>
      <w:r>
        <w:rPr>
          <w:spacing w:val="-2"/>
        </w:rPr>
        <w:t xml:space="preserve"> </w:t>
      </w:r>
      <w:r>
        <w:t>which may</w:t>
      </w:r>
      <w:r>
        <w:rPr>
          <w:spacing w:val="-1"/>
        </w:rPr>
        <w:t xml:space="preserve"> </w:t>
      </w:r>
      <w:r>
        <w:t>have</w:t>
      </w:r>
      <w:r>
        <w:rPr>
          <w:spacing w:val="-2"/>
        </w:rPr>
        <w:t xml:space="preserve"> </w:t>
      </w:r>
      <w:r>
        <w:t>less</w:t>
      </w:r>
      <w:r>
        <w:rPr>
          <w:spacing w:val="-1"/>
        </w:rPr>
        <w:t xml:space="preserve"> </w:t>
      </w:r>
      <w:r>
        <w:t>advantageous</w:t>
      </w:r>
      <w:r>
        <w:rPr>
          <w:spacing w:val="-1"/>
        </w:rPr>
        <w:t xml:space="preserve"> </w:t>
      </w:r>
      <w:r>
        <w:t>terms</w:t>
      </w:r>
      <w:r>
        <w:rPr>
          <w:spacing w:val="-1"/>
        </w:rPr>
        <w:t xml:space="preserve"> </w:t>
      </w:r>
      <w:r>
        <w:t>than</w:t>
      </w:r>
      <w:r>
        <w:rPr>
          <w:spacing w:val="-2"/>
        </w:rPr>
        <w:t xml:space="preserve"> </w:t>
      </w:r>
      <w:r>
        <w:t>securities</w:t>
      </w:r>
      <w:r>
        <w:rPr>
          <w:spacing w:val="-1"/>
        </w:rPr>
        <w:t xml:space="preserve"> </w:t>
      </w:r>
      <w:r>
        <w:t>available for</w:t>
      </w:r>
      <w:r>
        <w:rPr>
          <w:spacing w:val="-2"/>
        </w:rPr>
        <w:t xml:space="preserve"> </w:t>
      </w:r>
      <w:r>
        <w:t>purchase by</w:t>
      </w:r>
      <w:r>
        <w:rPr>
          <w:spacing w:val="-1"/>
        </w:rPr>
        <w:t xml:space="preserve"> </w:t>
      </w:r>
      <w:r>
        <w:t>nationals.</w:t>
      </w:r>
    </w:p>
    <w:p w14:paraId="0BEC338F" w14:textId="77777777" w:rsidR="0007431A" w:rsidRDefault="0007431A">
      <w:pPr>
        <w:jc w:val="both"/>
        <w:sectPr w:rsidR="0007431A">
          <w:pgSz w:w="12240" w:h="15840"/>
          <w:pgMar w:top="1360" w:right="220" w:bottom="1100" w:left="660" w:header="0" w:footer="824" w:gutter="0"/>
          <w:cols w:space="720"/>
        </w:sectPr>
      </w:pPr>
    </w:p>
    <w:p w14:paraId="7F82A773" w14:textId="77777777" w:rsidR="0007431A" w:rsidRDefault="0012211E">
      <w:pPr>
        <w:pStyle w:val="BodyText"/>
        <w:spacing w:before="170"/>
        <w:ind w:left="333" w:right="675"/>
        <w:jc w:val="both"/>
      </w:pPr>
      <w:r>
        <w:lastRenderedPageBreak/>
        <w:t>Substantial limitations may exist in certain emerging markets with respect to the ability to repatriate income, capital or</w:t>
      </w:r>
      <w:r>
        <w:rPr>
          <w:spacing w:val="-54"/>
        </w:rPr>
        <w:t xml:space="preserve"> </w:t>
      </w:r>
      <w:r>
        <w:t>the proceeds of sales of securities by foreign investors. In addition, if there is a deterioration in a country's balance of</w:t>
      </w:r>
      <w:r>
        <w:rPr>
          <w:spacing w:val="-53"/>
        </w:rPr>
        <w:t xml:space="preserve"> </w:t>
      </w:r>
      <w:r>
        <w:t>payments or for other reasons, an emerging market may impose restrictions on foreign capital remittances abroad. A</w:t>
      </w:r>
      <w:r>
        <w:rPr>
          <w:spacing w:val="-53"/>
        </w:rPr>
        <w:t xml:space="preserve"> </w:t>
      </w:r>
      <w:r>
        <w:rPr>
          <w:w w:val="95"/>
        </w:rPr>
        <w:t>Fund</w:t>
      </w:r>
      <w:r>
        <w:rPr>
          <w:spacing w:val="12"/>
          <w:w w:val="95"/>
        </w:rPr>
        <w:t xml:space="preserve"> </w:t>
      </w:r>
      <w:r>
        <w:rPr>
          <w:w w:val="95"/>
        </w:rPr>
        <w:t>could</w:t>
      </w:r>
      <w:r>
        <w:rPr>
          <w:spacing w:val="16"/>
          <w:w w:val="95"/>
        </w:rPr>
        <w:t xml:space="preserve"> </w:t>
      </w:r>
      <w:r>
        <w:rPr>
          <w:w w:val="95"/>
        </w:rPr>
        <w:t>be</w:t>
      </w:r>
      <w:r>
        <w:rPr>
          <w:spacing w:val="16"/>
          <w:w w:val="95"/>
        </w:rPr>
        <w:t xml:space="preserve"> </w:t>
      </w:r>
      <w:r>
        <w:rPr>
          <w:w w:val="95"/>
        </w:rPr>
        <w:t>adversely</w:t>
      </w:r>
      <w:r>
        <w:rPr>
          <w:spacing w:val="19"/>
          <w:w w:val="95"/>
        </w:rPr>
        <w:t xml:space="preserve"> </w:t>
      </w:r>
      <w:r>
        <w:rPr>
          <w:w w:val="95"/>
        </w:rPr>
        <w:t>affected</w:t>
      </w:r>
      <w:r>
        <w:rPr>
          <w:spacing w:val="12"/>
          <w:w w:val="95"/>
        </w:rPr>
        <w:t xml:space="preserve"> </w:t>
      </w:r>
      <w:r>
        <w:rPr>
          <w:w w:val="95"/>
        </w:rPr>
        <w:t>by</w:t>
      </w:r>
      <w:r>
        <w:rPr>
          <w:spacing w:val="23"/>
          <w:w w:val="95"/>
        </w:rPr>
        <w:t xml:space="preserve"> </w:t>
      </w:r>
      <w:r>
        <w:rPr>
          <w:w w:val="95"/>
        </w:rPr>
        <w:t>delays</w:t>
      </w:r>
      <w:r>
        <w:rPr>
          <w:spacing w:val="15"/>
          <w:w w:val="95"/>
        </w:rPr>
        <w:t xml:space="preserve"> </w:t>
      </w:r>
      <w:r>
        <w:rPr>
          <w:w w:val="95"/>
        </w:rPr>
        <w:t>in,</w:t>
      </w:r>
      <w:r>
        <w:rPr>
          <w:spacing w:val="16"/>
          <w:w w:val="95"/>
        </w:rPr>
        <w:t xml:space="preserve"> </w:t>
      </w:r>
      <w:r>
        <w:rPr>
          <w:w w:val="95"/>
        </w:rPr>
        <w:t>or</w:t>
      </w:r>
      <w:r>
        <w:rPr>
          <w:spacing w:val="14"/>
          <w:w w:val="95"/>
        </w:rPr>
        <w:t xml:space="preserve"> </w:t>
      </w:r>
      <w:r>
        <w:rPr>
          <w:w w:val="95"/>
        </w:rPr>
        <w:t>a</w:t>
      </w:r>
      <w:r>
        <w:rPr>
          <w:spacing w:val="13"/>
          <w:w w:val="95"/>
        </w:rPr>
        <w:t xml:space="preserve"> </w:t>
      </w:r>
      <w:r>
        <w:rPr>
          <w:w w:val="95"/>
        </w:rPr>
        <w:t>refusal</w:t>
      </w:r>
      <w:r>
        <w:rPr>
          <w:spacing w:val="11"/>
          <w:w w:val="95"/>
        </w:rPr>
        <w:t xml:space="preserve"> </w:t>
      </w:r>
      <w:r>
        <w:rPr>
          <w:w w:val="95"/>
        </w:rPr>
        <w:t>to</w:t>
      </w:r>
      <w:r>
        <w:rPr>
          <w:spacing w:val="16"/>
          <w:w w:val="95"/>
        </w:rPr>
        <w:t xml:space="preserve"> </w:t>
      </w:r>
      <w:r>
        <w:rPr>
          <w:w w:val="95"/>
        </w:rPr>
        <w:t>grant,</w:t>
      </w:r>
      <w:r>
        <w:rPr>
          <w:spacing w:val="13"/>
          <w:w w:val="95"/>
        </w:rPr>
        <w:t xml:space="preserve"> </w:t>
      </w:r>
      <w:r>
        <w:rPr>
          <w:w w:val="95"/>
        </w:rPr>
        <w:t>any</w:t>
      </w:r>
      <w:r>
        <w:rPr>
          <w:spacing w:val="15"/>
          <w:w w:val="95"/>
        </w:rPr>
        <w:t xml:space="preserve"> </w:t>
      </w:r>
      <w:r>
        <w:rPr>
          <w:w w:val="95"/>
        </w:rPr>
        <w:t>required</w:t>
      </w:r>
      <w:r>
        <w:rPr>
          <w:spacing w:val="16"/>
          <w:w w:val="95"/>
        </w:rPr>
        <w:t xml:space="preserve"> </w:t>
      </w:r>
      <w:r>
        <w:rPr>
          <w:w w:val="95"/>
        </w:rPr>
        <w:t>governmental</w:t>
      </w:r>
      <w:r>
        <w:rPr>
          <w:spacing w:val="14"/>
          <w:w w:val="95"/>
        </w:rPr>
        <w:t xml:space="preserve"> </w:t>
      </w:r>
      <w:r>
        <w:rPr>
          <w:w w:val="95"/>
        </w:rPr>
        <w:t>approval</w:t>
      </w:r>
      <w:r>
        <w:rPr>
          <w:spacing w:val="11"/>
          <w:w w:val="95"/>
        </w:rPr>
        <w:t xml:space="preserve"> </w:t>
      </w:r>
      <w:r>
        <w:rPr>
          <w:w w:val="95"/>
        </w:rPr>
        <w:t>for</w:t>
      </w:r>
      <w:r>
        <w:rPr>
          <w:spacing w:val="15"/>
          <w:w w:val="95"/>
        </w:rPr>
        <w:t xml:space="preserve"> </w:t>
      </w:r>
      <w:r>
        <w:rPr>
          <w:w w:val="95"/>
        </w:rPr>
        <w:t>repatriation</w:t>
      </w:r>
      <w:r>
        <w:rPr>
          <w:spacing w:val="-51"/>
          <w:w w:val="95"/>
        </w:rPr>
        <w:t xml:space="preserve"> </w:t>
      </w:r>
      <w:r>
        <w:t>of capital, as well as by the application to the Fund of any restrictions on investments. Finally, the concept of fiduciary</w:t>
      </w:r>
      <w:r>
        <w:rPr>
          <w:spacing w:val="-54"/>
        </w:rPr>
        <w:t xml:space="preserve"> </w:t>
      </w:r>
      <w:r>
        <w:t>duty to shareholders by officers and directors is also limited when compared to such concepts in developed markets.</w:t>
      </w:r>
      <w:r>
        <w:rPr>
          <w:spacing w:val="1"/>
        </w:rPr>
        <w:t xml:space="preserve"> </w:t>
      </w:r>
      <w:r>
        <w:t>In certain instances management may take significant actions without the consent of shareholders and anti-dilution</w:t>
      </w:r>
      <w:r>
        <w:rPr>
          <w:spacing w:val="1"/>
        </w:rPr>
        <w:t xml:space="preserve"> </w:t>
      </w:r>
      <w:r>
        <w:t>protection</w:t>
      </w:r>
      <w:r>
        <w:rPr>
          <w:spacing w:val="-2"/>
        </w:rPr>
        <w:t xml:space="preserve"> </w:t>
      </w:r>
      <w:r>
        <w:t>also</w:t>
      </w:r>
      <w:r>
        <w:rPr>
          <w:spacing w:val="1"/>
        </w:rPr>
        <w:t xml:space="preserve"> </w:t>
      </w:r>
      <w:r>
        <w:t>may be</w:t>
      </w:r>
      <w:r>
        <w:rPr>
          <w:spacing w:val="1"/>
        </w:rPr>
        <w:t xml:space="preserve"> </w:t>
      </w:r>
      <w:r>
        <w:t>limited.</w:t>
      </w:r>
    </w:p>
    <w:p w14:paraId="525ED0F3" w14:textId="77777777" w:rsidR="0007431A" w:rsidRDefault="0007431A">
      <w:pPr>
        <w:pStyle w:val="BodyText"/>
        <w:spacing w:before="10"/>
        <w:rPr>
          <w:sz w:val="19"/>
        </w:rPr>
      </w:pPr>
    </w:p>
    <w:p w14:paraId="1A82E2F4" w14:textId="77777777" w:rsidR="0007431A" w:rsidRDefault="0012211E">
      <w:pPr>
        <w:pStyle w:val="Heading3"/>
        <w:spacing w:before="1"/>
      </w:pPr>
      <w:r>
        <w:t>Use</w:t>
      </w:r>
      <w:r>
        <w:rPr>
          <w:spacing w:val="-2"/>
        </w:rPr>
        <w:t xml:space="preserve"> </w:t>
      </w:r>
      <w:r>
        <w:t>of</w:t>
      </w:r>
      <w:r>
        <w:rPr>
          <w:spacing w:val="-1"/>
        </w:rPr>
        <w:t xml:space="preserve"> </w:t>
      </w:r>
      <w:r>
        <w:t>Leverage</w:t>
      </w:r>
    </w:p>
    <w:p w14:paraId="2A497AF7" w14:textId="77777777" w:rsidR="0007431A" w:rsidRDefault="0007431A">
      <w:pPr>
        <w:pStyle w:val="BodyText"/>
        <w:rPr>
          <w:b/>
          <w:i/>
        </w:rPr>
      </w:pPr>
    </w:p>
    <w:p w14:paraId="5FFF24C7" w14:textId="77777777" w:rsidR="0007431A" w:rsidRDefault="0012211E">
      <w:pPr>
        <w:pStyle w:val="BodyText"/>
        <w:ind w:left="333" w:right="676"/>
        <w:jc w:val="both"/>
      </w:pPr>
      <w:r>
        <w:t>A</w:t>
      </w:r>
      <w:r>
        <w:rPr>
          <w:spacing w:val="-11"/>
        </w:rPr>
        <w:t xml:space="preserve"> </w:t>
      </w:r>
      <w:r>
        <w:t>Fund</w:t>
      </w:r>
      <w:r>
        <w:rPr>
          <w:spacing w:val="-9"/>
        </w:rPr>
        <w:t xml:space="preserve"> </w:t>
      </w:r>
      <w:r>
        <w:t>may</w:t>
      </w:r>
      <w:r>
        <w:rPr>
          <w:spacing w:val="-9"/>
        </w:rPr>
        <w:t xml:space="preserve"> </w:t>
      </w:r>
      <w:r>
        <w:t>borrow</w:t>
      </w:r>
      <w:r>
        <w:rPr>
          <w:spacing w:val="-5"/>
        </w:rPr>
        <w:t xml:space="preserve"> </w:t>
      </w:r>
      <w:r>
        <w:t>to</w:t>
      </w:r>
      <w:r>
        <w:rPr>
          <w:spacing w:val="-8"/>
        </w:rPr>
        <w:t xml:space="preserve"> </w:t>
      </w:r>
      <w:r>
        <w:t>avoid</w:t>
      </w:r>
      <w:r>
        <w:rPr>
          <w:spacing w:val="-9"/>
        </w:rPr>
        <w:t xml:space="preserve"> </w:t>
      </w:r>
      <w:r>
        <w:t>settlement</w:t>
      </w:r>
      <w:r>
        <w:rPr>
          <w:spacing w:val="-9"/>
        </w:rPr>
        <w:t xml:space="preserve"> </w:t>
      </w:r>
      <w:r>
        <w:t>failure</w:t>
      </w:r>
      <w:r>
        <w:rPr>
          <w:spacing w:val="-8"/>
        </w:rPr>
        <w:t xml:space="preserve"> </w:t>
      </w:r>
      <w:r>
        <w:t>and</w:t>
      </w:r>
      <w:r>
        <w:rPr>
          <w:spacing w:val="-9"/>
        </w:rPr>
        <w:t xml:space="preserve"> </w:t>
      </w:r>
      <w:r>
        <w:t>may</w:t>
      </w:r>
      <w:r>
        <w:rPr>
          <w:spacing w:val="-9"/>
        </w:rPr>
        <w:t xml:space="preserve"> </w:t>
      </w:r>
      <w:r>
        <w:t>be</w:t>
      </w:r>
      <w:r>
        <w:rPr>
          <w:spacing w:val="-10"/>
        </w:rPr>
        <w:t xml:space="preserve"> </w:t>
      </w:r>
      <w:r>
        <w:t>leveraged</w:t>
      </w:r>
      <w:r>
        <w:rPr>
          <w:spacing w:val="-10"/>
        </w:rPr>
        <w:t xml:space="preserve"> </w:t>
      </w:r>
      <w:r>
        <w:t>through</w:t>
      </w:r>
      <w:r>
        <w:rPr>
          <w:spacing w:val="-10"/>
        </w:rPr>
        <w:t xml:space="preserve"> </w:t>
      </w:r>
      <w:r>
        <w:t>the</w:t>
      </w:r>
      <w:r>
        <w:rPr>
          <w:spacing w:val="-7"/>
        </w:rPr>
        <w:t xml:space="preserve"> </w:t>
      </w:r>
      <w:r>
        <w:t>use</w:t>
      </w:r>
      <w:r>
        <w:rPr>
          <w:spacing w:val="-10"/>
        </w:rPr>
        <w:t xml:space="preserve"> </w:t>
      </w:r>
      <w:r>
        <w:t>of</w:t>
      </w:r>
      <w:r>
        <w:rPr>
          <w:spacing w:val="-7"/>
        </w:rPr>
        <w:t xml:space="preserve"> </w:t>
      </w:r>
      <w:r>
        <w:t>derivatives,</w:t>
      </w:r>
      <w:r>
        <w:rPr>
          <w:spacing w:val="-8"/>
        </w:rPr>
        <w:t xml:space="preserve"> </w:t>
      </w:r>
      <w:r>
        <w:t>including</w:t>
      </w:r>
      <w:r>
        <w:rPr>
          <w:spacing w:val="-8"/>
        </w:rPr>
        <w:t xml:space="preserve"> </w:t>
      </w:r>
      <w:r>
        <w:t>entering</w:t>
      </w:r>
      <w:r>
        <w:rPr>
          <w:spacing w:val="-53"/>
        </w:rPr>
        <w:t xml:space="preserve"> </w:t>
      </w:r>
      <w:r>
        <w:t>into swap agreements, derivative contracts (e.g. forward contracts, options and warrants) and futures contracts</w:t>
      </w:r>
      <w:r>
        <w:rPr>
          <w:spacing w:val="1"/>
        </w:rPr>
        <w:t xml:space="preserve"> </w:t>
      </w:r>
      <w:r>
        <w:t>positions, and may also enter into repurchase agreements or securities lending agreements and purchase delayed-</w:t>
      </w:r>
      <w:r>
        <w:rPr>
          <w:spacing w:val="1"/>
        </w:rPr>
        <w:t xml:space="preserve"> </w:t>
      </w:r>
      <w:r>
        <w:t>settlement</w:t>
      </w:r>
      <w:r>
        <w:rPr>
          <w:spacing w:val="-4"/>
        </w:rPr>
        <w:t xml:space="preserve"> </w:t>
      </w:r>
      <w:r>
        <w:t>debt</w:t>
      </w:r>
      <w:r>
        <w:rPr>
          <w:spacing w:val="-5"/>
        </w:rPr>
        <w:t xml:space="preserve"> </w:t>
      </w:r>
      <w:r>
        <w:t>instruments</w:t>
      </w:r>
      <w:r>
        <w:rPr>
          <w:spacing w:val="-5"/>
        </w:rPr>
        <w:t xml:space="preserve"> </w:t>
      </w:r>
      <w:r>
        <w:t>or</w:t>
      </w:r>
      <w:r>
        <w:rPr>
          <w:spacing w:val="-5"/>
        </w:rPr>
        <w:t xml:space="preserve"> </w:t>
      </w:r>
      <w:r>
        <w:t>securities.</w:t>
      </w:r>
      <w:r>
        <w:rPr>
          <w:spacing w:val="45"/>
        </w:rPr>
        <w:t xml:space="preserve"> </w:t>
      </w:r>
      <w:r>
        <w:t>These</w:t>
      </w:r>
      <w:r>
        <w:rPr>
          <w:spacing w:val="-6"/>
        </w:rPr>
        <w:t xml:space="preserve"> </w:t>
      </w:r>
      <w:r>
        <w:t>transactions</w:t>
      </w:r>
      <w:r>
        <w:rPr>
          <w:spacing w:val="-4"/>
        </w:rPr>
        <w:t xml:space="preserve"> </w:t>
      </w:r>
      <w:r>
        <w:t>may</w:t>
      </w:r>
      <w:r>
        <w:rPr>
          <w:spacing w:val="-2"/>
        </w:rPr>
        <w:t xml:space="preserve"> </w:t>
      </w:r>
      <w:r>
        <w:t>expose</w:t>
      </w:r>
      <w:r>
        <w:rPr>
          <w:spacing w:val="1"/>
        </w:rPr>
        <w:t xml:space="preserve"> </w:t>
      </w:r>
      <w:r>
        <w:t>a</w:t>
      </w:r>
      <w:r>
        <w:rPr>
          <w:spacing w:val="-6"/>
        </w:rPr>
        <w:t xml:space="preserve"> </w:t>
      </w:r>
      <w:r>
        <w:t>Fund</w:t>
      </w:r>
      <w:r>
        <w:rPr>
          <w:spacing w:val="-6"/>
        </w:rPr>
        <w:t xml:space="preserve"> </w:t>
      </w:r>
      <w:r>
        <w:t>to</w:t>
      </w:r>
      <w:r>
        <w:rPr>
          <w:spacing w:val="-6"/>
        </w:rPr>
        <w:t xml:space="preserve"> </w:t>
      </w:r>
      <w:r>
        <w:t>additional</w:t>
      </w:r>
      <w:r>
        <w:rPr>
          <w:spacing w:val="-4"/>
        </w:rPr>
        <w:t xml:space="preserve"> </w:t>
      </w:r>
      <w:r>
        <w:t>levels</w:t>
      </w:r>
      <w:r>
        <w:rPr>
          <w:spacing w:val="-4"/>
        </w:rPr>
        <w:t xml:space="preserve"> </w:t>
      </w:r>
      <w:r>
        <w:t>of</w:t>
      </w:r>
      <w:r>
        <w:rPr>
          <w:spacing w:val="-6"/>
        </w:rPr>
        <w:t xml:space="preserve"> </w:t>
      </w:r>
      <w:r>
        <w:t>risk</w:t>
      </w:r>
      <w:r>
        <w:rPr>
          <w:spacing w:val="-4"/>
        </w:rPr>
        <w:t xml:space="preserve"> </w:t>
      </w:r>
      <w:r>
        <w:t>including</w:t>
      </w:r>
    </w:p>
    <w:p w14:paraId="5A32D855" w14:textId="77777777" w:rsidR="0007431A" w:rsidRDefault="0012211E">
      <w:pPr>
        <w:pStyle w:val="BodyText"/>
        <w:ind w:left="333" w:right="675"/>
        <w:jc w:val="both"/>
      </w:pPr>
      <w:r>
        <w:t>(i) greater losses from investments than would otherwise have been the case had a Fund not borrowed to make the</w:t>
      </w:r>
      <w:r>
        <w:rPr>
          <w:spacing w:val="1"/>
        </w:rPr>
        <w:t xml:space="preserve"> </w:t>
      </w:r>
      <w:r>
        <w:t>investments, (ii) margin calls or interim margin requirements which may force premature liquidations of investment</w:t>
      </w:r>
      <w:r>
        <w:rPr>
          <w:spacing w:val="1"/>
        </w:rPr>
        <w:t xml:space="preserve"> </w:t>
      </w:r>
      <w:r>
        <w:t>positions</w:t>
      </w:r>
      <w:r>
        <w:rPr>
          <w:spacing w:val="-9"/>
        </w:rPr>
        <w:t xml:space="preserve"> </w:t>
      </w:r>
      <w:r>
        <w:t>and</w:t>
      </w:r>
      <w:r>
        <w:rPr>
          <w:spacing w:val="-11"/>
        </w:rPr>
        <w:t xml:space="preserve"> </w:t>
      </w:r>
      <w:r>
        <w:t>(iii)</w:t>
      </w:r>
      <w:r>
        <w:rPr>
          <w:spacing w:val="-9"/>
        </w:rPr>
        <w:t xml:space="preserve"> </w:t>
      </w:r>
      <w:r>
        <w:t>losses</w:t>
      </w:r>
      <w:r>
        <w:rPr>
          <w:spacing w:val="-9"/>
        </w:rPr>
        <w:t xml:space="preserve"> </w:t>
      </w:r>
      <w:r>
        <w:t>on</w:t>
      </w:r>
      <w:r>
        <w:rPr>
          <w:spacing w:val="-5"/>
        </w:rPr>
        <w:t xml:space="preserve"> </w:t>
      </w:r>
      <w:r>
        <w:t>investments</w:t>
      </w:r>
      <w:r>
        <w:rPr>
          <w:spacing w:val="-10"/>
        </w:rPr>
        <w:t xml:space="preserve"> </w:t>
      </w:r>
      <w:r>
        <w:t>where</w:t>
      </w:r>
      <w:r>
        <w:rPr>
          <w:spacing w:val="-9"/>
        </w:rPr>
        <w:t xml:space="preserve"> </w:t>
      </w:r>
      <w:r>
        <w:t>the</w:t>
      </w:r>
      <w:r>
        <w:rPr>
          <w:spacing w:val="-8"/>
        </w:rPr>
        <w:t xml:space="preserve"> </w:t>
      </w:r>
      <w:r>
        <w:t>investment</w:t>
      </w:r>
      <w:r>
        <w:rPr>
          <w:spacing w:val="-11"/>
        </w:rPr>
        <w:t xml:space="preserve"> </w:t>
      </w:r>
      <w:r>
        <w:t>fails</w:t>
      </w:r>
      <w:r>
        <w:rPr>
          <w:spacing w:val="-9"/>
        </w:rPr>
        <w:t xml:space="preserve"> </w:t>
      </w:r>
      <w:r>
        <w:t>to</w:t>
      </w:r>
      <w:r>
        <w:rPr>
          <w:spacing w:val="-8"/>
        </w:rPr>
        <w:t xml:space="preserve"> </w:t>
      </w:r>
      <w:r>
        <w:t>earn</w:t>
      </w:r>
      <w:r>
        <w:rPr>
          <w:spacing w:val="-8"/>
        </w:rPr>
        <w:t xml:space="preserve"> </w:t>
      </w:r>
      <w:r>
        <w:t>a</w:t>
      </w:r>
      <w:r>
        <w:rPr>
          <w:spacing w:val="-9"/>
        </w:rPr>
        <w:t xml:space="preserve"> </w:t>
      </w:r>
      <w:r>
        <w:t>return</w:t>
      </w:r>
      <w:r>
        <w:rPr>
          <w:spacing w:val="-6"/>
        </w:rPr>
        <w:t xml:space="preserve"> </w:t>
      </w:r>
      <w:r>
        <w:t>that</w:t>
      </w:r>
      <w:r>
        <w:rPr>
          <w:spacing w:val="-8"/>
        </w:rPr>
        <w:t xml:space="preserve"> </w:t>
      </w:r>
      <w:r>
        <w:t>equals</w:t>
      </w:r>
      <w:r>
        <w:rPr>
          <w:spacing w:val="-4"/>
        </w:rPr>
        <w:t xml:space="preserve"> </w:t>
      </w:r>
      <w:r>
        <w:t>or</w:t>
      </w:r>
      <w:r>
        <w:rPr>
          <w:spacing w:val="-7"/>
        </w:rPr>
        <w:t xml:space="preserve"> </w:t>
      </w:r>
      <w:r>
        <w:t>exceeds</w:t>
      </w:r>
      <w:r>
        <w:rPr>
          <w:spacing w:val="-9"/>
        </w:rPr>
        <w:t xml:space="preserve"> </w:t>
      </w:r>
      <w:r>
        <w:t>the</w:t>
      </w:r>
      <w:r>
        <w:rPr>
          <w:spacing w:val="-10"/>
        </w:rPr>
        <w:t xml:space="preserve"> </w:t>
      </w:r>
      <w:r>
        <w:t>relevant</w:t>
      </w:r>
      <w:r>
        <w:rPr>
          <w:spacing w:val="-53"/>
        </w:rPr>
        <w:t xml:space="preserve"> </w:t>
      </w:r>
      <w:r>
        <w:t>Fund's cost of borrowing such funds (including interest, transaction costs and other costs of borrowing).</w:t>
      </w:r>
      <w:r>
        <w:rPr>
          <w:spacing w:val="1"/>
        </w:rPr>
        <w:t xml:space="preserve"> </w:t>
      </w:r>
      <w:r>
        <w:t>Futures,</w:t>
      </w:r>
      <w:r>
        <w:rPr>
          <w:spacing w:val="1"/>
        </w:rPr>
        <w:t xml:space="preserve"> </w:t>
      </w:r>
      <w:r>
        <w:t>forward contracts, swaps, options, repurchase agreements, securities lending agreements and other derivative</w:t>
      </w:r>
      <w:r>
        <w:rPr>
          <w:spacing w:val="1"/>
        </w:rPr>
        <w:t xml:space="preserve"> </w:t>
      </w:r>
      <w:r>
        <w:t>instruments contain inherent leverage in that they provide more market exposure than the money paid or deposited</w:t>
      </w:r>
      <w:r>
        <w:rPr>
          <w:spacing w:val="1"/>
        </w:rPr>
        <w:t xml:space="preserve"> </w:t>
      </w:r>
      <w:r>
        <w:t>when the transaction is entered into; consequently, a relatively small adverse market movement can not only result in</w:t>
      </w:r>
      <w:r>
        <w:rPr>
          <w:spacing w:val="-54"/>
        </w:rPr>
        <w:t xml:space="preserve"> </w:t>
      </w:r>
      <w:r>
        <w:t>the</w:t>
      </w:r>
      <w:r>
        <w:rPr>
          <w:spacing w:val="-8"/>
        </w:rPr>
        <w:t xml:space="preserve"> </w:t>
      </w:r>
      <w:r>
        <w:t>loss</w:t>
      </w:r>
      <w:r>
        <w:rPr>
          <w:spacing w:val="-6"/>
        </w:rPr>
        <w:t xml:space="preserve"> </w:t>
      </w:r>
      <w:r>
        <w:t>of</w:t>
      </w:r>
      <w:r>
        <w:rPr>
          <w:spacing w:val="-8"/>
        </w:rPr>
        <w:t xml:space="preserve"> </w:t>
      </w:r>
      <w:r>
        <w:t>the</w:t>
      </w:r>
      <w:r>
        <w:rPr>
          <w:spacing w:val="-7"/>
        </w:rPr>
        <w:t xml:space="preserve"> </w:t>
      </w:r>
      <w:r>
        <w:t>entire</w:t>
      </w:r>
      <w:r>
        <w:rPr>
          <w:spacing w:val="-5"/>
        </w:rPr>
        <w:t xml:space="preserve"> </w:t>
      </w:r>
      <w:r>
        <w:t>investment,</w:t>
      </w:r>
      <w:r>
        <w:rPr>
          <w:spacing w:val="-6"/>
        </w:rPr>
        <w:t xml:space="preserve"> </w:t>
      </w:r>
      <w:r>
        <w:t>but</w:t>
      </w:r>
      <w:r>
        <w:rPr>
          <w:spacing w:val="-4"/>
        </w:rPr>
        <w:t xml:space="preserve"> </w:t>
      </w:r>
      <w:r>
        <w:t>may</w:t>
      </w:r>
      <w:r>
        <w:rPr>
          <w:spacing w:val="-6"/>
        </w:rPr>
        <w:t xml:space="preserve"> </w:t>
      </w:r>
      <w:r>
        <w:t>also</w:t>
      </w:r>
      <w:r>
        <w:rPr>
          <w:spacing w:val="-8"/>
        </w:rPr>
        <w:t xml:space="preserve"> </w:t>
      </w:r>
      <w:r>
        <w:t>expose</w:t>
      </w:r>
      <w:r>
        <w:rPr>
          <w:spacing w:val="-5"/>
        </w:rPr>
        <w:t xml:space="preserve"> </w:t>
      </w:r>
      <w:r>
        <w:t>a</w:t>
      </w:r>
      <w:r>
        <w:rPr>
          <w:spacing w:val="-7"/>
        </w:rPr>
        <w:t xml:space="preserve"> </w:t>
      </w:r>
      <w:r>
        <w:t>Fund</w:t>
      </w:r>
      <w:r>
        <w:rPr>
          <w:spacing w:val="-6"/>
        </w:rPr>
        <w:t xml:space="preserve"> </w:t>
      </w:r>
      <w:r>
        <w:t>to</w:t>
      </w:r>
      <w:r>
        <w:rPr>
          <w:spacing w:val="-7"/>
        </w:rPr>
        <w:t xml:space="preserve"> </w:t>
      </w:r>
      <w:r>
        <w:t>the</w:t>
      </w:r>
      <w:r>
        <w:rPr>
          <w:spacing w:val="-8"/>
        </w:rPr>
        <w:t xml:space="preserve"> </w:t>
      </w:r>
      <w:r>
        <w:t>possibility</w:t>
      </w:r>
      <w:r>
        <w:rPr>
          <w:spacing w:val="-6"/>
        </w:rPr>
        <w:t xml:space="preserve"> </w:t>
      </w:r>
      <w:r>
        <w:t>of</w:t>
      </w:r>
      <w:r>
        <w:rPr>
          <w:spacing w:val="-5"/>
        </w:rPr>
        <w:t xml:space="preserve"> </w:t>
      </w:r>
      <w:r>
        <w:t>a</w:t>
      </w:r>
      <w:r>
        <w:rPr>
          <w:spacing w:val="-8"/>
        </w:rPr>
        <w:t xml:space="preserve"> </w:t>
      </w:r>
      <w:r>
        <w:t>loss</w:t>
      </w:r>
      <w:r>
        <w:rPr>
          <w:spacing w:val="-6"/>
        </w:rPr>
        <w:t xml:space="preserve"> </w:t>
      </w:r>
      <w:r>
        <w:t>exceeding</w:t>
      </w:r>
      <w:r>
        <w:rPr>
          <w:spacing w:val="-7"/>
        </w:rPr>
        <w:t xml:space="preserve"> </w:t>
      </w:r>
      <w:r>
        <w:t>the</w:t>
      </w:r>
      <w:r>
        <w:rPr>
          <w:spacing w:val="-8"/>
        </w:rPr>
        <w:t xml:space="preserve"> </w:t>
      </w:r>
      <w:r>
        <w:t>original</w:t>
      </w:r>
      <w:r>
        <w:rPr>
          <w:spacing w:val="-8"/>
        </w:rPr>
        <w:t xml:space="preserve"> </w:t>
      </w:r>
      <w:r>
        <w:t>amount</w:t>
      </w:r>
      <w:r>
        <w:rPr>
          <w:spacing w:val="-53"/>
        </w:rPr>
        <w:t xml:space="preserve"> </w:t>
      </w:r>
      <w:r>
        <w:rPr>
          <w:w w:val="95"/>
        </w:rPr>
        <w:t>invested or deposited.</w:t>
      </w:r>
      <w:r>
        <w:rPr>
          <w:spacing w:val="1"/>
          <w:w w:val="95"/>
        </w:rPr>
        <w:t xml:space="preserve"> </w:t>
      </w:r>
      <w:r>
        <w:rPr>
          <w:w w:val="95"/>
        </w:rPr>
        <w:t>In addition, many of these products are subject to variation or other interim margin requirements,</w:t>
      </w:r>
      <w:r>
        <w:rPr>
          <w:spacing w:val="1"/>
          <w:w w:val="95"/>
        </w:rPr>
        <w:t xml:space="preserve"> </w:t>
      </w:r>
      <w:r>
        <w:t>which</w:t>
      </w:r>
      <w:r>
        <w:rPr>
          <w:spacing w:val="-8"/>
        </w:rPr>
        <w:t xml:space="preserve"> </w:t>
      </w:r>
      <w:r>
        <w:t>may</w:t>
      </w:r>
      <w:r>
        <w:rPr>
          <w:spacing w:val="-8"/>
        </w:rPr>
        <w:t xml:space="preserve"> </w:t>
      </w:r>
      <w:r>
        <w:t>force</w:t>
      </w:r>
      <w:r>
        <w:rPr>
          <w:spacing w:val="-10"/>
        </w:rPr>
        <w:t xml:space="preserve"> </w:t>
      </w:r>
      <w:r>
        <w:t>premature</w:t>
      </w:r>
      <w:r>
        <w:rPr>
          <w:spacing w:val="-6"/>
        </w:rPr>
        <w:t xml:space="preserve"> </w:t>
      </w:r>
      <w:r>
        <w:t>liquidation</w:t>
      </w:r>
      <w:r>
        <w:rPr>
          <w:spacing w:val="-8"/>
        </w:rPr>
        <w:t xml:space="preserve"> </w:t>
      </w:r>
      <w:r>
        <w:t>of</w:t>
      </w:r>
      <w:r>
        <w:rPr>
          <w:spacing w:val="-10"/>
        </w:rPr>
        <w:t xml:space="preserve"> </w:t>
      </w:r>
      <w:r>
        <w:t>investment</w:t>
      </w:r>
      <w:r>
        <w:rPr>
          <w:spacing w:val="-11"/>
        </w:rPr>
        <w:t xml:space="preserve"> </w:t>
      </w:r>
      <w:r>
        <w:t>positions.</w:t>
      </w:r>
      <w:r>
        <w:rPr>
          <w:spacing w:val="37"/>
        </w:rPr>
        <w:t xml:space="preserve"> </w:t>
      </w:r>
      <w:r>
        <w:t>A</w:t>
      </w:r>
      <w:r>
        <w:rPr>
          <w:spacing w:val="-11"/>
        </w:rPr>
        <w:t xml:space="preserve"> </w:t>
      </w:r>
      <w:r>
        <w:t>Fund</w:t>
      </w:r>
      <w:r>
        <w:rPr>
          <w:spacing w:val="-10"/>
        </w:rPr>
        <w:t xml:space="preserve"> </w:t>
      </w:r>
      <w:r>
        <w:t>may</w:t>
      </w:r>
      <w:r>
        <w:rPr>
          <w:spacing w:val="-8"/>
        </w:rPr>
        <w:t xml:space="preserve"> </w:t>
      </w:r>
      <w:r>
        <w:t>attempt</w:t>
      </w:r>
      <w:r>
        <w:rPr>
          <w:spacing w:val="-10"/>
        </w:rPr>
        <w:t xml:space="preserve"> </w:t>
      </w:r>
      <w:r>
        <w:t>to</w:t>
      </w:r>
      <w:r>
        <w:rPr>
          <w:spacing w:val="-10"/>
        </w:rPr>
        <w:t xml:space="preserve"> </w:t>
      </w:r>
      <w:r>
        <w:t>mitigate</w:t>
      </w:r>
      <w:r>
        <w:rPr>
          <w:spacing w:val="-10"/>
        </w:rPr>
        <w:t xml:space="preserve"> </w:t>
      </w:r>
      <w:r>
        <w:t>this</w:t>
      </w:r>
      <w:r>
        <w:rPr>
          <w:spacing w:val="-8"/>
        </w:rPr>
        <w:t xml:space="preserve"> </w:t>
      </w:r>
      <w:r>
        <w:t>risk</w:t>
      </w:r>
      <w:r>
        <w:rPr>
          <w:spacing w:val="-9"/>
        </w:rPr>
        <w:t xml:space="preserve"> </w:t>
      </w:r>
      <w:r>
        <w:t>by</w:t>
      </w:r>
      <w:r>
        <w:rPr>
          <w:spacing w:val="-8"/>
        </w:rPr>
        <w:t xml:space="preserve"> </w:t>
      </w:r>
      <w:r>
        <w:t>maintaining</w:t>
      </w:r>
      <w:r>
        <w:rPr>
          <w:spacing w:val="-53"/>
        </w:rPr>
        <w:t xml:space="preserve"> </w:t>
      </w:r>
      <w:r>
        <w:t>cash and cash equivalents at least equal to the value of the obligations created by its net mark-to-market futures and</w:t>
      </w:r>
      <w:r>
        <w:rPr>
          <w:spacing w:val="-53"/>
        </w:rPr>
        <w:t xml:space="preserve"> </w:t>
      </w:r>
      <w:r>
        <w:t>swap</w:t>
      </w:r>
      <w:r>
        <w:rPr>
          <w:spacing w:val="-13"/>
        </w:rPr>
        <w:t xml:space="preserve"> </w:t>
      </w:r>
      <w:r>
        <w:t>positions,</w:t>
      </w:r>
      <w:r>
        <w:rPr>
          <w:spacing w:val="-13"/>
        </w:rPr>
        <w:t xml:space="preserve"> </w:t>
      </w:r>
      <w:r>
        <w:t>and</w:t>
      </w:r>
      <w:r>
        <w:rPr>
          <w:spacing w:val="-13"/>
        </w:rPr>
        <w:t xml:space="preserve"> </w:t>
      </w:r>
      <w:r>
        <w:t>the</w:t>
      </w:r>
      <w:r>
        <w:rPr>
          <w:spacing w:val="-13"/>
        </w:rPr>
        <w:t xml:space="preserve"> </w:t>
      </w:r>
      <w:r>
        <w:t>obligations</w:t>
      </w:r>
      <w:r>
        <w:rPr>
          <w:spacing w:val="-11"/>
        </w:rPr>
        <w:t xml:space="preserve"> </w:t>
      </w:r>
      <w:r>
        <w:t>created</w:t>
      </w:r>
      <w:r>
        <w:rPr>
          <w:spacing w:val="-11"/>
        </w:rPr>
        <w:t xml:space="preserve"> </w:t>
      </w:r>
      <w:r>
        <w:t>by</w:t>
      </w:r>
      <w:r>
        <w:rPr>
          <w:spacing w:val="-12"/>
        </w:rPr>
        <w:t xml:space="preserve"> </w:t>
      </w:r>
      <w:r>
        <w:t>its</w:t>
      </w:r>
      <w:r>
        <w:rPr>
          <w:spacing w:val="-12"/>
        </w:rPr>
        <w:t xml:space="preserve"> </w:t>
      </w:r>
      <w:r>
        <w:t>repurchase</w:t>
      </w:r>
      <w:r>
        <w:rPr>
          <w:spacing w:val="-13"/>
        </w:rPr>
        <w:t xml:space="preserve"> </w:t>
      </w:r>
      <w:r>
        <w:t>agreements,</w:t>
      </w:r>
      <w:r>
        <w:rPr>
          <w:spacing w:val="-13"/>
        </w:rPr>
        <w:t xml:space="preserve"> </w:t>
      </w:r>
      <w:r>
        <w:t>securities</w:t>
      </w:r>
      <w:r>
        <w:rPr>
          <w:spacing w:val="-12"/>
        </w:rPr>
        <w:t xml:space="preserve"> </w:t>
      </w:r>
      <w:r>
        <w:t>lending</w:t>
      </w:r>
      <w:r>
        <w:rPr>
          <w:spacing w:val="-13"/>
        </w:rPr>
        <w:t xml:space="preserve"> </w:t>
      </w:r>
      <w:r>
        <w:t>agreements</w:t>
      </w:r>
      <w:r>
        <w:rPr>
          <w:spacing w:val="-12"/>
        </w:rPr>
        <w:t xml:space="preserve"> </w:t>
      </w:r>
      <w:r>
        <w:t>and</w:t>
      </w:r>
      <w:r>
        <w:rPr>
          <w:spacing w:val="-10"/>
        </w:rPr>
        <w:t xml:space="preserve"> </w:t>
      </w:r>
      <w:r>
        <w:t>delayed-</w:t>
      </w:r>
      <w:r>
        <w:rPr>
          <w:spacing w:val="-53"/>
        </w:rPr>
        <w:t xml:space="preserve"> </w:t>
      </w:r>
      <w:r>
        <w:t>settlement debt</w:t>
      </w:r>
      <w:r>
        <w:rPr>
          <w:spacing w:val="-1"/>
        </w:rPr>
        <w:t xml:space="preserve"> </w:t>
      </w:r>
      <w:r>
        <w:t>instruments and</w:t>
      </w:r>
      <w:r>
        <w:rPr>
          <w:spacing w:val="-1"/>
        </w:rPr>
        <w:t xml:space="preserve"> </w:t>
      </w:r>
      <w:r>
        <w:t>securities.</w:t>
      </w:r>
    </w:p>
    <w:p w14:paraId="6BA22040" w14:textId="77777777" w:rsidR="0007431A" w:rsidRDefault="0007431A">
      <w:pPr>
        <w:pStyle w:val="BodyText"/>
        <w:spacing w:before="1"/>
      </w:pPr>
    </w:p>
    <w:p w14:paraId="45BC1C41" w14:textId="77777777" w:rsidR="0007431A" w:rsidRDefault="0012211E">
      <w:pPr>
        <w:pStyle w:val="Heading3"/>
      </w:pPr>
      <w:r>
        <w:t>Quantitative</w:t>
      </w:r>
      <w:r>
        <w:rPr>
          <w:spacing w:val="-5"/>
        </w:rPr>
        <w:t xml:space="preserve"> </w:t>
      </w:r>
      <w:r>
        <w:t>Investment</w:t>
      </w:r>
      <w:r>
        <w:rPr>
          <w:spacing w:val="-1"/>
        </w:rPr>
        <w:t xml:space="preserve"> </w:t>
      </w:r>
      <w:r>
        <w:t>Risk</w:t>
      </w:r>
    </w:p>
    <w:p w14:paraId="5C94BDC2" w14:textId="77777777" w:rsidR="0007431A" w:rsidRDefault="0007431A">
      <w:pPr>
        <w:pStyle w:val="BodyText"/>
        <w:spacing w:before="11"/>
        <w:rPr>
          <w:b/>
          <w:i/>
          <w:sz w:val="19"/>
        </w:rPr>
      </w:pPr>
    </w:p>
    <w:p w14:paraId="514094A4" w14:textId="77777777" w:rsidR="0007431A" w:rsidRDefault="0012211E">
      <w:pPr>
        <w:pStyle w:val="BodyText"/>
        <w:ind w:left="333" w:right="680"/>
        <w:jc w:val="both"/>
      </w:pPr>
      <w:r>
        <w:t>The success of a Fund’s quantitative investment models is heavily dependent on the mathematical models used by</w:t>
      </w:r>
      <w:r>
        <w:rPr>
          <w:spacing w:val="1"/>
        </w:rPr>
        <w:t xml:space="preserve"> </w:t>
      </w:r>
      <w:r>
        <w:t>the Investment Manager in attempting to exploit short-term and long-term relationships among prices and volatility.</w:t>
      </w:r>
      <w:r>
        <w:rPr>
          <w:spacing w:val="1"/>
        </w:rPr>
        <w:t xml:space="preserve"> </w:t>
      </w:r>
      <w:r>
        <w:t>The</w:t>
      </w:r>
      <w:r>
        <w:rPr>
          <w:spacing w:val="-11"/>
        </w:rPr>
        <w:t xml:space="preserve"> </w:t>
      </w:r>
      <w:r>
        <w:t>Investment</w:t>
      </w:r>
      <w:r>
        <w:rPr>
          <w:spacing w:val="-7"/>
        </w:rPr>
        <w:t xml:space="preserve"> </w:t>
      </w:r>
      <w:r>
        <w:t>Manager</w:t>
      </w:r>
      <w:r>
        <w:rPr>
          <w:spacing w:val="-8"/>
        </w:rPr>
        <w:t xml:space="preserve"> </w:t>
      </w:r>
      <w:r>
        <w:t>may</w:t>
      </w:r>
      <w:r>
        <w:rPr>
          <w:spacing w:val="-8"/>
        </w:rPr>
        <w:t xml:space="preserve"> </w:t>
      </w:r>
      <w:r>
        <w:t>select</w:t>
      </w:r>
      <w:r>
        <w:rPr>
          <w:spacing w:val="-9"/>
        </w:rPr>
        <w:t xml:space="preserve"> </w:t>
      </w:r>
      <w:r>
        <w:t>models</w:t>
      </w:r>
      <w:r>
        <w:rPr>
          <w:spacing w:val="-9"/>
        </w:rPr>
        <w:t xml:space="preserve"> </w:t>
      </w:r>
      <w:r>
        <w:t>that</w:t>
      </w:r>
      <w:r>
        <w:rPr>
          <w:spacing w:val="-7"/>
        </w:rPr>
        <w:t xml:space="preserve"> </w:t>
      </w:r>
      <w:r>
        <w:t>are</w:t>
      </w:r>
      <w:r>
        <w:rPr>
          <w:spacing w:val="-7"/>
        </w:rPr>
        <w:t xml:space="preserve"> </w:t>
      </w:r>
      <w:r>
        <w:t>not</w:t>
      </w:r>
      <w:r>
        <w:rPr>
          <w:spacing w:val="-10"/>
        </w:rPr>
        <w:t xml:space="preserve"> </w:t>
      </w:r>
      <w:r>
        <w:t>well-suited</w:t>
      </w:r>
      <w:r>
        <w:rPr>
          <w:spacing w:val="-8"/>
        </w:rPr>
        <w:t xml:space="preserve"> </w:t>
      </w:r>
      <w:r>
        <w:t>to</w:t>
      </w:r>
      <w:r>
        <w:rPr>
          <w:spacing w:val="-7"/>
        </w:rPr>
        <w:t xml:space="preserve"> </w:t>
      </w:r>
      <w:r>
        <w:t>prevailing</w:t>
      </w:r>
      <w:r>
        <w:rPr>
          <w:spacing w:val="-5"/>
        </w:rPr>
        <w:t xml:space="preserve"> </w:t>
      </w:r>
      <w:r>
        <w:t>market</w:t>
      </w:r>
      <w:r>
        <w:rPr>
          <w:spacing w:val="-10"/>
        </w:rPr>
        <w:t xml:space="preserve"> </w:t>
      </w:r>
      <w:r>
        <w:t>conditions.</w:t>
      </w:r>
      <w:r>
        <w:rPr>
          <w:spacing w:val="40"/>
        </w:rPr>
        <w:t xml:space="preserve"> </w:t>
      </w:r>
      <w:r>
        <w:t>Models</w:t>
      </w:r>
      <w:r>
        <w:rPr>
          <w:spacing w:val="-6"/>
        </w:rPr>
        <w:t xml:space="preserve"> </w:t>
      </w:r>
      <w:r>
        <w:t>that</w:t>
      </w:r>
      <w:r>
        <w:rPr>
          <w:spacing w:val="-8"/>
        </w:rPr>
        <w:t xml:space="preserve"> </w:t>
      </w:r>
      <w:r>
        <w:t>have</w:t>
      </w:r>
      <w:r>
        <w:rPr>
          <w:spacing w:val="-53"/>
        </w:rPr>
        <w:t xml:space="preserve"> </w:t>
      </w:r>
      <w:r>
        <w:t>been formulated on the basis of past market data may not be predictive of future price movements.</w:t>
      </w:r>
      <w:r>
        <w:rPr>
          <w:spacing w:val="1"/>
        </w:rPr>
        <w:t xml:space="preserve"> </w:t>
      </w:r>
      <w:r>
        <w:t>Models may not</w:t>
      </w:r>
      <w:r>
        <w:rPr>
          <w:spacing w:val="1"/>
        </w:rPr>
        <w:t xml:space="preserve"> </w:t>
      </w:r>
      <w:r>
        <w:t>be</w:t>
      </w:r>
      <w:r>
        <w:rPr>
          <w:spacing w:val="-8"/>
        </w:rPr>
        <w:t xml:space="preserve"> </w:t>
      </w:r>
      <w:r>
        <w:t>reliable</w:t>
      </w:r>
      <w:r>
        <w:rPr>
          <w:spacing w:val="-7"/>
        </w:rPr>
        <w:t xml:space="preserve"> </w:t>
      </w:r>
      <w:r>
        <w:t>if</w:t>
      </w:r>
      <w:r>
        <w:rPr>
          <w:spacing w:val="-7"/>
        </w:rPr>
        <w:t xml:space="preserve"> </w:t>
      </w:r>
      <w:r>
        <w:t>unusual</w:t>
      </w:r>
      <w:r>
        <w:rPr>
          <w:spacing w:val="-5"/>
        </w:rPr>
        <w:t xml:space="preserve"> </w:t>
      </w:r>
      <w:r>
        <w:t>events</w:t>
      </w:r>
      <w:r>
        <w:rPr>
          <w:spacing w:val="-7"/>
        </w:rPr>
        <w:t xml:space="preserve"> </w:t>
      </w:r>
      <w:r>
        <w:t>specific</w:t>
      </w:r>
      <w:r>
        <w:rPr>
          <w:spacing w:val="-6"/>
        </w:rPr>
        <w:t xml:space="preserve"> </w:t>
      </w:r>
      <w:r>
        <w:t>to</w:t>
      </w:r>
      <w:r>
        <w:rPr>
          <w:spacing w:val="-7"/>
        </w:rPr>
        <w:t xml:space="preserve"> </w:t>
      </w:r>
      <w:r>
        <w:t>particular</w:t>
      </w:r>
      <w:r>
        <w:rPr>
          <w:spacing w:val="-4"/>
        </w:rPr>
        <w:t xml:space="preserve"> </w:t>
      </w:r>
      <w:r>
        <w:t>issuers,</w:t>
      </w:r>
      <w:r>
        <w:rPr>
          <w:spacing w:val="-8"/>
        </w:rPr>
        <w:t xml:space="preserve"> </w:t>
      </w:r>
      <w:r>
        <w:t>or</w:t>
      </w:r>
      <w:r>
        <w:rPr>
          <w:spacing w:val="-6"/>
        </w:rPr>
        <w:t xml:space="preserve"> </w:t>
      </w:r>
      <w:r>
        <w:t>major</w:t>
      </w:r>
      <w:r>
        <w:rPr>
          <w:spacing w:val="-6"/>
        </w:rPr>
        <w:t xml:space="preserve"> </w:t>
      </w:r>
      <w:r>
        <w:t>events</w:t>
      </w:r>
      <w:r>
        <w:rPr>
          <w:spacing w:val="-6"/>
        </w:rPr>
        <w:t xml:space="preserve"> </w:t>
      </w:r>
      <w:r>
        <w:t>external</w:t>
      </w:r>
      <w:r>
        <w:rPr>
          <w:spacing w:val="-7"/>
        </w:rPr>
        <w:t xml:space="preserve"> </w:t>
      </w:r>
      <w:r>
        <w:t>to</w:t>
      </w:r>
      <w:r>
        <w:rPr>
          <w:spacing w:val="-7"/>
        </w:rPr>
        <w:t xml:space="preserve"> </w:t>
      </w:r>
      <w:r>
        <w:t>the</w:t>
      </w:r>
      <w:r>
        <w:rPr>
          <w:spacing w:val="-5"/>
        </w:rPr>
        <w:t xml:space="preserve"> </w:t>
      </w:r>
      <w:r>
        <w:t>operations</w:t>
      </w:r>
      <w:r>
        <w:rPr>
          <w:spacing w:val="-6"/>
        </w:rPr>
        <w:t xml:space="preserve"> </w:t>
      </w:r>
      <w:r>
        <w:t>of</w:t>
      </w:r>
      <w:r>
        <w:rPr>
          <w:spacing w:val="-6"/>
        </w:rPr>
        <w:t xml:space="preserve"> </w:t>
      </w:r>
      <w:r>
        <w:t>markets,</w:t>
      </w:r>
      <w:r>
        <w:rPr>
          <w:spacing w:val="-7"/>
        </w:rPr>
        <w:t xml:space="preserve"> </w:t>
      </w:r>
      <w:r>
        <w:t>cause</w:t>
      </w:r>
      <w:r>
        <w:rPr>
          <w:spacing w:val="-53"/>
        </w:rPr>
        <w:t xml:space="preserve"> </w:t>
      </w:r>
      <w:r>
        <w:t>extreme market moves that are inconsistent with the historic correlation and volatility structure of the market.</w:t>
      </w:r>
      <w:r>
        <w:rPr>
          <w:spacing w:val="1"/>
        </w:rPr>
        <w:t xml:space="preserve"> </w:t>
      </w:r>
      <w:r>
        <w:t>Models</w:t>
      </w:r>
      <w:r>
        <w:rPr>
          <w:spacing w:val="-53"/>
        </w:rPr>
        <w:t xml:space="preserve"> </w:t>
      </w:r>
      <w:r>
        <w:t>also may have hidden biases or exposure to broad structural or sentiment shifts.</w:t>
      </w:r>
      <w:r>
        <w:rPr>
          <w:spacing w:val="1"/>
        </w:rPr>
        <w:t xml:space="preserve"> </w:t>
      </w:r>
      <w:r>
        <w:t>Furthermore, the effectiveness of</w:t>
      </w:r>
      <w:r>
        <w:rPr>
          <w:spacing w:val="1"/>
        </w:rPr>
        <w:t xml:space="preserve"> </w:t>
      </w:r>
      <w:r>
        <w:t>such</w:t>
      </w:r>
      <w:r>
        <w:rPr>
          <w:spacing w:val="-6"/>
        </w:rPr>
        <w:t xml:space="preserve"> </w:t>
      </w:r>
      <w:r>
        <w:t>models</w:t>
      </w:r>
      <w:r>
        <w:rPr>
          <w:spacing w:val="-3"/>
        </w:rPr>
        <w:t xml:space="preserve"> </w:t>
      </w:r>
      <w:r>
        <w:t>tends</w:t>
      </w:r>
      <w:r>
        <w:rPr>
          <w:spacing w:val="-5"/>
        </w:rPr>
        <w:t xml:space="preserve"> </w:t>
      </w:r>
      <w:r>
        <w:t>to</w:t>
      </w:r>
      <w:r>
        <w:rPr>
          <w:spacing w:val="-2"/>
        </w:rPr>
        <w:t xml:space="preserve"> </w:t>
      </w:r>
      <w:r>
        <w:t>deteriorate</w:t>
      </w:r>
      <w:r>
        <w:rPr>
          <w:spacing w:val="-3"/>
        </w:rPr>
        <w:t xml:space="preserve"> </w:t>
      </w:r>
      <w:r>
        <w:t>over</w:t>
      </w:r>
      <w:r>
        <w:rPr>
          <w:spacing w:val="-4"/>
        </w:rPr>
        <w:t xml:space="preserve"> </w:t>
      </w:r>
      <w:r>
        <w:t>time</w:t>
      </w:r>
      <w:r>
        <w:rPr>
          <w:spacing w:val="-3"/>
        </w:rPr>
        <w:t xml:space="preserve"> </w:t>
      </w:r>
      <w:r>
        <w:t>as</w:t>
      </w:r>
      <w:r>
        <w:rPr>
          <w:spacing w:val="-4"/>
        </w:rPr>
        <w:t xml:space="preserve"> </w:t>
      </w:r>
      <w:r>
        <w:t>more</w:t>
      </w:r>
      <w:r>
        <w:rPr>
          <w:spacing w:val="-4"/>
        </w:rPr>
        <w:t xml:space="preserve"> </w:t>
      </w:r>
      <w:r>
        <w:t>traders</w:t>
      </w:r>
      <w:r>
        <w:rPr>
          <w:spacing w:val="-4"/>
        </w:rPr>
        <w:t xml:space="preserve"> </w:t>
      </w:r>
      <w:r>
        <w:t>seek</w:t>
      </w:r>
      <w:r>
        <w:rPr>
          <w:spacing w:val="2"/>
        </w:rPr>
        <w:t xml:space="preserve"> </w:t>
      </w:r>
      <w:r>
        <w:t>to</w:t>
      </w:r>
      <w:r>
        <w:rPr>
          <w:spacing w:val="-3"/>
        </w:rPr>
        <w:t xml:space="preserve"> </w:t>
      </w:r>
      <w:r>
        <w:t>exploit</w:t>
      </w:r>
      <w:r>
        <w:rPr>
          <w:spacing w:val="-4"/>
        </w:rPr>
        <w:t xml:space="preserve"> </w:t>
      </w:r>
      <w:r>
        <w:t>the</w:t>
      </w:r>
      <w:r>
        <w:rPr>
          <w:spacing w:val="-6"/>
        </w:rPr>
        <w:t xml:space="preserve"> </w:t>
      </w:r>
      <w:r>
        <w:t>same</w:t>
      </w:r>
      <w:r>
        <w:rPr>
          <w:spacing w:val="-2"/>
        </w:rPr>
        <w:t xml:space="preserve"> </w:t>
      </w:r>
      <w:r>
        <w:t>market</w:t>
      </w:r>
      <w:r>
        <w:rPr>
          <w:spacing w:val="-3"/>
        </w:rPr>
        <w:t xml:space="preserve"> </w:t>
      </w:r>
      <w:r>
        <w:t>inefficiencies</w:t>
      </w:r>
      <w:r>
        <w:rPr>
          <w:spacing w:val="-4"/>
        </w:rPr>
        <w:t xml:space="preserve"> </w:t>
      </w:r>
      <w:r>
        <w:t>through</w:t>
      </w:r>
      <w:r>
        <w:rPr>
          <w:spacing w:val="-4"/>
        </w:rPr>
        <w:t xml:space="preserve"> </w:t>
      </w:r>
      <w:r>
        <w:t>the</w:t>
      </w:r>
      <w:r>
        <w:rPr>
          <w:spacing w:val="-53"/>
        </w:rPr>
        <w:t xml:space="preserve"> </w:t>
      </w:r>
      <w:r>
        <w:t>use</w:t>
      </w:r>
      <w:r>
        <w:rPr>
          <w:spacing w:val="-2"/>
        </w:rPr>
        <w:t xml:space="preserve"> </w:t>
      </w:r>
      <w:r>
        <w:t>of</w:t>
      </w:r>
      <w:r>
        <w:rPr>
          <w:spacing w:val="-1"/>
        </w:rPr>
        <w:t xml:space="preserve"> </w:t>
      </w:r>
      <w:r>
        <w:t>similar</w:t>
      </w:r>
      <w:r>
        <w:rPr>
          <w:spacing w:val="2"/>
        </w:rPr>
        <w:t xml:space="preserve"> </w:t>
      </w:r>
      <w:r>
        <w:t>models.</w:t>
      </w:r>
    </w:p>
    <w:p w14:paraId="35933743" w14:textId="77777777" w:rsidR="0007431A" w:rsidRDefault="0007431A">
      <w:pPr>
        <w:pStyle w:val="BodyText"/>
        <w:spacing w:before="10"/>
        <w:rPr>
          <w:sz w:val="19"/>
        </w:rPr>
      </w:pPr>
    </w:p>
    <w:p w14:paraId="6BBBDD74" w14:textId="77777777" w:rsidR="0007431A" w:rsidRDefault="0012211E">
      <w:pPr>
        <w:pStyle w:val="Heading3"/>
        <w:spacing w:before="1"/>
      </w:pPr>
      <w:r>
        <w:t>Concentration</w:t>
      </w:r>
      <w:r>
        <w:rPr>
          <w:spacing w:val="-4"/>
        </w:rPr>
        <w:t xml:space="preserve"> </w:t>
      </w:r>
      <w:r>
        <w:t>Risk</w:t>
      </w:r>
    </w:p>
    <w:p w14:paraId="212B9C5C" w14:textId="77777777" w:rsidR="0007431A" w:rsidRDefault="0007431A">
      <w:pPr>
        <w:pStyle w:val="BodyText"/>
        <w:rPr>
          <w:b/>
          <w:i/>
        </w:rPr>
      </w:pPr>
    </w:p>
    <w:p w14:paraId="211A3A95" w14:textId="77777777" w:rsidR="0007431A" w:rsidRDefault="0012211E">
      <w:pPr>
        <w:pStyle w:val="BodyText"/>
        <w:ind w:left="333" w:right="686"/>
        <w:jc w:val="both"/>
      </w:pPr>
      <w:r>
        <w:t>A Fund will generally seek to diversify portfolio investments on behalf of the Fund; however, a significant percentage</w:t>
      </w:r>
      <w:r>
        <w:rPr>
          <w:spacing w:val="1"/>
        </w:rPr>
        <w:t xml:space="preserve"> </w:t>
      </w:r>
      <w:r>
        <w:t>of the Fund's assets may be invested from time to time in groups of issuers deriving significant revenues from the</w:t>
      </w:r>
      <w:r>
        <w:rPr>
          <w:spacing w:val="1"/>
        </w:rPr>
        <w:t xml:space="preserve"> </w:t>
      </w:r>
      <w:r>
        <w:t>same market, region or industry.</w:t>
      </w:r>
      <w:r>
        <w:rPr>
          <w:spacing w:val="1"/>
        </w:rPr>
        <w:t xml:space="preserve"> </w:t>
      </w:r>
      <w:r>
        <w:t>To the extent a Fund makes such investments, the exposure to equity, credit and</w:t>
      </w:r>
      <w:r>
        <w:rPr>
          <w:spacing w:val="1"/>
        </w:rPr>
        <w:t xml:space="preserve"> </w:t>
      </w:r>
      <w:r>
        <w:t>market</w:t>
      </w:r>
      <w:r>
        <w:rPr>
          <w:spacing w:val="-2"/>
        </w:rPr>
        <w:t xml:space="preserve"> </w:t>
      </w:r>
      <w:r>
        <w:t>risks associated</w:t>
      </w:r>
      <w:r>
        <w:rPr>
          <w:spacing w:val="-1"/>
        </w:rPr>
        <w:t xml:space="preserve"> </w:t>
      </w:r>
      <w:r>
        <w:t>with</w:t>
      </w:r>
      <w:r>
        <w:rPr>
          <w:spacing w:val="-1"/>
        </w:rPr>
        <w:t xml:space="preserve"> </w:t>
      </w:r>
      <w:r>
        <w:t>such</w:t>
      </w:r>
      <w:r>
        <w:rPr>
          <w:spacing w:val="-2"/>
        </w:rPr>
        <w:t xml:space="preserve"> </w:t>
      </w:r>
      <w:r>
        <w:t>market,</w:t>
      </w:r>
      <w:r>
        <w:rPr>
          <w:spacing w:val="-1"/>
        </w:rPr>
        <w:t xml:space="preserve"> </w:t>
      </w:r>
      <w:r>
        <w:t>region</w:t>
      </w:r>
      <w:r>
        <w:rPr>
          <w:spacing w:val="1"/>
        </w:rPr>
        <w:t xml:space="preserve"> </w:t>
      </w:r>
      <w:r>
        <w:t>or</w:t>
      </w:r>
      <w:r>
        <w:rPr>
          <w:spacing w:val="-1"/>
        </w:rPr>
        <w:t xml:space="preserve"> </w:t>
      </w:r>
      <w:r>
        <w:t>industry</w:t>
      </w:r>
      <w:r>
        <w:rPr>
          <w:spacing w:val="-1"/>
        </w:rPr>
        <w:t xml:space="preserve"> </w:t>
      </w:r>
      <w:r>
        <w:t>will</w:t>
      </w:r>
      <w:r>
        <w:rPr>
          <w:spacing w:val="5"/>
        </w:rPr>
        <w:t xml:space="preserve"> </w:t>
      </w:r>
      <w:r>
        <w:t>be</w:t>
      </w:r>
      <w:r>
        <w:rPr>
          <w:spacing w:val="-1"/>
        </w:rPr>
        <w:t xml:space="preserve"> </w:t>
      </w:r>
      <w:r>
        <w:t>increased.</w:t>
      </w:r>
    </w:p>
    <w:p w14:paraId="064632B6" w14:textId="77777777" w:rsidR="0007431A" w:rsidRDefault="0007431A">
      <w:pPr>
        <w:pStyle w:val="BodyText"/>
        <w:spacing w:before="1"/>
      </w:pPr>
    </w:p>
    <w:p w14:paraId="4E1415A8" w14:textId="77777777" w:rsidR="0007431A" w:rsidRDefault="0012211E">
      <w:pPr>
        <w:pStyle w:val="Heading3"/>
      </w:pPr>
      <w:r>
        <w:t>Correlation</w:t>
      </w:r>
      <w:r>
        <w:rPr>
          <w:spacing w:val="-3"/>
        </w:rPr>
        <w:t xml:space="preserve"> </w:t>
      </w:r>
      <w:r>
        <w:t>of</w:t>
      </w:r>
      <w:r>
        <w:rPr>
          <w:spacing w:val="-2"/>
        </w:rPr>
        <w:t xml:space="preserve"> </w:t>
      </w:r>
      <w:r>
        <w:t>Performance</w:t>
      </w:r>
      <w:r>
        <w:rPr>
          <w:spacing w:val="-4"/>
        </w:rPr>
        <w:t xml:space="preserve"> </w:t>
      </w:r>
      <w:r>
        <w:t>Across</w:t>
      </w:r>
      <w:r>
        <w:rPr>
          <w:spacing w:val="-2"/>
        </w:rPr>
        <w:t xml:space="preserve"> </w:t>
      </w:r>
      <w:r>
        <w:t>Investments</w:t>
      </w:r>
      <w:r>
        <w:rPr>
          <w:spacing w:val="-4"/>
        </w:rPr>
        <w:t xml:space="preserve"> </w:t>
      </w:r>
      <w:r>
        <w:t>and</w:t>
      </w:r>
      <w:r>
        <w:rPr>
          <w:spacing w:val="-3"/>
        </w:rPr>
        <w:t xml:space="preserve"> </w:t>
      </w:r>
      <w:r>
        <w:t>Strategies</w:t>
      </w:r>
    </w:p>
    <w:p w14:paraId="738FA7F1" w14:textId="77777777" w:rsidR="0007431A" w:rsidRDefault="0007431A">
      <w:pPr>
        <w:pStyle w:val="BodyText"/>
        <w:rPr>
          <w:b/>
          <w:i/>
        </w:rPr>
      </w:pPr>
    </w:p>
    <w:p w14:paraId="692AC78D" w14:textId="77777777" w:rsidR="0007431A" w:rsidRDefault="0012211E">
      <w:pPr>
        <w:pStyle w:val="BodyText"/>
        <w:spacing w:before="1"/>
        <w:ind w:left="333" w:right="681"/>
        <w:jc w:val="both"/>
      </w:pPr>
      <w:r>
        <w:t>The Investment Manager may invest in securities in a manner which is intended to provide some degree of portfolio</w:t>
      </w:r>
      <w:r>
        <w:rPr>
          <w:spacing w:val="1"/>
        </w:rPr>
        <w:t xml:space="preserve"> </w:t>
      </w:r>
      <w:r>
        <w:t>diversification.</w:t>
      </w:r>
      <w:r>
        <w:rPr>
          <w:spacing w:val="55"/>
        </w:rPr>
        <w:t xml:space="preserve"> </w:t>
      </w:r>
      <w:r>
        <w:t>However, there can be no assurance that the performance of its investments will not be correlated.</w:t>
      </w:r>
      <w:r>
        <w:rPr>
          <w:spacing w:val="1"/>
        </w:rPr>
        <w:t xml:space="preserve"> </w:t>
      </w:r>
      <w:r>
        <w:t>For example, in periods of illiquidity such as those experienced in 2008, assets in certain market sectors which</w:t>
      </w:r>
      <w:r>
        <w:rPr>
          <w:spacing w:val="1"/>
        </w:rPr>
        <w:t xml:space="preserve"> </w:t>
      </w:r>
      <w:r>
        <w:t>historically</w:t>
      </w:r>
      <w:r>
        <w:rPr>
          <w:spacing w:val="-7"/>
        </w:rPr>
        <w:t xml:space="preserve"> </w:t>
      </w:r>
      <w:r>
        <w:t>did</w:t>
      </w:r>
      <w:r>
        <w:rPr>
          <w:spacing w:val="-7"/>
        </w:rPr>
        <w:t xml:space="preserve"> </w:t>
      </w:r>
      <w:r>
        <w:t>not</w:t>
      </w:r>
      <w:r>
        <w:rPr>
          <w:spacing w:val="-9"/>
        </w:rPr>
        <w:t xml:space="preserve"> </w:t>
      </w:r>
      <w:r>
        <w:t>show</w:t>
      </w:r>
      <w:r>
        <w:rPr>
          <w:spacing w:val="-8"/>
        </w:rPr>
        <w:t xml:space="preserve"> </w:t>
      </w:r>
      <w:r>
        <w:t>a</w:t>
      </w:r>
      <w:r>
        <w:rPr>
          <w:spacing w:val="-7"/>
        </w:rPr>
        <w:t xml:space="preserve"> </w:t>
      </w:r>
      <w:r>
        <w:t>high</w:t>
      </w:r>
      <w:r>
        <w:rPr>
          <w:spacing w:val="-10"/>
        </w:rPr>
        <w:t xml:space="preserve"> </w:t>
      </w:r>
      <w:r>
        <w:t>degree</w:t>
      </w:r>
      <w:r>
        <w:rPr>
          <w:spacing w:val="-8"/>
        </w:rPr>
        <w:t xml:space="preserve"> </w:t>
      </w:r>
      <w:r>
        <w:t>of</w:t>
      </w:r>
      <w:r>
        <w:rPr>
          <w:spacing w:val="-10"/>
        </w:rPr>
        <w:t xml:space="preserve"> </w:t>
      </w:r>
      <w:r>
        <w:t>correlation</w:t>
      </w:r>
      <w:r>
        <w:rPr>
          <w:spacing w:val="-10"/>
        </w:rPr>
        <w:t xml:space="preserve"> </w:t>
      </w:r>
      <w:r>
        <w:t>became</w:t>
      </w:r>
      <w:r>
        <w:rPr>
          <w:spacing w:val="-9"/>
        </w:rPr>
        <w:t xml:space="preserve"> </w:t>
      </w:r>
      <w:r>
        <w:t>correlated</w:t>
      </w:r>
      <w:r>
        <w:rPr>
          <w:spacing w:val="-9"/>
        </w:rPr>
        <w:t xml:space="preserve"> </w:t>
      </w:r>
      <w:r>
        <w:t>due</w:t>
      </w:r>
      <w:r>
        <w:rPr>
          <w:spacing w:val="-10"/>
        </w:rPr>
        <w:t xml:space="preserve"> </w:t>
      </w:r>
      <w:r>
        <w:t>to</w:t>
      </w:r>
      <w:r>
        <w:rPr>
          <w:spacing w:val="-9"/>
        </w:rPr>
        <w:t xml:space="preserve"> </w:t>
      </w:r>
      <w:r>
        <w:t>the</w:t>
      </w:r>
      <w:r>
        <w:rPr>
          <w:spacing w:val="-8"/>
        </w:rPr>
        <w:t xml:space="preserve"> </w:t>
      </w:r>
      <w:r>
        <w:t>sharp</w:t>
      </w:r>
      <w:r>
        <w:rPr>
          <w:spacing w:val="-9"/>
        </w:rPr>
        <w:t xml:space="preserve"> </w:t>
      </w:r>
      <w:r>
        <w:t>decrease</w:t>
      </w:r>
      <w:r>
        <w:rPr>
          <w:spacing w:val="-9"/>
        </w:rPr>
        <w:t xml:space="preserve"> </w:t>
      </w:r>
      <w:r>
        <w:t>in</w:t>
      </w:r>
      <w:r>
        <w:rPr>
          <w:spacing w:val="-9"/>
        </w:rPr>
        <w:t xml:space="preserve"> </w:t>
      </w:r>
      <w:r>
        <w:t>liquidity</w:t>
      </w:r>
      <w:r>
        <w:rPr>
          <w:spacing w:val="-9"/>
        </w:rPr>
        <w:t xml:space="preserve"> </w:t>
      </w:r>
      <w:r>
        <w:t>available</w:t>
      </w:r>
      <w:r>
        <w:rPr>
          <w:spacing w:val="-53"/>
        </w:rPr>
        <w:t xml:space="preserve"> </w:t>
      </w:r>
      <w:r>
        <w:t>to</w:t>
      </w:r>
      <w:r>
        <w:rPr>
          <w:spacing w:val="1"/>
        </w:rPr>
        <w:t xml:space="preserve"> </w:t>
      </w:r>
      <w:r>
        <w:t>investors</w:t>
      </w:r>
      <w:r>
        <w:rPr>
          <w:spacing w:val="3"/>
        </w:rPr>
        <w:t xml:space="preserve"> </w:t>
      </w:r>
      <w:r>
        <w:t>and</w:t>
      </w:r>
      <w:r>
        <w:rPr>
          <w:spacing w:val="1"/>
        </w:rPr>
        <w:t xml:space="preserve"> </w:t>
      </w:r>
      <w:r>
        <w:t>the</w:t>
      </w:r>
      <w:r>
        <w:rPr>
          <w:spacing w:val="1"/>
        </w:rPr>
        <w:t xml:space="preserve"> </w:t>
      </w:r>
      <w:r>
        <w:t>loss</w:t>
      </w:r>
      <w:r>
        <w:rPr>
          <w:spacing w:val="3"/>
        </w:rPr>
        <w:t xml:space="preserve"> </w:t>
      </w:r>
      <w:r>
        <w:t>of</w:t>
      </w:r>
      <w:r>
        <w:rPr>
          <w:spacing w:val="1"/>
        </w:rPr>
        <w:t xml:space="preserve"> </w:t>
      </w:r>
      <w:r>
        <w:t>systemically</w:t>
      </w:r>
      <w:r>
        <w:rPr>
          <w:spacing w:val="4"/>
        </w:rPr>
        <w:t xml:space="preserve"> </w:t>
      </w:r>
      <w:r>
        <w:t>important</w:t>
      </w:r>
      <w:r>
        <w:rPr>
          <w:spacing w:val="2"/>
        </w:rPr>
        <w:t xml:space="preserve"> </w:t>
      </w:r>
      <w:r>
        <w:t>institutions</w:t>
      </w:r>
      <w:r>
        <w:rPr>
          <w:spacing w:val="3"/>
        </w:rPr>
        <w:t xml:space="preserve"> </w:t>
      </w:r>
      <w:r>
        <w:t>that</w:t>
      </w:r>
      <w:r>
        <w:rPr>
          <w:spacing w:val="2"/>
        </w:rPr>
        <w:t xml:space="preserve"> </w:t>
      </w:r>
      <w:r>
        <w:t>affected</w:t>
      </w:r>
      <w:r>
        <w:rPr>
          <w:spacing w:val="1"/>
        </w:rPr>
        <w:t xml:space="preserve"> </w:t>
      </w:r>
      <w:r>
        <w:t>all</w:t>
      </w:r>
      <w:r>
        <w:rPr>
          <w:spacing w:val="1"/>
        </w:rPr>
        <w:t xml:space="preserve"> </w:t>
      </w:r>
      <w:r>
        <w:t>such</w:t>
      </w:r>
      <w:r>
        <w:rPr>
          <w:spacing w:val="1"/>
        </w:rPr>
        <w:t xml:space="preserve"> </w:t>
      </w:r>
      <w:r>
        <w:t>investments.</w:t>
      </w:r>
      <w:r>
        <w:rPr>
          <w:spacing w:val="5"/>
        </w:rPr>
        <w:t xml:space="preserve"> </w:t>
      </w:r>
      <w:r>
        <w:t>Similarly,</w:t>
      </w:r>
      <w:r>
        <w:rPr>
          <w:spacing w:val="3"/>
        </w:rPr>
        <w:t xml:space="preserve"> </w:t>
      </w:r>
      <w:r>
        <w:t>there</w:t>
      </w:r>
      <w:r>
        <w:rPr>
          <w:spacing w:val="2"/>
        </w:rPr>
        <w:t xml:space="preserve"> </w:t>
      </w:r>
      <w:r>
        <w:t>can</w:t>
      </w:r>
    </w:p>
    <w:p w14:paraId="293667EE" w14:textId="77777777" w:rsidR="0007431A" w:rsidRDefault="0007431A">
      <w:pPr>
        <w:jc w:val="both"/>
        <w:sectPr w:rsidR="0007431A">
          <w:pgSz w:w="12240" w:h="15840"/>
          <w:pgMar w:top="1500" w:right="220" w:bottom="1100" w:left="660" w:header="0" w:footer="824" w:gutter="0"/>
          <w:cols w:space="720"/>
        </w:sectPr>
      </w:pPr>
    </w:p>
    <w:p w14:paraId="273DEB08" w14:textId="77777777" w:rsidR="0007431A" w:rsidRDefault="0012211E">
      <w:pPr>
        <w:pStyle w:val="BodyText"/>
        <w:spacing w:before="79"/>
        <w:ind w:left="333" w:right="681"/>
        <w:jc w:val="both"/>
      </w:pPr>
      <w:r>
        <w:lastRenderedPageBreak/>
        <w:t>be no assurance that the strategy employed by the Investment Manager will be uncorrelated with other investment</w:t>
      </w:r>
      <w:r>
        <w:rPr>
          <w:spacing w:val="1"/>
        </w:rPr>
        <w:t xml:space="preserve"> </w:t>
      </w:r>
      <w:r>
        <w:t>strategies</w:t>
      </w:r>
      <w:r>
        <w:rPr>
          <w:spacing w:val="-1"/>
        </w:rPr>
        <w:t xml:space="preserve"> </w:t>
      </w:r>
      <w:r>
        <w:t>in</w:t>
      </w:r>
      <w:r>
        <w:rPr>
          <w:spacing w:val="1"/>
        </w:rPr>
        <w:t xml:space="preserve"> </w:t>
      </w:r>
      <w:r>
        <w:t>the</w:t>
      </w:r>
      <w:r>
        <w:rPr>
          <w:spacing w:val="1"/>
        </w:rPr>
        <w:t xml:space="preserve"> </w:t>
      </w:r>
      <w:r>
        <w:t>future.</w:t>
      </w:r>
    </w:p>
    <w:p w14:paraId="0D6E5605" w14:textId="77777777" w:rsidR="0007431A" w:rsidRDefault="0007431A">
      <w:pPr>
        <w:pStyle w:val="BodyText"/>
        <w:spacing w:before="11"/>
        <w:rPr>
          <w:sz w:val="19"/>
        </w:rPr>
      </w:pPr>
    </w:p>
    <w:p w14:paraId="5CE6B590" w14:textId="77777777" w:rsidR="0007431A" w:rsidRDefault="0012211E">
      <w:pPr>
        <w:pStyle w:val="Heading3"/>
      </w:pPr>
      <w:r>
        <w:t>Execution</w:t>
      </w:r>
      <w:r>
        <w:rPr>
          <w:spacing w:val="-3"/>
        </w:rPr>
        <w:t xml:space="preserve"> </w:t>
      </w:r>
      <w:r>
        <w:t>of</w:t>
      </w:r>
      <w:r>
        <w:rPr>
          <w:spacing w:val="-2"/>
        </w:rPr>
        <w:t xml:space="preserve"> </w:t>
      </w:r>
      <w:r>
        <w:t>Orders;</w:t>
      </w:r>
      <w:r>
        <w:rPr>
          <w:spacing w:val="-3"/>
        </w:rPr>
        <w:t xml:space="preserve"> </w:t>
      </w:r>
      <w:r>
        <w:t>Electronic</w:t>
      </w:r>
      <w:r>
        <w:rPr>
          <w:spacing w:val="-4"/>
        </w:rPr>
        <w:t xml:space="preserve"> </w:t>
      </w:r>
      <w:r>
        <w:t>Trading</w:t>
      </w:r>
    </w:p>
    <w:p w14:paraId="19D0348D" w14:textId="77777777" w:rsidR="0007431A" w:rsidRDefault="0007431A">
      <w:pPr>
        <w:pStyle w:val="BodyText"/>
        <w:spacing w:before="1"/>
        <w:rPr>
          <w:b/>
          <w:i/>
        </w:rPr>
      </w:pPr>
    </w:p>
    <w:p w14:paraId="637CB387" w14:textId="77777777" w:rsidR="0007431A" w:rsidRDefault="0012211E">
      <w:pPr>
        <w:pStyle w:val="BodyText"/>
        <w:ind w:left="333" w:right="679"/>
        <w:jc w:val="both"/>
      </w:pPr>
      <w:r>
        <w:t>A</w:t>
      </w:r>
      <w:r>
        <w:rPr>
          <w:spacing w:val="-6"/>
        </w:rPr>
        <w:t xml:space="preserve"> </w:t>
      </w:r>
      <w:r>
        <w:t>Fund's</w:t>
      </w:r>
      <w:r>
        <w:rPr>
          <w:spacing w:val="-4"/>
        </w:rPr>
        <w:t xml:space="preserve"> </w:t>
      </w:r>
      <w:r>
        <w:t>investment</w:t>
      </w:r>
      <w:r>
        <w:rPr>
          <w:spacing w:val="-4"/>
        </w:rPr>
        <w:t xml:space="preserve"> </w:t>
      </w:r>
      <w:r>
        <w:t>strategies</w:t>
      </w:r>
      <w:r>
        <w:rPr>
          <w:spacing w:val="-5"/>
        </w:rPr>
        <w:t xml:space="preserve"> </w:t>
      </w:r>
      <w:r>
        <w:t>and</w:t>
      </w:r>
      <w:r>
        <w:rPr>
          <w:spacing w:val="-6"/>
        </w:rPr>
        <w:t xml:space="preserve"> </w:t>
      </w:r>
      <w:r>
        <w:t>trading</w:t>
      </w:r>
      <w:r>
        <w:rPr>
          <w:spacing w:val="-6"/>
        </w:rPr>
        <w:t xml:space="preserve"> </w:t>
      </w:r>
      <w:r>
        <w:t>strategies</w:t>
      </w:r>
      <w:r>
        <w:rPr>
          <w:spacing w:val="-2"/>
        </w:rPr>
        <w:t xml:space="preserve"> </w:t>
      </w:r>
      <w:r>
        <w:t>depend</w:t>
      </w:r>
      <w:r>
        <w:rPr>
          <w:spacing w:val="-3"/>
        </w:rPr>
        <w:t xml:space="preserve"> </w:t>
      </w:r>
      <w:r>
        <w:t>on</w:t>
      </w:r>
      <w:r>
        <w:rPr>
          <w:spacing w:val="-3"/>
        </w:rPr>
        <w:t xml:space="preserve"> </w:t>
      </w:r>
      <w:r>
        <w:t>its</w:t>
      </w:r>
      <w:r>
        <w:rPr>
          <w:spacing w:val="-4"/>
        </w:rPr>
        <w:t xml:space="preserve"> </w:t>
      </w:r>
      <w:r>
        <w:t>ability</w:t>
      </w:r>
      <w:r>
        <w:rPr>
          <w:spacing w:val="-4"/>
        </w:rPr>
        <w:t xml:space="preserve"> </w:t>
      </w:r>
      <w:r>
        <w:t>to</w:t>
      </w:r>
      <w:r>
        <w:rPr>
          <w:spacing w:val="-3"/>
        </w:rPr>
        <w:t xml:space="preserve"> </w:t>
      </w:r>
      <w:r>
        <w:t>establish</w:t>
      </w:r>
      <w:r>
        <w:rPr>
          <w:spacing w:val="-3"/>
        </w:rPr>
        <w:t xml:space="preserve"> </w:t>
      </w:r>
      <w:r>
        <w:t>and</w:t>
      </w:r>
      <w:r>
        <w:rPr>
          <w:spacing w:val="-6"/>
        </w:rPr>
        <w:t xml:space="preserve"> </w:t>
      </w:r>
      <w:r>
        <w:t>maintain</w:t>
      </w:r>
      <w:r>
        <w:rPr>
          <w:spacing w:val="-6"/>
        </w:rPr>
        <w:t xml:space="preserve"> </w:t>
      </w:r>
      <w:r>
        <w:t>an</w:t>
      </w:r>
      <w:r>
        <w:rPr>
          <w:spacing w:val="-6"/>
        </w:rPr>
        <w:t xml:space="preserve"> </w:t>
      </w:r>
      <w:r>
        <w:t>overall</w:t>
      </w:r>
      <w:r>
        <w:rPr>
          <w:spacing w:val="-4"/>
        </w:rPr>
        <w:t xml:space="preserve"> </w:t>
      </w:r>
      <w:r>
        <w:t>market</w:t>
      </w:r>
      <w:r>
        <w:rPr>
          <w:spacing w:val="-53"/>
        </w:rPr>
        <w:t xml:space="preserve"> </w:t>
      </w:r>
      <w:r>
        <w:t>position in a combination of financial instruments selected by the Investment Manager.</w:t>
      </w:r>
      <w:r>
        <w:rPr>
          <w:spacing w:val="1"/>
        </w:rPr>
        <w:t xml:space="preserve"> </w:t>
      </w:r>
      <w:r>
        <w:t>A Fund's trading orders may</w:t>
      </w:r>
      <w:r>
        <w:rPr>
          <w:spacing w:val="1"/>
        </w:rPr>
        <w:t xml:space="preserve"> </w:t>
      </w:r>
      <w:r>
        <w:t>not be executed in a timely and efficient manner due to various circumstances, including, without limitation, trading</w:t>
      </w:r>
      <w:r>
        <w:rPr>
          <w:spacing w:val="1"/>
        </w:rPr>
        <w:t xml:space="preserve"> </w:t>
      </w:r>
      <w:r>
        <w:t>volume surges or systems failures attributable to a Fund, the Investment Manager, a Fund's counterparties, brokers,</w:t>
      </w:r>
      <w:r>
        <w:rPr>
          <w:spacing w:val="1"/>
        </w:rPr>
        <w:t xml:space="preserve"> </w:t>
      </w:r>
      <w:r>
        <w:t>dealers, agents or other service providers.</w:t>
      </w:r>
      <w:r>
        <w:rPr>
          <w:spacing w:val="1"/>
        </w:rPr>
        <w:t xml:space="preserve"> </w:t>
      </w:r>
      <w:r>
        <w:t>In such event, a Fund might only be able to acquire or dispose of some,</w:t>
      </w:r>
      <w:r>
        <w:rPr>
          <w:spacing w:val="1"/>
        </w:rPr>
        <w:t xml:space="preserve"> </w:t>
      </w:r>
      <w:r>
        <w:t>but not all, of the components of such position, or if the overall position were to need adjustment, the Fund might not</w:t>
      </w:r>
      <w:r>
        <w:rPr>
          <w:spacing w:val="1"/>
        </w:rPr>
        <w:t xml:space="preserve"> </w:t>
      </w:r>
      <w:r>
        <w:t>be able to make such adjustment.</w:t>
      </w:r>
      <w:r>
        <w:rPr>
          <w:spacing w:val="1"/>
        </w:rPr>
        <w:t xml:space="preserve"> </w:t>
      </w:r>
      <w:r>
        <w:t>As a result, a Fund would not be able to achieve the market position selected by</w:t>
      </w:r>
      <w:r>
        <w:rPr>
          <w:spacing w:val="1"/>
        </w:rPr>
        <w:t xml:space="preserve"> </w:t>
      </w:r>
      <w:r>
        <w:t>the</w:t>
      </w:r>
      <w:r>
        <w:rPr>
          <w:spacing w:val="-11"/>
        </w:rPr>
        <w:t xml:space="preserve"> </w:t>
      </w:r>
      <w:r>
        <w:t>Investment</w:t>
      </w:r>
      <w:r>
        <w:rPr>
          <w:spacing w:val="-8"/>
        </w:rPr>
        <w:t xml:space="preserve"> </w:t>
      </w:r>
      <w:r>
        <w:t>Manager,</w:t>
      </w:r>
      <w:r>
        <w:rPr>
          <w:spacing w:val="-6"/>
        </w:rPr>
        <w:t xml:space="preserve"> </w:t>
      </w:r>
      <w:r>
        <w:t>which</w:t>
      </w:r>
      <w:r>
        <w:rPr>
          <w:spacing w:val="-8"/>
        </w:rPr>
        <w:t xml:space="preserve"> </w:t>
      </w:r>
      <w:r>
        <w:t>may</w:t>
      </w:r>
      <w:r>
        <w:rPr>
          <w:spacing w:val="-9"/>
        </w:rPr>
        <w:t xml:space="preserve"> </w:t>
      </w:r>
      <w:r>
        <w:t>result</w:t>
      </w:r>
      <w:r>
        <w:rPr>
          <w:spacing w:val="-7"/>
        </w:rPr>
        <w:t xml:space="preserve"> </w:t>
      </w:r>
      <w:r>
        <w:t>in</w:t>
      </w:r>
      <w:r>
        <w:rPr>
          <w:spacing w:val="-8"/>
        </w:rPr>
        <w:t xml:space="preserve"> </w:t>
      </w:r>
      <w:r>
        <w:t>a</w:t>
      </w:r>
      <w:r>
        <w:rPr>
          <w:spacing w:val="-8"/>
        </w:rPr>
        <w:t xml:space="preserve"> </w:t>
      </w:r>
      <w:r>
        <w:t>loss.</w:t>
      </w:r>
      <w:r>
        <w:rPr>
          <w:spacing w:val="40"/>
        </w:rPr>
        <w:t xml:space="preserve"> </w:t>
      </w:r>
      <w:r>
        <w:t>In</w:t>
      </w:r>
      <w:r>
        <w:rPr>
          <w:spacing w:val="-8"/>
        </w:rPr>
        <w:t xml:space="preserve"> </w:t>
      </w:r>
      <w:r>
        <w:t>addition,</w:t>
      </w:r>
      <w:r>
        <w:rPr>
          <w:spacing w:val="-10"/>
        </w:rPr>
        <w:t xml:space="preserve"> </w:t>
      </w:r>
      <w:r>
        <w:t>a</w:t>
      </w:r>
      <w:r>
        <w:rPr>
          <w:spacing w:val="-7"/>
        </w:rPr>
        <w:t xml:space="preserve"> </w:t>
      </w:r>
      <w:r>
        <w:t>Fund</w:t>
      </w:r>
      <w:r>
        <w:rPr>
          <w:spacing w:val="-10"/>
        </w:rPr>
        <w:t xml:space="preserve"> </w:t>
      </w:r>
      <w:r>
        <w:t>relies</w:t>
      </w:r>
      <w:r>
        <w:rPr>
          <w:spacing w:val="-8"/>
        </w:rPr>
        <w:t xml:space="preserve"> </w:t>
      </w:r>
      <w:r>
        <w:t>heavily</w:t>
      </w:r>
      <w:r>
        <w:rPr>
          <w:spacing w:val="-9"/>
        </w:rPr>
        <w:t xml:space="preserve"> </w:t>
      </w:r>
      <w:r>
        <w:t>on</w:t>
      </w:r>
      <w:r>
        <w:rPr>
          <w:spacing w:val="-9"/>
        </w:rPr>
        <w:t xml:space="preserve"> </w:t>
      </w:r>
      <w:r>
        <w:t>electronic</w:t>
      </w:r>
      <w:r>
        <w:rPr>
          <w:spacing w:val="-8"/>
        </w:rPr>
        <w:t xml:space="preserve"> </w:t>
      </w:r>
      <w:r>
        <w:t>execution</w:t>
      </w:r>
      <w:r>
        <w:rPr>
          <w:spacing w:val="-8"/>
        </w:rPr>
        <w:t xml:space="preserve"> </w:t>
      </w:r>
      <w:r>
        <w:t>systems</w:t>
      </w:r>
      <w:r>
        <w:rPr>
          <w:spacing w:val="-53"/>
        </w:rPr>
        <w:t xml:space="preserve"> </w:t>
      </w:r>
      <w:r>
        <w:t>(and may rely on new systems and technology in the future), and such systems may be subject to certain systemic</w:t>
      </w:r>
      <w:r>
        <w:rPr>
          <w:spacing w:val="1"/>
        </w:rPr>
        <w:t xml:space="preserve"> </w:t>
      </w:r>
      <w:r>
        <w:t>limitations</w:t>
      </w:r>
      <w:r>
        <w:rPr>
          <w:spacing w:val="-1"/>
        </w:rPr>
        <w:t xml:space="preserve"> </w:t>
      </w:r>
      <w:r>
        <w:t>or</w:t>
      </w:r>
      <w:r>
        <w:rPr>
          <w:spacing w:val="-1"/>
        </w:rPr>
        <w:t xml:space="preserve"> </w:t>
      </w:r>
      <w:r>
        <w:t>mistakes,</w:t>
      </w:r>
      <w:r>
        <w:rPr>
          <w:spacing w:val="-1"/>
        </w:rPr>
        <w:t xml:space="preserve"> </w:t>
      </w:r>
      <w:r>
        <w:t>causing</w:t>
      </w:r>
      <w:r>
        <w:rPr>
          <w:spacing w:val="-2"/>
        </w:rPr>
        <w:t xml:space="preserve"> </w:t>
      </w:r>
      <w:r>
        <w:t>the</w:t>
      </w:r>
      <w:r>
        <w:rPr>
          <w:spacing w:val="1"/>
        </w:rPr>
        <w:t xml:space="preserve"> </w:t>
      </w:r>
      <w:r>
        <w:t>interruption</w:t>
      </w:r>
      <w:r>
        <w:rPr>
          <w:spacing w:val="-1"/>
        </w:rPr>
        <w:t xml:space="preserve"> </w:t>
      </w:r>
      <w:r>
        <w:t>of</w:t>
      </w:r>
      <w:r>
        <w:rPr>
          <w:spacing w:val="-2"/>
        </w:rPr>
        <w:t xml:space="preserve"> </w:t>
      </w:r>
      <w:r>
        <w:t>trading</w:t>
      </w:r>
      <w:r>
        <w:rPr>
          <w:spacing w:val="-1"/>
        </w:rPr>
        <w:t xml:space="preserve"> </w:t>
      </w:r>
      <w:r>
        <w:t>orders</w:t>
      </w:r>
      <w:r>
        <w:rPr>
          <w:spacing w:val="1"/>
        </w:rPr>
        <w:t xml:space="preserve"> </w:t>
      </w:r>
      <w:r>
        <w:t>made</w:t>
      </w:r>
      <w:r>
        <w:rPr>
          <w:spacing w:val="-2"/>
        </w:rPr>
        <w:t xml:space="preserve"> </w:t>
      </w:r>
      <w:r>
        <w:t>by a</w:t>
      </w:r>
      <w:r>
        <w:rPr>
          <w:spacing w:val="1"/>
        </w:rPr>
        <w:t xml:space="preserve"> </w:t>
      </w:r>
      <w:r>
        <w:t>Fund.</w:t>
      </w:r>
    </w:p>
    <w:p w14:paraId="4200259F" w14:textId="77777777" w:rsidR="0007431A" w:rsidRDefault="0007431A">
      <w:pPr>
        <w:pStyle w:val="BodyText"/>
      </w:pPr>
    </w:p>
    <w:p w14:paraId="1AB02DF7" w14:textId="77777777" w:rsidR="0007431A" w:rsidRDefault="0012211E">
      <w:pPr>
        <w:pStyle w:val="Heading3"/>
      </w:pPr>
      <w:r>
        <w:t>Trading</w:t>
      </w:r>
      <w:r>
        <w:rPr>
          <w:spacing w:val="-3"/>
        </w:rPr>
        <w:t xml:space="preserve"> </w:t>
      </w:r>
      <w:r>
        <w:t>on</w:t>
      </w:r>
      <w:r>
        <w:rPr>
          <w:spacing w:val="-3"/>
        </w:rPr>
        <w:t xml:space="preserve"> </w:t>
      </w:r>
      <w:r>
        <w:t>Exchanges</w:t>
      </w:r>
    </w:p>
    <w:p w14:paraId="73E0111A" w14:textId="77777777" w:rsidR="0007431A" w:rsidRDefault="0007431A">
      <w:pPr>
        <w:pStyle w:val="BodyText"/>
        <w:spacing w:before="1"/>
        <w:rPr>
          <w:b/>
          <w:i/>
        </w:rPr>
      </w:pPr>
    </w:p>
    <w:p w14:paraId="75FD115F" w14:textId="56E4265A" w:rsidR="0007431A" w:rsidRDefault="0012211E">
      <w:pPr>
        <w:pStyle w:val="BodyText"/>
        <w:ind w:left="333" w:right="678"/>
        <w:jc w:val="both"/>
      </w:pPr>
      <w:r>
        <w:t>A Fund may trade, directly or indirectly, futures and securities on exchanges located anywhere.</w:t>
      </w:r>
      <w:r>
        <w:rPr>
          <w:spacing w:val="1"/>
        </w:rPr>
        <w:t xml:space="preserve"> </w:t>
      </w:r>
      <w:r>
        <w:t>Some exchanges, in</w:t>
      </w:r>
      <w:r>
        <w:rPr>
          <w:spacing w:val="-53"/>
        </w:rPr>
        <w:t xml:space="preserve"> </w:t>
      </w:r>
      <w:r>
        <w:t>contrast to those based in the United States, for example, are “principals’ markets” in which performance is solely the</w:t>
      </w:r>
      <w:r>
        <w:rPr>
          <w:spacing w:val="-53"/>
        </w:rPr>
        <w:t xml:space="preserve"> </w:t>
      </w:r>
      <w:r>
        <w:t>individual member’s responsibility with whom the trader has entered into a commodity contract and not that of an</w:t>
      </w:r>
      <w:r>
        <w:rPr>
          <w:spacing w:val="1"/>
        </w:rPr>
        <w:t xml:space="preserve"> </w:t>
      </w:r>
      <w:r>
        <w:t>exchange or its clearinghouse, if any.</w:t>
      </w:r>
      <w:r>
        <w:rPr>
          <w:spacing w:val="1"/>
        </w:rPr>
        <w:t xml:space="preserve"> </w:t>
      </w:r>
      <w:r>
        <w:t>In the case of trading on such exchanges, a Fund will be subject to the risk of</w:t>
      </w:r>
      <w:r>
        <w:rPr>
          <w:spacing w:val="1"/>
        </w:rPr>
        <w:t xml:space="preserve"> </w:t>
      </w:r>
      <w:r>
        <w:t>the inability of, or refusal by, a counterparty to perform with respect to contracts.</w:t>
      </w:r>
      <w:r>
        <w:rPr>
          <w:spacing w:val="1"/>
        </w:rPr>
        <w:t xml:space="preserve"> </w:t>
      </w:r>
      <w:r>
        <w:t>Moreover, in certain jurisdictions</w:t>
      </w:r>
      <w:r>
        <w:rPr>
          <w:spacing w:val="1"/>
        </w:rPr>
        <w:t xml:space="preserve"> </w:t>
      </w:r>
      <w:r>
        <w:t>there is generally less government supervision and regulation of worldwide stock exchanges, clearinghouses and</w:t>
      </w:r>
      <w:r>
        <w:rPr>
          <w:spacing w:val="1"/>
        </w:rPr>
        <w:t xml:space="preserve"> </w:t>
      </w:r>
      <w:r>
        <w:t>clearing</w:t>
      </w:r>
      <w:r>
        <w:rPr>
          <w:spacing w:val="-6"/>
        </w:rPr>
        <w:t xml:space="preserve"> </w:t>
      </w:r>
      <w:r>
        <w:t>firms</w:t>
      </w:r>
      <w:r>
        <w:rPr>
          <w:spacing w:val="-4"/>
        </w:rPr>
        <w:t xml:space="preserve"> </w:t>
      </w:r>
      <w:r>
        <w:t>than,</w:t>
      </w:r>
      <w:r>
        <w:rPr>
          <w:spacing w:val="-4"/>
        </w:rPr>
        <w:t xml:space="preserve"> </w:t>
      </w:r>
      <w:r>
        <w:t>for</w:t>
      </w:r>
      <w:r>
        <w:rPr>
          <w:spacing w:val="-4"/>
        </w:rPr>
        <w:t xml:space="preserve"> </w:t>
      </w:r>
      <w:r>
        <w:t>example,</w:t>
      </w:r>
      <w:r>
        <w:rPr>
          <w:spacing w:val="-5"/>
        </w:rPr>
        <w:t xml:space="preserve"> </w:t>
      </w:r>
      <w:r>
        <w:t>in</w:t>
      </w:r>
      <w:r>
        <w:rPr>
          <w:spacing w:val="-6"/>
        </w:rPr>
        <w:t xml:space="preserve"> </w:t>
      </w:r>
      <w:r>
        <w:t>the</w:t>
      </w:r>
      <w:r>
        <w:rPr>
          <w:spacing w:val="-5"/>
        </w:rPr>
        <w:t xml:space="preserve"> </w:t>
      </w:r>
      <w:r>
        <w:t>United</w:t>
      </w:r>
      <w:r>
        <w:rPr>
          <w:spacing w:val="-2"/>
        </w:rPr>
        <w:t xml:space="preserve"> </w:t>
      </w:r>
      <w:r>
        <w:t>States.</w:t>
      </w:r>
      <w:r>
        <w:rPr>
          <w:spacing w:val="47"/>
        </w:rPr>
        <w:t xml:space="preserve"> </w:t>
      </w:r>
      <w:r>
        <w:t>A</w:t>
      </w:r>
      <w:r>
        <w:rPr>
          <w:spacing w:val="-5"/>
        </w:rPr>
        <w:t xml:space="preserve"> </w:t>
      </w:r>
      <w:r>
        <w:t>Fund</w:t>
      </w:r>
      <w:r>
        <w:rPr>
          <w:spacing w:val="-5"/>
        </w:rPr>
        <w:t xml:space="preserve"> </w:t>
      </w:r>
      <w:r>
        <w:t>is</w:t>
      </w:r>
      <w:r>
        <w:rPr>
          <w:spacing w:val="-3"/>
        </w:rPr>
        <w:t xml:space="preserve"> </w:t>
      </w:r>
      <w:r>
        <w:t>also</w:t>
      </w:r>
      <w:r>
        <w:rPr>
          <w:spacing w:val="-5"/>
        </w:rPr>
        <w:t xml:space="preserve"> </w:t>
      </w:r>
      <w:r>
        <w:t>subject</w:t>
      </w:r>
      <w:r>
        <w:rPr>
          <w:spacing w:val="-5"/>
        </w:rPr>
        <w:t xml:space="preserve"> </w:t>
      </w:r>
      <w:r>
        <w:t>to</w:t>
      </w:r>
      <w:r>
        <w:rPr>
          <w:spacing w:val="-5"/>
        </w:rPr>
        <w:t xml:space="preserve"> </w:t>
      </w:r>
      <w:r>
        <w:t>the</w:t>
      </w:r>
      <w:r>
        <w:rPr>
          <w:spacing w:val="-5"/>
        </w:rPr>
        <w:t xml:space="preserve"> </w:t>
      </w:r>
      <w:r>
        <w:t>risk</w:t>
      </w:r>
      <w:r>
        <w:rPr>
          <w:spacing w:val="-3"/>
        </w:rPr>
        <w:t xml:space="preserve"> </w:t>
      </w:r>
      <w:r>
        <w:t>of</w:t>
      </w:r>
      <w:r>
        <w:rPr>
          <w:spacing w:val="-5"/>
        </w:rPr>
        <w:t xml:space="preserve"> </w:t>
      </w:r>
      <w:r>
        <w:t>the</w:t>
      </w:r>
      <w:r>
        <w:rPr>
          <w:spacing w:val="-6"/>
        </w:rPr>
        <w:t xml:space="preserve"> </w:t>
      </w:r>
      <w:r>
        <w:t>failure</w:t>
      </w:r>
      <w:r>
        <w:rPr>
          <w:spacing w:val="-4"/>
        </w:rPr>
        <w:t xml:space="preserve"> </w:t>
      </w:r>
      <w:r>
        <w:t>of</w:t>
      </w:r>
      <w:r>
        <w:rPr>
          <w:spacing w:val="-5"/>
        </w:rPr>
        <w:t xml:space="preserve"> </w:t>
      </w:r>
      <w:r>
        <w:t>the</w:t>
      </w:r>
      <w:r>
        <w:rPr>
          <w:spacing w:val="-5"/>
        </w:rPr>
        <w:t xml:space="preserve"> </w:t>
      </w:r>
      <w:r>
        <w:t>exchanges</w:t>
      </w:r>
      <w:r>
        <w:rPr>
          <w:spacing w:val="-53"/>
        </w:rPr>
        <w:t xml:space="preserve"> </w:t>
      </w:r>
      <w:r>
        <w:t>on which its positions trade or of their clearinghouses or clearing firms and there may be a higher risk of financial</w:t>
      </w:r>
      <w:r>
        <w:rPr>
          <w:spacing w:val="1"/>
        </w:rPr>
        <w:t xml:space="preserve"> </w:t>
      </w:r>
      <w:r>
        <w:t>irregularities</w:t>
      </w:r>
      <w:r>
        <w:rPr>
          <w:spacing w:val="-1"/>
        </w:rPr>
        <w:t xml:space="preserve"> </w:t>
      </w:r>
      <w:r>
        <w:t>and</w:t>
      </w:r>
      <w:r>
        <w:rPr>
          <w:spacing w:val="-1"/>
        </w:rPr>
        <w:t xml:space="preserve"> </w:t>
      </w:r>
      <w:r>
        <w:t>/</w:t>
      </w:r>
      <w:r>
        <w:rPr>
          <w:spacing w:val="1"/>
        </w:rPr>
        <w:t xml:space="preserve"> </w:t>
      </w:r>
      <w:r>
        <w:t>or</w:t>
      </w:r>
      <w:r>
        <w:rPr>
          <w:spacing w:val="-1"/>
        </w:rPr>
        <w:t xml:space="preserve"> </w:t>
      </w:r>
      <w:r>
        <w:t>lack</w:t>
      </w:r>
      <w:r>
        <w:rPr>
          <w:spacing w:val="-1"/>
        </w:rPr>
        <w:t xml:space="preserve"> </w:t>
      </w:r>
      <w:r>
        <w:t>of</w:t>
      </w:r>
      <w:r>
        <w:rPr>
          <w:spacing w:val="-1"/>
        </w:rPr>
        <w:t xml:space="preserve"> </w:t>
      </w:r>
      <w:r>
        <w:t>appropriate</w:t>
      </w:r>
      <w:r>
        <w:rPr>
          <w:spacing w:val="-1"/>
        </w:rPr>
        <w:t xml:space="preserve"> </w:t>
      </w:r>
      <w:r>
        <w:t>risk monitoring</w:t>
      </w:r>
      <w:r>
        <w:rPr>
          <w:spacing w:val="-1"/>
        </w:rPr>
        <w:t xml:space="preserve"> </w:t>
      </w:r>
      <w:r>
        <w:t>and</w:t>
      </w:r>
      <w:r>
        <w:rPr>
          <w:spacing w:val="-2"/>
        </w:rPr>
        <w:t xml:space="preserve"> </w:t>
      </w:r>
      <w:r>
        <w:t>controls.</w:t>
      </w:r>
    </w:p>
    <w:p w14:paraId="09A021B1" w14:textId="786C2418" w:rsidR="0007551C" w:rsidRDefault="0007551C">
      <w:pPr>
        <w:pStyle w:val="BodyText"/>
        <w:ind w:left="333" w:right="678"/>
        <w:jc w:val="both"/>
      </w:pPr>
    </w:p>
    <w:p w14:paraId="4B7487A0" w14:textId="77777777" w:rsidR="0007551C" w:rsidRPr="0007551C" w:rsidRDefault="0007551C" w:rsidP="0007551C">
      <w:pPr>
        <w:pStyle w:val="BodyText"/>
        <w:ind w:left="333" w:right="678"/>
        <w:jc w:val="both"/>
        <w:rPr>
          <w:b/>
          <w:i/>
        </w:rPr>
      </w:pPr>
      <w:r w:rsidRPr="0007551C">
        <w:rPr>
          <w:b/>
          <w:i/>
        </w:rPr>
        <w:t>Assumption of Business, Terrorism and Catastrophe and Outbreaks of Disease Risks</w:t>
      </w:r>
    </w:p>
    <w:p w14:paraId="5083D67F" w14:textId="77777777" w:rsidR="0007551C" w:rsidRDefault="0007551C" w:rsidP="0007551C">
      <w:pPr>
        <w:pStyle w:val="BodyText"/>
        <w:ind w:left="333" w:right="678"/>
        <w:jc w:val="both"/>
      </w:pPr>
    </w:p>
    <w:p w14:paraId="6CC8AA04" w14:textId="77777777" w:rsidR="0007551C" w:rsidRDefault="0007551C" w:rsidP="0007551C">
      <w:pPr>
        <w:pStyle w:val="BodyText"/>
        <w:ind w:left="333" w:right="678"/>
        <w:jc w:val="both"/>
      </w:pPr>
      <w:r>
        <w:t xml:space="preserve">Opportunities involving the assumption by a Fund of various risks relating to particular assets, markets or events may be considered from time to time.  A Fund's portfolio is subject to the risk of loss arising from exposure that it may incur, directly or indirectly, due to the occurrence of various events, including, without limitation, hurricanes, earthquakes, and other natural disasters, terrorism, other catastrophic events, health pandemics, epidemics or outbreaks of disease and other events that could adversely affect, freedom of movement,  the health or life expectancy of people.  These risks of loss can be substantial, could greatly exceed all income or other gains, if any, received by a Fund in assuming these risks and, depending on the size of the loss, could adversely affect the return of such Fund. </w:t>
      </w:r>
    </w:p>
    <w:p w14:paraId="67B19564" w14:textId="692F3A29" w:rsidR="0007551C" w:rsidRDefault="0007551C" w:rsidP="0007551C">
      <w:pPr>
        <w:pStyle w:val="BodyText"/>
        <w:ind w:left="333" w:right="678"/>
        <w:jc w:val="both"/>
      </w:pPr>
      <w:r>
        <w:t>Additionally, the risks related to health pandemics, epidemics or outbreaks of disease are heightened due to uncertainty as to whether such an event would qualify as a force majeure event. The applicability, or lack thereof, of force majeure provisions could be relevant in connection with contracts that a Fund and its investments have entered into, which could ultimately work to their detriment. The factors that are considered when determining whether a force majeure event has occurred are entirely dependent on the specific force majeure provision included in each contract. If a force majeure event is determined to have occurred, a counterparty to a Fund or a Fund investment may be relieved of its obligations under certain contracts to which it is a party, or, if it has not, the Fund and its investments may be required to meet their contractual obligations, despite potential constraints on their operations and/or financial stability. Either outcome could also adversely affect a Fund’s investments and the return of such Fund.</w:t>
      </w:r>
    </w:p>
    <w:p w14:paraId="08905E54" w14:textId="77777777" w:rsidR="0007431A" w:rsidRDefault="0007431A">
      <w:pPr>
        <w:pStyle w:val="BodyText"/>
        <w:spacing w:before="11"/>
        <w:rPr>
          <w:sz w:val="19"/>
        </w:rPr>
      </w:pPr>
    </w:p>
    <w:p w14:paraId="257F76E3" w14:textId="77777777" w:rsidR="0007431A" w:rsidRDefault="0012211E">
      <w:pPr>
        <w:pStyle w:val="Heading3"/>
      </w:pPr>
      <w:r>
        <w:t>Depositaries</w:t>
      </w:r>
      <w:r>
        <w:rPr>
          <w:spacing w:val="-1"/>
        </w:rPr>
        <w:t xml:space="preserve"> </w:t>
      </w:r>
      <w:r>
        <w:t>and</w:t>
      </w:r>
      <w:r>
        <w:rPr>
          <w:spacing w:val="-2"/>
        </w:rPr>
        <w:t xml:space="preserve"> </w:t>
      </w:r>
      <w:r>
        <w:t>Sub-Custodians</w:t>
      </w:r>
    </w:p>
    <w:p w14:paraId="2600A90D" w14:textId="77777777" w:rsidR="0007431A" w:rsidRDefault="0007431A">
      <w:pPr>
        <w:pStyle w:val="BodyText"/>
        <w:spacing w:before="1"/>
        <w:rPr>
          <w:b/>
          <w:i/>
        </w:rPr>
      </w:pPr>
    </w:p>
    <w:p w14:paraId="02620F40" w14:textId="77777777" w:rsidR="0007431A" w:rsidRDefault="0012211E">
      <w:pPr>
        <w:pStyle w:val="BodyText"/>
        <w:ind w:left="333" w:right="678"/>
        <w:jc w:val="both"/>
      </w:pPr>
      <w:r>
        <w:t>The assets of a Fund will be held by custodians and broker-dealers (in the case of broker-dealers, assets of a Fund</w:t>
      </w:r>
      <w:r>
        <w:rPr>
          <w:spacing w:val="1"/>
        </w:rPr>
        <w:t xml:space="preserve"> </w:t>
      </w:r>
      <w:r>
        <w:t>will only be held during the settlement of a transaction).</w:t>
      </w:r>
      <w:r>
        <w:rPr>
          <w:spacing w:val="1"/>
        </w:rPr>
        <w:t xml:space="preserve"> </w:t>
      </w:r>
      <w:r>
        <w:t>There are risks involved in dealing with the custodians or</w:t>
      </w:r>
      <w:r>
        <w:rPr>
          <w:spacing w:val="1"/>
        </w:rPr>
        <w:t xml:space="preserve"> </w:t>
      </w:r>
      <w:r>
        <w:t>brokers who settle a Fund's trades.</w:t>
      </w:r>
      <w:r>
        <w:rPr>
          <w:spacing w:val="1"/>
        </w:rPr>
        <w:t xml:space="preserve"> </w:t>
      </w:r>
      <w:r>
        <w:t>It is expected that all securities and other assets deposited with custodians or</w:t>
      </w:r>
      <w:r>
        <w:rPr>
          <w:spacing w:val="1"/>
        </w:rPr>
        <w:t xml:space="preserve"> </w:t>
      </w:r>
      <w:r>
        <w:t>brokers</w:t>
      </w:r>
      <w:r>
        <w:rPr>
          <w:spacing w:val="-6"/>
        </w:rPr>
        <w:t xml:space="preserve"> </w:t>
      </w:r>
      <w:r>
        <w:t>will</w:t>
      </w:r>
      <w:r>
        <w:rPr>
          <w:spacing w:val="-8"/>
        </w:rPr>
        <w:t xml:space="preserve"> </w:t>
      </w:r>
      <w:r>
        <w:t>be</w:t>
      </w:r>
      <w:r>
        <w:rPr>
          <w:spacing w:val="-7"/>
        </w:rPr>
        <w:t xml:space="preserve"> </w:t>
      </w:r>
      <w:r>
        <w:t>identified</w:t>
      </w:r>
      <w:r>
        <w:rPr>
          <w:spacing w:val="-7"/>
        </w:rPr>
        <w:t xml:space="preserve"> </w:t>
      </w:r>
      <w:r>
        <w:t>as</w:t>
      </w:r>
      <w:r>
        <w:rPr>
          <w:spacing w:val="-5"/>
        </w:rPr>
        <w:t xml:space="preserve"> </w:t>
      </w:r>
      <w:r>
        <w:t>being</w:t>
      </w:r>
      <w:r>
        <w:rPr>
          <w:spacing w:val="-7"/>
        </w:rPr>
        <w:t xml:space="preserve"> </w:t>
      </w:r>
      <w:r>
        <w:t>assets</w:t>
      </w:r>
      <w:r>
        <w:rPr>
          <w:spacing w:val="-4"/>
        </w:rPr>
        <w:t xml:space="preserve"> </w:t>
      </w:r>
      <w:r>
        <w:t>of</w:t>
      </w:r>
      <w:r>
        <w:rPr>
          <w:spacing w:val="-7"/>
        </w:rPr>
        <w:t xml:space="preserve"> </w:t>
      </w:r>
      <w:r>
        <w:t>a</w:t>
      </w:r>
      <w:r>
        <w:rPr>
          <w:spacing w:val="-7"/>
        </w:rPr>
        <w:t xml:space="preserve"> </w:t>
      </w:r>
      <w:r>
        <w:t>Fund,</w:t>
      </w:r>
      <w:r>
        <w:rPr>
          <w:spacing w:val="-8"/>
        </w:rPr>
        <w:t xml:space="preserve"> </w:t>
      </w:r>
      <w:r>
        <w:t>and</w:t>
      </w:r>
      <w:r>
        <w:rPr>
          <w:spacing w:val="-5"/>
        </w:rPr>
        <w:t xml:space="preserve"> </w:t>
      </w:r>
      <w:r>
        <w:t>hence</w:t>
      </w:r>
      <w:r>
        <w:rPr>
          <w:spacing w:val="-5"/>
        </w:rPr>
        <w:t xml:space="preserve"> </w:t>
      </w:r>
      <w:r>
        <w:t>a</w:t>
      </w:r>
      <w:r>
        <w:rPr>
          <w:spacing w:val="-7"/>
        </w:rPr>
        <w:t xml:space="preserve"> </w:t>
      </w:r>
      <w:r>
        <w:t>Fund</w:t>
      </w:r>
      <w:r>
        <w:rPr>
          <w:spacing w:val="-7"/>
        </w:rPr>
        <w:t xml:space="preserve"> </w:t>
      </w:r>
      <w:r>
        <w:t>should</w:t>
      </w:r>
      <w:r>
        <w:rPr>
          <w:spacing w:val="-8"/>
        </w:rPr>
        <w:t xml:space="preserve"> </w:t>
      </w:r>
      <w:r>
        <w:t>not</w:t>
      </w:r>
      <w:r>
        <w:rPr>
          <w:spacing w:val="-7"/>
        </w:rPr>
        <w:t xml:space="preserve"> </w:t>
      </w:r>
      <w:r>
        <w:t>be</w:t>
      </w:r>
      <w:r>
        <w:rPr>
          <w:spacing w:val="-7"/>
        </w:rPr>
        <w:t xml:space="preserve"> </w:t>
      </w:r>
      <w:r>
        <w:t>exposed</w:t>
      </w:r>
      <w:r>
        <w:rPr>
          <w:spacing w:val="-7"/>
        </w:rPr>
        <w:t xml:space="preserve"> </w:t>
      </w:r>
      <w:r>
        <w:t>to</w:t>
      </w:r>
      <w:r>
        <w:rPr>
          <w:spacing w:val="-5"/>
        </w:rPr>
        <w:t xml:space="preserve"> </w:t>
      </w:r>
      <w:r>
        <w:t>credit</w:t>
      </w:r>
      <w:r>
        <w:rPr>
          <w:spacing w:val="-6"/>
        </w:rPr>
        <w:t xml:space="preserve"> </w:t>
      </w:r>
      <w:r>
        <w:t>risk</w:t>
      </w:r>
      <w:r>
        <w:rPr>
          <w:spacing w:val="-6"/>
        </w:rPr>
        <w:t xml:space="preserve"> </w:t>
      </w:r>
      <w:r>
        <w:t>with</w:t>
      </w:r>
      <w:r>
        <w:rPr>
          <w:spacing w:val="-5"/>
        </w:rPr>
        <w:t xml:space="preserve"> </w:t>
      </w:r>
      <w:r>
        <w:t>regard</w:t>
      </w:r>
      <w:r>
        <w:rPr>
          <w:spacing w:val="-53"/>
        </w:rPr>
        <w:t xml:space="preserve"> </w:t>
      </w:r>
      <w:r>
        <w:t>to</w:t>
      </w:r>
      <w:r>
        <w:rPr>
          <w:spacing w:val="-11"/>
        </w:rPr>
        <w:t xml:space="preserve"> </w:t>
      </w:r>
      <w:r>
        <w:t>such</w:t>
      </w:r>
      <w:r>
        <w:rPr>
          <w:spacing w:val="-7"/>
        </w:rPr>
        <w:t xml:space="preserve"> </w:t>
      </w:r>
      <w:r>
        <w:t>parties.</w:t>
      </w:r>
      <w:r>
        <w:rPr>
          <w:spacing w:val="40"/>
        </w:rPr>
        <w:t xml:space="preserve"> </w:t>
      </w:r>
      <w:r>
        <w:t>However,</w:t>
      </w:r>
      <w:r>
        <w:rPr>
          <w:spacing w:val="-4"/>
        </w:rPr>
        <w:t xml:space="preserve"> </w:t>
      </w:r>
      <w:r>
        <w:t>with</w:t>
      </w:r>
      <w:r>
        <w:rPr>
          <w:spacing w:val="-7"/>
        </w:rPr>
        <w:t xml:space="preserve"> </w:t>
      </w:r>
      <w:r>
        <w:t>respect</w:t>
      </w:r>
      <w:r>
        <w:rPr>
          <w:spacing w:val="-7"/>
        </w:rPr>
        <w:t xml:space="preserve"> </w:t>
      </w:r>
      <w:r>
        <w:t>to</w:t>
      </w:r>
      <w:r>
        <w:rPr>
          <w:spacing w:val="-8"/>
        </w:rPr>
        <w:t xml:space="preserve"> </w:t>
      </w:r>
      <w:r>
        <w:t>both</w:t>
      </w:r>
      <w:r>
        <w:rPr>
          <w:spacing w:val="-7"/>
        </w:rPr>
        <w:t xml:space="preserve"> </w:t>
      </w:r>
      <w:r>
        <w:t>U.S.</w:t>
      </w:r>
      <w:r>
        <w:rPr>
          <w:spacing w:val="-7"/>
        </w:rPr>
        <w:t xml:space="preserve"> </w:t>
      </w:r>
      <w:r>
        <w:t>and</w:t>
      </w:r>
      <w:r>
        <w:rPr>
          <w:spacing w:val="-9"/>
        </w:rPr>
        <w:t xml:space="preserve"> </w:t>
      </w:r>
      <w:r>
        <w:t>non-U.S.</w:t>
      </w:r>
      <w:r>
        <w:rPr>
          <w:spacing w:val="-9"/>
        </w:rPr>
        <w:t xml:space="preserve"> </w:t>
      </w:r>
      <w:r>
        <w:t>custodians,</w:t>
      </w:r>
      <w:r>
        <w:rPr>
          <w:spacing w:val="-8"/>
        </w:rPr>
        <w:t xml:space="preserve"> </w:t>
      </w:r>
      <w:r>
        <w:t>it</w:t>
      </w:r>
      <w:r>
        <w:rPr>
          <w:spacing w:val="-7"/>
        </w:rPr>
        <w:t xml:space="preserve"> </w:t>
      </w:r>
      <w:r>
        <w:t>may</w:t>
      </w:r>
      <w:r>
        <w:rPr>
          <w:spacing w:val="-8"/>
        </w:rPr>
        <w:t xml:space="preserve"> </w:t>
      </w:r>
      <w:r>
        <w:t>not</w:t>
      </w:r>
      <w:r>
        <w:rPr>
          <w:spacing w:val="-7"/>
        </w:rPr>
        <w:t xml:space="preserve"> </w:t>
      </w:r>
      <w:r>
        <w:t>always</w:t>
      </w:r>
      <w:r>
        <w:rPr>
          <w:spacing w:val="-6"/>
        </w:rPr>
        <w:t xml:space="preserve"> </w:t>
      </w:r>
      <w:r>
        <w:t>be</w:t>
      </w:r>
      <w:r>
        <w:rPr>
          <w:spacing w:val="-9"/>
        </w:rPr>
        <w:t xml:space="preserve"> </w:t>
      </w:r>
      <w:r>
        <w:t>possible</w:t>
      </w:r>
      <w:r>
        <w:rPr>
          <w:spacing w:val="-7"/>
        </w:rPr>
        <w:t xml:space="preserve"> </w:t>
      </w:r>
      <w:r>
        <w:t>to</w:t>
      </w:r>
      <w:r>
        <w:rPr>
          <w:spacing w:val="-9"/>
        </w:rPr>
        <w:t xml:space="preserve"> </w:t>
      </w:r>
      <w:r>
        <w:t>achieve</w:t>
      </w:r>
      <w:r>
        <w:rPr>
          <w:spacing w:val="-53"/>
        </w:rPr>
        <w:t xml:space="preserve"> </w:t>
      </w:r>
      <w:r>
        <w:t>such</w:t>
      </w:r>
      <w:r>
        <w:rPr>
          <w:spacing w:val="-10"/>
        </w:rPr>
        <w:t xml:space="preserve"> </w:t>
      </w:r>
      <w:r>
        <w:t>segregation,</w:t>
      </w:r>
      <w:r>
        <w:rPr>
          <w:spacing w:val="-10"/>
        </w:rPr>
        <w:t xml:space="preserve"> </w:t>
      </w:r>
      <w:r>
        <w:t>and</w:t>
      </w:r>
      <w:r>
        <w:rPr>
          <w:spacing w:val="-10"/>
        </w:rPr>
        <w:t xml:space="preserve"> </w:t>
      </w:r>
      <w:r>
        <w:t>there</w:t>
      </w:r>
      <w:r>
        <w:rPr>
          <w:spacing w:val="-10"/>
        </w:rPr>
        <w:t xml:space="preserve"> </w:t>
      </w:r>
      <w:r>
        <w:t>may</w:t>
      </w:r>
      <w:r>
        <w:rPr>
          <w:spacing w:val="-8"/>
        </w:rPr>
        <w:t xml:space="preserve"> </w:t>
      </w:r>
      <w:r>
        <w:t>be</w:t>
      </w:r>
      <w:r>
        <w:rPr>
          <w:spacing w:val="-9"/>
        </w:rPr>
        <w:t xml:space="preserve"> </w:t>
      </w:r>
      <w:r>
        <w:t>practical</w:t>
      </w:r>
      <w:r>
        <w:rPr>
          <w:spacing w:val="-8"/>
        </w:rPr>
        <w:t xml:space="preserve"> </w:t>
      </w:r>
      <w:r>
        <w:t>or</w:t>
      </w:r>
      <w:r>
        <w:rPr>
          <w:spacing w:val="-9"/>
        </w:rPr>
        <w:t xml:space="preserve"> </w:t>
      </w:r>
      <w:r>
        <w:t>time</w:t>
      </w:r>
      <w:r>
        <w:rPr>
          <w:spacing w:val="-7"/>
        </w:rPr>
        <w:t xml:space="preserve"> </w:t>
      </w:r>
      <w:r>
        <w:t>problems</w:t>
      </w:r>
      <w:r>
        <w:rPr>
          <w:spacing w:val="-8"/>
        </w:rPr>
        <w:t xml:space="preserve"> </w:t>
      </w:r>
      <w:r>
        <w:t>associated</w:t>
      </w:r>
      <w:r>
        <w:rPr>
          <w:spacing w:val="-11"/>
        </w:rPr>
        <w:t xml:space="preserve"> </w:t>
      </w:r>
      <w:r>
        <w:t>with</w:t>
      </w:r>
      <w:r>
        <w:rPr>
          <w:spacing w:val="-7"/>
        </w:rPr>
        <w:t xml:space="preserve"> </w:t>
      </w:r>
      <w:r>
        <w:t>enforcing</w:t>
      </w:r>
      <w:r>
        <w:rPr>
          <w:spacing w:val="-10"/>
        </w:rPr>
        <w:t xml:space="preserve"> </w:t>
      </w:r>
      <w:r>
        <w:t>the</w:t>
      </w:r>
      <w:r>
        <w:rPr>
          <w:spacing w:val="-11"/>
        </w:rPr>
        <w:t xml:space="preserve"> </w:t>
      </w:r>
      <w:r>
        <w:t>Fund's</w:t>
      </w:r>
      <w:r>
        <w:rPr>
          <w:spacing w:val="-8"/>
        </w:rPr>
        <w:t xml:space="preserve"> </w:t>
      </w:r>
      <w:r>
        <w:t>rights</w:t>
      </w:r>
      <w:r>
        <w:rPr>
          <w:spacing w:val="-9"/>
        </w:rPr>
        <w:t xml:space="preserve"> </w:t>
      </w:r>
      <w:r>
        <w:t>to</w:t>
      </w:r>
      <w:r>
        <w:rPr>
          <w:spacing w:val="-8"/>
        </w:rPr>
        <w:t xml:space="preserve"> </w:t>
      </w:r>
      <w:r>
        <w:t>its</w:t>
      </w:r>
      <w:r>
        <w:rPr>
          <w:spacing w:val="-8"/>
        </w:rPr>
        <w:t xml:space="preserve"> </w:t>
      </w:r>
      <w:r>
        <w:t>assets</w:t>
      </w:r>
      <w:r>
        <w:rPr>
          <w:spacing w:val="-53"/>
        </w:rPr>
        <w:t xml:space="preserve"> </w:t>
      </w:r>
      <w:r>
        <w:t>in</w:t>
      </w:r>
      <w:r>
        <w:rPr>
          <w:spacing w:val="-2"/>
        </w:rPr>
        <w:t xml:space="preserve"> </w:t>
      </w:r>
      <w:r>
        <w:t>the</w:t>
      </w:r>
      <w:r>
        <w:rPr>
          <w:spacing w:val="-1"/>
        </w:rPr>
        <w:t xml:space="preserve"> </w:t>
      </w:r>
      <w:r>
        <w:t>case</w:t>
      </w:r>
      <w:r>
        <w:rPr>
          <w:spacing w:val="1"/>
        </w:rPr>
        <w:t xml:space="preserve"> </w:t>
      </w:r>
      <w:r>
        <w:t>of</w:t>
      </w:r>
      <w:r>
        <w:rPr>
          <w:spacing w:val="-1"/>
        </w:rPr>
        <w:t xml:space="preserve"> </w:t>
      </w:r>
      <w:r>
        <w:t>an</w:t>
      </w:r>
      <w:r>
        <w:rPr>
          <w:spacing w:val="-1"/>
        </w:rPr>
        <w:t xml:space="preserve"> </w:t>
      </w:r>
      <w:r>
        <w:t>insolvency of</w:t>
      </w:r>
      <w:r>
        <w:rPr>
          <w:spacing w:val="-1"/>
        </w:rPr>
        <w:t xml:space="preserve"> </w:t>
      </w:r>
      <w:r>
        <w:t>any</w:t>
      </w:r>
      <w:r>
        <w:rPr>
          <w:spacing w:val="-1"/>
        </w:rPr>
        <w:t xml:space="preserve"> </w:t>
      </w:r>
      <w:r>
        <w:t>such</w:t>
      </w:r>
      <w:r>
        <w:rPr>
          <w:spacing w:val="1"/>
        </w:rPr>
        <w:t xml:space="preserve"> </w:t>
      </w:r>
      <w:r>
        <w:t>party.</w:t>
      </w:r>
    </w:p>
    <w:p w14:paraId="06EFAE38" w14:textId="77777777" w:rsidR="0007431A" w:rsidRDefault="0007431A">
      <w:pPr>
        <w:pStyle w:val="BodyText"/>
        <w:spacing w:before="10"/>
        <w:rPr>
          <w:sz w:val="19"/>
        </w:rPr>
      </w:pPr>
    </w:p>
    <w:p w14:paraId="33FB5504" w14:textId="77777777" w:rsidR="0007431A" w:rsidRDefault="0012211E">
      <w:pPr>
        <w:pStyle w:val="BodyText"/>
        <w:ind w:left="333" w:right="674"/>
        <w:jc w:val="both"/>
      </w:pPr>
      <w:r>
        <w:lastRenderedPageBreak/>
        <w:t>The Depositary may appoint sub-custodians in certain non-U.S. jurisdictions to hold assets of a Fund.</w:t>
      </w:r>
      <w:r>
        <w:rPr>
          <w:spacing w:val="1"/>
        </w:rPr>
        <w:t xml:space="preserve"> </w:t>
      </w:r>
      <w:r>
        <w:t>Subject and</w:t>
      </w:r>
      <w:r>
        <w:rPr>
          <w:spacing w:val="1"/>
        </w:rPr>
        <w:t xml:space="preserve"> </w:t>
      </w:r>
      <w:r>
        <w:t>without prejudice to the terms of the Depositary Agreement, as described in the Depositary section below, the</w:t>
      </w:r>
      <w:r>
        <w:rPr>
          <w:spacing w:val="1"/>
        </w:rPr>
        <w:t xml:space="preserve"> </w:t>
      </w:r>
      <w:r>
        <w:t>Depositary may not be responsible in certain circumstances for cash or assets which are held by sub-custodians in</w:t>
      </w:r>
      <w:r>
        <w:rPr>
          <w:spacing w:val="1"/>
        </w:rPr>
        <w:t xml:space="preserve"> </w:t>
      </w:r>
      <w:r>
        <w:t>certain non-U.S. jurisdictions, nor for any losses suffered by a Fund as a result of the bankruptcy or insolvency of any</w:t>
      </w:r>
      <w:r>
        <w:rPr>
          <w:spacing w:val="-53"/>
        </w:rPr>
        <w:t xml:space="preserve"> </w:t>
      </w:r>
      <w:r>
        <w:t>such sub-custodian. A Fund may have a potential exposure on the default of any sub-custodian. In such event, many</w:t>
      </w:r>
      <w:r>
        <w:rPr>
          <w:spacing w:val="-53"/>
        </w:rPr>
        <w:t xml:space="preserve"> </w:t>
      </w:r>
      <w:r>
        <w:t>of the protections that would normally be provided to a customer by a custodian may not be available to a Fund.</w:t>
      </w:r>
      <w:r>
        <w:rPr>
          <w:spacing w:val="1"/>
        </w:rPr>
        <w:t xml:space="preserve"> </w:t>
      </w:r>
      <w:r>
        <w:t>Custody services in certain non-U.S. jurisdictions remain undeveloped, and accordingly there are transaction and</w:t>
      </w:r>
      <w:r>
        <w:rPr>
          <w:spacing w:val="1"/>
        </w:rPr>
        <w:t xml:space="preserve"> </w:t>
      </w:r>
      <w:r>
        <w:t>custody risks of dealing in certain non-U.S. jurisdictions.</w:t>
      </w:r>
      <w:r>
        <w:rPr>
          <w:spacing w:val="1"/>
        </w:rPr>
        <w:t xml:space="preserve"> </w:t>
      </w:r>
      <w:r>
        <w:t>Given the undeveloped state of regulations on custodial</w:t>
      </w:r>
      <w:r>
        <w:rPr>
          <w:spacing w:val="1"/>
        </w:rPr>
        <w:t xml:space="preserve"> </w:t>
      </w:r>
      <w:r>
        <w:t>activities and bankruptcy in certain non-U.S. jurisdictions, the ability of a Fund to recover assets held by a sub-</w:t>
      </w:r>
      <w:r>
        <w:rPr>
          <w:spacing w:val="1"/>
        </w:rPr>
        <w:t xml:space="preserve"> </w:t>
      </w:r>
      <w:r>
        <w:t>custodian</w:t>
      </w:r>
      <w:r>
        <w:rPr>
          <w:spacing w:val="-2"/>
        </w:rPr>
        <w:t xml:space="preserve"> </w:t>
      </w:r>
      <w:r>
        <w:t>in</w:t>
      </w:r>
      <w:r>
        <w:rPr>
          <w:spacing w:val="-1"/>
        </w:rPr>
        <w:t xml:space="preserve"> </w:t>
      </w:r>
      <w:r>
        <w:t>the</w:t>
      </w:r>
      <w:r>
        <w:rPr>
          <w:spacing w:val="-1"/>
        </w:rPr>
        <w:t xml:space="preserve"> </w:t>
      </w:r>
      <w:r>
        <w:t>event</w:t>
      </w:r>
      <w:r>
        <w:rPr>
          <w:spacing w:val="-1"/>
        </w:rPr>
        <w:t xml:space="preserve"> </w:t>
      </w:r>
      <w:r>
        <w:t>of its</w:t>
      </w:r>
      <w:r>
        <w:rPr>
          <w:spacing w:val="3"/>
        </w:rPr>
        <w:t xml:space="preserve"> </w:t>
      </w:r>
      <w:r>
        <w:t>insolvency would</w:t>
      </w:r>
      <w:r>
        <w:rPr>
          <w:spacing w:val="1"/>
        </w:rPr>
        <w:t xml:space="preserve"> </w:t>
      </w:r>
      <w:r>
        <w:t>be</w:t>
      </w:r>
      <w:r>
        <w:rPr>
          <w:spacing w:val="1"/>
        </w:rPr>
        <w:t xml:space="preserve"> </w:t>
      </w:r>
      <w:r>
        <w:t>in doubt.</w:t>
      </w:r>
    </w:p>
    <w:p w14:paraId="4BF94D8A" w14:textId="77777777" w:rsidR="0007431A" w:rsidRDefault="0007431A">
      <w:pPr>
        <w:pStyle w:val="BodyText"/>
        <w:spacing w:before="1"/>
      </w:pPr>
    </w:p>
    <w:p w14:paraId="36208295" w14:textId="77777777" w:rsidR="0007431A" w:rsidRDefault="0012211E">
      <w:pPr>
        <w:pStyle w:val="Heading3"/>
      </w:pPr>
      <w:r>
        <w:t>Depositary</w:t>
      </w:r>
      <w:r>
        <w:rPr>
          <w:spacing w:val="-3"/>
        </w:rPr>
        <w:t xml:space="preserve"> </w:t>
      </w:r>
      <w:r>
        <w:t>Liability</w:t>
      </w:r>
    </w:p>
    <w:p w14:paraId="183E6F63" w14:textId="77777777" w:rsidR="0007431A" w:rsidRDefault="0007431A">
      <w:pPr>
        <w:pStyle w:val="BodyText"/>
        <w:rPr>
          <w:b/>
          <w:i/>
        </w:rPr>
      </w:pPr>
    </w:p>
    <w:p w14:paraId="2E43F9F7" w14:textId="77777777" w:rsidR="0007431A" w:rsidRDefault="0012211E">
      <w:pPr>
        <w:pStyle w:val="BodyText"/>
        <w:spacing w:before="1"/>
        <w:ind w:left="333" w:right="684"/>
        <w:jc w:val="both"/>
      </w:pPr>
      <w:r>
        <w:t>If a Fund invests in assets that are Custody Assets, the Depositary is required to perform full safekeeping functions</w:t>
      </w:r>
      <w:r>
        <w:rPr>
          <w:spacing w:val="1"/>
        </w:rPr>
        <w:t xml:space="preserve"> </w:t>
      </w:r>
      <w:r>
        <w:t>and will be liable for any loss of such assets held in custody unless it can prove that the loss has arisen as a result of</w:t>
      </w:r>
      <w:r>
        <w:rPr>
          <w:spacing w:val="-53"/>
        </w:rPr>
        <w:t xml:space="preserve"> </w:t>
      </w:r>
      <w:r>
        <w:t>an</w:t>
      </w:r>
      <w:r>
        <w:rPr>
          <w:spacing w:val="-6"/>
        </w:rPr>
        <w:t xml:space="preserve"> </w:t>
      </w:r>
      <w:r>
        <w:t>external</w:t>
      </w:r>
      <w:r>
        <w:rPr>
          <w:spacing w:val="-4"/>
        </w:rPr>
        <w:t xml:space="preserve"> </w:t>
      </w:r>
      <w:r>
        <w:t>event</w:t>
      </w:r>
      <w:r>
        <w:rPr>
          <w:spacing w:val="-3"/>
        </w:rPr>
        <w:t xml:space="preserve"> </w:t>
      </w:r>
      <w:r>
        <w:t>beyond</w:t>
      </w:r>
      <w:r>
        <w:rPr>
          <w:spacing w:val="-4"/>
        </w:rPr>
        <w:t xml:space="preserve"> </w:t>
      </w:r>
      <w:r>
        <w:t>its</w:t>
      </w:r>
      <w:r>
        <w:rPr>
          <w:spacing w:val="-4"/>
        </w:rPr>
        <w:t xml:space="preserve"> </w:t>
      </w:r>
      <w:r>
        <w:t>reasonable</w:t>
      </w:r>
      <w:r>
        <w:rPr>
          <w:spacing w:val="-5"/>
        </w:rPr>
        <w:t xml:space="preserve"> </w:t>
      </w:r>
      <w:r>
        <w:t>control,</w:t>
      </w:r>
      <w:r>
        <w:rPr>
          <w:spacing w:val="-5"/>
        </w:rPr>
        <w:t xml:space="preserve"> </w:t>
      </w:r>
      <w:r>
        <w:t>the</w:t>
      </w:r>
      <w:r>
        <w:rPr>
          <w:spacing w:val="-6"/>
        </w:rPr>
        <w:t xml:space="preserve"> </w:t>
      </w:r>
      <w:r>
        <w:t>consequences</w:t>
      </w:r>
      <w:r>
        <w:rPr>
          <w:spacing w:val="-5"/>
        </w:rPr>
        <w:t xml:space="preserve"> </w:t>
      </w:r>
      <w:r>
        <w:t>of</w:t>
      </w:r>
      <w:r>
        <w:rPr>
          <w:spacing w:val="-6"/>
        </w:rPr>
        <w:t xml:space="preserve"> </w:t>
      </w:r>
      <w:r>
        <w:t>which</w:t>
      </w:r>
      <w:r>
        <w:rPr>
          <w:spacing w:val="-3"/>
        </w:rPr>
        <w:t xml:space="preserve"> </w:t>
      </w:r>
      <w:r>
        <w:t>would</w:t>
      </w:r>
      <w:r>
        <w:rPr>
          <w:spacing w:val="-3"/>
        </w:rPr>
        <w:t xml:space="preserve"> </w:t>
      </w:r>
      <w:r>
        <w:t>have</w:t>
      </w:r>
      <w:r>
        <w:rPr>
          <w:spacing w:val="-6"/>
        </w:rPr>
        <w:t xml:space="preserve"> </w:t>
      </w:r>
      <w:r>
        <w:t>been</w:t>
      </w:r>
      <w:r>
        <w:rPr>
          <w:spacing w:val="-3"/>
        </w:rPr>
        <w:t xml:space="preserve"> </w:t>
      </w:r>
      <w:r>
        <w:t>unavoidable</w:t>
      </w:r>
      <w:r>
        <w:rPr>
          <w:spacing w:val="-3"/>
        </w:rPr>
        <w:t xml:space="preserve"> </w:t>
      </w:r>
      <w:r>
        <w:t>despite</w:t>
      </w:r>
      <w:r>
        <w:rPr>
          <w:spacing w:val="-3"/>
        </w:rPr>
        <w:t xml:space="preserve"> </w:t>
      </w:r>
      <w:r>
        <w:t>all</w:t>
      </w:r>
      <w:r>
        <w:rPr>
          <w:spacing w:val="-54"/>
        </w:rPr>
        <w:t xml:space="preserve"> </w:t>
      </w:r>
      <w:r>
        <w:t>reasonable</w:t>
      </w:r>
      <w:r>
        <w:rPr>
          <w:spacing w:val="7"/>
        </w:rPr>
        <w:t xml:space="preserve"> </w:t>
      </w:r>
      <w:r>
        <w:t>efforts</w:t>
      </w:r>
      <w:r>
        <w:rPr>
          <w:spacing w:val="6"/>
        </w:rPr>
        <w:t xml:space="preserve"> </w:t>
      </w:r>
      <w:r>
        <w:t>to</w:t>
      </w:r>
      <w:r>
        <w:rPr>
          <w:spacing w:val="5"/>
        </w:rPr>
        <w:t xml:space="preserve"> </w:t>
      </w:r>
      <w:r>
        <w:t>the</w:t>
      </w:r>
      <w:r>
        <w:rPr>
          <w:spacing w:val="5"/>
        </w:rPr>
        <w:t xml:space="preserve"> </w:t>
      </w:r>
      <w:r>
        <w:t>contrary.</w:t>
      </w:r>
      <w:r>
        <w:rPr>
          <w:spacing w:val="5"/>
        </w:rPr>
        <w:t xml:space="preserve"> </w:t>
      </w:r>
      <w:r>
        <w:t>In</w:t>
      </w:r>
      <w:r>
        <w:rPr>
          <w:spacing w:val="6"/>
        </w:rPr>
        <w:t xml:space="preserve"> </w:t>
      </w:r>
      <w:r>
        <w:t>the</w:t>
      </w:r>
      <w:r>
        <w:rPr>
          <w:spacing w:val="7"/>
        </w:rPr>
        <w:t xml:space="preserve"> </w:t>
      </w:r>
      <w:r>
        <w:t>event</w:t>
      </w:r>
      <w:r>
        <w:rPr>
          <w:spacing w:val="7"/>
        </w:rPr>
        <w:t xml:space="preserve"> </w:t>
      </w:r>
      <w:r>
        <w:t>of</w:t>
      </w:r>
      <w:r>
        <w:rPr>
          <w:spacing w:val="5"/>
        </w:rPr>
        <w:t xml:space="preserve"> </w:t>
      </w:r>
      <w:r>
        <w:t>such</w:t>
      </w:r>
      <w:r>
        <w:rPr>
          <w:spacing w:val="8"/>
        </w:rPr>
        <w:t xml:space="preserve"> </w:t>
      </w:r>
      <w:r>
        <w:t>a</w:t>
      </w:r>
      <w:r>
        <w:rPr>
          <w:spacing w:val="5"/>
        </w:rPr>
        <w:t xml:space="preserve"> </w:t>
      </w:r>
      <w:r>
        <w:t>loss</w:t>
      </w:r>
      <w:r>
        <w:rPr>
          <w:spacing w:val="6"/>
        </w:rPr>
        <w:t xml:space="preserve"> </w:t>
      </w:r>
      <w:r>
        <w:t>(and</w:t>
      </w:r>
      <w:r>
        <w:rPr>
          <w:spacing w:val="6"/>
        </w:rPr>
        <w:t xml:space="preserve"> </w:t>
      </w:r>
      <w:r>
        <w:t>the</w:t>
      </w:r>
      <w:r>
        <w:rPr>
          <w:spacing w:val="7"/>
        </w:rPr>
        <w:t xml:space="preserve"> </w:t>
      </w:r>
      <w:r>
        <w:t>absence</w:t>
      </w:r>
      <w:r>
        <w:rPr>
          <w:spacing w:val="7"/>
        </w:rPr>
        <w:t xml:space="preserve"> </w:t>
      </w:r>
      <w:r>
        <w:t>of</w:t>
      </w:r>
      <w:r>
        <w:rPr>
          <w:spacing w:val="8"/>
        </w:rPr>
        <w:t xml:space="preserve"> </w:t>
      </w:r>
      <w:r>
        <w:t>proof</w:t>
      </w:r>
      <w:r>
        <w:rPr>
          <w:spacing w:val="7"/>
        </w:rPr>
        <w:t xml:space="preserve"> </w:t>
      </w:r>
      <w:r>
        <w:t>of</w:t>
      </w:r>
      <w:r>
        <w:rPr>
          <w:spacing w:val="5"/>
        </w:rPr>
        <w:t xml:space="preserve"> </w:t>
      </w:r>
      <w:r>
        <w:t>the</w:t>
      </w:r>
      <w:r>
        <w:rPr>
          <w:spacing w:val="8"/>
        </w:rPr>
        <w:t xml:space="preserve"> </w:t>
      </w:r>
      <w:r>
        <w:t>loss</w:t>
      </w:r>
      <w:r>
        <w:rPr>
          <w:spacing w:val="6"/>
        </w:rPr>
        <w:t xml:space="preserve"> </w:t>
      </w:r>
      <w:r>
        <w:t>being</w:t>
      </w:r>
      <w:r>
        <w:rPr>
          <w:spacing w:val="5"/>
        </w:rPr>
        <w:t xml:space="preserve"> </w:t>
      </w:r>
      <w:r>
        <w:t>caused</w:t>
      </w:r>
      <w:r>
        <w:rPr>
          <w:spacing w:val="5"/>
        </w:rPr>
        <w:t xml:space="preserve"> </w:t>
      </w:r>
      <w:r>
        <w:t>by</w:t>
      </w:r>
    </w:p>
    <w:p w14:paraId="00D939C6" w14:textId="77777777" w:rsidR="0007431A" w:rsidRDefault="0007431A">
      <w:pPr>
        <w:jc w:val="both"/>
        <w:sectPr w:rsidR="0007431A">
          <w:pgSz w:w="12240" w:h="15840"/>
          <w:pgMar w:top="1360" w:right="220" w:bottom="1100" w:left="660" w:header="0" w:footer="824" w:gutter="0"/>
          <w:cols w:space="720"/>
        </w:sectPr>
      </w:pPr>
    </w:p>
    <w:p w14:paraId="288A0785" w14:textId="77777777" w:rsidR="0007431A" w:rsidRDefault="0012211E">
      <w:pPr>
        <w:pStyle w:val="BodyText"/>
        <w:spacing w:before="79"/>
        <w:ind w:left="333" w:right="689"/>
        <w:jc w:val="both"/>
      </w:pPr>
      <w:r>
        <w:lastRenderedPageBreak/>
        <w:t>such an external event), the Depositary is required to return identical assets to those lost or a corresponding amount</w:t>
      </w:r>
      <w:r>
        <w:rPr>
          <w:spacing w:val="1"/>
        </w:rPr>
        <w:t xml:space="preserve"> </w:t>
      </w:r>
      <w:r>
        <w:t>to</w:t>
      </w:r>
      <w:r>
        <w:rPr>
          <w:spacing w:val="-2"/>
        </w:rPr>
        <w:t xml:space="preserve"> </w:t>
      </w:r>
      <w:r>
        <w:t>the</w:t>
      </w:r>
      <w:r>
        <w:rPr>
          <w:spacing w:val="-1"/>
        </w:rPr>
        <w:t xml:space="preserve"> </w:t>
      </w:r>
      <w:r>
        <w:t>Fund</w:t>
      </w:r>
      <w:r>
        <w:rPr>
          <w:spacing w:val="-1"/>
        </w:rPr>
        <w:t xml:space="preserve"> </w:t>
      </w:r>
      <w:r>
        <w:t>without</w:t>
      </w:r>
      <w:r>
        <w:rPr>
          <w:spacing w:val="-1"/>
        </w:rPr>
        <w:t xml:space="preserve"> </w:t>
      </w:r>
      <w:r>
        <w:t>undue</w:t>
      </w:r>
      <w:r>
        <w:rPr>
          <w:spacing w:val="1"/>
        </w:rPr>
        <w:t xml:space="preserve"> </w:t>
      </w:r>
      <w:r>
        <w:t>delay.</w:t>
      </w:r>
    </w:p>
    <w:p w14:paraId="524F41B3" w14:textId="77777777" w:rsidR="0007431A" w:rsidRDefault="0007431A">
      <w:pPr>
        <w:pStyle w:val="BodyText"/>
        <w:spacing w:before="11"/>
        <w:rPr>
          <w:sz w:val="19"/>
        </w:rPr>
      </w:pPr>
    </w:p>
    <w:p w14:paraId="459840D6" w14:textId="77777777" w:rsidR="0007431A" w:rsidRDefault="0012211E">
      <w:pPr>
        <w:pStyle w:val="BodyText"/>
        <w:ind w:left="333" w:right="679"/>
        <w:jc w:val="both"/>
      </w:pPr>
      <w:r>
        <w:t>If</w:t>
      </w:r>
      <w:r>
        <w:rPr>
          <w:spacing w:val="-8"/>
        </w:rPr>
        <w:t xml:space="preserve"> </w:t>
      </w:r>
      <w:r>
        <w:t>a</w:t>
      </w:r>
      <w:r>
        <w:rPr>
          <w:spacing w:val="-7"/>
        </w:rPr>
        <w:t xml:space="preserve"> </w:t>
      </w:r>
      <w:r>
        <w:t>Fund</w:t>
      </w:r>
      <w:r>
        <w:rPr>
          <w:spacing w:val="-8"/>
        </w:rPr>
        <w:t xml:space="preserve"> </w:t>
      </w:r>
      <w:r>
        <w:t>invests</w:t>
      </w:r>
      <w:r>
        <w:rPr>
          <w:spacing w:val="-6"/>
        </w:rPr>
        <w:t xml:space="preserve"> </w:t>
      </w:r>
      <w:r>
        <w:t>in</w:t>
      </w:r>
      <w:r>
        <w:rPr>
          <w:spacing w:val="-7"/>
        </w:rPr>
        <w:t xml:space="preserve"> </w:t>
      </w:r>
      <w:r>
        <w:t>assets</w:t>
      </w:r>
      <w:r>
        <w:rPr>
          <w:spacing w:val="-7"/>
        </w:rPr>
        <w:t xml:space="preserve"> </w:t>
      </w:r>
      <w:r>
        <w:t>that</w:t>
      </w:r>
      <w:r>
        <w:rPr>
          <w:spacing w:val="-7"/>
        </w:rPr>
        <w:t xml:space="preserve"> </w:t>
      </w:r>
      <w:r>
        <w:t>are Non-Custody</w:t>
      </w:r>
      <w:r>
        <w:rPr>
          <w:spacing w:val="-7"/>
        </w:rPr>
        <w:t xml:space="preserve"> </w:t>
      </w:r>
      <w:r>
        <w:t>Assets,</w:t>
      </w:r>
      <w:r>
        <w:rPr>
          <w:spacing w:val="-7"/>
        </w:rPr>
        <w:t xml:space="preserve"> </w:t>
      </w:r>
      <w:r>
        <w:t>the</w:t>
      </w:r>
      <w:r>
        <w:rPr>
          <w:spacing w:val="-8"/>
        </w:rPr>
        <w:t xml:space="preserve"> </w:t>
      </w:r>
      <w:r>
        <w:t>Depositary</w:t>
      </w:r>
      <w:r>
        <w:rPr>
          <w:spacing w:val="-5"/>
        </w:rPr>
        <w:t xml:space="preserve"> </w:t>
      </w:r>
      <w:r>
        <w:t>is</w:t>
      </w:r>
      <w:r>
        <w:rPr>
          <w:spacing w:val="-6"/>
        </w:rPr>
        <w:t xml:space="preserve"> </w:t>
      </w:r>
      <w:r>
        <w:t>only</w:t>
      </w:r>
      <w:r>
        <w:rPr>
          <w:spacing w:val="-7"/>
        </w:rPr>
        <w:t xml:space="preserve"> </w:t>
      </w:r>
      <w:r>
        <w:t>required</w:t>
      </w:r>
      <w:r>
        <w:rPr>
          <w:spacing w:val="-5"/>
        </w:rPr>
        <w:t xml:space="preserve"> </w:t>
      </w:r>
      <w:r>
        <w:t>to</w:t>
      </w:r>
      <w:r>
        <w:rPr>
          <w:spacing w:val="-7"/>
        </w:rPr>
        <w:t xml:space="preserve"> </w:t>
      </w:r>
      <w:r>
        <w:t>verify</w:t>
      </w:r>
      <w:r>
        <w:rPr>
          <w:spacing w:val="-7"/>
        </w:rPr>
        <w:t xml:space="preserve"> </w:t>
      </w:r>
      <w:r>
        <w:t>the</w:t>
      </w:r>
      <w:r>
        <w:rPr>
          <w:spacing w:val="-7"/>
        </w:rPr>
        <w:t xml:space="preserve"> </w:t>
      </w:r>
      <w:r>
        <w:t>Fund's</w:t>
      </w:r>
      <w:r>
        <w:rPr>
          <w:spacing w:val="-6"/>
        </w:rPr>
        <w:t xml:space="preserve"> </w:t>
      </w:r>
      <w:r>
        <w:t>ownership</w:t>
      </w:r>
      <w:r>
        <w:rPr>
          <w:spacing w:val="-53"/>
        </w:rPr>
        <w:t xml:space="preserve"> </w:t>
      </w:r>
      <w:r>
        <w:t>of</w:t>
      </w:r>
      <w:r>
        <w:rPr>
          <w:spacing w:val="-13"/>
        </w:rPr>
        <w:t xml:space="preserve"> </w:t>
      </w:r>
      <w:r>
        <w:t>such</w:t>
      </w:r>
      <w:r>
        <w:rPr>
          <w:spacing w:val="-9"/>
        </w:rPr>
        <w:t xml:space="preserve"> </w:t>
      </w:r>
      <w:r>
        <w:t>assets</w:t>
      </w:r>
      <w:r>
        <w:rPr>
          <w:spacing w:val="-11"/>
        </w:rPr>
        <w:t xml:space="preserve"> </w:t>
      </w:r>
      <w:r>
        <w:t>and</w:t>
      </w:r>
      <w:r>
        <w:rPr>
          <w:spacing w:val="-12"/>
        </w:rPr>
        <w:t xml:space="preserve"> </w:t>
      </w:r>
      <w:r>
        <w:t>to</w:t>
      </w:r>
      <w:r>
        <w:rPr>
          <w:spacing w:val="-12"/>
        </w:rPr>
        <w:t xml:space="preserve"> </w:t>
      </w:r>
      <w:r>
        <w:t>maintain</w:t>
      </w:r>
      <w:r>
        <w:rPr>
          <w:spacing w:val="-10"/>
        </w:rPr>
        <w:t xml:space="preserve"> </w:t>
      </w:r>
      <w:r>
        <w:t>a</w:t>
      </w:r>
      <w:r>
        <w:rPr>
          <w:spacing w:val="-13"/>
        </w:rPr>
        <w:t xml:space="preserve"> </w:t>
      </w:r>
      <w:r>
        <w:t>record</w:t>
      </w:r>
      <w:r>
        <w:rPr>
          <w:spacing w:val="-12"/>
        </w:rPr>
        <w:t xml:space="preserve"> </w:t>
      </w:r>
      <w:r>
        <w:t>of</w:t>
      </w:r>
      <w:r>
        <w:rPr>
          <w:spacing w:val="-10"/>
        </w:rPr>
        <w:t xml:space="preserve"> </w:t>
      </w:r>
      <w:r>
        <w:t>those</w:t>
      </w:r>
      <w:r>
        <w:rPr>
          <w:spacing w:val="-12"/>
        </w:rPr>
        <w:t xml:space="preserve"> </w:t>
      </w:r>
      <w:r>
        <w:t>assets</w:t>
      </w:r>
      <w:r>
        <w:rPr>
          <w:spacing w:val="-9"/>
        </w:rPr>
        <w:t xml:space="preserve"> </w:t>
      </w:r>
      <w:r>
        <w:t>which</w:t>
      </w:r>
      <w:r>
        <w:rPr>
          <w:spacing w:val="-10"/>
        </w:rPr>
        <w:t xml:space="preserve"> </w:t>
      </w:r>
      <w:r>
        <w:t>the</w:t>
      </w:r>
      <w:r>
        <w:rPr>
          <w:spacing w:val="-12"/>
        </w:rPr>
        <w:t xml:space="preserve"> </w:t>
      </w:r>
      <w:r>
        <w:t>Depositary</w:t>
      </w:r>
      <w:r>
        <w:rPr>
          <w:spacing w:val="-11"/>
        </w:rPr>
        <w:t xml:space="preserve"> </w:t>
      </w:r>
      <w:r>
        <w:t>is</w:t>
      </w:r>
      <w:r>
        <w:rPr>
          <w:spacing w:val="-10"/>
        </w:rPr>
        <w:t xml:space="preserve"> </w:t>
      </w:r>
      <w:r>
        <w:t>satisfied</w:t>
      </w:r>
      <w:r>
        <w:rPr>
          <w:spacing w:val="-10"/>
        </w:rPr>
        <w:t xml:space="preserve"> </w:t>
      </w:r>
      <w:r>
        <w:t>that</w:t>
      </w:r>
      <w:r>
        <w:rPr>
          <w:spacing w:val="-9"/>
        </w:rPr>
        <w:t xml:space="preserve"> </w:t>
      </w:r>
      <w:r>
        <w:t>the</w:t>
      </w:r>
      <w:r>
        <w:rPr>
          <w:spacing w:val="-12"/>
        </w:rPr>
        <w:t xml:space="preserve"> </w:t>
      </w:r>
      <w:r>
        <w:t>Fund</w:t>
      </w:r>
      <w:r>
        <w:rPr>
          <w:spacing w:val="-10"/>
        </w:rPr>
        <w:t xml:space="preserve"> </w:t>
      </w:r>
      <w:r>
        <w:t>holds</w:t>
      </w:r>
      <w:r>
        <w:rPr>
          <w:spacing w:val="-12"/>
        </w:rPr>
        <w:t xml:space="preserve"> </w:t>
      </w:r>
      <w:r>
        <w:t>ownership</w:t>
      </w:r>
      <w:r>
        <w:rPr>
          <w:spacing w:val="-53"/>
        </w:rPr>
        <w:t xml:space="preserve"> </w:t>
      </w:r>
      <w:r>
        <w:t>of.</w:t>
      </w:r>
      <w:r>
        <w:rPr>
          <w:spacing w:val="-3"/>
        </w:rPr>
        <w:t xml:space="preserve"> </w:t>
      </w:r>
      <w:r>
        <w:t>In the</w:t>
      </w:r>
      <w:r>
        <w:rPr>
          <w:spacing w:val="-1"/>
        </w:rPr>
        <w:t xml:space="preserve"> </w:t>
      </w:r>
      <w:r>
        <w:t>event of</w:t>
      </w:r>
      <w:r>
        <w:rPr>
          <w:spacing w:val="-2"/>
        </w:rPr>
        <w:t xml:space="preserve"> </w:t>
      </w:r>
      <w:r>
        <w:t>any</w:t>
      </w:r>
      <w:r>
        <w:rPr>
          <w:spacing w:val="-2"/>
        </w:rPr>
        <w:t xml:space="preserve"> </w:t>
      </w:r>
      <w:r>
        <w:t>loss</w:t>
      </w:r>
      <w:r>
        <w:rPr>
          <w:spacing w:val="1"/>
        </w:rPr>
        <w:t xml:space="preserve"> </w:t>
      </w:r>
      <w:r>
        <w:t>of</w:t>
      </w:r>
      <w:r>
        <w:rPr>
          <w:spacing w:val="-2"/>
        </w:rPr>
        <w:t xml:space="preserve"> </w:t>
      </w:r>
      <w:r>
        <w:t>such</w:t>
      </w:r>
      <w:r>
        <w:rPr>
          <w:spacing w:val="-3"/>
        </w:rPr>
        <w:t xml:space="preserve"> </w:t>
      </w:r>
      <w:r>
        <w:t>assets,</w:t>
      </w:r>
      <w:r>
        <w:rPr>
          <w:spacing w:val="-2"/>
        </w:rPr>
        <w:t xml:space="preserve"> </w:t>
      </w:r>
      <w:r>
        <w:t>the</w:t>
      </w:r>
      <w:r>
        <w:rPr>
          <w:spacing w:val="-2"/>
        </w:rPr>
        <w:t xml:space="preserve"> </w:t>
      </w:r>
      <w:r>
        <w:t>Depositary</w:t>
      </w:r>
      <w:r>
        <w:rPr>
          <w:spacing w:val="-1"/>
        </w:rPr>
        <w:t xml:space="preserve"> </w:t>
      </w:r>
      <w:r>
        <w:t>will</w:t>
      </w:r>
      <w:r>
        <w:rPr>
          <w:spacing w:val="-3"/>
        </w:rPr>
        <w:t xml:space="preserve"> </w:t>
      </w:r>
      <w:r>
        <w:t>only</w:t>
      </w:r>
      <w:r>
        <w:rPr>
          <w:spacing w:val="-1"/>
        </w:rPr>
        <w:t xml:space="preserve"> </w:t>
      </w:r>
      <w:r>
        <w:t>be</w:t>
      </w:r>
      <w:r>
        <w:rPr>
          <w:spacing w:val="5"/>
        </w:rPr>
        <w:t xml:space="preserve"> </w:t>
      </w:r>
      <w:r>
        <w:t>liable</w:t>
      </w:r>
      <w:r>
        <w:rPr>
          <w:spacing w:val="-2"/>
        </w:rPr>
        <w:t xml:space="preserve"> </w:t>
      </w:r>
      <w:r>
        <w:t>to</w:t>
      </w:r>
      <w:r>
        <w:rPr>
          <w:spacing w:val="-3"/>
        </w:rPr>
        <w:t xml:space="preserve"> </w:t>
      </w:r>
      <w:r>
        <w:t>the extent</w:t>
      </w:r>
      <w:r>
        <w:rPr>
          <w:spacing w:val="-2"/>
        </w:rPr>
        <w:t xml:space="preserve"> </w:t>
      </w:r>
      <w:r>
        <w:t>the</w:t>
      </w:r>
      <w:r>
        <w:rPr>
          <w:spacing w:val="-1"/>
        </w:rPr>
        <w:t xml:space="preserve"> </w:t>
      </w:r>
      <w:r>
        <w:t>loss</w:t>
      </w:r>
      <w:r>
        <w:rPr>
          <w:spacing w:val="-1"/>
        </w:rPr>
        <w:t xml:space="preserve"> </w:t>
      </w:r>
      <w:r>
        <w:t>has</w:t>
      </w:r>
      <w:r>
        <w:rPr>
          <w:spacing w:val="-1"/>
        </w:rPr>
        <w:t xml:space="preserve"> </w:t>
      </w:r>
      <w:r>
        <w:t>occurred</w:t>
      </w:r>
      <w:r>
        <w:rPr>
          <w:spacing w:val="-3"/>
        </w:rPr>
        <w:t xml:space="preserve"> </w:t>
      </w:r>
      <w:r>
        <w:t>due to</w:t>
      </w:r>
      <w:r>
        <w:rPr>
          <w:spacing w:val="-53"/>
        </w:rPr>
        <w:t xml:space="preserve"> </w:t>
      </w:r>
      <w:r>
        <w:t>its</w:t>
      </w:r>
      <w:r>
        <w:rPr>
          <w:spacing w:val="-1"/>
        </w:rPr>
        <w:t xml:space="preserve"> </w:t>
      </w:r>
      <w:r>
        <w:t>negligent</w:t>
      </w:r>
      <w:r>
        <w:rPr>
          <w:spacing w:val="-2"/>
        </w:rPr>
        <w:t xml:space="preserve"> </w:t>
      </w:r>
      <w:r>
        <w:t>or</w:t>
      </w:r>
      <w:r>
        <w:rPr>
          <w:spacing w:val="1"/>
        </w:rPr>
        <w:t xml:space="preserve"> </w:t>
      </w:r>
      <w:r>
        <w:t>intentional</w:t>
      </w:r>
      <w:r>
        <w:rPr>
          <w:spacing w:val="-2"/>
        </w:rPr>
        <w:t xml:space="preserve"> </w:t>
      </w:r>
      <w:r>
        <w:t>failure</w:t>
      </w:r>
      <w:r>
        <w:rPr>
          <w:spacing w:val="-2"/>
        </w:rPr>
        <w:t xml:space="preserve"> </w:t>
      </w:r>
      <w:r>
        <w:t>to properly</w:t>
      </w:r>
      <w:r>
        <w:rPr>
          <w:spacing w:val="-1"/>
        </w:rPr>
        <w:t xml:space="preserve"> </w:t>
      </w:r>
      <w:r>
        <w:t>fulfil its</w:t>
      </w:r>
      <w:r>
        <w:rPr>
          <w:spacing w:val="-1"/>
        </w:rPr>
        <w:t xml:space="preserve"> </w:t>
      </w:r>
      <w:r>
        <w:t>obligations</w:t>
      </w:r>
      <w:r>
        <w:rPr>
          <w:spacing w:val="-1"/>
        </w:rPr>
        <w:t xml:space="preserve"> </w:t>
      </w:r>
      <w:r>
        <w:t>pursuant</w:t>
      </w:r>
      <w:r>
        <w:rPr>
          <w:spacing w:val="1"/>
        </w:rPr>
        <w:t xml:space="preserve"> </w:t>
      </w:r>
      <w:r>
        <w:t>to</w:t>
      </w:r>
      <w:r>
        <w:rPr>
          <w:spacing w:val="-2"/>
        </w:rPr>
        <w:t xml:space="preserve"> </w:t>
      </w:r>
      <w:r>
        <w:t>the</w:t>
      </w:r>
      <w:r>
        <w:rPr>
          <w:spacing w:val="-2"/>
        </w:rPr>
        <w:t xml:space="preserve"> </w:t>
      </w:r>
      <w:r>
        <w:t>Depositary</w:t>
      </w:r>
      <w:r>
        <w:rPr>
          <w:spacing w:val="2"/>
        </w:rPr>
        <w:t xml:space="preserve"> </w:t>
      </w:r>
      <w:r>
        <w:t>Agreement.</w:t>
      </w:r>
    </w:p>
    <w:p w14:paraId="7CFC3AF0" w14:textId="77777777" w:rsidR="0007431A" w:rsidRDefault="0007431A">
      <w:pPr>
        <w:pStyle w:val="BodyText"/>
      </w:pPr>
    </w:p>
    <w:p w14:paraId="736E0A49" w14:textId="77777777" w:rsidR="0007431A" w:rsidRDefault="0012211E">
      <w:pPr>
        <w:pStyle w:val="Heading3"/>
      </w:pPr>
      <w:r>
        <w:t>No</w:t>
      </w:r>
      <w:r>
        <w:rPr>
          <w:spacing w:val="-3"/>
        </w:rPr>
        <w:t xml:space="preserve"> </w:t>
      </w:r>
      <w:r>
        <w:t>Investment</w:t>
      </w:r>
      <w:r>
        <w:rPr>
          <w:spacing w:val="-3"/>
        </w:rPr>
        <w:t xml:space="preserve"> </w:t>
      </w:r>
      <w:r>
        <w:t>Guarantee</w:t>
      </w:r>
      <w:r>
        <w:rPr>
          <w:spacing w:val="-2"/>
        </w:rPr>
        <w:t xml:space="preserve"> </w:t>
      </w:r>
      <w:r>
        <w:t>Equivalent</w:t>
      </w:r>
      <w:r>
        <w:rPr>
          <w:spacing w:val="-3"/>
        </w:rPr>
        <w:t xml:space="preserve"> </w:t>
      </w:r>
      <w:r>
        <w:t>to</w:t>
      </w:r>
      <w:r>
        <w:rPr>
          <w:spacing w:val="-2"/>
        </w:rPr>
        <w:t xml:space="preserve"> </w:t>
      </w:r>
      <w:r>
        <w:t>Deposit</w:t>
      </w:r>
      <w:r>
        <w:rPr>
          <w:spacing w:val="-1"/>
        </w:rPr>
        <w:t xml:space="preserve"> </w:t>
      </w:r>
      <w:r>
        <w:t>Protection</w:t>
      </w:r>
    </w:p>
    <w:p w14:paraId="5F8D9185" w14:textId="77777777" w:rsidR="0007431A" w:rsidRDefault="0007431A">
      <w:pPr>
        <w:pStyle w:val="BodyText"/>
        <w:rPr>
          <w:b/>
          <w:i/>
        </w:rPr>
      </w:pPr>
    </w:p>
    <w:p w14:paraId="55149706" w14:textId="77777777" w:rsidR="0007431A" w:rsidRDefault="0012211E">
      <w:pPr>
        <w:pStyle w:val="BodyText"/>
        <w:spacing w:before="1"/>
        <w:ind w:left="333" w:right="684"/>
        <w:jc w:val="both"/>
      </w:pPr>
      <w:r>
        <w:t>Investment in a Fund is not in the nature of a deposit in a bank account and is not protected by any government,</w:t>
      </w:r>
      <w:r>
        <w:rPr>
          <w:spacing w:val="1"/>
        </w:rPr>
        <w:t xml:space="preserve"> </w:t>
      </w:r>
      <w:r>
        <w:rPr>
          <w:w w:val="95"/>
        </w:rPr>
        <w:t>government agency or other guarantee scheme which may be available to protect the holder of a bank deposit account.</w:t>
      </w:r>
      <w:r>
        <w:rPr>
          <w:spacing w:val="1"/>
          <w:w w:val="95"/>
        </w:rPr>
        <w:t xml:space="preserve"> </w:t>
      </w:r>
      <w:r>
        <w:t>Furthermore,</w:t>
      </w:r>
      <w:r>
        <w:rPr>
          <w:spacing w:val="-2"/>
        </w:rPr>
        <w:t xml:space="preserve"> </w:t>
      </w:r>
      <w:r>
        <w:t>unlike</w:t>
      </w:r>
      <w:r>
        <w:rPr>
          <w:spacing w:val="-2"/>
        </w:rPr>
        <w:t xml:space="preserve"> </w:t>
      </w:r>
      <w:r>
        <w:t>a</w:t>
      </w:r>
      <w:r>
        <w:rPr>
          <w:spacing w:val="1"/>
        </w:rPr>
        <w:t xml:space="preserve"> </w:t>
      </w:r>
      <w:r>
        <w:t>deposit</w:t>
      </w:r>
      <w:r>
        <w:rPr>
          <w:spacing w:val="-2"/>
        </w:rPr>
        <w:t xml:space="preserve"> </w:t>
      </w:r>
      <w:r>
        <w:t>in a</w:t>
      </w:r>
      <w:r>
        <w:rPr>
          <w:spacing w:val="-1"/>
        </w:rPr>
        <w:t xml:space="preserve"> </w:t>
      </w:r>
      <w:r>
        <w:t>bank</w:t>
      </w:r>
      <w:r>
        <w:rPr>
          <w:spacing w:val="-1"/>
        </w:rPr>
        <w:t xml:space="preserve"> </w:t>
      </w:r>
      <w:r>
        <w:t>account,</w:t>
      </w:r>
      <w:r>
        <w:rPr>
          <w:spacing w:val="52"/>
        </w:rPr>
        <w:t xml:space="preserve"> </w:t>
      </w:r>
      <w:r>
        <w:t>the principal invested</w:t>
      </w:r>
      <w:r>
        <w:rPr>
          <w:spacing w:val="-2"/>
        </w:rPr>
        <w:t xml:space="preserve"> </w:t>
      </w:r>
      <w:r>
        <w:t>in</w:t>
      </w:r>
      <w:r>
        <w:rPr>
          <w:spacing w:val="-1"/>
        </w:rPr>
        <w:t xml:space="preserve"> </w:t>
      </w:r>
      <w:r>
        <w:t>a</w:t>
      </w:r>
      <w:r>
        <w:rPr>
          <w:spacing w:val="-2"/>
        </w:rPr>
        <w:t xml:space="preserve"> </w:t>
      </w:r>
      <w:r>
        <w:t>Fund is capable</w:t>
      </w:r>
      <w:r>
        <w:rPr>
          <w:spacing w:val="-2"/>
        </w:rPr>
        <w:t xml:space="preserve"> </w:t>
      </w:r>
      <w:r>
        <w:t>of fluctuation.</w:t>
      </w:r>
    </w:p>
    <w:p w14:paraId="11F296C0" w14:textId="77777777" w:rsidR="0007431A" w:rsidRDefault="0007431A">
      <w:pPr>
        <w:pStyle w:val="BodyText"/>
        <w:spacing w:before="10"/>
        <w:rPr>
          <w:sz w:val="19"/>
        </w:rPr>
      </w:pPr>
    </w:p>
    <w:p w14:paraId="228E07DD" w14:textId="77777777" w:rsidR="0007431A" w:rsidRDefault="0012211E">
      <w:pPr>
        <w:pStyle w:val="Heading3"/>
      </w:pPr>
      <w:r>
        <w:t>ICAV’s</w:t>
      </w:r>
      <w:r>
        <w:rPr>
          <w:spacing w:val="-3"/>
        </w:rPr>
        <w:t xml:space="preserve"> </w:t>
      </w:r>
      <w:r>
        <w:t>Liabilities</w:t>
      </w:r>
    </w:p>
    <w:p w14:paraId="3DD06108" w14:textId="77777777" w:rsidR="0007431A" w:rsidRDefault="0007431A">
      <w:pPr>
        <w:pStyle w:val="BodyText"/>
        <w:spacing w:before="2"/>
        <w:rPr>
          <w:b/>
          <w:i/>
        </w:rPr>
      </w:pPr>
    </w:p>
    <w:p w14:paraId="7E274F23" w14:textId="77777777" w:rsidR="0007431A" w:rsidRDefault="0012211E">
      <w:pPr>
        <w:pStyle w:val="BodyText"/>
        <w:ind w:left="333" w:right="677"/>
        <w:jc w:val="both"/>
      </w:pPr>
      <w:r>
        <w:t>The ICAV will be responsible for paying its fees and expenses regardless of its level of profitability.</w:t>
      </w:r>
      <w:r>
        <w:rPr>
          <w:spacing w:val="1"/>
        </w:rPr>
        <w:t xml:space="preserve"> </w:t>
      </w:r>
      <w:r>
        <w:t>Pursuant to Irish</w:t>
      </w:r>
      <w:r>
        <w:rPr>
          <w:spacing w:val="1"/>
        </w:rPr>
        <w:t xml:space="preserve"> </w:t>
      </w:r>
      <w:r>
        <w:t>law, the ICAV should not be liable as a whole to third parties and there should not be the potential for cross</w:t>
      </w:r>
      <w:r>
        <w:rPr>
          <w:spacing w:val="1"/>
        </w:rPr>
        <w:t xml:space="preserve"> </w:t>
      </w:r>
      <w:r>
        <w:t>contamination of liabilities between Funds. However, there can be no categorical assurance that, should an action be</w:t>
      </w:r>
      <w:r>
        <w:rPr>
          <w:spacing w:val="-53"/>
        </w:rPr>
        <w:t xml:space="preserve"> </w:t>
      </w:r>
      <w:r>
        <w:t>brought against the ICAV in the courts of another jurisdiction, the segregated nature of a Fund will necessarily be</w:t>
      </w:r>
      <w:r>
        <w:rPr>
          <w:spacing w:val="1"/>
        </w:rPr>
        <w:t xml:space="preserve"> </w:t>
      </w:r>
      <w:r>
        <w:t>upheld.</w:t>
      </w:r>
    </w:p>
    <w:p w14:paraId="4513ECBF" w14:textId="77777777" w:rsidR="0007431A" w:rsidRDefault="0007431A">
      <w:pPr>
        <w:pStyle w:val="BodyText"/>
      </w:pPr>
    </w:p>
    <w:p w14:paraId="286E3F1E" w14:textId="77777777" w:rsidR="0007431A" w:rsidRDefault="0012211E">
      <w:pPr>
        <w:pStyle w:val="Heading3"/>
      </w:pPr>
      <w:r>
        <w:t>Third</w:t>
      </w:r>
      <w:r>
        <w:rPr>
          <w:spacing w:val="-3"/>
        </w:rPr>
        <w:t xml:space="preserve"> </w:t>
      </w:r>
      <w:r>
        <w:t>Party</w:t>
      </w:r>
      <w:r>
        <w:rPr>
          <w:spacing w:val="-4"/>
        </w:rPr>
        <w:t xml:space="preserve"> </w:t>
      </w:r>
      <w:r>
        <w:t>Litigation</w:t>
      </w:r>
    </w:p>
    <w:p w14:paraId="287832AC" w14:textId="77777777" w:rsidR="0007431A" w:rsidRDefault="0007431A">
      <w:pPr>
        <w:pStyle w:val="BodyText"/>
        <w:spacing w:before="1"/>
        <w:rPr>
          <w:b/>
          <w:i/>
        </w:rPr>
      </w:pPr>
    </w:p>
    <w:p w14:paraId="263CC2FB" w14:textId="77777777" w:rsidR="0007431A" w:rsidRDefault="0012211E">
      <w:pPr>
        <w:pStyle w:val="BodyText"/>
        <w:ind w:left="333" w:right="682"/>
        <w:jc w:val="both"/>
      </w:pPr>
      <w:r>
        <w:t>A Fund's investment activities subject it to the normal risks of becoming involved in litigation by third parties. The</w:t>
      </w:r>
      <w:r>
        <w:rPr>
          <w:spacing w:val="1"/>
        </w:rPr>
        <w:t xml:space="preserve"> </w:t>
      </w:r>
      <w:r>
        <w:t>expense of defending against any such claims and paying any amounts pursuant to settlements or judgments would</w:t>
      </w:r>
      <w:r>
        <w:rPr>
          <w:spacing w:val="1"/>
        </w:rPr>
        <w:t xml:space="preserve"> </w:t>
      </w:r>
      <w:r>
        <w:t>generally</w:t>
      </w:r>
      <w:r>
        <w:rPr>
          <w:spacing w:val="-1"/>
        </w:rPr>
        <w:t xml:space="preserve"> </w:t>
      </w:r>
      <w:r>
        <w:t>be</w:t>
      </w:r>
      <w:r>
        <w:rPr>
          <w:spacing w:val="1"/>
        </w:rPr>
        <w:t xml:space="preserve"> </w:t>
      </w:r>
      <w:r>
        <w:t>borne</w:t>
      </w:r>
      <w:r>
        <w:rPr>
          <w:spacing w:val="1"/>
        </w:rPr>
        <w:t xml:space="preserve"> </w:t>
      </w:r>
      <w:r>
        <w:t>by</w:t>
      </w:r>
      <w:r>
        <w:rPr>
          <w:spacing w:val="-1"/>
        </w:rPr>
        <w:t xml:space="preserve"> </w:t>
      </w:r>
      <w:r>
        <w:t>such</w:t>
      </w:r>
      <w:r>
        <w:rPr>
          <w:spacing w:val="1"/>
        </w:rPr>
        <w:t xml:space="preserve"> </w:t>
      </w:r>
      <w:r>
        <w:t>Fund</w:t>
      </w:r>
      <w:r>
        <w:rPr>
          <w:spacing w:val="1"/>
        </w:rPr>
        <w:t xml:space="preserve"> </w:t>
      </w:r>
      <w:r>
        <w:t>and</w:t>
      </w:r>
      <w:r>
        <w:rPr>
          <w:spacing w:val="1"/>
        </w:rPr>
        <w:t xml:space="preserve"> </w:t>
      </w:r>
      <w:r>
        <w:t>would</w:t>
      </w:r>
      <w:r>
        <w:rPr>
          <w:spacing w:val="-2"/>
        </w:rPr>
        <w:t xml:space="preserve"> </w:t>
      </w:r>
      <w:r>
        <w:t>reduce</w:t>
      </w:r>
      <w:r>
        <w:rPr>
          <w:spacing w:val="1"/>
        </w:rPr>
        <w:t xml:space="preserve"> </w:t>
      </w:r>
      <w:r>
        <w:t>its</w:t>
      </w:r>
      <w:r>
        <w:rPr>
          <w:spacing w:val="3"/>
        </w:rPr>
        <w:t xml:space="preserve"> </w:t>
      </w:r>
      <w:r>
        <w:t>net</w:t>
      </w:r>
      <w:r>
        <w:rPr>
          <w:spacing w:val="1"/>
        </w:rPr>
        <w:t xml:space="preserve"> </w:t>
      </w:r>
      <w:r>
        <w:t>assets.</w:t>
      </w:r>
    </w:p>
    <w:p w14:paraId="0410F081" w14:textId="77777777" w:rsidR="0007431A" w:rsidRDefault="0007431A">
      <w:pPr>
        <w:pStyle w:val="BodyText"/>
        <w:spacing w:before="10"/>
        <w:rPr>
          <w:sz w:val="19"/>
        </w:rPr>
      </w:pPr>
    </w:p>
    <w:p w14:paraId="18E725C2" w14:textId="77777777" w:rsidR="0007431A" w:rsidRDefault="0012211E">
      <w:pPr>
        <w:pStyle w:val="Heading3"/>
        <w:spacing w:before="1"/>
      </w:pPr>
      <w:r>
        <w:t>Substantial</w:t>
      </w:r>
      <w:r>
        <w:rPr>
          <w:spacing w:val="-3"/>
        </w:rPr>
        <w:t xml:space="preserve"> </w:t>
      </w:r>
      <w:r>
        <w:t>Charges</w:t>
      </w:r>
    </w:p>
    <w:p w14:paraId="76A05359" w14:textId="77777777" w:rsidR="0007431A" w:rsidRDefault="0007431A">
      <w:pPr>
        <w:pStyle w:val="BodyText"/>
        <w:rPr>
          <w:b/>
          <w:i/>
        </w:rPr>
      </w:pPr>
    </w:p>
    <w:p w14:paraId="7FAA6F4B" w14:textId="77777777" w:rsidR="0007431A" w:rsidRDefault="0012211E">
      <w:pPr>
        <w:pStyle w:val="BodyText"/>
        <w:ind w:left="333" w:right="684"/>
        <w:jc w:val="both"/>
      </w:pPr>
      <w:r>
        <w:t>Each Fund is subject to substantial charges (as disclosed in the</w:t>
      </w:r>
      <w:r>
        <w:rPr>
          <w:spacing w:val="1"/>
        </w:rPr>
        <w:t xml:space="preserve"> </w:t>
      </w:r>
      <w:r>
        <w:t>“Fees and Expenses” section below and also in the</w:t>
      </w:r>
      <w:r>
        <w:rPr>
          <w:spacing w:val="1"/>
        </w:rPr>
        <w:t xml:space="preserve"> </w:t>
      </w:r>
      <w:r>
        <w:t>relevant Supplement as applicable), and must generate profits and income which exceed their fixed costs in order to</w:t>
      </w:r>
      <w:r>
        <w:rPr>
          <w:spacing w:val="1"/>
        </w:rPr>
        <w:t xml:space="preserve"> </w:t>
      </w:r>
      <w:r>
        <w:t>avoid depletion of its assets. The Fund is required to pay the service provider fees, expenses and commissions</w:t>
      </w:r>
      <w:r>
        <w:rPr>
          <w:spacing w:val="1"/>
        </w:rPr>
        <w:t xml:space="preserve"> </w:t>
      </w:r>
      <w:r>
        <w:t>regardless</w:t>
      </w:r>
      <w:r>
        <w:rPr>
          <w:spacing w:val="-1"/>
        </w:rPr>
        <w:t xml:space="preserve"> </w:t>
      </w:r>
      <w:r>
        <w:t>of</w:t>
      </w:r>
      <w:r>
        <w:rPr>
          <w:spacing w:val="-1"/>
        </w:rPr>
        <w:t xml:space="preserve"> </w:t>
      </w:r>
      <w:r>
        <w:t>its performance.</w:t>
      </w:r>
    </w:p>
    <w:p w14:paraId="487C9B17" w14:textId="77777777" w:rsidR="0007431A" w:rsidRDefault="0007431A">
      <w:pPr>
        <w:pStyle w:val="BodyText"/>
      </w:pPr>
    </w:p>
    <w:p w14:paraId="6F568B28" w14:textId="77777777" w:rsidR="0007431A" w:rsidRDefault="0012211E">
      <w:pPr>
        <w:pStyle w:val="Heading3"/>
      </w:pPr>
      <w:r>
        <w:t>Substantial</w:t>
      </w:r>
      <w:r>
        <w:rPr>
          <w:spacing w:val="-3"/>
        </w:rPr>
        <w:t xml:space="preserve"> </w:t>
      </w:r>
      <w:r>
        <w:t>Subscriptions</w:t>
      </w:r>
    </w:p>
    <w:p w14:paraId="66257A82" w14:textId="77777777" w:rsidR="0007431A" w:rsidRDefault="0007431A">
      <w:pPr>
        <w:pStyle w:val="BodyText"/>
        <w:spacing w:before="11"/>
        <w:rPr>
          <w:b/>
          <w:i/>
        </w:rPr>
      </w:pPr>
    </w:p>
    <w:p w14:paraId="46D9CC88" w14:textId="77777777" w:rsidR="0007431A" w:rsidRDefault="0012211E">
      <w:pPr>
        <w:pStyle w:val="BodyText"/>
        <w:ind w:left="333" w:right="684"/>
        <w:jc w:val="both"/>
      </w:pPr>
      <w:r>
        <w:t>The Investment Manager may not be able to invest all net subscription proceeds immediately following the Dealing</w:t>
      </w:r>
      <w:r>
        <w:rPr>
          <w:spacing w:val="1"/>
        </w:rPr>
        <w:t xml:space="preserve"> </w:t>
      </w:r>
      <w:r>
        <w:t>Day.</w:t>
      </w:r>
      <w:r>
        <w:rPr>
          <w:spacing w:val="1"/>
        </w:rPr>
        <w:t xml:space="preserve"> </w:t>
      </w:r>
      <w:r>
        <w:t>To the extent that a Fund’s assets are not invested immediately following the relevant Dealing Day, there could</w:t>
      </w:r>
      <w:r>
        <w:rPr>
          <w:spacing w:val="-53"/>
        </w:rPr>
        <w:t xml:space="preserve"> </w:t>
      </w:r>
      <w:r>
        <w:t>be</w:t>
      </w:r>
      <w:r>
        <w:rPr>
          <w:spacing w:val="-11"/>
        </w:rPr>
        <w:t xml:space="preserve"> </w:t>
      </w:r>
      <w:r>
        <w:t>a</w:t>
      </w:r>
      <w:r>
        <w:rPr>
          <w:spacing w:val="-9"/>
        </w:rPr>
        <w:t xml:space="preserve"> </w:t>
      </w:r>
      <w:r>
        <w:t>negative</w:t>
      </w:r>
      <w:r>
        <w:rPr>
          <w:spacing w:val="-10"/>
        </w:rPr>
        <w:t xml:space="preserve"> </w:t>
      </w:r>
      <w:r>
        <w:t>impact</w:t>
      </w:r>
      <w:r>
        <w:rPr>
          <w:spacing w:val="-9"/>
        </w:rPr>
        <w:t xml:space="preserve"> </w:t>
      </w:r>
      <w:r>
        <w:t>on</w:t>
      </w:r>
      <w:r>
        <w:rPr>
          <w:spacing w:val="-11"/>
        </w:rPr>
        <w:t xml:space="preserve"> </w:t>
      </w:r>
      <w:r>
        <w:t>the</w:t>
      </w:r>
      <w:r>
        <w:rPr>
          <w:spacing w:val="-8"/>
        </w:rPr>
        <w:t xml:space="preserve"> </w:t>
      </w:r>
      <w:r>
        <w:t>performance</w:t>
      </w:r>
      <w:r>
        <w:rPr>
          <w:spacing w:val="-10"/>
        </w:rPr>
        <w:t xml:space="preserve"> </w:t>
      </w:r>
      <w:r>
        <w:t>of</w:t>
      </w:r>
      <w:r>
        <w:rPr>
          <w:spacing w:val="-10"/>
        </w:rPr>
        <w:t xml:space="preserve"> </w:t>
      </w:r>
      <w:r>
        <w:t>a</w:t>
      </w:r>
      <w:r>
        <w:rPr>
          <w:spacing w:val="-10"/>
        </w:rPr>
        <w:t xml:space="preserve"> </w:t>
      </w:r>
      <w:r>
        <w:t>Fund,</w:t>
      </w:r>
      <w:r>
        <w:rPr>
          <w:spacing w:val="-10"/>
        </w:rPr>
        <w:t xml:space="preserve"> </w:t>
      </w:r>
      <w:r>
        <w:t>as</w:t>
      </w:r>
      <w:r>
        <w:rPr>
          <w:spacing w:val="-7"/>
        </w:rPr>
        <w:t xml:space="preserve"> </w:t>
      </w:r>
      <w:r>
        <w:t>the</w:t>
      </w:r>
      <w:r>
        <w:rPr>
          <w:spacing w:val="-10"/>
        </w:rPr>
        <w:t xml:space="preserve"> </w:t>
      </w:r>
      <w:r>
        <w:t>Fund</w:t>
      </w:r>
      <w:r>
        <w:rPr>
          <w:spacing w:val="-10"/>
        </w:rPr>
        <w:t xml:space="preserve"> </w:t>
      </w:r>
      <w:r>
        <w:t>will</w:t>
      </w:r>
      <w:r>
        <w:rPr>
          <w:spacing w:val="-10"/>
        </w:rPr>
        <w:t xml:space="preserve"> </w:t>
      </w:r>
      <w:r>
        <w:t>not</w:t>
      </w:r>
      <w:r>
        <w:rPr>
          <w:spacing w:val="-11"/>
        </w:rPr>
        <w:t xml:space="preserve"> </w:t>
      </w:r>
      <w:r>
        <w:t>be</w:t>
      </w:r>
      <w:r>
        <w:rPr>
          <w:spacing w:val="-10"/>
        </w:rPr>
        <w:t xml:space="preserve"> </w:t>
      </w:r>
      <w:r>
        <w:t>pursuing</w:t>
      </w:r>
      <w:r>
        <w:rPr>
          <w:spacing w:val="-10"/>
        </w:rPr>
        <w:t xml:space="preserve"> </w:t>
      </w:r>
      <w:r>
        <w:t>its</w:t>
      </w:r>
      <w:r>
        <w:rPr>
          <w:spacing w:val="-8"/>
        </w:rPr>
        <w:t xml:space="preserve"> </w:t>
      </w:r>
      <w:r>
        <w:t>investment</w:t>
      </w:r>
      <w:r>
        <w:rPr>
          <w:spacing w:val="-9"/>
        </w:rPr>
        <w:t xml:space="preserve"> </w:t>
      </w:r>
      <w:r>
        <w:t>objective</w:t>
      </w:r>
      <w:r>
        <w:rPr>
          <w:spacing w:val="-10"/>
        </w:rPr>
        <w:t xml:space="preserve"> </w:t>
      </w:r>
      <w:r>
        <w:t>in</w:t>
      </w:r>
      <w:r>
        <w:rPr>
          <w:spacing w:val="-8"/>
        </w:rPr>
        <w:t xml:space="preserve"> </w:t>
      </w:r>
      <w:r>
        <w:t>respect</w:t>
      </w:r>
      <w:r>
        <w:rPr>
          <w:spacing w:val="-53"/>
        </w:rPr>
        <w:t xml:space="preserve"> </w:t>
      </w:r>
      <w:r>
        <w:t>of</w:t>
      </w:r>
      <w:r>
        <w:rPr>
          <w:spacing w:val="-2"/>
        </w:rPr>
        <w:t xml:space="preserve"> </w:t>
      </w:r>
      <w:r>
        <w:t>the</w:t>
      </w:r>
      <w:r>
        <w:rPr>
          <w:spacing w:val="-1"/>
        </w:rPr>
        <w:t xml:space="preserve"> </w:t>
      </w:r>
      <w:r>
        <w:t>portion</w:t>
      </w:r>
      <w:r>
        <w:rPr>
          <w:spacing w:val="1"/>
        </w:rPr>
        <w:t xml:space="preserve"> </w:t>
      </w:r>
      <w:r>
        <w:t>of</w:t>
      </w:r>
      <w:r>
        <w:rPr>
          <w:spacing w:val="1"/>
        </w:rPr>
        <w:t xml:space="preserve"> </w:t>
      </w:r>
      <w:r>
        <w:t>its assets held in</w:t>
      </w:r>
      <w:r>
        <w:rPr>
          <w:spacing w:val="-1"/>
        </w:rPr>
        <w:t xml:space="preserve"> </w:t>
      </w:r>
      <w:r>
        <w:t>cash</w:t>
      </w:r>
      <w:r>
        <w:rPr>
          <w:spacing w:val="1"/>
        </w:rPr>
        <w:t xml:space="preserve"> </w:t>
      </w:r>
      <w:r>
        <w:t>or</w:t>
      </w:r>
      <w:r>
        <w:rPr>
          <w:spacing w:val="-1"/>
        </w:rPr>
        <w:t xml:space="preserve"> </w:t>
      </w:r>
      <w:r>
        <w:t>other liquid</w:t>
      </w:r>
      <w:r>
        <w:rPr>
          <w:spacing w:val="4"/>
        </w:rPr>
        <w:t xml:space="preserve"> </w:t>
      </w:r>
      <w:r>
        <w:t>assets.</w:t>
      </w:r>
    </w:p>
    <w:p w14:paraId="2C884830" w14:textId="77777777" w:rsidR="0007431A" w:rsidRDefault="0007431A">
      <w:pPr>
        <w:pStyle w:val="BodyText"/>
        <w:spacing w:before="9"/>
      </w:pPr>
    </w:p>
    <w:p w14:paraId="0346178F" w14:textId="77777777" w:rsidR="0007431A" w:rsidRDefault="0012211E">
      <w:pPr>
        <w:pStyle w:val="Heading3"/>
      </w:pPr>
      <w:r>
        <w:t>Substantial</w:t>
      </w:r>
      <w:r>
        <w:rPr>
          <w:spacing w:val="-4"/>
        </w:rPr>
        <w:t xml:space="preserve"> </w:t>
      </w:r>
      <w:r>
        <w:t>Redemptions</w:t>
      </w:r>
    </w:p>
    <w:p w14:paraId="33026C51" w14:textId="77777777" w:rsidR="0007431A" w:rsidRDefault="0007431A">
      <w:pPr>
        <w:pStyle w:val="BodyText"/>
        <w:spacing w:before="10"/>
        <w:rPr>
          <w:b/>
          <w:i/>
          <w:sz w:val="19"/>
        </w:rPr>
      </w:pPr>
    </w:p>
    <w:p w14:paraId="7F022F13" w14:textId="77777777" w:rsidR="0007431A" w:rsidRDefault="0012211E">
      <w:pPr>
        <w:pStyle w:val="BodyText"/>
        <w:ind w:left="333" w:right="678"/>
        <w:jc w:val="both"/>
      </w:pPr>
      <w:r>
        <w:t>Substantial redemption requests by Shareholders in a concentrated period of time could require a Fund to liquidate</w:t>
      </w:r>
      <w:r>
        <w:rPr>
          <w:spacing w:val="1"/>
        </w:rPr>
        <w:t xml:space="preserve"> </w:t>
      </w:r>
      <w:r>
        <w:t>certain</w:t>
      </w:r>
      <w:r>
        <w:rPr>
          <w:spacing w:val="-8"/>
        </w:rPr>
        <w:t xml:space="preserve"> </w:t>
      </w:r>
      <w:r>
        <w:t>of</w:t>
      </w:r>
      <w:r>
        <w:rPr>
          <w:spacing w:val="-8"/>
        </w:rPr>
        <w:t xml:space="preserve"> </w:t>
      </w:r>
      <w:r>
        <w:t>its</w:t>
      </w:r>
      <w:r>
        <w:rPr>
          <w:spacing w:val="-9"/>
        </w:rPr>
        <w:t xml:space="preserve"> </w:t>
      </w:r>
      <w:r>
        <w:t>investments</w:t>
      </w:r>
      <w:r>
        <w:rPr>
          <w:spacing w:val="-7"/>
        </w:rPr>
        <w:t xml:space="preserve"> </w:t>
      </w:r>
      <w:r>
        <w:t>more</w:t>
      </w:r>
      <w:r>
        <w:rPr>
          <w:spacing w:val="-10"/>
        </w:rPr>
        <w:t xml:space="preserve"> </w:t>
      </w:r>
      <w:r>
        <w:t>rapidly</w:t>
      </w:r>
      <w:r>
        <w:rPr>
          <w:spacing w:val="-8"/>
        </w:rPr>
        <w:t xml:space="preserve"> </w:t>
      </w:r>
      <w:r>
        <w:t>than</w:t>
      </w:r>
      <w:r>
        <w:rPr>
          <w:spacing w:val="-8"/>
        </w:rPr>
        <w:t xml:space="preserve"> </w:t>
      </w:r>
      <w:r>
        <w:t>might</w:t>
      </w:r>
      <w:r>
        <w:rPr>
          <w:spacing w:val="-8"/>
        </w:rPr>
        <w:t xml:space="preserve"> </w:t>
      </w:r>
      <w:r>
        <w:t>otherwise</w:t>
      </w:r>
      <w:r>
        <w:rPr>
          <w:spacing w:val="-10"/>
        </w:rPr>
        <w:t xml:space="preserve"> </w:t>
      </w:r>
      <w:r>
        <w:t>be</w:t>
      </w:r>
      <w:r>
        <w:rPr>
          <w:spacing w:val="-9"/>
        </w:rPr>
        <w:t xml:space="preserve"> </w:t>
      </w:r>
      <w:r>
        <w:t>desirable</w:t>
      </w:r>
      <w:r>
        <w:rPr>
          <w:spacing w:val="-8"/>
        </w:rPr>
        <w:t xml:space="preserve"> </w:t>
      </w:r>
      <w:r>
        <w:t>in</w:t>
      </w:r>
      <w:r>
        <w:rPr>
          <w:spacing w:val="-8"/>
        </w:rPr>
        <w:t xml:space="preserve"> </w:t>
      </w:r>
      <w:r>
        <w:t>order</w:t>
      </w:r>
      <w:r>
        <w:rPr>
          <w:spacing w:val="-10"/>
        </w:rPr>
        <w:t xml:space="preserve"> </w:t>
      </w:r>
      <w:r>
        <w:t>to</w:t>
      </w:r>
      <w:r>
        <w:rPr>
          <w:spacing w:val="-10"/>
        </w:rPr>
        <w:t xml:space="preserve"> </w:t>
      </w:r>
      <w:r>
        <w:t>raise</w:t>
      </w:r>
      <w:r>
        <w:rPr>
          <w:spacing w:val="-9"/>
        </w:rPr>
        <w:t xml:space="preserve"> </w:t>
      </w:r>
      <w:r>
        <w:t>cash</w:t>
      </w:r>
      <w:r>
        <w:rPr>
          <w:spacing w:val="-8"/>
        </w:rPr>
        <w:t xml:space="preserve"> </w:t>
      </w:r>
      <w:r>
        <w:t>to</w:t>
      </w:r>
      <w:r>
        <w:rPr>
          <w:spacing w:val="-11"/>
        </w:rPr>
        <w:t xml:space="preserve"> </w:t>
      </w:r>
      <w:r>
        <w:t>fund</w:t>
      </w:r>
      <w:r>
        <w:rPr>
          <w:spacing w:val="-8"/>
        </w:rPr>
        <w:t xml:space="preserve"> </w:t>
      </w:r>
      <w:r>
        <w:t>the</w:t>
      </w:r>
      <w:r>
        <w:rPr>
          <w:spacing w:val="1"/>
        </w:rPr>
        <w:t xml:space="preserve"> </w:t>
      </w:r>
      <w:r>
        <w:t>redemptions</w:t>
      </w:r>
      <w:r>
        <w:rPr>
          <w:spacing w:val="-53"/>
        </w:rPr>
        <w:t xml:space="preserve"> </w:t>
      </w:r>
      <w:r>
        <w:t>and achieve a portfolio appropriately reflecting a smaller asset base.</w:t>
      </w:r>
      <w:r>
        <w:rPr>
          <w:spacing w:val="1"/>
        </w:rPr>
        <w:t xml:space="preserve"> </w:t>
      </w:r>
      <w:r>
        <w:t>This may limit the ability of the Investment</w:t>
      </w:r>
      <w:r>
        <w:rPr>
          <w:spacing w:val="1"/>
        </w:rPr>
        <w:t xml:space="preserve"> </w:t>
      </w:r>
      <w:r>
        <w:rPr>
          <w:w w:val="95"/>
        </w:rPr>
        <w:t>Manager to successfully implement the investment policy of a Fund and could negatively impact the value of the Shares</w:t>
      </w:r>
      <w:r>
        <w:rPr>
          <w:spacing w:val="1"/>
          <w:w w:val="95"/>
        </w:rPr>
        <w:t xml:space="preserve"> </w:t>
      </w:r>
      <w:r>
        <w:t>being redeemed and the value of Shares that remain outstanding.</w:t>
      </w:r>
      <w:r>
        <w:rPr>
          <w:spacing w:val="1"/>
        </w:rPr>
        <w:t xml:space="preserve"> </w:t>
      </w:r>
      <w:r>
        <w:t>In addition, following receipt of a redemption</w:t>
      </w:r>
      <w:r>
        <w:rPr>
          <w:spacing w:val="1"/>
        </w:rPr>
        <w:t xml:space="preserve"> </w:t>
      </w:r>
      <w:r>
        <w:t>request, a Fund may be required to liquidate assets in advance of the applicable Dealing Day, which may result in a</w:t>
      </w:r>
      <w:r>
        <w:rPr>
          <w:spacing w:val="1"/>
        </w:rPr>
        <w:t xml:space="preserve"> </w:t>
      </w:r>
      <w:r>
        <w:t>Fund holding cash or highly liquid investments pending such Dealing Day.</w:t>
      </w:r>
      <w:r>
        <w:rPr>
          <w:spacing w:val="1"/>
        </w:rPr>
        <w:t xml:space="preserve"> </w:t>
      </w:r>
      <w:r>
        <w:t>During any such period, the ability of the</w:t>
      </w:r>
      <w:r>
        <w:rPr>
          <w:spacing w:val="1"/>
        </w:rPr>
        <w:t xml:space="preserve"> </w:t>
      </w:r>
      <w:r>
        <w:rPr>
          <w:spacing w:val="-1"/>
        </w:rPr>
        <w:t>Investment</w:t>
      </w:r>
      <w:r>
        <w:rPr>
          <w:spacing w:val="-13"/>
        </w:rPr>
        <w:t xml:space="preserve"> </w:t>
      </w:r>
      <w:r>
        <w:rPr>
          <w:spacing w:val="-1"/>
        </w:rPr>
        <w:t>Manager</w:t>
      </w:r>
      <w:r>
        <w:rPr>
          <w:spacing w:val="-12"/>
        </w:rPr>
        <w:t xml:space="preserve"> </w:t>
      </w:r>
      <w:r>
        <w:rPr>
          <w:spacing w:val="-1"/>
        </w:rPr>
        <w:t>to</w:t>
      </w:r>
      <w:r>
        <w:rPr>
          <w:spacing w:val="-14"/>
        </w:rPr>
        <w:t xml:space="preserve"> </w:t>
      </w:r>
      <w:r>
        <w:rPr>
          <w:spacing w:val="-1"/>
        </w:rPr>
        <w:t>successfully</w:t>
      </w:r>
      <w:r>
        <w:rPr>
          <w:spacing w:val="-11"/>
        </w:rPr>
        <w:t xml:space="preserve"> </w:t>
      </w:r>
      <w:r>
        <w:rPr>
          <w:spacing w:val="-1"/>
        </w:rPr>
        <w:t>implement</w:t>
      </w:r>
      <w:r>
        <w:rPr>
          <w:spacing w:val="-15"/>
        </w:rPr>
        <w:t xml:space="preserve"> </w:t>
      </w:r>
      <w:r>
        <w:rPr>
          <w:spacing w:val="-1"/>
        </w:rPr>
        <w:t>the</w:t>
      </w:r>
      <w:r>
        <w:rPr>
          <w:spacing w:val="-14"/>
        </w:rPr>
        <w:t xml:space="preserve"> </w:t>
      </w:r>
      <w:r>
        <w:rPr>
          <w:spacing w:val="-1"/>
        </w:rPr>
        <w:t>investment</w:t>
      </w:r>
      <w:r>
        <w:rPr>
          <w:spacing w:val="-14"/>
        </w:rPr>
        <w:t xml:space="preserve"> </w:t>
      </w:r>
      <w:r>
        <w:rPr>
          <w:spacing w:val="-1"/>
        </w:rPr>
        <w:t>policy</w:t>
      </w:r>
      <w:r>
        <w:rPr>
          <w:spacing w:val="-14"/>
        </w:rPr>
        <w:t xml:space="preserve"> </w:t>
      </w:r>
      <w:r>
        <w:t>of</w:t>
      </w:r>
      <w:r>
        <w:rPr>
          <w:spacing w:val="-13"/>
        </w:rPr>
        <w:t xml:space="preserve"> </w:t>
      </w:r>
      <w:r>
        <w:t>a</w:t>
      </w:r>
      <w:r>
        <w:rPr>
          <w:spacing w:val="-13"/>
        </w:rPr>
        <w:t xml:space="preserve"> </w:t>
      </w:r>
      <w:r>
        <w:t>Fund</w:t>
      </w:r>
      <w:r>
        <w:rPr>
          <w:spacing w:val="-14"/>
        </w:rPr>
        <w:t xml:space="preserve"> </w:t>
      </w:r>
      <w:r>
        <w:t>may</w:t>
      </w:r>
      <w:r>
        <w:rPr>
          <w:spacing w:val="-14"/>
        </w:rPr>
        <w:t xml:space="preserve"> </w:t>
      </w:r>
      <w:r>
        <w:t>be</w:t>
      </w:r>
      <w:r>
        <w:rPr>
          <w:spacing w:val="-13"/>
        </w:rPr>
        <w:t xml:space="preserve"> </w:t>
      </w:r>
      <w:r>
        <w:t>impaired</w:t>
      </w:r>
      <w:r>
        <w:rPr>
          <w:spacing w:val="-14"/>
        </w:rPr>
        <w:t xml:space="preserve"> </w:t>
      </w:r>
      <w:r>
        <w:t>and</w:t>
      </w:r>
      <w:r>
        <w:rPr>
          <w:spacing w:val="-14"/>
        </w:rPr>
        <w:t xml:space="preserve"> </w:t>
      </w:r>
      <w:r>
        <w:t>the</w:t>
      </w:r>
      <w:r>
        <w:rPr>
          <w:spacing w:val="-14"/>
        </w:rPr>
        <w:t xml:space="preserve"> </w:t>
      </w:r>
      <w:r>
        <w:t>Fund’s</w:t>
      </w:r>
      <w:r>
        <w:rPr>
          <w:spacing w:val="-13"/>
        </w:rPr>
        <w:t xml:space="preserve"> </w:t>
      </w:r>
      <w:r>
        <w:t>returns</w:t>
      </w:r>
      <w:r>
        <w:rPr>
          <w:spacing w:val="1"/>
        </w:rPr>
        <w:t xml:space="preserve"> </w:t>
      </w:r>
      <w:r>
        <w:t>may</w:t>
      </w:r>
      <w:r>
        <w:rPr>
          <w:spacing w:val="-1"/>
        </w:rPr>
        <w:t xml:space="preserve"> </w:t>
      </w:r>
      <w:r>
        <w:t>be</w:t>
      </w:r>
      <w:r>
        <w:rPr>
          <w:spacing w:val="1"/>
        </w:rPr>
        <w:t xml:space="preserve"> </w:t>
      </w:r>
      <w:r>
        <w:t>adversely</w:t>
      </w:r>
      <w:r>
        <w:rPr>
          <w:spacing w:val="2"/>
        </w:rPr>
        <w:t xml:space="preserve"> </w:t>
      </w:r>
      <w:r>
        <w:t>affected</w:t>
      </w:r>
      <w:r>
        <w:rPr>
          <w:spacing w:val="1"/>
        </w:rPr>
        <w:t xml:space="preserve"> </w:t>
      </w:r>
      <w:r>
        <w:t>as a</w:t>
      </w:r>
      <w:r>
        <w:rPr>
          <w:spacing w:val="-1"/>
        </w:rPr>
        <w:t xml:space="preserve"> </w:t>
      </w:r>
      <w:r>
        <w:t>result.</w:t>
      </w:r>
    </w:p>
    <w:p w14:paraId="11D4DFF8" w14:textId="77777777" w:rsidR="0007431A" w:rsidRDefault="0007431A">
      <w:pPr>
        <w:pStyle w:val="BodyText"/>
        <w:spacing w:before="2"/>
      </w:pPr>
    </w:p>
    <w:p w14:paraId="2EA0EE82" w14:textId="77777777" w:rsidR="0007431A" w:rsidRDefault="0012211E">
      <w:pPr>
        <w:pStyle w:val="BodyText"/>
        <w:ind w:left="333" w:right="685"/>
        <w:jc w:val="both"/>
      </w:pPr>
      <w:r>
        <w:t>Moreover,</w:t>
      </w:r>
      <w:r>
        <w:rPr>
          <w:spacing w:val="-3"/>
        </w:rPr>
        <w:t xml:space="preserve"> </w:t>
      </w:r>
      <w:r>
        <w:t>regardless</w:t>
      </w:r>
      <w:r>
        <w:rPr>
          <w:spacing w:val="-2"/>
        </w:rPr>
        <w:t xml:space="preserve"> </w:t>
      </w:r>
      <w:r>
        <w:t>of</w:t>
      </w:r>
      <w:r>
        <w:rPr>
          <w:spacing w:val="-5"/>
        </w:rPr>
        <w:t xml:space="preserve"> </w:t>
      </w:r>
      <w:r>
        <w:t>the</w:t>
      </w:r>
      <w:r>
        <w:rPr>
          <w:spacing w:val="-4"/>
        </w:rPr>
        <w:t xml:space="preserve"> </w:t>
      </w:r>
      <w:r>
        <w:t>time</w:t>
      </w:r>
      <w:r>
        <w:rPr>
          <w:spacing w:val="-3"/>
        </w:rPr>
        <w:t xml:space="preserve"> </w:t>
      </w:r>
      <w:r>
        <w:t>period</w:t>
      </w:r>
      <w:r>
        <w:rPr>
          <w:spacing w:val="-2"/>
        </w:rPr>
        <w:t xml:space="preserve"> </w:t>
      </w:r>
      <w:r>
        <w:t>over</w:t>
      </w:r>
      <w:r>
        <w:rPr>
          <w:spacing w:val="-5"/>
        </w:rPr>
        <w:t xml:space="preserve"> </w:t>
      </w:r>
      <w:r>
        <w:t>which</w:t>
      </w:r>
      <w:r>
        <w:rPr>
          <w:spacing w:val="-2"/>
        </w:rPr>
        <w:t xml:space="preserve"> </w:t>
      </w:r>
      <w:r>
        <w:t>substantial</w:t>
      </w:r>
      <w:r>
        <w:rPr>
          <w:spacing w:val="-4"/>
        </w:rPr>
        <w:t xml:space="preserve"> </w:t>
      </w:r>
      <w:r>
        <w:t>redemption</w:t>
      </w:r>
      <w:r>
        <w:rPr>
          <w:spacing w:val="-4"/>
        </w:rPr>
        <w:t xml:space="preserve"> </w:t>
      </w:r>
      <w:r>
        <w:t>requests</w:t>
      </w:r>
      <w:r>
        <w:rPr>
          <w:spacing w:val="-3"/>
        </w:rPr>
        <w:t xml:space="preserve"> </w:t>
      </w:r>
      <w:r>
        <w:t>are</w:t>
      </w:r>
      <w:r>
        <w:rPr>
          <w:spacing w:val="-5"/>
        </w:rPr>
        <w:t xml:space="preserve"> </w:t>
      </w:r>
      <w:r>
        <w:t>made,</w:t>
      </w:r>
      <w:r>
        <w:rPr>
          <w:spacing w:val="-5"/>
        </w:rPr>
        <w:t xml:space="preserve"> </w:t>
      </w:r>
      <w:r>
        <w:t>the</w:t>
      </w:r>
      <w:r>
        <w:rPr>
          <w:spacing w:val="-6"/>
        </w:rPr>
        <w:t xml:space="preserve"> </w:t>
      </w:r>
      <w:r>
        <w:t>resulting</w:t>
      </w:r>
      <w:r>
        <w:rPr>
          <w:spacing w:val="-3"/>
        </w:rPr>
        <w:t xml:space="preserve"> </w:t>
      </w:r>
      <w:r>
        <w:t>reduction</w:t>
      </w:r>
      <w:r>
        <w:rPr>
          <w:spacing w:val="-54"/>
        </w:rPr>
        <w:t xml:space="preserve"> </w:t>
      </w:r>
      <w:r>
        <w:t>in</w:t>
      </w:r>
      <w:r>
        <w:rPr>
          <w:spacing w:val="-3"/>
        </w:rPr>
        <w:t xml:space="preserve"> </w:t>
      </w:r>
      <w:r>
        <w:t>the</w:t>
      </w:r>
      <w:r>
        <w:rPr>
          <w:spacing w:val="-3"/>
        </w:rPr>
        <w:t xml:space="preserve"> </w:t>
      </w:r>
      <w:r>
        <w:t>NAV of</w:t>
      </w:r>
      <w:r>
        <w:rPr>
          <w:spacing w:val="-3"/>
        </w:rPr>
        <w:t xml:space="preserve"> </w:t>
      </w:r>
      <w:r>
        <w:t>a</w:t>
      </w:r>
      <w:r>
        <w:rPr>
          <w:spacing w:val="-2"/>
        </w:rPr>
        <w:t xml:space="preserve"> </w:t>
      </w:r>
      <w:r>
        <w:t>Fund</w:t>
      </w:r>
      <w:r>
        <w:rPr>
          <w:spacing w:val="-1"/>
        </w:rPr>
        <w:t xml:space="preserve"> </w:t>
      </w:r>
      <w:r>
        <w:t>could</w:t>
      </w:r>
      <w:r>
        <w:rPr>
          <w:spacing w:val="-1"/>
        </w:rPr>
        <w:t xml:space="preserve"> </w:t>
      </w:r>
      <w:r>
        <w:t>make</w:t>
      </w:r>
      <w:r>
        <w:rPr>
          <w:spacing w:val="-2"/>
        </w:rPr>
        <w:t xml:space="preserve"> </w:t>
      </w:r>
      <w:r>
        <w:t>it</w:t>
      </w:r>
      <w:r>
        <w:rPr>
          <w:spacing w:val="-3"/>
        </w:rPr>
        <w:t xml:space="preserve"> </w:t>
      </w:r>
      <w:r>
        <w:t>more</w:t>
      </w:r>
      <w:r>
        <w:rPr>
          <w:spacing w:val="-2"/>
        </w:rPr>
        <w:t xml:space="preserve"> </w:t>
      </w:r>
      <w:r>
        <w:t>difficult</w:t>
      </w:r>
      <w:r>
        <w:rPr>
          <w:spacing w:val="-3"/>
        </w:rPr>
        <w:t xml:space="preserve"> </w:t>
      </w:r>
      <w:r>
        <w:t>for</w:t>
      </w:r>
      <w:r>
        <w:rPr>
          <w:spacing w:val="-2"/>
        </w:rPr>
        <w:t xml:space="preserve"> </w:t>
      </w:r>
      <w:r>
        <w:t>the</w:t>
      </w:r>
      <w:r>
        <w:rPr>
          <w:spacing w:val="-1"/>
        </w:rPr>
        <w:t xml:space="preserve"> </w:t>
      </w:r>
      <w:r>
        <w:t>Fund</w:t>
      </w:r>
      <w:r>
        <w:rPr>
          <w:spacing w:val="-3"/>
        </w:rPr>
        <w:t xml:space="preserve"> </w:t>
      </w:r>
      <w:r>
        <w:t>to</w:t>
      </w:r>
      <w:r>
        <w:rPr>
          <w:spacing w:val="-2"/>
        </w:rPr>
        <w:t xml:space="preserve"> </w:t>
      </w:r>
      <w:r>
        <w:t>generate</w:t>
      </w:r>
      <w:r>
        <w:rPr>
          <w:spacing w:val="-3"/>
        </w:rPr>
        <w:t xml:space="preserve"> </w:t>
      </w:r>
      <w:r>
        <w:t>profits</w:t>
      </w:r>
      <w:r>
        <w:rPr>
          <w:spacing w:val="-1"/>
        </w:rPr>
        <w:t xml:space="preserve"> </w:t>
      </w:r>
      <w:r>
        <w:t>or recover</w:t>
      </w:r>
      <w:r>
        <w:rPr>
          <w:spacing w:val="-3"/>
        </w:rPr>
        <w:t xml:space="preserve"> </w:t>
      </w:r>
      <w:r>
        <w:t>losses.</w:t>
      </w:r>
      <w:r>
        <w:rPr>
          <w:spacing w:val="52"/>
        </w:rPr>
        <w:t xml:space="preserve"> </w:t>
      </w:r>
      <w:r>
        <w:t>Shareholders</w:t>
      </w:r>
      <w:r>
        <w:rPr>
          <w:spacing w:val="-1"/>
        </w:rPr>
        <w:t xml:space="preserve"> </w:t>
      </w:r>
      <w:r>
        <w:t>will</w:t>
      </w:r>
    </w:p>
    <w:p w14:paraId="6EEABAA7" w14:textId="77777777" w:rsidR="0007431A" w:rsidRDefault="0007431A">
      <w:pPr>
        <w:jc w:val="both"/>
        <w:sectPr w:rsidR="0007431A">
          <w:pgSz w:w="12240" w:h="15840"/>
          <w:pgMar w:top="1360" w:right="220" w:bottom="1100" w:left="660" w:header="0" w:footer="824" w:gutter="0"/>
          <w:cols w:space="720"/>
        </w:sectPr>
      </w:pPr>
    </w:p>
    <w:p w14:paraId="3E07992C" w14:textId="77777777" w:rsidR="0007431A" w:rsidRDefault="0012211E">
      <w:pPr>
        <w:pStyle w:val="BodyText"/>
        <w:spacing w:before="79"/>
        <w:ind w:left="333" w:right="688"/>
        <w:jc w:val="both"/>
      </w:pPr>
      <w:r>
        <w:lastRenderedPageBreak/>
        <w:t>not receive notification of substantial redemption requests in respect of any particular Dealing Day from a Fund and,</w:t>
      </w:r>
      <w:r>
        <w:rPr>
          <w:spacing w:val="1"/>
        </w:rPr>
        <w:t xml:space="preserve"> </w:t>
      </w:r>
      <w:r>
        <w:t>therefore, may not have the opportunity to redeem their Shares or portions thereof prior to or at the same time as the</w:t>
      </w:r>
      <w:r>
        <w:rPr>
          <w:spacing w:val="-53"/>
        </w:rPr>
        <w:t xml:space="preserve"> </w:t>
      </w:r>
      <w:r>
        <w:t>redeeming Shareholders.</w:t>
      </w:r>
    </w:p>
    <w:p w14:paraId="448BF43E" w14:textId="77777777" w:rsidR="0007431A" w:rsidRDefault="0007431A">
      <w:pPr>
        <w:pStyle w:val="BodyText"/>
      </w:pPr>
    </w:p>
    <w:p w14:paraId="4825BE66" w14:textId="77777777" w:rsidR="0007431A" w:rsidRDefault="0012211E">
      <w:pPr>
        <w:pStyle w:val="BodyText"/>
        <w:ind w:left="333" w:right="684"/>
        <w:jc w:val="both"/>
      </w:pPr>
      <w:r>
        <w:t>The risk of substantial redemption requests in a concentrated period of time may be heightened in the event that a</w:t>
      </w:r>
      <w:r>
        <w:rPr>
          <w:spacing w:val="1"/>
        </w:rPr>
        <w:t xml:space="preserve"> </w:t>
      </w:r>
      <w:r>
        <w:rPr>
          <w:spacing w:val="-1"/>
        </w:rPr>
        <w:t>Fund</w:t>
      </w:r>
      <w:r>
        <w:rPr>
          <w:spacing w:val="-12"/>
        </w:rPr>
        <w:t xml:space="preserve"> </w:t>
      </w:r>
      <w:r>
        <w:rPr>
          <w:spacing w:val="-1"/>
        </w:rPr>
        <w:t>accepts</w:t>
      </w:r>
      <w:r>
        <w:rPr>
          <w:spacing w:val="-11"/>
        </w:rPr>
        <w:t xml:space="preserve"> </w:t>
      </w:r>
      <w:r>
        <w:rPr>
          <w:spacing w:val="-1"/>
        </w:rPr>
        <w:t>investments</w:t>
      </w:r>
      <w:r>
        <w:rPr>
          <w:spacing w:val="-13"/>
        </w:rPr>
        <w:t xml:space="preserve"> </w:t>
      </w:r>
      <w:r>
        <w:t>related</w:t>
      </w:r>
      <w:r>
        <w:rPr>
          <w:spacing w:val="-12"/>
        </w:rPr>
        <w:t xml:space="preserve"> </w:t>
      </w:r>
      <w:r>
        <w:t>directly</w:t>
      </w:r>
      <w:r>
        <w:rPr>
          <w:spacing w:val="-13"/>
        </w:rPr>
        <w:t xml:space="preserve"> </w:t>
      </w:r>
      <w:r>
        <w:t>or</w:t>
      </w:r>
      <w:r>
        <w:rPr>
          <w:spacing w:val="-11"/>
        </w:rPr>
        <w:t xml:space="preserve"> </w:t>
      </w:r>
      <w:r>
        <w:t>indirectly</w:t>
      </w:r>
      <w:r>
        <w:rPr>
          <w:spacing w:val="-13"/>
        </w:rPr>
        <w:t xml:space="preserve"> </w:t>
      </w:r>
      <w:r>
        <w:t>to</w:t>
      </w:r>
      <w:r>
        <w:rPr>
          <w:spacing w:val="-14"/>
        </w:rPr>
        <w:t xml:space="preserve"> </w:t>
      </w:r>
      <w:r>
        <w:t>the</w:t>
      </w:r>
      <w:r>
        <w:rPr>
          <w:spacing w:val="-13"/>
        </w:rPr>
        <w:t xml:space="preserve"> </w:t>
      </w:r>
      <w:r>
        <w:t>offering</w:t>
      </w:r>
      <w:r>
        <w:rPr>
          <w:spacing w:val="-12"/>
        </w:rPr>
        <w:t xml:space="preserve"> </w:t>
      </w:r>
      <w:r>
        <w:t>of</w:t>
      </w:r>
      <w:r>
        <w:rPr>
          <w:spacing w:val="-14"/>
        </w:rPr>
        <w:t xml:space="preserve"> </w:t>
      </w:r>
      <w:r>
        <w:t>structured</w:t>
      </w:r>
      <w:r>
        <w:rPr>
          <w:spacing w:val="-12"/>
        </w:rPr>
        <w:t xml:space="preserve"> </w:t>
      </w:r>
      <w:r>
        <w:t>products</w:t>
      </w:r>
      <w:r>
        <w:rPr>
          <w:spacing w:val="-13"/>
        </w:rPr>
        <w:t xml:space="preserve"> </w:t>
      </w:r>
      <w:r>
        <w:t>including,</w:t>
      </w:r>
      <w:r>
        <w:rPr>
          <w:spacing w:val="-12"/>
        </w:rPr>
        <w:t xml:space="preserve"> </w:t>
      </w:r>
      <w:r>
        <w:t>without</w:t>
      </w:r>
      <w:r>
        <w:rPr>
          <w:spacing w:val="-12"/>
        </w:rPr>
        <w:t xml:space="preserve"> </w:t>
      </w:r>
      <w:r>
        <w:t>limitation,</w:t>
      </w:r>
      <w:r>
        <w:rPr>
          <w:spacing w:val="-53"/>
        </w:rPr>
        <w:t xml:space="preserve"> </w:t>
      </w:r>
      <w:r>
        <w:t>in</w:t>
      </w:r>
      <w:r>
        <w:rPr>
          <w:spacing w:val="-6"/>
        </w:rPr>
        <w:t xml:space="preserve"> </w:t>
      </w:r>
      <w:r>
        <w:t>connection</w:t>
      </w:r>
      <w:r>
        <w:rPr>
          <w:spacing w:val="-4"/>
        </w:rPr>
        <w:t xml:space="preserve"> </w:t>
      </w:r>
      <w:r>
        <w:t>with</w:t>
      </w:r>
      <w:r>
        <w:rPr>
          <w:spacing w:val="-4"/>
        </w:rPr>
        <w:t xml:space="preserve"> </w:t>
      </w:r>
      <w:r>
        <w:t>the</w:t>
      </w:r>
      <w:r>
        <w:rPr>
          <w:spacing w:val="-4"/>
        </w:rPr>
        <w:t xml:space="preserve"> </w:t>
      </w:r>
      <w:r>
        <w:t>hedging</w:t>
      </w:r>
      <w:r>
        <w:rPr>
          <w:spacing w:val="-4"/>
        </w:rPr>
        <w:t xml:space="preserve"> </w:t>
      </w:r>
      <w:r>
        <w:t>of</w:t>
      </w:r>
      <w:r>
        <w:rPr>
          <w:spacing w:val="-3"/>
        </w:rPr>
        <w:t xml:space="preserve"> </w:t>
      </w:r>
      <w:r>
        <w:t>positions</w:t>
      </w:r>
      <w:r>
        <w:rPr>
          <w:spacing w:val="1"/>
        </w:rPr>
        <w:t xml:space="preserve"> </w:t>
      </w:r>
      <w:r>
        <w:t>under</w:t>
      </w:r>
      <w:r>
        <w:rPr>
          <w:spacing w:val="-2"/>
        </w:rPr>
        <w:t xml:space="preserve"> </w:t>
      </w:r>
      <w:r>
        <w:t>such</w:t>
      </w:r>
      <w:r>
        <w:rPr>
          <w:spacing w:val="-3"/>
        </w:rPr>
        <w:t xml:space="preserve"> </w:t>
      </w:r>
      <w:r>
        <w:t>structured</w:t>
      </w:r>
      <w:r>
        <w:rPr>
          <w:spacing w:val="-6"/>
        </w:rPr>
        <w:t xml:space="preserve"> </w:t>
      </w:r>
      <w:r>
        <w:t>products,</w:t>
      </w:r>
      <w:r>
        <w:rPr>
          <w:spacing w:val="-3"/>
        </w:rPr>
        <w:t xml:space="preserve"> </w:t>
      </w:r>
      <w:r>
        <w:t>particularly</w:t>
      </w:r>
      <w:r>
        <w:rPr>
          <w:spacing w:val="-5"/>
        </w:rPr>
        <w:t xml:space="preserve"> </w:t>
      </w:r>
      <w:r>
        <w:t>those</w:t>
      </w:r>
      <w:r>
        <w:rPr>
          <w:spacing w:val="-3"/>
        </w:rPr>
        <w:t xml:space="preserve"> </w:t>
      </w:r>
      <w:r>
        <w:t>structured</w:t>
      </w:r>
      <w:r>
        <w:rPr>
          <w:spacing w:val="-2"/>
        </w:rPr>
        <w:t xml:space="preserve"> </w:t>
      </w:r>
      <w:r>
        <w:t>products</w:t>
      </w:r>
      <w:r>
        <w:rPr>
          <w:spacing w:val="-4"/>
        </w:rPr>
        <w:t xml:space="preserve"> </w:t>
      </w:r>
      <w:r>
        <w:t>with</w:t>
      </w:r>
      <w:r>
        <w:rPr>
          <w:spacing w:val="-53"/>
        </w:rPr>
        <w:t xml:space="preserve"> </w:t>
      </w:r>
      <w:r>
        <w:t>a fixed life.</w:t>
      </w:r>
      <w:r>
        <w:rPr>
          <w:spacing w:val="1"/>
        </w:rPr>
        <w:t xml:space="preserve"> </w:t>
      </w:r>
      <w:r>
        <w:t>A Fund may or may not accept such investments, as determined by the Fund in its sole discretion, and</w:t>
      </w:r>
      <w:r>
        <w:rPr>
          <w:spacing w:val="1"/>
        </w:rPr>
        <w:t xml:space="preserve"> </w:t>
      </w:r>
      <w:r>
        <w:t>such</w:t>
      </w:r>
      <w:r>
        <w:rPr>
          <w:spacing w:val="-2"/>
        </w:rPr>
        <w:t xml:space="preserve"> </w:t>
      </w:r>
      <w:r>
        <w:t>investments could, at</w:t>
      </w:r>
      <w:r>
        <w:rPr>
          <w:spacing w:val="1"/>
        </w:rPr>
        <w:t xml:space="preserve"> </w:t>
      </w:r>
      <w:r>
        <w:t>any</w:t>
      </w:r>
      <w:r>
        <w:rPr>
          <w:spacing w:val="-1"/>
        </w:rPr>
        <w:t xml:space="preserve"> </w:t>
      </w:r>
      <w:r>
        <w:t>time,</w:t>
      </w:r>
      <w:r>
        <w:rPr>
          <w:spacing w:val="1"/>
        </w:rPr>
        <w:t xml:space="preserve"> </w:t>
      </w:r>
      <w:r>
        <w:t>make</w:t>
      </w:r>
      <w:r>
        <w:rPr>
          <w:spacing w:val="1"/>
        </w:rPr>
        <w:t xml:space="preserve"> </w:t>
      </w:r>
      <w:r>
        <w:t>up</w:t>
      </w:r>
      <w:r>
        <w:rPr>
          <w:spacing w:val="-2"/>
        </w:rPr>
        <w:t xml:space="preserve"> </w:t>
      </w:r>
      <w:r>
        <w:t>a</w:t>
      </w:r>
      <w:r>
        <w:rPr>
          <w:spacing w:val="1"/>
        </w:rPr>
        <w:t xml:space="preserve"> </w:t>
      </w:r>
      <w:r>
        <w:t>significant</w:t>
      </w:r>
      <w:r>
        <w:rPr>
          <w:spacing w:val="-2"/>
        </w:rPr>
        <w:t xml:space="preserve"> </w:t>
      </w:r>
      <w:r>
        <w:t>portion</w:t>
      </w:r>
      <w:r>
        <w:rPr>
          <w:spacing w:val="1"/>
        </w:rPr>
        <w:t xml:space="preserve"> </w:t>
      </w:r>
      <w:r>
        <w:t>of</w:t>
      </w:r>
      <w:r>
        <w:rPr>
          <w:spacing w:val="-2"/>
        </w:rPr>
        <w:t xml:space="preserve"> </w:t>
      </w:r>
      <w:r>
        <w:t>the</w:t>
      </w:r>
      <w:r>
        <w:rPr>
          <w:spacing w:val="-3"/>
        </w:rPr>
        <w:t xml:space="preserve"> </w:t>
      </w:r>
      <w:r>
        <w:t>Fund’s</w:t>
      </w:r>
      <w:r>
        <w:rPr>
          <w:spacing w:val="2"/>
        </w:rPr>
        <w:t xml:space="preserve"> </w:t>
      </w:r>
      <w:r>
        <w:t>NAV.</w:t>
      </w:r>
    </w:p>
    <w:p w14:paraId="6B061AA8" w14:textId="77777777" w:rsidR="0007431A" w:rsidRDefault="0007431A">
      <w:pPr>
        <w:pStyle w:val="BodyText"/>
      </w:pPr>
    </w:p>
    <w:p w14:paraId="6439836F" w14:textId="77777777" w:rsidR="0007431A" w:rsidRDefault="0012211E">
      <w:pPr>
        <w:pStyle w:val="Heading3"/>
      </w:pPr>
      <w:r>
        <w:t>Limited</w:t>
      </w:r>
      <w:r>
        <w:rPr>
          <w:spacing w:val="-4"/>
        </w:rPr>
        <w:t xml:space="preserve"> </w:t>
      </w:r>
      <w:r>
        <w:t>Liquidity</w:t>
      </w:r>
      <w:r>
        <w:rPr>
          <w:spacing w:val="-3"/>
        </w:rPr>
        <w:t xml:space="preserve"> </w:t>
      </w:r>
      <w:r>
        <w:t>of</w:t>
      </w:r>
      <w:r>
        <w:rPr>
          <w:spacing w:val="-2"/>
        </w:rPr>
        <w:t xml:space="preserve"> </w:t>
      </w:r>
      <w:r>
        <w:t>Shares:</w:t>
      </w:r>
      <w:r>
        <w:rPr>
          <w:spacing w:val="-4"/>
        </w:rPr>
        <w:t xml:space="preserve"> </w:t>
      </w:r>
      <w:r>
        <w:t>Redemptions</w:t>
      </w:r>
    </w:p>
    <w:p w14:paraId="0D742274" w14:textId="77777777" w:rsidR="0007431A" w:rsidRDefault="0007431A">
      <w:pPr>
        <w:pStyle w:val="BodyText"/>
        <w:spacing w:before="10"/>
        <w:rPr>
          <w:b/>
          <w:i/>
        </w:rPr>
      </w:pPr>
    </w:p>
    <w:p w14:paraId="3B5A698C" w14:textId="77777777" w:rsidR="0007431A" w:rsidRDefault="0012211E">
      <w:pPr>
        <w:pStyle w:val="BodyText"/>
        <w:spacing w:before="1"/>
        <w:ind w:left="333" w:right="680"/>
        <w:jc w:val="both"/>
      </w:pPr>
      <w:r>
        <w:t>Subject to limited redemption rights, each Shareholder must be prepared to bear the economic risk of an investment</w:t>
      </w:r>
      <w:r>
        <w:rPr>
          <w:spacing w:val="1"/>
        </w:rPr>
        <w:t xml:space="preserve"> </w:t>
      </w:r>
      <w:r>
        <w:t>in</w:t>
      </w:r>
      <w:r>
        <w:rPr>
          <w:spacing w:val="-8"/>
        </w:rPr>
        <w:t xml:space="preserve"> </w:t>
      </w:r>
      <w:r>
        <w:t>the</w:t>
      </w:r>
      <w:r>
        <w:rPr>
          <w:spacing w:val="-9"/>
        </w:rPr>
        <w:t xml:space="preserve"> </w:t>
      </w:r>
      <w:r>
        <w:t>ICAV</w:t>
      </w:r>
      <w:r>
        <w:rPr>
          <w:spacing w:val="-8"/>
        </w:rPr>
        <w:t xml:space="preserve"> </w:t>
      </w:r>
      <w:r>
        <w:t>for</w:t>
      </w:r>
      <w:r>
        <w:rPr>
          <w:spacing w:val="-7"/>
        </w:rPr>
        <w:t xml:space="preserve"> </w:t>
      </w:r>
      <w:r>
        <w:t>an</w:t>
      </w:r>
      <w:r>
        <w:rPr>
          <w:spacing w:val="-9"/>
        </w:rPr>
        <w:t xml:space="preserve"> </w:t>
      </w:r>
      <w:r>
        <w:t>indefinite</w:t>
      </w:r>
      <w:r>
        <w:rPr>
          <w:spacing w:val="-8"/>
        </w:rPr>
        <w:t xml:space="preserve"> </w:t>
      </w:r>
      <w:r>
        <w:t>period.</w:t>
      </w:r>
      <w:r>
        <w:rPr>
          <w:spacing w:val="41"/>
        </w:rPr>
        <w:t xml:space="preserve"> </w:t>
      </w:r>
      <w:r>
        <w:t>Shares</w:t>
      </w:r>
      <w:r>
        <w:rPr>
          <w:spacing w:val="-7"/>
        </w:rPr>
        <w:t xml:space="preserve"> </w:t>
      </w:r>
      <w:r>
        <w:t>are</w:t>
      </w:r>
      <w:r>
        <w:rPr>
          <w:spacing w:val="-8"/>
        </w:rPr>
        <w:t xml:space="preserve"> </w:t>
      </w:r>
      <w:r>
        <w:t>subject</w:t>
      </w:r>
      <w:r>
        <w:rPr>
          <w:spacing w:val="-8"/>
        </w:rPr>
        <w:t xml:space="preserve"> </w:t>
      </w:r>
      <w:r>
        <w:t>to</w:t>
      </w:r>
      <w:r>
        <w:rPr>
          <w:spacing w:val="-11"/>
        </w:rPr>
        <w:t xml:space="preserve"> </w:t>
      </w:r>
      <w:r>
        <w:t>the</w:t>
      </w:r>
      <w:r>
        <w:rPr>
          <w:spacing w:val="-10"/>
        </w:rPr>
        <w:t xml:space="preserve"> </w:t>
      </w:r>
      <w:r>
        <w:t>restrictions</w:t>
      </w:r>
      <w:r>
        <w:rPr>
          <w:spacing w:val="-3"/>
        </w:rPr>
        <w:t xml:space="preserve"> </w:t>
      </w:r>
      <w:r>
        <w:t>on</w:t>
      </w:r>
      <w:r>
        <w:rPr>
          <w:spacing w:val="-11"/>
        </w:rPr>
        <w:t xml:space="preserve"> </w:t>
      </w:r>
      <w:r>
        <w:t>transfer.</w:t>
      </w:r>
      <w:r>
        <w:rPr>
          <w:spacing w:val="-10"/>
        </w:rPr>
        <w:t xml:space="preserve"> </w:t>
      </w:r>
      <w:r>
        <w:t>See</w:t>
      </w:r>
      <w:r>
        <w:rPr>
          <w:spacing w:val="-11"/>
        </w:rPr>
        <w:t xml:space="preserve"> </w:t>
      </w:r>
      <w:r>
        <w:t>“Transfer</w:t>
      </w:r>
      <w:r>
        <w:rPr>
          <w:spacing w:val="-10"/>
        </w:rPr>
        <w:t xml:space="preserve"> </w:t>
      </w:r>
      <w:r>
        <w:t>of</w:t>
      </w:r>
      <w:r>
        <w:rPr>
          <w:spacing w:val="-6"/>
        </w:rPr>
        <w:t xml:space="preserve"> </w:t>
      </w:r>
      <w:r>
        <w:t>Shares”</w:t>
      </w:r>
      <w:r>
        <w:rPr>
          <w:spacing w:val="-7"/>
        </w:rPr>
        <w:t xml:space="preserve"> </w:t>
      </w:r>
      <w:r>
        <w:t>section</w:t>
      </w:r>
      <w:r>
        <w:rPr>
          <w:spacing w:val="-53"/>
        </w:rPr>
        <w:t xml:space="preserve"> </w:t>
      </w:r>
      <w:r>
        <w:t>of this Prospectus. Redemption rights may be limited or postponed under certain circumstances.</w:t>
      </w:r>
      <w:r>
        <w:rPr>
          <w:spacing w:val="1"/>
        </w:rPr>
        <w:t xml:space="preserve"> </w:t>
      </w:r>
      <w:r>
        <w:t>See “Temporary</w:t>
      </w:r>
      <w:r>
        <w:rPr>
          <w:spacing w:val="1"/>
        </w:rPr>
        <w:t xml:space="preserve"> </w:t>
      </w:r>
      <w:r>
        <w:t>Suspension</w:t>
      </w:r>
      <w:r>
        <w:rPr>
          <w:spacing w:val="-2"/>
        </w:rPr>
        <w:t xml:space="preserve"> </w:t>
      </w:r>
      <w:r>
        <w:t>of</w:t>
      </w:r>
      <w:r>
        <w:rPr>
          <w:spacing w:val="1"/>
        </w:rPr>
        <w:t xml:space="preserve"> </w:t>
      </w:r>
      <w:r>
        <w:t>Dealings” section of</w:t>
      </w:r>
      <w:r>
        <w:rPr>
          <w:spacing w:val="-3"/>
        </w:rPr>
        <w:t xml:space="preserve"> </w:t>
      </w:r>
      <w:r>
        <w:t>this</w:t>
      </w:r>
      <w:r>
        <w:rPr>
          <w:spacing w:val="4"/>
        </w:rPr>
        <w:t xml:space="preserve"> </w:t>
      </w:r>
      <w:r>
        <w:t>Prospectus.</w:t>
      </w:r>
    </w:p>
    <w:p w14:paraId="168FFC8C" w14:textId="77777777" w:rsidR="0007431A" w:rsidRDefault="0007431A">
      <w:pPr>
        <w:pStyle w:val="BodyText"/>
        <w:spacing w:before="9"/>
      </w:pPr>
    </w:p>
    <w:p w14:paraId="2CD854C9" w14:textId="77777777" w:rsidR="0007431A" w:rsidRDefault="0012211E">
      <w:pPr>
        <w:pStyle w:val="BodyText"/>
        <w:ind w:left="333" w:right="684"/>
        <w:jc w:val="both"/>
      </w:pPr>
      <w:r>
        <w:t>A</w:t>
      </w:r>
      <w:r>
        <w:rPr>
          <w:spacing w:val="-8"/>
        </w:rPr>
        <w:t xml:space="preserve"> </w:t>
      </w:r>
      <w:r>
        <w:t>distribution</w:t>
      </w:r>
      <w:r>
        <w:rPr>
          <w:spacing w:val="-5"/>
        </w:rPr>
        <w:t xml:space="preserve"> </w:t>
      </w:r>
      <w:r>
        <w:t>in</w:t>
      </w:r>
      <w:r>
        <w:rPr>
          <w:spacing w:val="-7"/>
        </w:rPr>
        <w:t xml:space="preserve"> </w:t>
      </w:r>
      <w:r>
        <w:t>respect</w:t>
      </w:r>
      <w:r>
        <w:rPr>
          <w:spacing w:val="-7"/>
        </w:rPr>
        <w:t xml:space="preserve"> </w:t>
      </w:r>
      <w:r>
        <w:t>of</w:t>
      </w:r>
      <w:r>
        <w:rPr>
          <w:spacing w:val="-7"/>
        </w:rPr>
        <w:t xml:space="preserve"> </w:t>
      </w:r>
      <w:r>
        <w:t>a</w:t>
      </w:r>
      <w:r>
        <w:rPr>
          <w:spacing w:val="-3"/>
        </w:rPr>
        <w:t xml:space="preserve"> </w:t>
      </w:r>
      <w:r>
        <w:t>redemption</w:t>
      </w:r>
      <w:r>
        <w:rPr>
          <w:spacing w:val="-5"/>
        </w:rPr>
        <w:t xml:space="preserve"> </w:t>
      </w:r>
      <w:r>
        <w:t>may</w:t>
      </w:r>
      <w:r>
        <w:rPr>
          <w:spacing w:val="-3"/>
        </w:rPr>
        <w:t xml:space="preserve"> </w:t>
      </w:r>
      <w:r>
        <w:t>be</w:t>
      </w:r>
      <w:r>
        <w:rPr>
          <w:spacing w:val="-5"/>
        </w:rPr>
        <w:t xml:space="preserve"> </w:t>
      </w:r>
      <w:r>
        <w:t>made</w:t>
      </w:r>
      <w:r>
        <w:rPr>
          <w:spacing w:val="-5"/>
        </w:rPr>
        <w:t xml:space="preserve"> </w:t>
      </w:r>
      <w:r>
        <w:t>in</w:t>
      </w:r>
      <w:r>
        <w:rPr>
          <w:spacing w:val="-8"/>
        </w:rPr>
        <w:t xml:space="preserve"> </w:t>
      </w:r>
      <w:r>
        <w:t>kind,</w:t>
      </w:r>
      <w:r>
        <w:rPr>
          <w:spacing w:val="-7"/>
        </w:rPr>
        <w:t xml:space="preserve"> </w:t>
      </w:r>
      <w:r>
        <w:t>at</w:t>
      </w:r>
      <w:r>
        <w:rPr>
          <w:spacing w:val="-7"/>
        </w:rPr>
        <w:t xml:space="preserve"> </w:t>
      </w:r>
      <w:r>
        <w:t>the</w:t>
      </w:r>
      <w:r>
        <w:rPr>
          <w:spacing w:val="-7"/>
        </w:rPr>
        <w:t xml:space="preserve"> </w:t>
      </w:r>
      <w:r>
        <w:t>discretion</w:t>
      </w:r>
      <w:r>
        <w:rPr>
          <w:spacing w:val="-7"/>
        </w:rPr>
        <w:t xml:space="preserve"> </w:t>
      </w:r>
      <w:r>
        <w:t>of</w:t>
      </w:r>
      <w:r>
        <w:rPr>
          <w:spacing w:val="-7"/>
        </w:rPr>
        <w:t xml:space="preserve"> </w:t>
      </w:r>
      <w:r>
        <w:t>the</w:t>
      </w:r>
      <w:r>
        <w:rPr>
          <w:spacing w:val="-8"/>
        </w:rPr>
        <w:t xml:space="preserve"> </w:t>
      </w:r>
      <w:r>
        <w:t>Directors</w:t>
      </w:r>
      <w:r>
        <w:rPr>
          <w:spacing w:val="-5"/>
        </w:rPr>
        <w:t xml:space="preserve"> </w:t>
      </w:r>
      <w:r>
        <w:t>in</w:t>
      </w:r>
      <w:r>
        <w:rPr>
          <w:spacing w:val="-7"/>
        </w:rPr>
        <w:t xml:space="preserve"> </w:t>
      </w:r>
      <w:r>
        <w:t>consultation</w:t>
      </w:r>
      <w:r>
        <w:rPr>
          <w:spacing w:val="-5"/>
        </w:rPr>
        <w:t xml:space="preserve"> </w:t>
      </w:r>
      <w:r>
        <w:t>with</w:t>
      </w:r>
      <w:r>
        <w:rPr>
          <w:spacing w:val="-5"/>
        </w:rPr>
        <w:t xml:space="preserve"> </w:t>
      </w:r>
      <w:r>
        <w:t>the</w:t>
      </w:r>
      <w:r>
        <w:rPr>
          <w:spacing w:val="-53"/>
        </w:rPr>
        <w:t xml:space="preserve"> </w:t>
      </w:r>
      <w:r>
        <w:t>Investment Manager; provided that where the redemption request represents less than 5% of the NAV of a Fund, the</w:t>
      </w:r>
      <w:r>
        <w:rPr>
          <w:spacing w:val="-53"/>
        </w:rPr>
        <w:t xml:space="preserve"> </w:t>
      </w:r>
      <w:r>
        <w:t>Shareholder's</w:t>
      </w:r>
      <w:r>
        <w:rPr>
          <w:spacing w:val="-7"/>
        </w:rPr>
        <w:t xml:space="preserve"> </w:t>
      </w:r>
      <w:r>
        <w:t>consent</w:t>
      </w:r>
      <w:r>
        <w:rPr>
          <w:spacing w:val="-6"/>
        </w:rPr>
        <w:t xml:space="preserve"> </w:t>
      </w:r>
      <w:r>
        <w:t>is</w:t>
      </w:r>
      <w:r>
        <w:rPr>
          <w:spacing w:val="-7"/>
        </w:rPr>
        <w:t xml:space="preserve"> </w:t>
      </w:r>
      <w:r>
        <w:t>required.</w:t>
      </w:r>
      <w:r>
        <w:rPr>
          <w:spacing w:val="39"/>
        </w:rPr>
        <w:t xml:space="preserve"> </w:t>
      </w:r>
      <w:r>
        <w:t>The</w:t>
      </w:r>
      <w:r>
        <w:rPr>
          <w:spacing w:val="-8"/>
        </w:rPr>
        <w:t xml:space="preserve"> </w:t>
      </w:r>
      <w:r>
        <w:t>investments</w:t>
      </w:r>
      <w:r>
        <w:rPr>
          <w:spacing w:val="-3"/>
        </w:rPr>
        <w:t xml:space="preserve"> </w:t>
      </w:r>
      <w:r>
        <w:t>so</w:t>
      </w:r>
      <w:r>
        <w:rPr>
          <w:spacing w:val="-8"/>
        </w:rPr>
        <w:t xml:space="preserve"> </w:t>
      </w:r>
      <w:r>
        <w:t>distributed</w:t>
      </w:r>
      <w:r>
        <w:rPr>
          <w:spacing w:val="-7"/>
        </w:rPr>
        <w:t xml:space="preserve"> </w:t>
      </w:r>
      <w:r>
        <w:t>may</w:t>
      </w:r>
      <w:r>
        <w:rPr>
          <w:spacing w:val="-8"/>
        </w:rPr>
        <w:t xml:space="preserve"> </w:t>
      </w:r>
      <w:r>
        <w:t>not</w:t>
      </w:r>
      <w:r>
        <w:rPr>
          <w:spacing w:val="-8"/>
        </w:rPr>
        <w:t xml:space="preserve"> </w:t>
      </w:r>
      <w:r>
        <w:t>be</w:t>
      </w:r>
      <w:r>
        <w:rPr>
          <w:spacing w:val="-9"/>
        </w:rPr>
        <w:t xml:space="preserve"> </w:t>
      </w:r>
      <w:r>
        <w:t>readily</w:t>
      </w:r>
      <w:r>
        <w:rPr>
          <w:spacing w:val="-7"/>
        </w:rPr>
        <w:t xml:space="preserve"> </w:t>
      </w:r>
      <w:r>
        <w:t>marketable</w:t>
      </w:r>
      <w:r>
        <w:rPr>
          <w:spacing w:val="-9"/>
        </w:rPr>
        <w:t xml:space="preserve"> </w:t>
      </w:r>
      <w:r>
        <w:t>or</w:t>
      </w:r>
      <w:r>
        <w:rPr>
          <w:spacing w:val="-7"/>
        </w:rPr>
        <w:t xml:space="preserve"> </w:t>
      </w:r>
      <w:r>
        <w:t>saleable</w:t>
      </w:r>
      <w:r>
        <w:rPr>
          <w:spacing w:val="-9"/>
        </w:rPr>
        <w:t xml:space="preserve"> </w:t>
      </w:r>
      <w:r>
        <w:t>and</w:t>
      </w:r>
      <w:r>
        <w:rPr>
          <w:spacing w:val="-8"/>
        </w:rPr>
        <w:t xml:space="preserve"> </w:t>
      </w:r>
      <w:r>
        <w:t>may</w:t>
      </w:r>
      <w:r>
        <w:rPr>
          <w:spacing w:val="-53"/>
        </w:rPr>
        <w:t xml:space="preserve"> </w:t>
      </w:r>
      <w:r>
        <w:t>have</w:t>
      </w:r>
      <w:r>
        <w:rPr>
          <w:spacing w:val="-2"/>
        </w:rPr>
        <w:t xml:space="preserve"> </w:t>
      </w:r>
      <w:r>
        <w:t>to</w:t>
      </w:r>
      <w:r>
        <w:rPr>
          <w:spacing w:val="1"/>
        </w:rPr>
        <w:t xml:space="preserve"> </w:t>
      </w:r>
      <w:r>
        <w:t>be</w:t>
      </w:r>
      <w:r>
        <w:rPr>
          <w:spacing w:val="1"/>
        </w:rPr>
        <w:t xml:space="preserve"> </w:t>
      </w:r>
      <w:r>
        <w:t>held</w:t>
      </w:r>
      <w:r>
        <w:rPr>
          <w:spacing w:val="-2"/>
        </w:rPr>
        <w:t xml:space="preserve"> </w:t>
      </w:r>
      <w:r>
        <w:t>by such</w:t>
      </w:r>
      <w:r>
        <w:rPr>
          <w:spacing w:val="1"/>
        </w:rPr>
        <w:t xml:space="preserve"> </w:t>
      </w:r>
      <w:r>
        <w:t>Shareholder for</w:t>
      </w:r>
      <w:r>
        <w:rPr>
          <w:spacing w:val="-2"/>
        </w:rPr>
        <w:t xml:space="preserve"> </w:t>
      </w:r>
      <w:r>
        <w:t>an</w:t>
      </w:r>
      <w:r>
        <w:rPr>
          <w:spacing w:val="1"/>
        </w:rPr>
        <w:t xml:space="preserve"> </w:t>
      </w:r>
      <w:r>
        <w:t>indefinite</w:t>
      </w:r>
      <w:r>
        <w:rPr>
          <w:spacing w:val="1"/>
        </w:rPr>
        <w:t xml:space="preserve"> </w:t>
      </w:r>
      <w:r>
        <w:t>period</w:t>
      </w:r>
      <w:r>
        <w:rPr>
          <w:spacing w:val="1"/>
        </w:rPr>
        <w:t xml:space="preserve"> </w:t>
      </w:r>
      <w:r>
        <w:t>of</w:t>
      </w:r>
      <w:r>
        <w:rPr>
          <w:spacing w:val="-2"/>
        </w:rPr>
        <w:t xml:space="preserve"> </w:t>
      </w:r>
      <w:r>
        <w:t>time.</w:t>
      </w:r>
    </w:p>
    <w:p w14:paraId="02397944" w14:textId="77777777" w:rsidR="0007431A" w:rsidRDefault="0007431A">
      <w:pPr>
        <w:pStyle w:val="BodyText"/>
        <w:rPr>
          <w:sz w:val="21"/>
        </w:rPr>
      </w:pPr>
    </w:p>
    <w:p w14:paraId="71EDDBCC" w14:textId="77777777" w:rsidR="0007431A" w:rsidRDefault="0012211E">
      <w:pPr>
        <w:pStyle w:val="BodyText"/>
        <w:spacing w:before="1"/>
        <w:ind w:left="333" w:right="678"/>
        <w:jc w:val="both"/>
      </w:pPr>
      <w:r>
        <w:t>An</w:t>
      </w:r>
      <w:r>
        <w:rPr>
          <w:spacing w:val="-7"/>
        </w:rPr>
        <w:t xml:space="preserve"> </w:t>
      </w:r>
      <w:r>
        <w:t>investment</w:t>
      </w:r>
      <w:r>
        <w:rPr>
          <w:spacing w:val="-7"/>
        </w:rPr>
        <w:t xml:space="preserve"> </w:t>
      </w:r>
      <w:r>
        <w:t>in</w:t>
      </w:r>
      <w:r>
        <w:rPr>
          <w:spacing w:val="-7"/>
        </w:rPr>
        <w:t xml:space="preserve"> </w:t>
      </w:r>
      <w:r>
        <w:t>a</w:t>
      </w:r>
      <w:r>
        <w:rPr>
          <w:spacing w:val="-7"/>
        </w:rPr>
        <w:t xml:space="preserve"> </w:t>
      </w:r>
      <w:r>
        <w:t>Fund</w:t>
      </w:r>
      <w:r>
        <w:rPr>
          <w:spacing w:val="-5"/>
        </w:rPr>
        <w:t xml:space="preserve"> </w:t>
      </w:r>
      <w:r>
        <w:t>is</w:t>
      </w:r>
      <w:r>
        <w:rPr>
          <w:spacing w:val="-6"/>
        </w:rPr>
        <w:t xml:space="preserve"> </w:t>
      </w:r>
      <w:r>
        <w:t>therefore</w:t>
      </w:r>
      <w:r>
        <w:rPr>
          <w:spacing w:val="-7"/>
        </w:rPr>
        <w:t xml:space="preserve"> </w:t>
      </w:r>
      <w:r>
        <w:t>suitable</w:t>
      </w:r>
      <w:r>
        <w:rPr>
          <w:spacing w:val="-7"/>
        </w:rPr>
        <w:t xml:space="preserve"> </w:t>
      </w:r>
      <w:r>
        <w:t>only</w:t>
      </w:r>
      <w:r>
        <w:rPr>
          <w:spacing w:val="-6"/>
        </w:rPr>
        <w:t xml:space="preserve"> </w:t>
      </w:r>
      <w:r>
        <w:t>for</w:t>
      </w:r>
      <w:r>
        <w:rPr>
          <w:spacing w:val="-6"/>
        </w:rPr>
        <w:t xml:space="preserve"> </w:t>
      </w:r>
      <w:r>
        <w:t>certain</w:t>
      </w:r>
      <w:r>
        <w:rPr>
          <w:spacing w:val="-7"/>
        </w:rPr>
        <w:t xml:space="preserve"> </w:t>
      </w:r>
      <w:r>
        <w:t>sophisticated</w:t>
      </w:r>
      <w:r>
        <w:rPr>
          <w:spacing w:val="-7"/>
        </w:rPr>
        <w:t xml:space="preserve"> </w:t>
      </w:r>
      <w:r>
        <w:t>investors</w:t>
      </w:r>
      <w:r>
        <w:rPr>
          <w:spacing w:val="-5"/>
        </w:rPr>
        <w:t xml:space="preserve"> </w:t>
      </w:r>
      <w:r>
        <w:t>that</w:t>
      </w:r>
      <w:r>
        <w:rPr>
          <w:spacing w:val="-7"/>
        </w:rPr>
        <w:t xml:space="preserve"> </w:t>
      </w:r>
      <w:r>
        <w:t>can</w:t>
      </w:r>
      <w:r>
        <w:rPr>
          <w:spacing w:val="-7"/>
        </w:rPr>
        <w:t xml:space="preserve"> </w:t>
      </w:r>
      <w:r>
        <w:t>bear</w:t>
      </w:r>
      <w:r>
        <w:rPr>
          <w:spacing w:val="-6"/>
        </w:rPr>
        <w:t xml:space="preserve"> </w:t>
      </w:r>
      <w:r>
        <w:t>the</w:t>
      </w:r>
      <w:r>
        <w:rPr>
          <w:spacing w:val="-7"/>
        </w:rPr>
        <w:t xml:space="preserve"> </w:t>
      </w:r>
      <w:r>
        <w:t>risks</w:t>
      </w:r>
      <w:r>
        <w:rPr>
          <w:spacing w:val="-6"/>
        </w:rPr>
        <w:t xml:space="preserve"> </w:t>
      </w:r>
      <w:r>
        <w:t>associated</w:t>
      </w:r>
      <w:r>
        <w:rPr>
          <w:spacing w:val="-53"/>
        </w:rPr>
        <w:t xml:space="preserve"> </w:t>
      </w:r>
      <w:r>
        <w:t>with</w:t>
      </w:r>
      <w:r>
        <w:rPr>
          <w:spacing w:val="-4"/>
        </w:rPr>
        <w:t xml:space="preserve"> </w:t>
      </w:r>
      <w:r>
        <w:t>the</w:t>
      </w:r>
      <w:r>
        <w:rPr>
          <w:spacing w:val="-1"/>
        </w:rPr>
        <w:t xml:space="preserve"> </w:t>
      </w:r>
      <w:r>
        <w:t>limited</w:t>
      </w:r>
      <w:r>
        <w:rPr>
          <w:spacing w:val="-1"/>
        </w:rPr>
        <w:t xml:space="preserve"> </w:t>
      </w:r>
      <w:r>
        <w:t>liquidity of</w:t>
      </w:r>
      <w:r>
        <w:rPr>
          <w:spacing w:val="-3"/>
        </w:rPr>
        <w:t xml:space="preserve"> </w:t>
      </w:r>
      <w:r>
        <w:t>their Shares.</w:t>
      </w:r>
      <w:r>
        <w:rPr>
          <w:spacing w:val="-3"/>
        </w:rPr>
        <w:t xml:space="preserve"> </w:t>
      </w:r>
      <w:r>
        <w:t>There</w:t>
      </w:r>
      <w:r>
        <w:rPr>
          <w:spacing w:val="-1"/>
        </w:rPr>
        <w:t xml:space="preserve"> </w:t>
      </w:r>
      <w:r>
        <w:t>is</w:t>
      </w:r>
      <w:r>
        <w:rPr>
          <w:spacing w:val="-2"/>
        </w:rPr>
        <w:t xml:space="preserve"> </w:t>
      </w:r>
      <w:r>
        <w:t>no</w:t>
      </w:r>
      <w:r>
        <w:rPr>
          <w:spacing w:val="-1"/>
        </w:rPr>
        <w:t xml:space="preserve"> </w:t>
      </w:r>
      <w:r>
        <w:t>independent</w:t>
      </w:r>
      <w:r>
        <w:rPr>
          <w:spacing w:val="-3"/>
        </w:rPr>
        <w:t xml:space="preserve"> </w:t>
      </w:r>
      <w:r>
        <w:t>market</w:t>
      </w:r>
      <w:r>
        <w:rPr>
          <w:spacing w:val="-1"/>
        </w:rPr>
        <w:t xml:space="preserve"> </w:t>
      </w:r>
      <w:r>
        <w:t>for</w:t>
      </w:r>
      <w:r>
        <w:rPr>
          <w:spacing w:val="-3"/>
        </w:rPr>
        <w:t xml:space="preserve"> </w:t>
      </w:r>
      <w:r>
        <w:t>the</w:t>
      </w:r>
      <w:r>
        <w:rPr>
          <w:spacing w:val="-3"/>
        </w:rPr>
        <w:t xml:space="preserve"> </w:t>
      </w:r>
      <w:r>
        <w:t>purchase</w:t>
      </w:r>
      <w:r>
        <w:rPr>
          <w:spacing w:val="-3"/>
        </w:rPr>
        <w:t xml:space="preserve"> </w:t>
      </w:r>
      <w:r>
        <w:t>or</w:t>
      </w:r>
      <w:r>
        <w:rPr>
          <w:spacing w:val="-2"/>
        </w:rPr>
        <w:t xml:space="preserve"> </w:t>
      </w:r>
      <w:r>
        <w:t>sale</w:t>
      </w:r>
      <w:r>
        <w:rPr>
          <w:spacing w:val="-1"/>
        </w:rPr>
        <w:t xml:space="preserve"> </w:t>
      </w:r>
      <w:r>
        <w:t>of</w:t>
      </w:r>
      <w:r>
        <w:rPr>
          <w:spacing w:val="-2"/>
        </w:rPr>
        <w:t xml:space="preserve"> </w:t>
      </w:r>
      <w:r>
        <w:t>Shares,</w:t>
      </w:r>
      <w:r>
        <w:rPr>
          <w:spacing w:val="-1"/>
        </w:rPr>
        <w:t xml:space="preserve"> </w:t>
      </w:r>
      <w:r>
        <w:t>and</w:t>
      </w:r>
      <w:r>
        <w:rPr>
          <w:spacing w:val="-3"/>
        </w:rPr>
        <w:t xml:space="preserve"> </w:t>
      </w:r>
      <w:r>
        <w:t>none</w:t>
      </w:r>
      <w:r>
        <w:rPr>
          <w:spacing w:val="-53"/>
        </w:rPr>
        <w:t xml:space="preserve"> </w:t>
      </w:r>
      <w:r>
        <w:t>is</w:t>
      </w:r>
      <w:r>
        <w:rPr>
          <w:spacing w:val="-1"/>
        </w:rPr>
        <w:t xml:space="preserve"> </w:t>
      </w:r>
      <w:r>
        <w:t>expected</w:t>
      </w:r>
      <w:r>
        <w:rPr>
          <w:spacing w:val="-1"/>
        </w:rPr>
        <w:t xml:space="preserve"> </w:t>
      </w:r>
      <w:r>
        <w:t>to</w:t>
      </w:r>
      <w:r>
        <w:rPr>
          <w:spacing w:val="1"/>
        </w:rPr>
        <w:t xml:space="preserve"> </w:t>
      </w:r>
      <w:r>
        <w:t>develop.</w:t>
      </w:r>
    </w:p>
    <w:p w14:paraId="4D1626DC" w14:textId="77777777" w:rsidR="0007431A" w:rsidRDefault="0007431A">
      <w:pPr>
        <w:pStyle w:val="BodyText"/>
        <w:spacing w:before="8"/>
      </w:pPr>
    </w:p>
    <w:p w14:paraId="65DD992A" w14:textId="77777777" w:rsidR="0007431A" w:rsidRDefault="0012211E">
      <w:pPr>
        <w:pStyle w:val="Heading3"/>
        <w:spacing w:before="1"/>
        <w:jc w:val="left"/>
      </w:pPr>
      <w:r>
        <w:t>Adjustments</w:t>
      </w:r>
    </w:p>
    <w:p w14:paraId="0149D8E6" w14:textId="77777777" w:rsidR="0007431A" w:rsidRDefault="0007431A">
      <w:pPr>
        <w:pStyle w:val="BodyText"/>
        <w:rPr>
          <w:b/>
          <w:i/>
        </w:rPr>
      </w:pPr>
    </w:p>
    <w:p w14:paraId="09128D9B" w14:textId="77777777" w:rsidR="0007431A" w:rsidRDefault="0012211E">
      <w:pPr>
        <w:pStyle w:val="BodyText"/>
        <w:ind w:left="333" w:right="679"/>
        <w:jc w:val="both"/>
      </w:pPr>
      <w:r>
        <w:t>If at any time the ICAV determines, in its sole discretion, that an incorrect number of Shares was issued to a</w:t>
      </w:r>
      <w:r>
        <w:rPr>
          <w:spacing w:val="1"/>
        </w:rPr>
        <w:t xml:space="preserve"> </w:t>
      </w:r>
      <w:r>
        <w:t>Shareholder</w:t>
      </w:r>
      <w:r>
        <w:rPr>
          <w:spacing w:val="-7"/>
        </w:rPr>
        <w:t xml:space="preserve"> </w:t>
      </w:r>
      <w:r>
        <w:t>because</w:t>
      </w:r>
      <w:r>
        <w:rPr>
          <w:spacing w:val="-8"/>
        </w:rPr>
        <w:t xml:space="preserve"> </w:t>
      </w:r>
      <w:r>
        <w:t>the</w:t>
      </w:r>
      <w:r>
        <w:rPr>
          <w:spacing w:val="-7"/>
        </w:rPr>
        <w:t xml:space="preserve"> </w:t>
      </w:r>
      <w:r>
        <w:t>NAV</w:t>
      </w:r>
      <w:r>
        <w:rPr>
          <w:spacing w:val="-6"/>
        </w:rPr>
        <w:t xml:space="preserve"> </w:t>
      </w:r>
      <w:r>
        <w:t>in</w:t>
      </w:r>
      <w:r>
        <w:rPr>
          <w:spacing w:val="-7"/>
        </w:rPr>
        <w:t xml:space="preserve"> </w:t>
      </w:r>
      <w:r>
        <w:t>effect</w:t>
      </w:r>
      <w:r>
        <w:rPr>
          <w:spacing w:val="-8"/>
        </w:rPr>
        <w:t xml:space="preserve"> </w:t>
      </w:r>
      <w:r>
        <w:t>on</w:t>
      </w:r>
      <w:r>
        <w:rPr>
          <w:spacing w:val="-7"/>
        </w:rPr>
        <w:t xml:space="preserve"> </w:t>
      </w:r>
      <w:r>
        <w:t>the</w:t>
      </w:r>
      <w:r>
        <w:rPr>
          <w:spacing w:val="-8"/>
        </w:rPr>
        <w:t xml:space="preserve"> </w:t>
      </w:r>
      <w:r>
        <w:t>Dealing</w:t>
      </w:r>
      <w:r>
        <w:rPr>
          <w:spacing w:val="-7"/>
        </w:rPr>
        <w:t xml:space="preserve"> </w:t>
      </w:r>
      <w:r>
        <w:t>Day</w:t>
      </w:r>
      <w:r>
        <w:rPr>
          <w:spacing w:val="-7"/>
        </w:rPr>
        <w:t xml:space="preserve"> </w:t>
      </w:r>
      <w:r>
        <w:t>was</w:t>
      </w:r>
      <w:r>
        <w:rPr>
          <w:spacing w:val="-7"/>
        </w:rPr>
        <w:t xml:space="preserve"> </w:t>
      </w:r>
      <w:r>
        <w:t>incorrect,</w:t>
      </w:r>
      <w:r>
        <w:rPr>
          <w:spacing w:val="-7"/>
        </w:rPr>
        <w:t xml:space="preserve"> </w:t>
      </w:r>
      <w:r>
        <w:t>the</w:t>
      </w:r>
      <w:r>
        <w:rPr>
          <w:spacing w:val="-8"/>
        </w:rPr>
        <w:t xml:space="preserve"> </w:t>
      </w:r>
      <w:r>
        <w:t>ICAV</w:t>
      </w:r>
      <w:r>
        <w:rPr>
          <w:spacing w:val="-7"/>
        </w:rPr>
        <w:t xml:space="preserve"> </w:t>
      </w:r>
      <w:r>
        <w:t>will</w:t>
      </w:r>
      <w:r>
        <w:rPr>
          <w:spacing w:val="-6"/>
        </w:rPr>
        <w:t xml:space="preserve"> </w:t>
      </w:r>
      <w:r>
        <w:t>implement</w:t>
      </w:r>
      <w:r>
        <w:rPr>
          <w:spacing w:val="-7"/>
        </w:rPr>
        <w:t xml:space="preserve"> </w:t>
      </w:r>
      <w:r>
        <w:t>such</w:t>
      </w:r>
      <w:r>
        <w:rPr>
          <w:spacing w:val="-8"/>
        </w:rPr>
        <w:t xml:space="preserve"> </w:t>
      </w:r>
      <w:r>
        <w:t>arrangements</w:t>
      </w:r>
      <w:r>
        <w:rPr>
          <w:spacing w:val="-53"/>
        </w:rPr>
        <w:t xml:space="preserve"> </w:t>
      </w:r>
      <w:r>
        <w:rPr>
          <w:spacing w:val="-1"/>
        </w:rPr>
        <w:t>as</w:t>
      </w:r>
      <w:r>
        <w:rPr>
          <w:spacing w:val="-12"/>
        </w:rPr>
        <w:t xml:space="preserve"> </w:t>
      </w:r>
      <w:r>
        <w:rPr>
          <w:spacing w:val="-1"/>
        </w:rPr>
        <w:t>it</w:t>
      </w:r>
      <w:r>
        <w:rPr>
          <w:spacing w:val="-13"/>
        </w:rPr>
        <w:t xml:space="preserve"> </w:t>
      </w:r>
      <w:r>
        <w:rPr>
          <w:spacing w:val="-1"/>
        </w:rPr>
        <w:t>determines,</w:t>
      </w:r>
      <w:r>
        <w:rPr>
          <w:spacing w:val="-13"/>
        </w:rPr>
        <w:t xml:space="preserve"> </w:t>
      </w:r>
      <w:r>
        <w:rPr>
          <w:spacing w:val="-1"/>
        </w:rPr>
        <w:t>in</w:t>
      </w:r>
      <w:r>
        <w:rPr>
          <w:spacing w:val="-13"/>
        </w:rPr>
        <w:t xml:space="preserve"> </w:t>
      </w:r>
      <w:r>
        <w:rPr>
          <w:spacing w:val="-1"/>
        </w:rPr>
        <w:t>its</w:t>
      </w:r>
      <w:r>
        <w:rPr>
          <w:spacing w:val="-12"/>
        </w:rPr>
        <w:t xml:space="preserve"> </w:t>
      </w:r>
      <w:r>
        <w:rPr>
          <w:spacing w:val="-1"/>
        </w:rPr>
        <w:t>sole</w:t>
      </w:r>
      <w:r>
        <w:rPr>
          <w:spacing w:val="-11"/>
        </w:rPr>
        <w:t xml:space="preserve"> </w:t>
      </w:r>
      <w:r>
        <w:rPr>
          <w:spacing w:val="-1"/>
        </w:rPr>
        <w:t>discretion,</w:t>
      </w:r>
      <w:r>
        <w:rPr>
          <w:spacing w:val="-11"/>
        </w:rPr>
        <w:t xml:space="preserve"> </w:t>
      </w:r>
      <w:r>
        <w:t>are</w:t>
      </w:r>
      <w:r>
        <w:rPr>
          <w:spacing w:val="-13"/>
        </w:rPr>
        <w:t xml:space="preserve"> </w:t>
      </w:r>
      <w:r>
        <w:t>required</w:t>
      </w:r>
      <w:r>
        <w:rPr>
          <w:spacing w:val="-13"/>
        </w:rPr>
        <w:t xml:space="preserve"> </w:t>
      </w:r>
      <w:r>
        <w:t>for</w:t>
      </w:r>
      <w:r>
        <w:rPr>
          <w:spacing w:val="-12"/>
        </w:rPr>
        <w:t xml:space="preserve"> </w:t>
      </w:r>
      <w:r>
        <w:t>an</w:t>
      </w:r>
      <w:r>
        <w:rPr>
          <w:spacing w:val="-11"/>
        </w:rPr>
        <w:t xml:space="preserve"> </w:t>
      </w:r>
      <w:r>
        <w:t>equitable</w:t>
      </w:r>
      <w:r>
        <w:rPr>
          <w:spacing w:val="-11"/>
        </w:rPr>
        <w:t xml:space="preserve"> </w:t>
      </w:r>
      <w:r>
        <w:t>treatment</w:t>
      </w:r>
      <w:r>
        <w:rPr>
          <w:spacing w:val="-13"/>
        </w:rPr>
        <w:t xml:space="preserve"> </w:t>
      </w:r>
      <w:r>
        <w:t>of</w:t>
      </w:r>
      <w:r>
        <w:rPr>
          <w:spacing w:val="-11"/>
        </w:rPr>
        <w:t xml:space="preserve"> </w:t>
      </w:r>
      <w:r>
        <w:t>such</w:t>
      </w:r>
      <w:r>
        <w:rPr>
          <w:spacing w:val="-11"/>
        </w:rPr>
        <w:t xml:space="preserve"> </w:t>
      </w:r>
      <w:r>
        <w:t>Shareholder,</w:t>
      </w:r>
      <w:r>
        <w:rPr>
          <w:spacing w:val="-11"/>
        </w:rPr>
        <w:t xml:space="preserve"> </w:t>
      </w:r>
      <w:r>
        <w:t>which</w:t>
      </w:r>
      <w:r>
        <w:rPr>
          <w:spacing w:val="-13"/>
        </w:rPr>
        <w:t xml:space="preserve"> </w:t>
      </w:r>
      <w:r>
        <w:t>arrangements</w:t>
      </w:r>
      <w:r>
        <w:rPr>
          <w:spacing w:val="-53"/>
        </w:rPr>
        <w:t xml:space="preserve"> </w:t>
      </w:r>
      <w:r>
        <w:t>may include redeeming a portion of such Shareholder's shareholding for no additional consideration or issuing new</w:t>
      </w:r>
      <w:r>
        <w:rPr>
          <w:spacing w:val="1"/>
        </w:rPr>
        <w:t xml:space="preserve"> </w:t>
      </w:r>
      <w:r>
        <w:t>Shares to such Shareholder for no consideration, as appropriate, so that the number of Shares held by such</w:t>
      </w:r>
      <w:r>
        <w:rPr>
          <w:spacing w:val="1"/>
        </w:rPr>
        <w:t xml:space="preserve"> </w:t>
      </w:r>
      <w:r>
        <w:t>Shareholder</w:t>
      </w:r>
      <w:r>
        <w:rPr>
          <w:spacing w:val="-7"/>
        </w:rPr>
        <w:t xml:space="preserve"> </w:t>
      </w:r>
      <w:r>
        <w:t>following</w:t>
      </w:r>
      <w:r>
        <w:rPr>
          <w:spacing w:val="-8"/>
        </w:rPr>
        <w:t xml:space="preserve"> </w:t>
      </w:r>
      <w:r>
        <w:t>such</w:t>
      </w:r>
      <w:r>
        <w:rPr>
          <w:spacing w:val="-6"/>
        </w:rPr>
        <w:t xml:space="preserve"> </w:t>
      </w:r>
      <w:r>
        <w:t>redemption</w:t>
      </w:r>
      <w:r>
        <w:rPr>
          <w:spacing w:val="-7"/>
        </w:rPr>
        <w:t xml:space="preserve"> </w:t>
      </w:r>
      <w:r>
        <w:t>or</w:t>
      </w:r>
      <w:r>
        <w:rPr>
          <w:spacing w:val="-3"/>
        </w:rPr>
        <w:t xml:space="preserve"> </w:t>
      </w:r>
      <w:r>
        <w:t>issuance,</w:t>
      </w:r>
      <w:r>
        <w:rPr>
          <w:spacing w:val="-8"/>
        </w:rPr>
        <w:t xml:space="preserve"> </w:t>
      </w:r>
      <w:r>
        <w:t>as</w:t>
      </w:r>
      <w:r>
        <w:rPr>
          <w:spacing w:val="-5"/>
        </w:rPr>
        <w:t xml:space="preserve"> </w:t>
      </w:r>
      <w:r>
        <w:t>the</w:t>
      </w:r>
      <w:r>
        <w:rPr>
          <w:spacing w:val="-8"/>
        </w:rPr>
        <w:t xml:space="preserve"> </w:t>
      </w:r>
      <w:r>
        <w:t>case</w:t>
      </w:r>
      <w:r>
        <w:rPr>
          <w:spacing w:val="-7"/>
        </w:rPr>
        <w:t xml:space="preserve"> </w:t>
      </w:r>
      <w:r>
        <w:t>may</w:t>
      </w:r>
      <w:r>
        <w:rPr>
          <w:spacing w:val="-7"/>
        </w:rPr>
        <w:t xml:space="preserve"> </w:t>
      </w:r>
      <w:r>
        <w:t>be,</w:t>
      </w:r>
      <w:r>
        <w:rPr>
          <w:spacing w:val="-8"/>
        </w:rPr>
        <w:t xml:space="preserve"> </w:t>
      </w:r>
      <w:r>
        <w:t>is</w:t>
      </w:r>
      <w:r>
        <w:rPr>
          <w:spacing w:val="-7"/>
        </w:rPr>
        <w:t xml:space="preserve"> </w:t>
      </w:r>
      <w:r>
        <w:t>the</w:t>
      </w:r>
      <w:r>
        <w:rPr>
          <w:spacing w:val="-7"/>
        </w:rPr>
        <w:t xml:space="preserve"> </w:t>
      </w:r>
      <w:r>
        <w:t>number</w:t>
      </w:r>
      <w:r>
        <w:rPr>
          <w:spacing w:val="-7"/>
        </w:rPr>
        <w:t xml:space="preserve"> </w:t>
      </w:r>
      <w:r>
        <w:t>of</w:t>
      </w:r>
      <w:r>
        <w:rPr>
          <w:spacing w:val="-6"/>
        </w:rPr>
        <w:t xml:space="preserve"> </w:t>
      </w:r>
      <w:r>
        <w:t>Shares</w:t>
      </w:r>
      <w:r>
        <w:rPr>
          <w:spacing w:val="-7"/>
        </w:rPr>
        <w:t xml:space="preserve"> </w:t>
      </w:r>
      <w:r>
        <w:t>as</w:t>
      </w:r>
      <w:r>
        <w:rPr>
          <w:spacing w:val="-6"/>
        </w:rPr>
        <w:t xml:space="preserve"> </w:t>
      </w:r>
      <w:r>
        <w:t>would</w:t>
      </w:r>
      <w:r>
        <w:rPr>
          <w:spacing w:val="-8"/>
        </w:rPr>
        <w:t xml:space="preserve"> </w:t>
      </w:r>
      <w:r>
        <w:t>have</w:t>
      </w:r>
      <w:r>
        <w:rPr>
          <w:spacing w:val="-8"/>
        </w:rPr>
        <w:t xml:space="preserve"> </w:t>
      </w:r>
      <w:r>
        <w:t>been</w:t>
      </w:r>
      <w:r>
        <w:rPr>
          <w:spacing w:val="-53"/>
        </w:rPr>
        <w:t xml:space="preserve"> </w:t>
      </w:r>
      <w:r>
        <w:t>issued at the correct NAV.</w:t>
      </w:r>
      <w:r>
        <w:rPr>
          <w:spacing w:val="1"/>
        </w:rPr>
        <w:t xml:space="preserve"> </w:t>
      </w:r>
      <w:r>
        <w:t>In addition, if at any time after a redemption of Shares (including in connection with any</w:t>
      </w:r>
      <w:r>
        <w:rPr>
          <w:spacing w:val="1"/>
        </w:rPr>
        <w:t xml:space="preserve"> </w:t>
      </w:r>
      <w:r>
        <w:t>complete redemption of Shares by a Shareholder) the ICAV determines, in its sole discretion, that the amount paid to</w:t>
      </w:r>
      <w:r>
        <w:rPr>
          <w:spacing w:val="-53"/>
        </w:rPr>
        <w:t xml:space="preserve"> </w:t>
      </w:r>
      <w:r>
        <w:t>such</w:t>
      </w:r>
      <w:r>
        <w:rPr>
          <w:spacing w:val="-7"/>
        </w:rPr>
        <w:t xml:space="preserve"> </w:t>
      </w:r>
      <w:r>
        <w:t>Shareholder</w:t>
      </w:r>
      <w:r>
        <w:rPr>
          <w:spacing w:val="-5"/>
        </w:rPr>
        <w:t xml:space="preserve"> </w:t>
      </w:r>
      <w:r>
        <w:t>or</w:t>
      </w:r>
      <w:r>
        <w:rPr>
          <w:spacing w:val="-3"/>
        </w:rPr>
        <w:t xml:space="preserve"> </w:t>
      </w:r>
      <w:r>
        <w:t>former</w:t>
      </w:r>
      <w:r>
        <w:rPr>
          <w:spacing w:val="-2"/>
        </w:rPr>
        <w:t xml:space="preserve"> </w:t>
      </w:r>
      <w:r>
        <w:t>Shareholder</w:t>
      </w:r>
      <w:r>
        <w:rPr>
          <w:spacing w:val="-5"/>
        </w:rPr>
        <w:t xml:space="preserve"> </w:t>
      </w:r>
      <w:r>
        <w:t>pursuant</w:t>
      </w:r>
      <w:r>
        <w:rPr>
          <w:spacing w:val="-4"/>
        </w:rPr>
        <w:t xml:space="preserve"> </w:t>
      </w:r>
      <w:r>
        <w:t>to</w:t>
      </w:r>
      <w:r>
        <w:rPr>
          <w:spacing w:val="-4"/>
        </w:rPr>
        <w:t xml:space="preserve"> </w:t>
      </w:r>
      <w:r>
        <w:t>such</w:t>
      </w:r>
      <w:r>
        <w:rPr>
          <w:spacing w:val="-6"/>
        </w:rPr>
        <w:t xml:space="preserve"> </w:t>
      </w:r>
      <w:r>
        <w:t>redemption</w:t>
      </w:r>
      <w:r>
        <w:rPr>
          <w:spacing w:val="-6"/>
        </w:rPr>
        <w:t xml:space="preserve"> </w:t>
      </w:r>
      <w:r>
        <w:t>was</w:t>
      </w:r>
      <w:r>
        <w:rPr>
          <w:spacing w:val="-6"/>
        </w:rPr>
        <w:t xml:space="preserve"> </w:t>
      </w:r>
      <w:r>
        <w:t>materially</w:t>
      </w:r>
      <w:r>
        <w:rPr>
          <w:spacing w:val="-2"/>
        </w:rPr>
        <w:t xml:space="preserve"> </w:t>
      </w:r>
      <w:r>
        <w:t>incorrect</w:t>
      </w:r>
      <w:r>
        <w:rPr>
          <w:spacing w:val="-5"/>
        </w:rPr>
        <w:t xml:space="preserve"> </w:t>
      </w:r>
      <w:r>
        <w:t>(including</w:t>
      </w:r>
      <w:r>
        <w:rPr>
          <w:spacing w:val="-4"/>
        </w:rPr>
        <w:t xml:space="preserve"> </w:t>
      </w:r>
      <w:r>
        <w:t>because</w:t>
      </w:r>
      <w:r>
        <w:rPr>
          <w:spacing w:val="-6"/>
        </w:rPr>
        <w:t xml:space="preserve"> </w:t>
      </w:r>
      <w:r>
        <w:t>the</w:t>
      </w:r>
      <w:r>
        <w:rPr>
          <w:spacing w:val="-53"/>
        </w:rPr>
        <w:t xml:space="preserve"> </w:t>
      </w:r>
      <w:r>
        <w:t>NAV</w:t>
      </w:r>
      <w:r>
        <w:rPr>
          <w:spacing w:val="-9"/>
        </w:rPr>
        <w:t xml:space="preserve"> </w:t>
      </w:r>
      <w:r>
        <w:t>at</w:t>
      </w:r>
      <w:r>
        <w:rPr>
          <w:spacing w:val="-7"/>
        </w:rPr>
        <w:t xml:space="preserve"> </w:t>
      </w:r>
      <w:r>
        <w:t>which</w:t>
      </w:r>
      <w:r>
        <w:rPr>
          <w:spacing w:val="-8"/>
        </w:rPr>
        <w:t xml:space="preserve"> </w:t>
      </w:r>
      <w:r>
        <w:t>the</w:t>
      </w:r>
      <w:r>
        <w:rPr>
          <w:spacing w:val="-9"/>
        </w:rPr>
        <w:t xml:space="preserve"> </w:t>
      </w:r>
      <w:r>
        <w:t>Shareholder</w:t>
      </w:r>
      <w:r>
        <w:rPr>
          <w:spacing w:val="-9"/>
        </w:rPr>
        <w:t xml:space="preserve"> </w:t>
      </w:r>
      <w:r>
        <w:t>or</w:t>
      </w:r>
      <w:r>
        <w:rPr>
          <w:spacing w:val="-8"/>
        </w:rPr>
        <w:t xml:space="preserve"> </w:t>
      </w:r>
      <w:r>
        <w:t>former</w:t>
      </w:r>
      <w:r>
        <w:rPr>
          <w:spacing w:val="-7"/>
        </w:rPr>
        <w:t xml:space="preserve"> </w:t>
      </w:r>
      <w:r>
        <w:t>Shareholder</w:t>
      </w:r>
      <w:r>
        <w:rPr>
          <w:spacing w:val="-6"/>
        </w:rPr>
        <w:t xml:space="preserve"> </w:t>
      </w:r>
      <w:r>
        <w:t>purchased</w:t>
      </w:r>
      <w:r>
        <w:rPr>
          <w:spacing w:val="-11"/>
        </w:rPr>
        <w:t xml:space="preserve"> </w:t>
      </w:r>
      <w:r>
        <w:t>such</w:t>
      </w:r>
      <w:r>
        <w:rPr>
          <w:spacing w:val="-7"/>
        </w:rPr>
        <w:t xml:space="preserve"> </w:t>
      </w:r>
      <w:r>
        <w:t>Shares</w:t>
      </w:r>
      <w:r>
        <w:rPr>
          <w:spacing w:val="-9"/>
        </w:rPr>
        <w:t xml:space="preserve"> </w:t>
      </w:r>
      <w:r>
        <w:t>was</w:t>
      </w:r>
      <w:r>
        <w:rPr>
          <w:spacing w:val="-6"/>
        </w:rPr>
        <w:t xml:space="preserve"> </w:t>
      </w:r>
      <w:r>
        <w:t>incorrect),</w:t>
      </w:r>
      <w:r>
        <w:rPr>
          <w:spacing w:val="-10"/>
        </w:rPr>
        <w:t xml:space="preserve"> </w:t>
      </w:r>
      <w:r>
        <w:t>the</w:t>
      </w:r>
      <w:r>
        <w:rPr>
          <w:spacing w:val="-9"/>
        </w:rPr>
        <w:t xml:space="preserve"> </w:t>
      </w:r>
      <w:r>
        <w:t>ICAV</w:t>
      </w:r>
      <w:r>
        <w:rPr>
          <w:spacing w:val="-9"/>
        </w:rPr>
        <w:t xml:space="preserve"> </w:t>
      </w:r>
      <w:r>
        <w:t>will</w:t>
      </w:r>
      <w:r>
        <w:rPr>
          <w:spacing w:val="-8"/>
        </w:rPr>
        <w:t xml:space="preserve"> </w:t>
      </w:r>
      <w:r>
        <w:t>pay</w:t>
      </w:r>
      <w:r>
        <w:rPr>
          <w:spacing w:val="-7"/>
        </w:rPr>
        <w:t xml:space="preserve"> </w:t>
      </w:r>
      <w:r>
        <w:t>to</w:t>
      </w:r>
      <w:r>
        <w:rPr>
          <w:spacing w:val="-10"/>
        </w:rPr>
        <w:t xml:space="preserve"> </w:t>
      </w:r>
      <w:r>
        <w:t>such</w:t>
      </w:r>
      <w:r>
        <w:rPr>
          <w:spacing w:val="-53"/>
        </w:rPr>
        <w:t xml:space="preserve"> </w:t>
      </w:r>
      <w:r>
        <w:t>Shareholder or former Shareholder any additional amount that the ICAV determines such Shareholder or former</w:t>
      </w:r>
      <w:r>
        <w:rPr>
          <w:spacing w:val="1"/>
        </w:rPr>
        <w:t xml:space="preserve"> </w:t>
      </w:r>
      <w:r>
        <w:t>Shareholder was entitled to receive, or, in the ICAV’s sole discretion, seek payment from such Shareholder or former</w:t>
      </w:r>
      <w:r>
        <w:rPr>
          <w:spacing w:val="-53"/>
        </w:rPr>
        <w:t xml:space="preserve"> </w:t>
      </w:r>
      <w:r>
        <w:t>Shareholder of (and such Shareholder or former Shareholder will be required to pay) the amount of any excess</w:t>
      </w:r>
      <w:r>
        <w:rPr>
          <w:spacing w:val="1"/>
        </w:rPr>
        <w:t xml:space="preserve"> </w:t>
      </w:r>
      <w:r>
        <w:t>payment that the ICAV determines such Shareholder or former Shareholder received, in each case without interest.</w:t>
      </w:r>
      <w:r>
        <w:rPr>
          <w:spacing w:val="1"/>
        </w:rPr>
        <w:t xml:space="preserve"> </w:t>
      </w:r>
      <w:r>
        <w:t>In</w:t>
      </w:r>
      <w:r>
        <w:rPr>
          <w:spacing w:val="-4"/>
        </w:rPr>
        <w:t xml:space="preserve"> </w:t>
      </w:r>
      <w:r>
        <w:t>the</w:t>
      </w:r>
      <w:r>
        <w:rPr>
          <w:spacing w:val="-3"/>
        </w:rPr>
        <w:t xml:space="preserve"> </w:t>
      </w:r>
      <w:r>
        <w:t>event</w:t>
      </w:r>
      <w:r>
        <w:rPr>
          <w:spacing w:val="-3"/>
        </w:rPr>
        <w:t xml:space="preserve"> </w:t>
      </w:r>
      <w:r>
        <w:t>that</w:t>
      </w:r>
      <w:r>
        <w:rPr>
          <w:spacing w:val="-3"/>
        </w:rPr>
        <w:t xml:space="preserve"> </w:t>
      </w:r>
      <w:r>
        <w:t>the</w:t>
      </w:r>
      <w:r>
        <w:rPr>
          <w:spacing w:val="-3"/>
        </w:rPr>
        <w:t xml:space="preserve"> </w:t>
      </w:r>
      <w:r>
        <w:t>ICAV</w:t>
      </w:r>
      <w:r>
        <w:rPr>
          <w:spacing w:val="-4"/>
        </w:rPr>
        <w:t xml:space="preserve"> </w:t>
      </w:r>
      <w:r>
        <w:t>elects</w:t>
      </w:r>
      <w:r>
        <w:rPr>
          <w:spacing w:val="-2"/>
        </w:rPr>
        <w:t xml:space="preserve"> </w:t>
      </w:r>
      <w:r>
        <w:t>not</w:t>
      </w:r>
      <w:r>
        <w:rPr>
          <w:spacing w:val="-3"/>
        </w:rPr>
        <w:t xml:space="preserve"> </w:t>
      </w:r>
      <w:r>
        <w:t>to</w:t>
      </w:r>
      <w:r>
        <w:rPr>
          <w:spacing w:val="-3"/>
        </w:rPr>
        <w:t xml:space="preserve"> </w:t>
      </w:r>
      <w:r>
        <w:t>seek</w:t>
      </w:r>
      <w:r>
        <w:rPr>
          <w:spacing w:val="-2"/>
        </w:rPr>
        <w:t xml:space="preserve"> </w:t>
      </w:r>
      <w:r>
        <w:t>the</w:t>
      </w:r>
      <w:r>
        <w:rPr>
          <w:spacing w:val="-3"/>
        </w:rPr>
        <w:t xml:space="preserve"> </w:t>
      </w:r>
      <w:r>
        <w:t>payment</w:t>
      </w:r>
      <w:r>
        <w:rPr>
          <w:spacing w:val="-3"/>
        </w:rPr>
        <w:t xml:space="preserve"> </w:t>
      </w:r>
      <w:r>
        <w:t>of</w:t>
      </w:r>
      <w:r>
        <w:rPr>
          <w:spacing w:val="-3"/>
        </w:rPr>
        <w:t xml:space="preserve"> </w:t>
      </w:r>
      <w:r>
        <w:t>such</w:t>
      </w:r>
      <w:r>
        <w:rPr>
          <w:spacing w:val="-3"/>
        </w:rPr>
        <w:t xml:space="preserve"> </w:t>
      </w:r>
      <w:r>
        <w:t>amounts</w:t>
      </w:r>
      <w:r>
        <w:rPr>
          <w:spacing w:val="-2"/>
        </w:rPr>
        <w:t xml:space="preserve"> </w:t>
      </w:r>
      <w:r>
        <w:t>from</w:t>
      </w:r>
      <w:r>
        <w:rPr>
          <w:spacing w:val="-3"/>
        </w:rPr>
        <w:t xml:space="preserve"> </w:t>
      </w:r>
      <w:r>
        <w:t>a</w:t>
      </w:r>
      <w:r>
        <w:rPr>
          <w:spacing w:val="-1"/>
        </w:rPr>
        <w:t xml:space="preserve"> </w:t>
      </w:r>
      <w:r>
        <w:t>Shareholder</w:t>
      </w:r>
      <w:r>
        <w:rPr>
          <w:spacing w:val="-2"/>
        </w:rPr>
        <w:t xml:space="preserve"> </w:t>
      </w:r>
      <w:r>
        <w:t>or</w:t>
      </w:r>
      <w:r>
        <w:rPr>
          <w:spacing w:val="-3"/>
        </w:rPr>
        <w:t xml:space="preserve"> </w:t>
      </w:r>
      <w:r>
        <w:t>former</w:t>
      </w:r>
      <w:r>
        <w:rPr>
          <w:spacing w:val="-2"/>
        </w:rPr>
        <w:t xml:space="preserve"> </w:t>
      </w:r>
      <w:r>
        <w:t>Shareholder</w:t>
      </w:r>
      <w:r>
        <w:rPr>
          <w:spacing w:val="-53"/>
        </w:rPr>
        <w:t xml:space="preserve"> </w:t>
      </w:r>
      <w:r>
        <w:t>or</w:t>
      </w:r>
      <w:r>
        <w:rPr>
          <w:spacing w:val="-9"/>
        </w:rPr>
        <w:t xml:space="preserve"> </w:t>
      </w:r>
      <w:r>
        <w:t>is</w:t>
      </w:r>
      <w:r>
        <w:rPr>
          <w:spacing w:val="-9"/>
        </w:rPr>
        <w:t xml:space="preserve"> </w:t>
      </w:r>
      <w:r>
        <w:t>unable</w:t>
      </w:r>
      <w:r>
        <w:rPr>
          <w:spacing w:val="-9"/>
        </w:rPr>
        <w:t xml:space="preserve"> </w:t>
      </w:r>
      <w:r>
        <w:t>to</w:t>
      </w:r>
      <w:r>
        <w:rPr>
          <w:spacing w:val="-11"/>
        </w:rPr>
        <w:t xml:space="preserve"> </w:t>
      </w:r>
      <w:r>
        <w:t>collect</w:t>
      </w:r>
      <w:r>
        <w:rPr>
          <w:spacing w:val="-9"/>
        </w:rPr>
        <w:t xml:space="preserve"> </w:t>
      </w:r>
      <w:r>
        <w:t>such</w:t>
      </w:r>
      <w:r>
        <w:rPr>
          <w:spacing w:val="-10"/>
        </w:rPr>
        <w:t xml:space="preserve"> </w:t>
      </w:r>
      <w:r>
        <w:t>amounts</w:t>
      </w:r>
      <w:r>
        <w:rPr>
          <w:spacing w:val="-10"/>
        </w:rPr>
        <w:t xml:space="preserve"> </w:t>
      </w:r>
      <w:r>
        <w:t>from</w:t>
      </w:r>
      <w:r>
        <w:rPr>
          <w:spacing w:val="-7"/>
        </w:rPr>
        <w:t xml:space="preserve"> </w:t>
      </w:r>
      <w:r>
        <w:t>a</w:t>
      </w:r>
      <w:r>
        <w:rPr>
          <w:spacing w:val="-10"/>
        </w:rPr>
        <w:t xml:space="preserve"> </w:t>
      </w:r>
      <w:r>
        <w:t>Shareholder</w:t>
      </w:r>
      <w:r>
        <w:rPr>
          <w:spacing w:val="-9"/>
        </w:rPr>
        <w:t xml:space="preserve"> </w:t>
      </w:r>
      <w:r>
        <w:t>or</w:t>
      </w:r>
      <w:r>
        <w:rPr>
          <w:spacing w:val="-8"/>
        </w:rPr>
        <w:t xml:space="preserve"> </w:t>
      </w:r>
      <w:r>
        <w:t>former</w:t>
      </w:r>
      <w:r>
        <w:rPr>
          <w:spacing w:val="-9"/>
        </w:rPr>
        <w:t xml:space="preserve"> </w:t>
      </w:r>
      <w:r>
        <w:t>Shareholder,</w:t>
      </w:r>
      <w:r>
        <w:rPr>
          <w:spacing w:val="-9"/>
        </w:rPr>
        <w:t xml:space="preserve"> </w:t>
      </w:r>
      <w:r>
        <w:t>the</w:t>
      </w:r>
      <w:r>
        <w:rPr>
          <w:spacing w:val="-8"/>
        </w:rPr>
        <w:t xml:space="preserve"> </w:t>
      </w:r>
      <w:r>
        <w:t>NAV</w:t>
      </w:r>
      <w:r>
        <w:rPr>
          <w:spacing w:val="-8"/>
        </w:rPr>
        <w:t xml:space="preserve"> </w:t>
      </w:r>
      <w:r>
        <w:t>will</w:t>
      </w:r>
      <w:r>
        <w:rPr>
          <w:spacing w:val="-10"/>
        </w:rPr>
        <w:t xml:space="preserve"> </w:t>
      </w:r>
      <w:r>
        <w:t>be</w:t>
      </w:r>
      <w:r>
        <w:rPr>
          <w:spacing w:val="-10"/>
        </w:rPr>
        <w:t xml:space="preserve"> </w:t>
      </w:r>
      <w:r>
        <w:t>less</w:t>
      </w:r>
      <w:r>
        <w:rPr>
          <w:spacing w:val="-9"/>
        </w:rPr>
        <w:t xml:space="preserve"> </w:t>
      </w:r>
      <w:r>
        <w:t>than</w:t>
      </w:r>
      <w:r>
        <w:rPr>
          <w:spacing w:val="-7"/>
        </w:rPr>
        <w:t xml:space="preserve"> </w:t>
      </w:r>
      <w:r>
        <w:t>it</w:t>
      </w:r>
      <w:r>
        <w:rPr>
          <w:spacing w:val="-10"/>
        </w:rPr>
        <w:t xml:space="preserve"> </w:t>
      </w:r>
      <w:r>
        <w:t>would</w:t>
      </w:r>
      <w:r>
        <w:rPr>
          <w:spacing w:val="-7"/>
        </w:rPr>
        <w:t xml:space="preserve"> </w:t>
      </w:r>
      <w:r>
        <w:t>have</w:t>
      </w:r>
      <w:r>
        <w:rPr>
          <w:spacing w:val="-54"/>
        </w:rPr>
        <w:t xml:space="preserve"> </w:t>
      </w:r>
      <w:r>
        <w:t>been had</w:t>
      </w:r>
      <w:r>
        <w:rPr>
          <w:spacing w:val="-1"/>
        </w:rPr>
        <w:t xml:space="preserve"> </w:t>
      </w:r>
      <w:r>
        <w:t>such</w:t>
      </w:r>
      <w:r>
        <w:rPr>
          <w:spacing w:val="-1"/>
        </w:rPr>
        <w:t xml:space="preserve"> </w:t>
      </w:r>
      <w:r>
        <w:t>amounts been</w:t>
      </w:r>
      <w:r>
        <w:rPr>
          <w:spacing w:val="-1"/>
        </w:rPr>
        <w:t xml:space="preserve"> </w:t>
      </w:r>
      <w:r>
        <w:t>collected.</w:t>
      </w:r>
    </w:p>
    <w:p w14:paraId="27CF2091" w14:textId="77777777" w:rsidR="0007431A" w:rsidRDefault="0007431A">
      <w:pPr>
        <w:pStyle w:val="BodyText"/>
        <w:spacing w:before="11"/>
        <w:rPr>
          <w:sz w:val="19"/>
        </w:rPr>
      </w:pPr>
    </w:p>
    <w:p w14:paraId="502134ED" w14:textId="77777777" w:rsidR="0007431A" w:rsidRDefault="0012211E">
      <w:pPr>
        <w:pStyle w:val="Heading3"/>
        <w:jc w:val="left"/>
      </w:pPr>
      <w:r>
        <w:t>Valuations</w:t>
      </w:r>
      <w:r>
        <w:rPr>
          <w:spacing w:val="-1"/>
        </w:rPr>
        <w:t xml:space="preserve"> </w:t>
      </w:r>
      <w:r>
        <w:t>of Assets</w:t>
      </w:r>
    </w:p>
    <w:p w14:paraId="24F84CEA" w14:textId="77777777" w:rsidR="0007431A" w:rsidRDefault="0007431A">
      <w:pPr>
        <w:pStyle w:val="BodyText"/>
        <w:rPr>
          <w:b/>
          <w:i/>
        </w:rPr>
      </w:pPr>
    </w:p>
    <w:p w14:paraId="64AB82E0" w14:textId="77777777" w:rsidR="0007431A" w:rsidRDefault="0012211E">
      <w:pPr>
        <w:pStyle w:val="BodyText"/>
        <w:spacing w:before="1"/>
        <w:ind w:left="333" w:right="556"/>
      </w:pPr>
      <w:r>
        <w:t>The</w:t>
      </w:r>
      <w:r>
        <w:rPr>
          <w:spacing w:val="12"/>
        </w:rPr>
        <w:t xml:space="preserve"> </w:t>
      </w:r>
      <w:r>
        <w:t>valuation</w:t>
      </w:r>
      <w:r>
        <w:rPr>
          <w:spacing w:val="14"/>
        </w:rPr>
        <w:t xml:space="preserve"> </w:t>
      </w:r>
      <w:r>
        <w:t>of</w:t>
      </w:r>
      <w:r>
        <w:rPr>
          <w:spacing w:val="12"/>
        </w:rPr>
        <w:t xml:space="preserve"> </w:t>
      </w:r>
      <w:r>
        <w:t>a</w:t>
      </w:r>
      <w:r>
        <w:rPr>
          <w:spacing w:val="12"/>
        </w:rPr>
        <w:t xml:space="preserve"> </w:t>
      </w:r>
      <w:r>
        <w:t>Fund’s</w:t>
      </w:r>
      <w:r>
        <w:rPr>
          <w:spacing w:val="14"/>
        </w:rPr>
        <w:t xml:space="preserve"> </w:t>
      </w:r>
      <w:r>
        <w:t>assets</w:t>
      </w:r>
      <w:r>
        <w:rPr>
          <w:spacing w:val="13"/>
        </w:rPr>
        <w:t xml:space="preserve"> </w:t>
      </w:r>
      <w:r>
        <w:t>obtained</w:t>
      </w:r>
      <w:r>
        <w:rPr>
          <w:spacing w:val="13"/>
        </w:rPr>
        <w:t xml:space="preserve"> </w:t>
      </w:r>
      <w:r>
        <w:t>for</w:t>
      </w:r>
      <w:r>
        <w:rPr>
          <w:spacing w:val="13"/>
        </w:rPr>
        <w:t xml:space="preserve"> </w:t>
      </w:r>
      <w:r>
        <w:t>the</w:t>
      </w:r>
      <w:r>
        <w:rPr>
          <w:spacing w:val="12"/>
        </w:rPr>
        <w:t xml:space="preserve"> </w:t>
      </w:r>
      <w:r>
        <w:t>purpose</w:t>
      </w:r>
      <w:r>
        <w:rPr>
          <w:spacing w:val="12"/>
        </w:rPr>
        <w:t xml:space="preserve"> </w:t>
      </w:r>
      <w:r>
        <w:t>of</w:t>
      </w:r>
      <w:r>
        <w:rPr>
          <w:spacing w:val="12"/>
        </w:rPr>
        <w:t xml:space="preserve"> </w:t>
      </w:r>
      <w:r>
        <w:t>calculating</w:t>
      </w:r>
      <w:r>
        <w:rPr>
          <w:spacing w:val="12"/>
        </w:rPr>
        <w:t xml:space="preserve"> </w:t>
      </w:r>
      <w:r>
        <w:t>NAV</w:t>
      </w:r>
      <w:r>
        <w:rPr>
          <w:spacing w:val="14"/>
        </w:rPr>
        <w:t xml:space="preserve"> </w:t>
      </w:r>
      <w:r>
        <w:t>may</w:t>
      </w:r>
      <w:r>
        <w:rPr>
          <w:spacing w:val="14"/>
        </w:rPr>
        <w:t xml:space="preserve"> </w:t>
      </w:r>
      <w:r>
        <w:t>not</w:t>
      </w:r>
      <w:r>
        <w:rPr>
          <w:spacing w:val="13"/>
        </w:rPr>
        <w:t xml:space="preserve"> </w:t>
      </w:r>
      <w:r>
        <w:t>be</w:t>
      </w:r>
      <w:r>
        <w:rPr>
          <w:spacing w:val="12"/>
        </w:rPr>
        <w:t xml:space="preserve"> </w:t>
      </w:r>
      <w:r>
        <w:t>reflected</w:t>
      </w:r>
      <w:r>
        <w:rPr>
          <w:spacing w:val="14"/>
        </w:rPr>
        <w:t xml:space="preserve"> </w:t>
      </w:r>
      <w:r>
        <w:t>in</w:t>
      </w:r>
      <w:r>
        <w:rPr>
          <w:spacing w:val="12"/>
        </w:rPr>
        <w:t xml:space="preserve"> </w:t>
      </w:r>
      <w:r>
        <w:t>the</w:t>
      </w:r>
      <w:r>
        <w:rPr>
          <w:spacing w:val="12"/>
        </w:rPr>
        <w:t xml:space="preserve"> </w:t>
      </w:r>
      <w:r>
        <w:t>prices</w:t>
      </w:r>
      <w:r>
        <w:rPr>
          <w:spacing w:val="13"/>
        </w:rPr>
        <w:t xml:space="preserve"> </w:t>
      </w:r>
      <w:r>
        <w:t>at</w:t>
      </w:r>
      <w:r>
        <w:rPr>
          <w:spacing w:val="1"/>
        </w:rPr>
        <w:t xml:space="preserve"> </w:t>
      </w:r>
      <w:r>
        <w:t>which</w:t>
      </w:r>
      <w:r>
        <w:rPr>
          <w:spacing w:val="-3"/>
        </w:rPr>
        <w:t xml:space="preserve"> </w:t>
      </w:r>
      <w:r>
        <w:t>securities</w:t>
      </w:r>
      <w:r>
        <w:rPr>
          <w:spacing w:val="-2"/>
        </w:rPr>
        <w:t xml:space="preserve"> </w:t>
      </w:r>
      <w:r>
        <w:t>are</w:t>
      </w:r>
      <w:r>
        <w:rPr>
          <w:spacing w:val="-3"/>
        </w:rPr>
        <w:t xml:space="preserve"> </w:t>
      </w:r>
      <w:r>
        <w:t>sold.</w:t>
      </w:r>
      <w:r>
        <w:rPr>
          <w:spacing w:val="52"/>
        </w:rPr>
        <w:t xml:space="preserve"> </w:t>
      </w:r>
      <w:r>
        <w:t>For</w:t>
      </w:r>
      <w:r>
        <w:rPr>
          <w:spacing w:val="-3"/>
        </w:rPr>
        <w:t xml:space="preserve"> </w:t>
      </w:r>
      <w:r>
        <w:t>details of</w:t>
      </w:r>
      <w:r>
        <w:rPr>
          <w:spacing w:val="-4"/>
        </w:rPr>
        <w:t xml:space="preserve"> </w:t>
      </w:r>
      <w:r>
        <w:t>the</w:t>
      </w:r>
      <w:r>
        <w:rPr>
          <w:spacing w:val="-3"/>
        </w:rPr>
        <w:t xml:space="preserve"> </w:t>
      </w:r>
      <w:r>
        <w:t>valuation</w:t>
      </w:r>
      <w:r>
        <w:rPr>
          <w:spacing w:val="1"/>
        </w:rPr>
        <w:t xml:space="preserve"> </w:t>
      </w:r>
      <w:r>
        <w:t>of</w:t>
      </w:r>
      <w:r>
        <w:rPr>
          <w:spacing w:val="-3"/>
        </w:rPr>
        <w:t xml:space="preserve"> </w:t>
      </w:r>
      <w:r>
        <w:t>assets</w:t>
      </w:r>
      <w:r>
        <w:rPr>
          <w:spacing w:val="-2"/>
        </w:rPr>
        <w:t xml:space="preserve"> </w:t>
      </w:r>
      <w:r>
        <w:t>please</w:t>
      </w:r>
      <w:r>
        <w:rPr>
          <w:spacing w:val="-3"/>
        </w:rPr>
        <w:t xml:space="preserve"> </w:t>
      </w:r>
      <w:r>
        <w:t>see</w:t>
      </w:r>
      <w:r>
        <w:rPr>
          <w:spacing w:val="-3"/>
        </w:rPr>
        <w:t xml:space="preserve"> </w:t>
      </w:r>
      <w:r>
        <w:t>the</w:t>
      </w:r>
      <w:r>
        <w:rPr>
          <w:spacing w:val="-3"/>
        </w:rPr>
        <w:t xml:space="preserve"> </w:t>
      </w:r>
      <w:r>
        <w:t>“Administration</w:t>
      </w:r>
      <w:r>
        <w:rPr>
          <w:spacing w:val="-1"/>
        </w:rPr>
        <w:t xml:space="preserve"> </w:t>
      </w:r>
      <w:r>
        <w:t>of</w:t>
      </w:r>
      <w:r>
        <w:rPr>
          <w:spacing w:val="-3"/>
        </w:rPr>
        <w:t xml:space="preserve"> </w:t>
      </w:r>
      <w:r>
        <w:t>the</w:t>
      </w:r>
      <w:r>
        <w:rPr>
          <w:spacing w:val="-4"/>
        </w:rPr>
        <w:t xml:space="preserve"> </w:t>
      </w:r>
      <w:r>
        <w:t>ICAV”.</w:t>
      </w:r>
    </w:p>
    <w:p w14:paraId="22C8AB5C" w14:textId="77777777" w:rsidR="0007431A" w:rsidRDefault="0007431A">
      <w:pPr>
        <w:pStyle w:val="BodyText"/>
        <w:spacing w:before="1"/>
      </w:pPr>
    </w:p>
    <w:p w14:paraId="0762B60D" w14:textId="77777777" w:rsidR="0007431A" w:rsidRDefault="0012211E">
      <w:pPr>
        <w:pStyle w:val="Heading3"/>
        <w:jc w:val="left"/>
      </w:pPr>
      <w:r>
        <w:t>Limited</w:t>
      </w:r>
      <w:r>
        <w:rPr>
          <w:spacing w:val="-3"/>
        </w:rPr>
        <w:t xml:space="preserve"> </w:t>
      </w:r>
      <w:r>
        <w:t>Disclosure</w:t>
      </w:r>
      <w:r>
        <w:rPr>
          <w:spacing w:val="-3"/>
        </w:rPr>
        <w:t xml:space="preserve"> </w:t>
      </w:r>
      <w:r>
        <w:t>of</w:t>
      </w:r>
      <w:r>
        <w:rPr>
          <w:spacing w:val="-2"/>
        </w:rPr>
        <w:t xml:space="preserve"> </w:t>
      </w:r>
      <w:r>
        <w:t>Certain</w:t>
      </w:r>
      <w:r>
        <w:rPr>
          <w:spacing w:val="-3"/>
        </w:rPr>
        <w:t xml:space="preserve"> </w:t>
      </w:r>
      <w:r>
        <w:t>Information</w:t>
      </w:r>
      <w:r>
        <w:rPr>
          <w:spacing w:val="-2"/>
        </w:rPr>
        <w:t xml:space="preserve"> </w:t>
      </w:r>
      <w:r>
        <w:t>Relating to</w:t>
      </w:r>
      <w:r>
        <w:rPr>
          <w:spacing w:val="-2"/>
        </w:rPr>
        <w:t xml:space="preserve"> </w:t>
      </w:r>
      <w:r>
        <w:t>Securities</w:t>
      </w:r>
    </w:p>
    <w:p w14:paraId="70EECB17" w14:textId="77777777" w:rsidR="0007431A" w:rsidRDefault="0007431A">
      <w:pPr>
        <w:pStyle w:val="BodyText"/>
        <w:spacing w:before="8"/>
        <w:rPr>
          <w:b/>
          <w:i/>
        </w:rPr>
      </w:pPr>
    </w:p>
    <w:p w14:paraId="13F21E4E" w14:textId="77777777" w:rsidR="0007431A" w:rsidRDefault="0012211E">
      <w:pPr>
        <w:pStyle w:val="BodyText"/>
        <w:ind w:left="333" w:right="680"/>
        <w:jc w:val="both"/>
      </w:pPr>
      <w:r>
        <w:t>It is not anticipated that the ICAV, the Manager, the Administrator, the Depositary or the Investment Manager will</w:t>
      </w:r>
      <w:r>
        <w:rPr>
          <w:spacing w:val="1"/>
        </w:rPr>
        <w:t xml:space="preserve"> </w:t>
      </w:r>
      <w:r>
        <w:t>provide</w:t>
      </w:r>
      <w:r>
        <w:rPr>
          <w:spacing w:val="-4"/>
        </w:rPr>
        <w:t xml:space="preserve"> </w:t>
      </w:r>
      <w:r>
        <w:t>any</w:t>
      </w:r>
      <w:r>
        <w:rPr>
          <w:spacing w:val="-4"/>
        </w:rPr>
        <w:t xml:space="preserve"> </w:t>
      </w:r>
      <w:r>
        <w:t>information</w:t>
      </w:r>
      <w:r>
        <w:rPr>
          <w:spacing w:val="-6"/>
        </w:rPr>
        <w:t xml:space="preserve"> </w:t>
      </w:r>
      <w:r>
        <w:t>to</w:t>
      </w:r>
      <w:r>
        <w:rPr>
          <w:spacing w:val="-3"/>
        </w:rPr>
        <w:t xml:space="preserve"> </w:t>
      </w:r>
      <w:r>
        <w:t>any</w:t>
      </w:r>
      <w:r>
        <w:rPr>
          <w:spacing w:val="-4"/>
        </w:rPr>
        <w:t xml:space="preserve"> </w:t>
      </w:r>
      <w:r>
        <w:t>purchasers</w:t>
      </w:r>
      <w:r>
        <w:rPr>
          <w:spacing w:val="-4"/>
        </w:rPr>
        <w:t xml:space="preserve"> </w:t>
      </w:r>
      <w:r>
        <w:t>of</w:t>
      </w:r>
      <w:r>
        <w:rPr>
          <w:spacing w:val="-3"/>
        </w:rPr>
        <w:t xml:space="preserve"> </w:t>
      </w:r>
      <w:r>
        <w:t>Shares</w:t>
      </w:r>
      <w:r>
        <w:rPr>
          <w:spacing w:val="-5"/>
        </w:rPr>
        <w:t xml:space="preserve"> </w:t>
      </w:r>
      <w:r>
        <w:t>relating</w:t>
      </w:r>
      <w:r>
        <w:rPr>
          <w:spacing w:val="-6"/>
        </w:rPr>
        <w:t xml:space="preserve"> </w:t>
      </w:r>
      <w:r>
        <w:t>to</w:t>
      </w:r>
      <w:r>
        <w:rPr>
          <w:spacing w:val="-6"/>
        </w:rPr>
        <w:t xml:space="preserve"> </w:t>
      </w:r>
      <w:r>
        <w:t>any</w:t>
      </w:r>
      <w:r>
        <w:rPr>
          <w:spacing w:val="-5"/>
        </w:rPr>
        <w:t xml:space="preserve"> </w:t>
      </w:r>
      <w:r>
        <w:t>securities</w:t>
      </w:r>
      <w:r>
        <w:rPr>
          <w:spacing w:val="-5"/>
        </w:rPr>
        <w:t xml:space="preserve"> </w:t>
      </w:r>
      <w:r>
        <w:t>held</w:t>
      </w:r>
      <w:r>
        <w:rPr>
          <w:spacing w:val="1"/>
        </w:rPr>
        <w:t xml:space="preserve"> </w:t>
      </w:r>
      <w:r>
        <w:t>by</w:t>
      </w:r>
      <w:r>
        <w:rPr>
          <w:spacing w:val="-5"/>
        </w:rPr>
        <w:t xml:space="preserve"> </w:t>
      </w:r>
      <w:r>
        <w:t>a</w:t>
      </w:r>
      <w:r>
        <w:rPr>
          <w:spacing w:val="-6"/>
        </w:rPr>
        <w:t xml:space="preserve"> </w:t>
      </w:r>
      <w:r>
        <w:t>Fund.</w:t>
      </w:r>
      <w:r>
        <w:rPr>
          <w:spacing w:val="46"/>
        </w:rPr>
        <w:t xml:space="preserve"> </w:t>
      </w:r>
      <w:r>
        <w:t>Other</w:t>
      </w:r>
      <w:r>
        <w:rPr>
          <w:spacing w:val="-5"/>
        </w:rPr>
        <w:t xml:space="preserve"> </w:t>
      </w:r>
      <w:r>
        <w:t>than</w:t>
      </w:r>
      <w:r>
        <w:rPr>
          <w:spacing w:val="-6"/>
        </w:rPr>
        <w:t xml:space="preserve"> </w:t>
      </w:r>
      <w:r>
        <w:t>as</w:t>
      </w:r>
      <w:r>
        <w:rPr>
          <w:spacing w:val="-2"/>
        </w:rPr>
        <w:t xml:space="preserve"> </w:t>
      </w:r>
      <w:r>
        <w:t>included</w:t>
      </w:r>
      <w:r>
        <w:rPr>
          <w:spacing w:val="-54"/>
        </w:rPr>
        <w:t xml:space="preserve"> </w:t>
      </w:r>
      <w:r>
        <w:t>in</w:t>
      </w:r>
      <w:r>
        <w:rPr>
          <w:spacing w:val="6"/>
        </w:rPr>
        <w:t xml:space="preserve"> </w:t>
      </w:r>
      <w:r>
        <w:t>the</w:t>
      </w:r>
      <w:r>
        <w:rPr>
          <w:spacing w:val="6"/>
        </w:rPr>
        <w:t xml:space="preserve"> </w:t>
      </w:r>
      <w:r>
        <w:t>periodic</w:t>
      </w:r>
      <w:r>
        <w:rPr>
          <w:spacing w:val="7"/>
        </w:rPr>
        <w:t xml:space="preserve"> </w:t>
      </w:r>
      <w:r>
        <w:t>reports</w:t>
      </w:r>
      <w:r>
        <w:rPr>
          <w:spacing w:val="8"/>
        </w:rPr>
        <w:t xml:space="preserve"> </w:t>
      </w:r>
      <w:r>
        <w:t>of</w:t>
      </w:r>
      <w:r>
        <w:rPr>
          <w:spacing w:val="7"/>
        </w:rPr>
        <w:t xml:space="preserve"> </w:t>
      </w:r>
      <w:r>
        <w:t>the</w:t>
      </w:r>
      <w:r>
        <w:rPr>
          <w:spacing w:val="6"/>
        </w:rPr>
        <w:t xml:space="preserve"> </w:t>
      </w:r>
      <w:r>
        <w:t>ICAV,</w:t>
      </w:r>
      <w:r>
        <w:rPr>
          <w:spacing w:val="6"/>
        </w:rPr>
        <w:t xml:space="preserve"> </w:t>
      </w:r>
      <w:r>
        <w:t>the</w:t>
      </w:r>
      <w:r>
        <w:rPr>
          <w:spacing w:val="6"/>
        </w:rPr>
        <w:t xml:space="preserve"> </w:t>
      </w:r>
      <w:r>
        <w:t>Administrator,</w:t>
      </w:r>
      <w:r>
        <w:rPr>
          <w:spacing w:val="10"/>
        </w:rPr>
        <w:t xml:space="preserve"> </w:t>
      </w:r>
      <w:r>
        <w:t>the</w:t>
      </w:r>
      <w:r>
        <w:rPr>
          <w:spacing w:val="6"/>
        </w:rPr>
        <w:t xml:space="preserve"> </w:t>
      </w:r>
      <w:r>
        <w:t>Depositary,</w:t>
      </w:r>
      <w:r>
        <w:rPr>
          <w:spacing w:val="14"/>
        </w:rPr>
        <w:t xml:space="preserve"> </w:t>
      </w:r>
      <w:r>
        <w:t>the</w:t>
      </w:r>
      <w:r>
        <w:rPr>
          <w:spacing w:val="6"/>
        </w:rPr>
        <w:t xml:space="preserve"> </w:t>
      </w:r>
      <w:r>
        <w:t>Manager</w:t>
      </w:r>
      <w:r>
        <w:rPr>
          <w:spacing w:val="8"/>
        </w:rPr>
        <w:t xml:space="preserve"> </w:t>
      </w:r>
      <w:r>
        <w:t>and</w:t>
      </w:r>
      <w:r>
        <w:rPr>
          <w:spacing w:val="6"/>
        </w:rPr>
        <w:t xml:space="preserve"> </w:t>
      </w:r>
      <w:r>
        <w:t>the</w:t>
      </w:r>
      <w:r>
        <w:rPr>
          <w:spacing w:val="7"/>
        </w:rPr>
        <w:t xml:space="preserve"> </w:t>
      </w:r>
      <w:r>
        <w:t>Investment</w:t>
      </w:r>
      <w:r>
        <w:rPr>
          <w:spacing w:val="9"/>
        </w:rPr>
        <w:t xml:space="preserve"> </w:t>
      </w:r>
      <w:r>
        <w:t>Manager</w:t>
      </w:r>
      <w:r>
        <w:rPr>
          <w:spacing w:val="7"/>
        </w:rPr>
        <w:t xml:space="preserve"> </w:t>
      </w:r>
      <w:r>
        <w:t>will</w:t>
      </w:r>
    </w:p>
    <w:p w14:paraId="4A814E02" w14:textId="77777777" w:rsidR="0007431A" w:rsidRDefault="0007431A">
      <w:pPr>
        <w:jc w:val="both"/>
        <w:sectPr w:rsidR="0007431A">
          <w:pgSz w:w="12240" w:h="15840"/>
          <w:pgMar w:top="1360" w:right="220" w:bottom="1100" w:left="660" w:header="0" w:footer="824" w:gutter="0"/>
          <w:cols w:space="720"/>
        </w:sectPr>
      </w:pPr>
    </w:p>
    <w:p w14:paraId="5D9A7AFE" w14:textId="77777777" w:rsidR="0007431A" w:rsidRDefault="0012211E">
      <w:pPr>
        <w:pStyle w:val="BodyText"/>
        <w:spacing w:before="79"/>
        <w:ind w:left="333" w:right="675"/>
        <w:jc w:val="both"/>
      </w:pPr>
      <w:r>
        <w:lastRenderedPageBreak/>
        <w:t>not be required to provide the Shareholders with financial or other information (which may include material non-public</w:t>
      </w:r>
      <w:r>
        <w:rPr>
          <w:spacing w:val="-54"/>
        </w:rPr>
        <w:t xml:space="preserve"> </w:t>
      </w:r>
      <w:r>
        <w:t>information)</w:t>
      </w:r>
      <w:r>
        <w:rPr>
          <w:spacing w:val="-1"/>
        </w:rPr>
        <w:t xml:space="preserve"> </w:t>
      </w:r>
      <w:r>
        <w:t>they receive</w:t>
      </w:r>
      <w:r>
        <w:rPr>
          <w:spacing w:val="-2"/>
        </w:rPr>
        <w:t xml:space="preserve"> </w:t>
      </w:r>
      <w:r>
        <w:t>pursuant</w:t>
      </w:r>
      <w:r>
        <w:rPr>
          <w:spacing w:val="-1"/>
        </w:rPr>
        <w:t xml:space="preserve"> </w:t>
      </w:r>
      <w:r>
        <w:t>to</w:t>
      </w:r>
      <w:r>
        <w:rPr>
          <w:spacing w:val="-2"/>
        </w:rPr>
        <w:t xml:space="preserve"> </w:t>
      </w:r>
      <w:r>
        <w:t>the</w:t>
      </w:r>
      <w:r>
        <w:rPr>
          <w:spacing w:val="-1"/>
        </w:rPr>
        <w:t xml:space="preserve"> </w:t>
      </w:r>
      <w:r>
        <w:t>securities</w:t>
      </w:r>
      <w:r>
        <w:rPr>
          <w:spacing w:val="-1"/>
        </w:rPr>
        <w:t xml:space="preserve"> </w:t>
      </w:r>
      <w:r>
        <w:t>held</w:t>
      </w:r>
      <w:r>
        <w:rPr>
          <w:spacing w:val="-1"/>
        </w:rPr>
        <w:t xml:space="preserve"> </w:t>
      </w:r>
      <w:r>
        <w:t>by</w:t>
      </w:r>
      <w:r>
        <w:rPr>
          <w:spacing w:val="-1"/>
        </w:rPr>
        <w:t xml:space="preserve"> </w:t>
      </w:r>
      <w:r>
        <w:t>a</w:t>
      </w:r>
      <w:r>
        <w:rPr>
          <w:spacing w:val="-1"/>
        </w:rPr>
        <w:t xml:space="preserve"> </w:t>
      </w:r>
      <w:r>
        <w:t>Fund and</w:t>
      </w:r>
      <w:r>
        <w:rPr>
          <w:spacing w:val="-1"/>
        </w:rPr>
        <w:t xml:space="preserve"> </w:t>
      </w:r>
      <w:r>
        <w:t>related documents.</w:t>
      </w:r>
    </w:p>
    <w:p w14:paraId="0A6D3B11" w14:textId="77777777" w:rsidR="0007431A" w:rsidRDefault="0007431A">
      <w:pPr>
        <w:pStyle w:val="BodyText"/>
        <w:spacing w:before="9"/>
      </w:pPr>
    </w:p>
    <w:p w14:paraId="1B7FB805" w14:textId="77777777" w:rsidR="0007431A" w:rsidRDefault="0012211E">
      <w:pPr>
        <w:pStyle w:val="Heading3"/>
      </w:pPr>
      <w:r>
        <w:t>Limited</w:t>
      </w:r>
      <w:r>
        <w:rPr>
          <w:spacing w:val="-4"/>
        </w:rPr>
        <w:t xml:space="preserve"> </w:t>
      </w:r>
      <w:r>
        <w:t>Operating</w:t>
      </w:r>
      <w:r>
        <w:rPr>
          <w:spacing w:val="-2"/>
        </w:rPr>
        <w:t xml:space="preserve"> </w:t>
      </w:r>
      <w:r>
        <w:t>History;</w:t>
      </w:r>
      <w:r>
        <w:rPr>
          <w:spacing w:val="-3"/>
        </w:rPr>
        <w:t xml:space="preserve"> </w:t>
      </w:r>
      <w:r>
        <w:t>No</w:t>
      </w:r>
      <w:r>
        <w:rPr>
          <w:spacing w:val="-2"/>
        </w:rPr>
        <w:t xml:space="preserve"> </w:t>
      </w:r>
      <w:r>
        <w:t>Reliance</w:t>
      </w:r>
      <w:r>
        <w:rPr>
          <w:spacing w:val="-4"/>
        </w:rPr>
        <w:t xml:space="preserve"> </w:t>
      </w:r>
      <w:r>
        <w:t>on</w:t>
      </w:r>
      <w:r>
        <w:rPr>
          <w:spacing w:val="-1"/>
        </w:rPr>
        <w:t xml:space="preserve"> </w:t>
      </w:r>
      <w:r>
        <w:t>Past Performance</w:t>
      </w:r>
    </w:p>
    <w:p w14:paraId="0DC35E2D" w14:textId="77777777" w:rsidR="0007431A" w:rsidRDefault="0007431A">
      <w:pPr>
        <w:pStyle w:val="BodyText"/>
        <w:spacing w:before="1"/>
        <w:rPr>
          <w:b/>
          <w:i/>
        </w:rPr>
      </w:pPr>
    </w:p>
    <w:p w14:paraId="1B00AD55" w14:textId="77777777" w:rsidR="0007431A" w:rsidRDefault="0012211E">
      <w:pPr>
        <w:pStyle w:val="BodyText"/>
        <w:ind w:left="333" w:right="678"/>
        <w:jc w:val="both"/>
      </w:pPr>
      <w:r>
        <w:t>A</w:t>
      </w:r>
      <w:r>
        <w:rPr>
          <w:spacing w:val="-9"/>
        </w:rPr>
        <w:t xml:space="preserve"> </w:t>
      </w:r>
      <w:r>
        <w:t>Fund</w:t>
      </w:r>
      <w:r>
        <w:rPr>
          <w:spacing w:val="-7"/>
        </w:rPr>
        <w:t xml:space="preserve"> </w:t>
      </w:r>
      <w:r>
        <w:t>may</w:t>
      </w:r>
      <w:r>
        <w:rPr>
          <w:spacing w:val="-6"/>
        </w:rPr>
        <w:t xml:space="preserve"> </w:t>
      </w:r>
      <w:r>
        <w:t>have</w:t>
      </w:r>
      <w:r>
        <w:rPr>
          <w:spacing w:val="-6"/>
        </w:rPr>
        <w:t xml:space="preserve"> </w:t>
      </w:r>
      <w:r>
        <w:t>limited</w:t>
      </w:r>
      <w:r>
        <w:rPr>
          <w:spacing w:val="-6"/>
        </w:rPr>
        <w:t xml:space="preserve"> </w:t>
      </w:r>
      <w:r>
        <w:t>or</w:t>
      </w:r>
      <w:r>
        <w:rPr>
          <w:spacing w:val="-3"/>
        </w:rPr>
        <w:t xml:space="preserve"> </w:t>
      </w:r>
      <w:r>
        <w:t>no</w:t>
      </w:r>
      <w:r>
        <w:rPr>
          <w:spacing w:val="-8"/>
        </w:rPr>
        <w:t xml:space="preserve"> </w:t>
      </w:r>
      <w:r>
        <w:t>operating</w:t>
      </w:r>
      <w:r>
        <w:rPr>
          <w:spacing w:val="-7"/>
        </w:rPr>
        <w:t xml:space="preserve"> </w:t>
      </w:r>
      <w:r>
        <w:t>history</w:t>
      </w:r>
      <w:r>
        <w:rPr>
          <w:spacing w:val="-6"/>
        </w:rPr>
        <w:t xml:space="preserve"> </w:t>
      </w:r>
      <w:r>
        <w:t>upon</w:t>
      </w:r>
      <w:r>
        <w:rPr>
          <w:spacing w:val="-6"/>
        </w:rPr>
        <w:t xml:space="preserve"> </w:t>
      </w:r>
      <w:r>
        <w:t>which</w:t>
      </w:r>
      <w:r>
        <w:rPr>
          <w:spacing w:val="-5"/>
        </w:rPr>
        <w:t xml:space="preserve"> </w:t>
      </w:r>
      <w:r>
        <w:t>prospective</w:t>
      </w:r>
      <w:r>
        <w:rPr>
          <w:spacing w:val="-6"/>
        </w:rPr>
        <w:t xml:space="preserve"> </w:t>
      </w:r>
      <w:r>
        <w:t>investors</w:t>
      </w:r>
      <w:r>
        <w:rPr>
          <w:spacing w:val="-6"/>
        </w:rPr>
        <w:t xml:space="preserve"> </w:t>
      </w:r>
      <w:r>
        <w:t>can</w:t>
      </w:r>
      <w:r>
        <w:rPr>
          <w:spacing w:val="-7"/>
        </w:rPr>
        <w:t xml:space="preserve"> </w:t>
      </w:r>
      <w:r>
        <w:t>evaluate</w:t>
      </w:r>
      <w:r>
        <w:rPr>
          <w:spacing w:val="-6"/>
        </w:rPr>
        <w:t xml:space="preserve"> </w:t>
      </w:r>
      <w:r>
        <w:t>its</w:t>
      </w:r>
      <w:r>
        <w:rPr>
          <w:spacing w:val="-6"/>
        </w:rPr>
        <w:t xml:space="preserve"> </w:t>
      </w:r>
      <w:r>
        <w:t>likely</w:t>
      </w:r>
      <w:r>
        <w:rPr>
          <w:spacing w:val="-7"/>
        </w:rPr>
        <w:t xml:space="preserve"> </w:t>
      </w:r>
      <w:r>
        <w:t>performance.</w:t>
      </w:r>
      <w:r>
        <w:rPr>
          <w:spacing w:val="-53"/>
        </w:rPr>
        <w:t xml:space="preserve"> </w:t>
      </w:r>
      <w:r>
        <w:t>The success of a Fund depends in substantial part upon the skill and expertise of the personnel of the Investment</w:t>
      </w:r>
      <w:r>
        <w:rPr>
          <w:spacing w:val="1"/>
        </w:rPr>
        <w:t xml:space="preserve"> </w:t>
      </w:r>
      <w:r>
        <w:t>Manager and the ability of the Investment Manager to develop and successfully implement the investment policy of</w:t>
      </w:r>
      <w:r>
        <w:rPr>
          <w:spacing w:val="1"/>
        </w:rPr>
        <w:t xml:space="preserve"> </w:t>
      </w:r>
      <w:r>
        <w:t>the Fund.</w:t>
      </w:r>
      <w:r>
        <w:rPr>
          <w:spacing w:val="1"/>
        </w:rPr>
        <w:t xml:space="preserve"> </w:t>
      </w:r>
      <w:r>
        <w:t>No assurance can be given that the Investment Manager will be able to do so.</w:t>
      </w:r>
      <w:r>
        <w:rPr>
          <w:spacing w:val="1"/>
        </w:rPr>
        <w:t xml:space="preserve"> </w:t>
      </w:r>
      <w:r>
        <w:t>Moreover, decisions made</w:t>
      </w:r>
      <w:r>
        <w:rPr>
          <w:spacing w:val="-53"/>
        </w:rPr>
        <w:t xml:space="preserve"> </w:t>
      </w:r>
      <w:r>
        <w:t>by</w:t>
      </w:r>
      <w:r>
        <w:rPr>
          <w:spacing w:val="-7"/>
        </w:rPr>
        <w:t xml:space="preserve"> </w:t>
      </w:r>
      <w:r>
        <w:t>the</w:t>
      </w:r>
      <w:r>
        <w:rPr>
          <w:spacing w:val="-6"/>
        </w:rPr>
        <w:t xml:space="preserve"> </w:t>
      </w:r>
      <w:r>
        <w:t>Investment</w:t>
      </w:r>
      <w:r>
        <w:rPr>
          <w:spacing w:val="-6"/>
        </w:rPr>
        <w:t xml:space="preserve"> </w:t>
      </w:r>
      <w:r>
        <w:t>Manager</w:t>
      </w:r>
      <w:r>
        <w:rPr>
          <w:spacing w:val="-4"/>
        </w:rPr>
        <w:t xml:space="preserve"> </w:t>
      </w:r>
      <w:r>
        <w:t>may</w:t>
      </w:r>
      <w:r>
        <w:rPr>
          <w:spacing w:val="-7"/>
        </w:rPr>
        <w:t xml:space="preserve"> </w:t>
      </w:r>
      <w:r>
        <w:t>cause</w:t>
      </w:r>
      <w:r>
        <w:rPr>
          <w:spacing w:val="-6"/>
        </w:rPr>
        <w:t xml:space="preserve"> </w:t>
      </w:r>
      <w:r>
        <w:t>a</w:t>
      </w:r>
      <w:r>
        <w:rPr>
          <w:spacing w:val="-7"/>
        </w:rPr>
        <w:t xml:space="preserve"> </w:t>
      </w:r>
      <w:r>
        <w:t>Fund</w:t>
      </w:r>
      <w:r>
        <w:rPr>
          <w:spacing w:val="-6"/>
        </w:rPr>
        <w:t xml:space="preserve"> </w:t>
      </w:r>
      <w:r>
        <w:t>to</w:t>
      </w:r>
      <w:r>
        <w:rPr>
          <w:spacing w:val="-6"/>
        </w:rPr>
        <w:t xml:space="preserve"> </w:t>
      </w:r>
      <w:r>
        <w:t>incur</w:t>
      </w:r>
      <w:r>
        <w:rPr>
          <w:spacing w:val="-2"/>
        </w:rPr>
        <w:t xml:space="preserve"> </w:t>
      </w:r>
      <w:r>
        <w:t>losses</w:t>
      </w:r>
      <w:r>
        <w:rPr>
          <w:spacing w:val="-6"/>
        </w:rPr>
        <w:t xml:space="preserve"> </w:t>
      </w:r>
      <w:r>
        <w:t>or</w:t>
      </w:r>
      <w:r>
        <w:rPr>
          <w:spacing w:val="-7"/>
        </w:rPr>
        <w:t xml:space="preserve"> </w:t>
      </w:r>
      <w:r>
        <w:t>to</w:t>
      </w:r>
      <w:r>
        <w:rPr>
          <w:spacing w:val="-6"/>
        </w:rPr>
        <w:t xml:space="preserve"> </w:t>
      </w:r>
      <w:r>
        <w:t>miss</w:t>
      </w:r>
      <w:r>
        <w:rPr>
          <w:spacing w:val="-6"/>
        </w:rPr>
        <w:t xml:space="preserve"> </w:t>
      </w:r>
      <w:r>
        <w:t>profit</w:t>
      </w:r>
      <w:r>
        <w:rPr>
          <w:spacing w:val="-6"/>
        </w:rPr>
        <w:t xml:space="preserve"> </w:t>
      </w:r>
      <w:r>
        <w:t>opportunities</w:t>
      </w:r>
      <w:r>
        <w:rPr>
          <w:spacing w:val="-5"/>
        </w:rPr>
        <w:t xml:space="preserve"> </w:t>
      </w:r>
      <w:r>
        <w:t>on</w:t>
      </w:r>
      <w:r>
        <w:rPr>
          <w:spacing w:val="-6"/>
        </w:rPr>
        <w:t xml:space="preserve"> </w:t>
      </w:r>
      <w:r>
        <w:t>which</w:t>
      </w:r>
      <w:r>
        <w:rPr>
          <w:spacing w:val="-5"/>
        </w:rPr>
        <w:t xml:space="preserve"> </w:t>
      </w:r>
      <w:r>
        <w:t>it</w:t>
      </w:r>
      <w:r>
        <w:rPr>
          <w:spacing w:val="-6"/>
        </w:rPr>
        <w:t xml:space="preserve"> </w:t>
      </w:r>
      <w:r>
        <w:t>may</w:t>
      </w:r>
      <w:r>
        <w:rPr>
          <w:spacing w:val="-4"/>
        </w:rPr>
        <w:t xml:space="preserve"> </w:t>
      </w:r>
      <w:r>
        <w:t>otherwise</w:t>
      </w:r>
      <w:r>
        <w:rPr>
          <w:spacing w:val="-53"/>
        </w:rPr>
        <w:t xml:space="preserve"> </w:t>
      </w:r>
      <w:r>
        <w:t>have capitalised.</w:t>
      </w:r>
      <w:r>
        <w:rPr>
          <w:spacing w:val="1"/>
        </w:rPr>
        <w:t xml:space="preserve"> </w:t>
      </w:r>
      <w:r>
        <w:t>Shareholders are not permitted to engage in the active management and affairs of a Fund.</w:t>
      </w:r>
      <w:r>
        <w:rPr>
          <w:spacing w:val="1"/>
        </w:rPr>
        <w:t xml:space="preserve"> </w:t>
      </w:r>
      <w:r>
        <w:t>As a</w:t>
      </w:r>
      <w:r>
        <w:rPr>
          <w:spacing w:val="1"/>
        </w:rPr>
        <w:t xml:space="preserve"> </w:t>
      </w:r>
      <w:r>
        <w:t>result, prospective investors will not be able to evaluate for themselves the merits of investments to be acquired by a</w:t>
      </w:r>
      <w:r>
        <w:rPr>
          <w:spacing w:val="1"/>
        </w:rPr>
        <w:t xml:space="preserve"> </w:t>
      </w:r>
      <w:r>
        <w:t>Fund prior to their being required to pay for Shares of a Fund.</w:t>
      </w:r>
      <w:r>
        <w:rPr>
          <w:spacing w:val="1"/>
        </w:rPr>
        <w:t xml:space="preserve"> </w:t>
      </w:r>
      <w:r>
        <w:t>Instead, such investors must rely on the judgment of</w:t>
      </w:r>
      <w:r>
        <w:rPr>
          <w:spacing w:val="1"/>
        </w:rPr>
        <w:t xml:space="preserve"> </w:t>
      </w:r>
      <w:r>
        <w:t>the Investment Manager to conduct appropriate evaluations and to make investment decisions.</w:t>
      </w:r>
      <w:r>
        <w:rPr>
          <w:spacing w:val="1"/>
        </w:rPr>
        <w:t xml:space="preserve"> </w:t>
      </w:r>
      <w:r>
        <w:t>Shareholders will be</w:t>
      </w:r>
      <w:r>
        <w:rPr>
          <w:spacing w:val="-53"/>
        </w:rPr>
        <w:t xml:space="preserve"> </w:t>
      </w:r>
      <w:r>
        <w:t>relying entirely on such persons to manage the assets of the ICAV.</w:t>
      </w:r>
      <w:r>
        <w:rPr>
          <w:spacing w:val="1"/>
        </w:rPr>
        <w:t xml:space="preserve"> </w:t>
      </w:r>
      <w:r>
        <w:t>There can be no assurance that any of the key</w:t>
      </w:r>
      <w:r>
        <w:rPr>
          <w:spacing w:val="1"/>
        </w:rPr>
        <w:t xml:space="preserve"> </w:t>
      </w:r>
      <w:r>
        <w:t>investment</w:t>
      </w:r>
      <w:r>
        <w:rPr>
          <w:spacing w:val="-3"/>
        </w:rPr>
        <w:t xml:space="preserve"> </w:t>
      </w:r>
      <w:r>
        <w:t>professionals</w:t>
      </w:r>
      <w:r>
        <w:rPr>
          <w:spacing w:val="-2"/>
        </w:rPr>
        <w:t xml:space="preserve"> </w:t>
      </w:r>
      <w:r>
        <w:t>will</w:t>
      </w:r>
      <w:r>
        <w:rPr>
          <w:spacing w:val="-3"/>
        </w:rPr>
        <w:t xml:space="preserve"> </w:t>
      </w:r>
      <w:r>
        <w:t>continue</w:t>
      </w:r>
      <w:r>
        <w:rPr>
          <w:spacing w:val="-1"/>
        </w:rPr>
        <w:t xml:space="preserve"> </w:t>
      </w:r>
      <w:r>
        <w:t>to</w:t>
      </w:r>
      <w:r>
        <w:rPr>
          <w:spacing w:val="-2"/>
        </w:rPr>
        <w:t xml:space="preserve"> </w:t>
      </w:r>
      <w:r>
        <w:t>be</w:t>
      </w:r>
      <w:r>
        <w:rPr>
          <w:spacing w:val="-3"/>
        </w:rPr>
        <w:t xml:space="preserve"> </w:t>
      </w:r>
      <w:r>
        <w:t>associated with</w:t>
      </w:r>
      <w:r>
        <w:rPr>
          <w:spacing w:val="-1"/>
        </w:rPr>
        <w:t xml:space="preserve"> </w:t>
      </w:r>
      <w:r>
        <w:t>the Investment</w:t>
      </w:r>
      <w:r>
        <w:rPr>
          <w:spacing w:val="-1"/>
        </w:rPr>
        <w:t xml:space="preserve"> </w:t>
      </w:r>
      <w:r>
        <w:t>Manager</w:t>
      </w:r>
      <w:r>
        <w:rPr>
          <w:spacing w:val="-2"/>
        </w:rPr>
        <w:t xml:space="preserve"> </w:t>
      </w:r>
      <w:r>
        <w:t>throughout</w:t>
      </w:r>
      <w:r>
        <w:rPr>
          <w:spacing w:val="-3"/>
        </w:rPr>
        <w:t xml:space="preserve"> </w:t>
      </w:r>
      <w:r>
        <w:t>the</w:t>
      </w:r>
      <w:r>
        <w:rPr>
          <w:spacing w:val="-2"/>
        </w:rPr>
        <w:t xml:space="preserve"> </w:t>
      </w:r>
      <w:r>
        <w:t>life</w:t>
      </w:r>
      <w:r>
        <w:rPr>
          <w:spacing w:val="-1"/>
        </w:rPr>
        <w:t xml:space="preserve"> </w:t>
      </w:r>
      <w:r>
        <w:t>of a</w:t>
      </w:r>
      <w:r>
        <w:rPr>
          <w:spacing w:val="-3"/>
        </w:rPr>
        <w:t xml:space="preserve"> </w:t>
      </w:r>
      <w:r>
        <w:t>Fund.</w:t>
      </w:r>
    </w:p>
    <w:p w14:paraId="04064636" w14:textId="77777777" w:rsidR="0007431A" w:rsidRDefault="0007431A">
      <w:pPr>
        <w:pStyle w:val="BodyText"/>
        <w:spacing w:before="1"/>
      </w:pPr>
    </w:p>
    <w:p w14:paraId="7FC03F29" w14:textId="77777777" w:rsidR="0007431A" w:rsidRDefault="0012211E">
      <w:pPr>
        <w:pStyle w:val="Heading3"/>
      </w:pPr>
      <w:r>
        <w:t>Dependence</w:t>
      </w:r>
      <w:r>
        <w:rPr>
          <w:spacing w:val="-3"/>
        </w:rPr>
        <w:t xml:space="preserve"> </w:t>
      </w:r>
      <w:r>
        <w:t>on</w:t>
      </w:r>
      <w:r>
        <w:rPr>
          <w:spacing w:val="-2"/>
        </w:rPr>
        <w:t xml:space="preserve"> </w:t>
      </w:r>
      <w:r>
        <w:t>Key</w:t>
      </w:r>
      <w:r>
        <w:rPr>
          <w:spacing w:val="-3"/>
        </w:rPr>
        <w:t xml:space="preserve"> </w:t>
      </w:r>
      <w:r>
        <w:t>Personnel</w:t>
      </w:r>
    </w:p>
    <w:p w14:paraId="0D43F4EB" w14:textId="77777777" w:rsidR="0007431A" w:rsidRDefault="0007431A">
      <w:pPr>
        <w:pStyle w:val="BodyText"/>
        <w:rPr>
          <w:b/>
          <w:i/>
        </w:rPr>
      </w:pPr>
    </w:p>
    <w:p w14:paraId="031799F1" w14:textId="18CDA53D" w:rsidR="0007431A" w:rsidRDefault="0012211E">
      <w:pPr>
        <w:pStyle w:val="BodyText"/>
        <w:spacing w:before="1"/>
        <w:ind w:left="333" w:right="676"/>
        <w:jc w:val="both"/>
      </w:pPr>
      <w:r>
        <w:t>The performance of a Fund is largely dependent on the services of a limited number of persons at the Investment</w:t>
      </w:r>
      <w:r>
        <w:rPr>
          <w:spacing w:val="1"/>
        </w:rPr>
        <w:t xml:space="preserve"> </w:t>
      </w:r>
      <w:r>
        <w:t>Manager.</w:t>
      </w:r>
      <w:r>
        <w:rPr>
          <w:spacing w:val="-5"/>
        </w:rPr>
        <w:t xml:space="preserve"> </w:t>
      </w:r>
      <w:r>
        <w:t>If</w:t>
      </w:r>
      <w:r>
        <w:rPr>
          <w:spacing w:val="-5"/>
        </w:rPr>
        <w:t xml:space="preserve"> </w:t>
      </w:r>
      <w:r>
        <w:t>the</w:t>
      </w:r>
      <w:r>
        <w:rPr>
          <w:spacing w:val="-6"/>
        </w:rPr>
        <w:t xml:space="preserve"> </w:t>
      </w:r>
      <w:r>
        <w:t>services</w:t>
      </w:r>
      <w:r>
        <w:rPr>
          <w:spacing w:val="-4"/>
        </w:rPr>
        <w:t xml:space="preserve"> </w:t>
      </w:r>
      <w:r>
        <w:t>of</w:t>
      </w:r>
      <w:r>
        <w:rPr>
          <w:spacing w:val="-3"/>
        </w:rPr>
        <w:t xml:space="preserve"> </w:t>
      </w:r>
      <w:r>
        <w:t>all</w:t>
      </w:r>
      <w:r>
        <w:rPr>
          <w:spacing w:val="-3"/>
        </w:rPr>
        <w:t xml:space="preserve"> </w:t>
      </w:r>
      <w:r>
        <w:t>or</w:t>
      </w:r>
      <w:r>
        <w:rPr>
          <w:spacing w:val="-5"/>
        </w:rPr>
        <w:t xml:space="preserve"> </w:t>
      </w:r>
      <w:r>
        <w:t>a</w:t>
      </w:r>
      <w:r>
        <w:rPr>
          <w:spacing w:val="-5"/>
        </w:rPr>
        <w:t xml:space="preserve"> </w:t>
      </w:r>
      <w:r>
        <w:t>substantial</w:t>
      </w:r>
      <w:r>
        <w:rPr>
          <w:spacing w:val="-7"/>
        </w:rPr>
        <w:t xml:space="preserve"> </w:t>
      </w:r>
      <w:r>
        <w:t>number</w:t>
      </w:r>
      <w:r>
        <w:rPr>
          <w:spacing w:val="-2"/>
        </w:rPr>
        <w:t xml:space="preserve"> </w:t>
      </w:r>
      <w:r>
        <w:t>of</w:t>
      </w:r>
      <w:r>
        <w:rPr>
          <w:spacing w:val="-5"/>
        </w:rPr>
        <w:t xml:space="preserve"> </w:t>
      </w:r>
      <w:r>
        <w:t>such</w:t>
      </w:r>
      <w:r>
        <w:rPr>
          <w:spacing w:val="-5"/>
        </w:rPr>
        <w:t xml:space="preserve"> </w:t>
      </w:r>
      <w:r>
        <w:t>persons</w:t>
      </w:r>
      <w:r>
        <w:rPr>
          <w:spacing w:val="-4"/>
        </w:rPr>
        <w:t xml:space="preserve"> </w:t>
      </w:r>
      <w:r>
        <w:t>were</w:t>
      </w:r>
      <w:r>
        <w:rPr>
          <w:spacing w:val="-2"/>
        </w:rPr>
        <w:t xml:space="preserve"> </w:t>
      </w:r>
      <w:r>
        <w:t>to</w:t>
      </w:r>
      <w:r>
        <w:rPr>
          <w:spacing w:val="-6"/>
        </w:rPr>
        <w:t xml:space="preserve"> </w:t>
      </w:r>
      <w:r>
        <w:t>become</w:t>
      </w:r>
      <w:r>
        <w:rPr>
          <w:spacing w:val="2"/>
        </w:rPr>
        <w:t xml:space="preserve"> </w:t>
      </w:r>
      <w:r>
        <w:t>unavailable,</w:t>
      </w:r>
      <w:r>
        <w:rPr>
          <w:spacing w:val="-5"/>
        </w:rPr>
        <w:t xml:space="preserve"> </w:t>
      </w:r>
      <w:r>
        <w:t>the</w:t>
      </w:r>
      <w:r>
        <w:rPr>
          <w:spacing w:val="-5"/>
        </w:rPr>
        <w:t xml:space="preserve"> </w:t>
      </w:r>
      <w:r>
        <w:t>result</w:t>
      </w:r>
      <w:r>
        <w:rPr>
          <w:spacing w:val="-5"/>
        </w:rPr>
        <w:t xml:space="preserve"> </w:t>
      </w:r>
      <w:r>
        <w:t>of</w:t>
      </w:r>
      <w:r>
        <w:rPr>
          <w:spacing w:val="-5"/>
        </w:rPr>
        <w:t xml:space="preserve"> </w:t>
      </w:r>
      <w:r>
        <w:t>such</w:t>
      </w:r>
      <w:r>
        <w:rPr>
          <w:spacing w:val="-53"/>
        </w:rPr>
        <w:t xml:space="preserve"> </w:t>
      </w:r>
      <w:r>
        <w:t>a</w:t>
      </w:r>
      <w:r>
        <w:rPr>
          <w:spacing w:val="-2"/>
        </w:rPr>
        <w:t xml:space="preserve"> </w:t>
      </w:r>
      <w:r>
        <w:t>loss of</w:t>
      </w:r>
      <w:r>
        <w:rPr>
          <w:spacing w:val="1"/>
        </w:rPr>
        <w:t xml:space="preserve"> </w:t>
      </w:r>
      <w:r>
        <w:t>key</w:t>
      </w:r>
      <w:r>
        <w:rPr>
          <w:spacing w:val="-1"/>
        </w:rPr>
        <w:t xml:space="preserve"> </w:t>
      </w:r>
      <w:r>
        <w:t>management</w:t>
      </w:r>
      <w:r>
        <w:rPr>
          <w:spacing w:val="1"/>
        </w:rPr>
        <w:t xml:space="preserve"> </w:t>
      </w:r>
      <w:r>
        <w:t>personnel</w:t>
      </w:r>
      <w:r>
        <w:rPr>
          <w:spacing w:val="-2"/>
        </w:rPr>
        <w:t xml:space="preserve"> </w:t>
      </w:r>
      <w:r>
        <w:t>could be</w:t>
      </w:r>
      <w:r>
        <w:rPr>
          <w:spacing w:val="-1"/>
        </w:rPr>
        <w:t xml:space="preserve"> </w:t>
      </w:r>
      <w:r>
        <w:t>substantial</w:t>
      </w:r>
      <w:r>
        <w:rPr>
          <w:spacing w:val="-2"/>
        </w:rPr>
        <w:t xml:space="preserve"> </w:t>
      </w:r>
      <w:r>
        <w:t>losses</w:t>
      </w:r>
      <w:r>
        <w:rPr>
          <w:spacing w:val="-1"/>
        </w:rPr>
        <w:t xml:space="preserve"> </w:t>
      </w:r>
      <w:r>
        <w:t>for the</w:t>
      </w:r>
      <w:r>
        <w:rPr>
          <w:spacing w:val="-1"/>
        </w:rPr>
        <w:t xml:space="preserve"> </w:t>
      </w:r>
      <w:r>
        <w:t>Fund.</w:t>
      </w:r>
    </w:p>
    <w:p w14:paraId="2448D1A1" w14:textId="7F29F5A4" w:rsidR="0007551C" w:rsidRDefault="0007551C">
      <w:pPr>
        <w:pStyle w:val="BodyText"/>
        <w:spacing w:before="1"/>
        <w:ind w:left="333" w:right="676"/>
        <w:jc w:val="both"/>
      </w:pPr>
    </w:p>
    <w:p w14:paraId="07C18F2A" w14:textId="2685EC51" w:rsidR="0007551C" w:rsidRDefault="0007551C">
      <w:pPr>
        <w:pStyle w:val="BodyText"/>
        <w:spacing w:before="1"/>
        <w:ind w:left="333" w:right="676"/>
        <w:jc w:val="both"/>
      </w:pPr>
      <w:r w:rsidRPr="0007551C">
        <w:t>In addition, certain events, such as pandemics, epidemics or outbreaks of diseases may result in the closure of the Investment Manager’s or other businesses in the context of quarantines imposed by Governments. While the ICAV, the Manager and the Investment Manager have robust remote working and business continuity procedures in place, such events could impact the ability of the Investment Manager and their service providers to operate and implement a Fund’s investment strategies and objectives which can ultimately have an adverse impact on a Fund. In addition, the Investment Manager’s personnel may be directly affected by such events particularly in case of outbreak of disease where they can be impacted by the spread, both through direct exposure and exposure to family members. The spread of a disease among the Investment Manager’s personnel could significantly affect its ability to properly oversee the portfolio of a Fund, resulting in the possibility of temporary or permanent suspension of a Fund or the Fund’s investment activities or operation.</w:t>
      </w:r>
    </w:p>
    <w:p w14:paraId="3B79595D" w14:textId="77777777" w:rsidR="0007431A" w:rsidRDefault="0007431A">
      <w:pPr>
        <w:pStyle w:val="BodyText"/>
        <w:spacing w:before="11"/>
        <w:rPr>
          <w:sz w:val="25"/>
        </w:rPr>
      </w:pPr>
    </w:p>
    <w:p w14:paraId="39662213" w14:textId="77777777" w:rsidR="0007431A" w:rsidRDefault="0012211E">
      <w:pPr>
        <w:pStyle w:val="Heading3"/>
      </w:pPr>
      <w:r>
        <w:t>Management</w:t>
      </w:r>
      <w:r>
        <w:rPr>
          <w:spacing w:val="-3"/>
        </w:rPr>
        <w:t xml:space="preserve"> </w:t>
      </w:r>
      <w:r>
        <w:t>Risk</w:t>
      </w:r>
    </w:p>
    <w:p w14:paraId="1E3602DA" w14:textId="77777777" w:rsidR="0007431A" w:rsidRDefault="0007431A">
      <w:pPr>
        <w:pStyle w:val="BodyText"/>
        <w:spacing w:before="10"/>
        <w:rPr>
          <w:b/>
          <w:i/>
          <w:sz w:val="19"/>
        </w:rPr>
      </w:pPr>
    </w:p>
    <w:p w14:paraId="191837C5" w14:textId="77777777" w:rsidR="0007431A" w:rsidRDefault="0012211E">
      <w:pPr>
        <w:pStyle w:val="BodyText"/>
        <w:ind w:left="333" w:right="678"/>
        <w:jc w:val="both"/>
      </w:pPr>
      <w:r>
        <w:t>For</w:t>
      </w:r>
      <w:r>
        <w:rPr>
          <w:spacing w:val="-5"/>
        </w:rPr>
        <w:t xml:space="preserve"> </w:t>
      </w:r>
      <w:r>
        <w:t>any</w:t>
      </w:r>
      <w:r>
        <w:rPr>
          <w:spacing w:val="-4"/>
        </w:rPr>
        <w:t xml:space="preserve"> </w:t>
      </w:r>
      <w:r>
        <w:t>given</w:t>
      </w:r>
      <w:r>
        <w:rPr>
          <w:spacing w:val="-6"/>
        </w:rPr>
        <w:t xml:space="preserve"> </w:t>
      </w:r>
      <w:r>
        <w:t>Fund,</w:t>
      </w:r>
      <w:r>
        <w:rPr>
          <w:spacing w:val="-4"/>
        </w:rPr>
        <w:t xml:space="preserve"> </w:t>
      </w:r>
      <w:r>
        <w:t>there</w:t>
      </w:r>
      <w:r>
        <w:rPr>
          <w:spacing w:val="-3"/>
        </w:rPr>
        <w:t xml:space="preserve"> </w:t>
      </w:r>
      <w:r>
        <w:t>is</w:t>
      </w:r>
      <w:r>
        <w:rPr>
          <w:spacing w:val="-4"/>
        </w:rPr>
        <w:t xml:space="preserve"> </w:t>
      </w:r>
      <w:r>
        <w:t>a</w:t>
      </w:r>
      <w:r>
        <w:rPr>
          <w:spacing w:val="-6"/>
        </w:rPr>
        <w:t xml:space="preserve"> </w:t>
      </w:r>
      <w:r>
        <w:t>risk</w:t>
      </w:r>
      <w:r>
        <w:rPr>
          <w:spacing w:val="-4"/>
        </w:rPr>
        <w:t xml:space="preserve"> </w:t>
      </w:r>
      <w:r>
        <w:t>that</w:t>
      </w:r>
      <w:r>
        <w:rPr>
          <w:spacing w:val="-2"/>
        </w:rPr>
        <w:t xml:space="preserve"> </w:t>
      </w:r>
      <w:r>
        <w:t>investment</w:t>
      </w:r>
      <w:r>
        <w:rPr>
          <w:spacing w:val="-5"/>
        </w:rPr>
        <w:t xml:space="preserve"> </w:t>
      </w:r>
      <w:r>
        <w:t>techniques</w:t>
      </w:r>
      <w:r>
        <w:rPr>
          <w:spacing w:val="-5"/>
        </w:rPr>
        <w:t xml:space="preserve"> </w:t>
      </w:r>
      <w:r>
        <w:t>or</w:t>
      </w:r>
      <w:r>
        <w:rPr>
          <w:spacing w:val="-5"/>
        </w:rPr>
        <w:t xml:space="preserve"> </w:t>
      </w:r>
      <w:r>
        <w:t>strategies</w:t>
      </w:r>
      <w:r>
        <w:rPr>
          <w:spacing w:val="-4"/>
        </w:rPr>
        <w:t xml:space="preserve"> </w:t>
      </w:r>
      <w:r>
        <w:t>are</w:t>
      </w:r>
      <w:r>
        <w:rPr>
          <w:spacing w:val="-3"/>
        </w:rPr>
        <w:t xml:space="preserve"> </w:t>
      </w:r>
      <w:r>
        <w:t>unsuccessful</w:t>
      </w:r>
      <w:r>
        <w:rPr>
          <w:spacing w:val="-7"/>
        </w:rPr>
        <w:t xml:space="preserve"> </w:t>
      </w:r>
      <w:r>
        <w:t>and</w:t>
      </w:r>
      <w:r>
        <w:rPr>
          <w:spacing w:val="-5"/>
        </w:rPr>
        <w:t xml:space="preserve"> </w:t>
      </w:r>
      <w:r>
        <w:t>may</w:t>
      </w:r>
      <w:r>
        <w:rPr>
          <w:spacing w:val="-2"/>
        </w:rPr>
        <w:t xml:space="preserve"> </w:t>
      </w:r>
      <w:r>
        <w:t>incur</w:t>
      </w:r>
      <w:r>
        <w:rPr>
          <w:spacing w:val="-3"/>
        </w:rPr>
        <w:t xml:space="preserve"> </w:t>
      </w:r>
      <w:r>
        <w:t>losses</w:t>
      </w:r>
      <w:r>
        <w:rPr>
          <w:spacing w:val="-5"/>
        </w:rPr>
        <w:t xml:space="preserve"> </w:t>
      </w:r>
      <w:r>
        <w:t>for</w:t>
      </w:r>
      <w:r>
        <w:rPr>
          <w:spacing w:val="-53"/>
        </w:rPr>
        <w:t xml:space="preserve"> </w:t>
      </w:r>
      <w:r>
        <w:t>the Fund. Shareholders will have no right or power to participate in the day-to-day management or control of the</w:t>
      </w:r>
      <w:r>
        <w:rPr>
          <w:spacing w:val="1"/>
        </w:rPr>
        <w:t xml:space="preserve"> </w:t>
      </w:r>
      <w:r>
        <w:t>business</w:t>
      </w:r>
      <w:r>
        <w:rPr>
          <w:spacing w:val="-4"/>
        </w:rPr>
        <w:t xml:space="preserve"> </w:t>
      </w:r>
      <w:r>
        <w:t>of</w:t>
      </w:r>
      <w:r>
        <w:rPr>
          <w:spacing w:val="-5"/>
        </w:rPr>
        <w:t xml:space="preserve"> </w:t>
      </w:r>
      <w:r>
        <w:t>the</w:t>
      </w:r>
      <w:r>
        <w:rPr>
          <w:spacing w:val="-6"/>
        </w:rPr>
        <w:t xml:space="preserve"> </w:t>
      </w:r>
      <w:r>
        <w:t>Fund, nor</w:t>
      </w:r>
      <w:r>
        <w:rPr>
          <w:spacing w:val="-5"/>
        </w:rPr>
        <w:t xml:space="preserve"> </w:t>
      </w:r>
      <w:r>
        <w:t>an</w:t>
      </w:r>
      <w:r>
        <w:rPr>
          <w:spacing w:val="-5"/>
        </w:rPr>
        <w:t xml:space="preserve"> </w:t>
      </w:r>
      <w:r>
        <w:t>opportunity</w:t>
      </w:r>
      <w:r>
        <w:rPr>
          <w:spacing w:val="-3"/>
        </w:rPr>
        <w:t xml:space="preserve"> </w:t>
      </w:r>
      <w:r>
        <w:t>to</w:t>
      </w:r>
      <w:r>
        <w:rPr>
          <w:spacing w:val="-3"/>
        </w:rPr>
        <w:t xml:space="preserve"> </w:t>
      </w:r>
      <w:r>
        <w:t>evaluate</w:t>
      </w:r>
      <w:r>
        <w:rPr>
          <w:spacing w:val="-5"/>
        </w:rPr>
        <w:t xml:space="preserve"> </w:t>
      </w:r>
      <w:r>
        <w:t>the</w:t>
      </w:r>
      <w:r>
        <w:rPr>
          <w:spacing w:val="-5"/>
        </w:rPr>
        <w:t xml:space="preserve"> </w:t>
      </w:r>
      <w:r>
        <w:t>specific</w:t>
      </w:r>
      <w:r>
        <w:rPr>
          <w:spacing w:val="-4"/>
        </w:rPr>
        <w:t xml:space="preserve"> </w:t>
      </w:r>
      <w:r>
        <w:t>investments</w:t>
      </w:r>
      <w:r>
        <w:rPr>
          <w:spacing w:val="-3"/>
        </w:rPr>
        <w:t xml:space="preserve"> </w:t>
      </w:r>
      <w:r>
        <w:t>made</w:t>
      </w:r>
      <w:r>
        <w:rPr>
          <w:spacing w:val="-6"/>
        </w:rPr>
        <w:t xml:space="preserve"> </w:t>
      </w:r>
      <w:r>
        <w:t>by</w:t>
      </w:r>
      <w:r>
        <w:rPr>
          <w:spacing w:val="-4"/>
        </w:rPr>
        <w:t xml:space="preserve"> </w:t>
      </w:r>
      <w:r>
        <w:t>the</w:t>
      </w:r>
      <w:r>
        <w:rPr>
          <w:spacing w:val="-5"/>
        </w:rPr>
        <w:t xml:space="preserve"> </w:t>
      </w:r>
      <w:r>
        <w:t>Fund</w:t>
      </w:r>
      <w:r>
        <w:rPr>
          <w:spacing w:val="-6"/>
        </w:rPr>
        <w:t xml:space="preserve"> </w:t>
      </w:r>
      <w:r>
        <w:t>or</w:t>
      </w:r>
      <w:r>
        <w:rPr>
          <w:spacing w:val="-4"/>
        </w:rPr>
        <w:t xml:space="preserve"> </w:t>
      </w:r>
      <w:r>
        <w:t>the</w:t>
      </w:r>
      <w:r>
        <w:rPr>
          <w:spacing w:val="-6"/>
        </w:rPr>
        <w:t xml:space="preserve"> </w:t>
      </w:r>
      <w:r>
        <w:t>terms</w:t>
      </w:r>
      <w:r>
        <w:rPr>
          <w:spacing w:val="-3"/>
        </w:rPr>
        <w:t xml:space="preserve"> </w:t>
      </w:r>
      <w:r>
        <w:t>of</w:t>
      </w:r>
      <w:r>
        <w:rPr>
          <w:spacing w:val="-5"/>
        </w:rPr>
        <w:t xml:space="preserve"> </w:t>
      </w:r>
      <w:r>
        <w:t>any</w:t>
      </w:r>
      <w:r>
        <w:rPr>
          <w:spacing w:val="-4"/>
        </w:rPr>
        <w:t xml:space="preserve"> </w:t>
      </w:r>
      <w:r>
        <w:t>of</w:t>
      </w:r>
      <w:r>
        <w:rPr>
          <w:spacing w:val="-53"/>
        </w:rPr>
        <w:t xml:space="preserve"> </w:t>
      </w:r>
      <w:r>
        <w:t>such</w:t>
      </w:r>
      <w:r>
        <w:rPr>
          <w:spacing w:val="-2"/>
        </w:rPr>
        <w:t xml:space="preserve"> </w:t>
      </w:r>
      <w:r>
        <w:t>investments.</w:t>
      </w:r>
    </w:p>
    <w:p w14:paraId="51203A7C" w14:textId="77777777" w:rsidR="0007431A" w:rsidRDefault="0007431A">
      <w:pPr>
        <w:pStyle w:val="BodyText"/>
        <w:spacing w:before="2"/>
      </w:pPr>
    </w:p>
    <w:p w14:paraId="5C70908B" w14:textId="77777777" w:rsidR="0007431A" w:rsidRDefault="0012211E">
      <w:pPr>
        <w:pStyle w:val="BodyText"/>
        <w:ind w:left="333" w:right="688"/>
        <w:jc w:val="both"/>
      </w:pPr>
      <w:r>
        <w:t>The nature of and risks associated with the Fund’s future performance may differ materially from those investments</w:t>
      </w:r>
      <w:r>
        <w:rPr>
          <w:spacing w:val="1"/>
        </w:rPr>
        <w:t xml:space="preserve"> </w:t>
      </w:r>
      <w:r>
        <w:t>and strategies historically undertaken by the Investment Manager. There can be no assurance that the Investment</w:t>
      </w:r>
      <w:r>
        <w:rPr>
          <w:spacing w:val="1"/>
        </w:rPr>
        <w:t xml:space="preserve"> </w:t>
      </w:r>
      <w:r>
        <w:t>Manager</w:t>
      </w:r>
      <w:r>
        <w:rPr>
          <w:spacing w:val="-2"/>
        </w:rPr>
        <w:t xml:space="preserve"> </w:t>
      </w:r>
      <w:r>
        <w:t>will</w:t>
      </w:r>
      <w:r>
        <w:rPr>
          <w:spacing w:val="-3"/>
        </w:rPr>
        <w:t xml:space="preserve"> </w:t>
      </w:r>
      <w:r>
        <w:t>realise returns</w:t>
      </w:r>
      <w:r>
        <w:rPr>
          <w:spacing w:val="1"/>
        </w:rPr>
        <w:t xml:space="preserve"> </w:t>
      </w:r>
      <w:r>
        <w:t>comparable</w:t>
      </w:r>
      <w:r>
        <w:rPr>
          <w:spacing w:val="-2"/>
        </w:rPr>
        <w:t xml:space="preserve"> </w:t>
      </w:r>
      <w:r>
        <w:t>to</w:t>
      </w:r>
      <w:r>
        <w:rPr>
          <w:spacing w:val="-1"/>
        </w:rPr>
        <w:t xml:space="preserve"> </w:t>
      </w:r>
      <w:r>
        <w:t>those achieved</w:t>
      </w:r>
      <w:r>
        <w:rPr>
          <w:spacing w:val="-2"/>
        </w:rPr>
        <w:t xml:space="preserve"> </w:t>
      </w:r>
      <w:r>
        <w:t>in the</w:t>
      </w:r>
      <w:r>
        <w:rPr>
          <w:spacing w:val="-1"/>
        </w:rPr>
        <w:t xml:space="preserve"> </w:t>
      </w:r>
      <w:r>
        <w:t>past or</w:t>
      </w:r>
      <w:r>
        <w:rPr>
          <w:spacing w:val="-2"/>
        </w:rPr>
        <w:t xml:space="preserve"> </w:t>
      </w:r>
      <w:r>
        <w:t>generally</w:t>
      </w:r>
      <w:r>
        <w:rPr>
          <w:spacing w:val="2"/>
        </w:rPr>
        <w:t xml:space="preserve"> </w:t>
      </w:r>
      <w:r>
        <w:t>available on</w:t>
      </w:r>
      <w:r>
        <w:rPr>
          <w:spacing w:val="-3"/>
        </w:rPr>
        <w:t xml:space="preserve"> </w:t>
      </w:r>
      <w:r>
        <w:t>the market.</w:t>
      </w:r>
    </w:p>
    <w:p w14:paraId="65661B1B" w14:textId="77777777" w:rsidR="0007431A" w:rsidRDefault="0007431A">
      <w:pPr>
        <w:pStyle w:val="BodyText"/>
      </w:pPr>
    </w:p>
    <w:p w14:paraId="192AC941" w14:textId="77777777" w:rsidR="0007431A" w:rsidRDefault="0012211E">
      <w:pPr>
        <w:pStyle w:val="Heading3"/>
      </w:pPr>
      <w:r>
        <w:t>Diverse</w:t>
      </w:r>
      <w:r>
        <w:rPr>
          <w:spacing w:val="-3"/>
        </w:rPr>
        <w:t xml:space="preserve"> </w:t>
      </w:r>
      <w:r>
        <w:t>Shareholders</w:t>
      </w:r>
    </w:p>
    <w:p w14:paraId="1977926A" w14:textId="77777777" w:rsidR="0007431A" w:rsidRDefault="0007431A">
      <w:pPr>
        <w:pStyle w:val="BodyText"/>
        <w:spacing w:before="10"/>
        <w:rPr>
          <w:b/>
          <w:i/>
          <w:sz w:val="19"/>
        </w:rPr>
      </w:pPr>
    </w:p>
    <w:p w14:paraId="1B38B125" w14:textId="77777777" w:rsidR="0007431A" w:rsidRDefault="0012211E">
      <w:pPr>
        <w:pStyle w:val="BodyText"/>
        <w:ind w:left="333" w:right="683"/>
        <w:jc w:val="both"/>
      </w:pPr>
      <w:r>
        <w:t>The</w:t>
      </w:r>
      <w:r>
        <w:rPr>
          <w:spacing w:val="-8"/>
        </w:rPr>
        <w:t xml:space="preserve"> </w:t>
      </w:r>
      <w:r>
        <w:t>Shareholders</w:t>
      </w:r>
      <w:r>
        <w:rPr>
          <w:spacing w:val="-7"/>
        </w:rPr>
        <w:t xml:space="preserve"> </w:t>
      </w:r>
      <w:r>
        <w:t>may</w:t>
      </w:r>
      <w:r>
        <w:rPr>
          <w:spacing w:val="-4"/>
        </w:rPr>
        <w:t xml:space="preserve"> </w:t>
      </w:r>
      <w:r>
        <w:t>have</w:t>
      </w:r>
      <w:r>
        <w:rPr>
          <w:spacing w:val="-8"/>
        </w:rPr>
        <w:t xml:space="preserve"> </w:t>
      </w:r>
      <w:r>
        <w:t>conflicting</w:t>
      </w:r>
      <w:r>
        <w:rPr>
          <w:spacing w:val="-6"/>
        </w:rPr>
        <w:t xml:space="preserve"> </w:t>
      </w:r>
      <w:r>
        <w:t>investment,</w:t>
      </w:r>
      <w:r>
        <w:rPr>
          <w:spacing w:val="-6"/>
        </w:rPr>
        <w:t xml:space="preserve"> </w:t>
      </w:r>
      <w:r>
        <w:t>tax</w:t>
      </w:r>
      <w:r>
        <w:rPr>
          <w:spacing w:val="-4"/>
        </w:rPr>
        <w:t xml:space="preserve"> </w:t>
      </w:r>
      <w:r>
        <w:t>and</w:t>
      </w:r>
      <w:r>
        <w:rPr>
          <w:spacing w:val="-6"/>
        </w:rPr>
        <w:t xml:space="preserve"> </w:t>
      </w:r>
      <w:r>
        <w:t>other</w:t>
      </w:r>
      <w:r>
        <w:rPr>
          <w:spacing w:val="-7"/>
        </w:rPr>
        <w:t xml:space="preserve"> </w:t>
      </w:r>
      <w:r>
        <w:t>interests</w:t>
      </w:r>
      <w:r>
        <w:rPr>
          <w:spacing w:val="-7"/>
        </w:rPr>
        <w:t xml:space="preserve"> </w:t>
      </w:r>
      <w:r>
        <w:t>with</w:t>
      </w:r>
      <w:r>
        <w:rPr>
          <w:spacing w:val="-8"/>
        </w:rPr>
        <w:t xml:space="preserve"> </w:t>
      </w:r>
      <w:r>
        <w:t>respect</w:t>
      </w:r>
      <w:r>
        <w:rPr>
          <w:spacing w:val="-7"/>
        </w:rPr>
        <w:t xml:space="preserve"> </w:t>
      </w:r>
      <w:r>
        <w:t>to</w:t>
      </w:r>
      <w:r>
        <w:rPr>
          <w:spacing w:val="-6"/>
        </w:rPr>
        <w:t xml:space="preserve"> </w:t>
      </w:r>
      <w:r>
        <w:t>their</w:t>
      </w:r>
      <w:r>
        <w:rPr>
          <w:spacing w:val="-7"/>
        </w:rPr>
        <w:t xml:space="preserve"> </w:t>
      </w:r>
      <w:r>
        <w:t>investments</w:t>
      </w:r>
      <w:r>
        <w:rPr>
          <w:spacing w:val="-7"/>
        </w:rPr>
        <w:t xml:space="preserve"> </w:t>
      </w:r>
      <w:r>
        <w:t>in</w:t>
      </w:r>
      <w:r>
        <w:rPr>
          <w:spacing w:val="-3"/>
        </w:rPr>
        <w:t xml:space="preserve"> </w:t>
      </w:r>
      <w:r>
        <w:t>a</w:t>
      </w:r>
      <w:r>
        <w:rPr>
          <w:spacing w:val="-8"/>
        </w:rPr>
        <w:t xml:space="preserve"> </w:t>
      </w:r>
      <w:r>
        <w:t>Fund.</w:t>
      </w:r>
      <w:r>
        <w:rPr>
          <w:spacing w:val="-53"/>
        </w:rPr>
        <w:t xml:space="preserve"> </w:t>
      </w:r>
      <w:r>
        <w:t>The conflicting interests of individual Shareholders may relate to or arise from, among other things, the nature of</w:t>
      </w:r>
      <w:r>
        <w:rPr>
          <w:spacing w:val="1"/>
        </w:rPr>
        <w:t xml:space="preserve"> </w:t>
      </w:r>
      <w:r>
        <w:t>investments made by the Fund, the structuring or the acquisition of investments and the timing of disposition of</w:t>
      </w:r>
      <w:r>
        <w:rPr>
          <w:spacing w:val="1"/>
        </w:rPr>
        <w:t xml:space="preserve"> </w:t>
      </w:r>
      <w:r>
        <w:t>investments. As a consequence, conflicts of interest may arise in connection with decisions made by the Investment</w:t>
      </w:r>
      <w:r>
        <w:rPr>
          <w:spacing w:val="1"/>
        </w:rPr>
        <w:t xml:space="preserve"> </w:t>
      </w:r>
      <w:r>
        <w:t>Manager</w:t>
      </w:r>
      <w:r>
        <w:rPr>
          <w:spacing w:val="-7"/>
        </w:rPr>
        <w:t xml:space="preserve"> </w:t>
      </w:r>
      <w:r>
        <w:t>that</w:t>
      </w:r>
      <w:r>
        <w:rPr>
          <w:spacing w:val="-8"/>
        </w:rPr>
        <w:t xml:space="preserve"> </w:t>
      </w:r>
      <w:r>
        <w:t>may</w:t>
      </w:r>
      <w:r>
        <w:rPr>
          <w:spacing w:val="-7"/>
        </w:rPr>
        <w:t xml:space="preserve"> </w:t>
      </w:r>
      <w:r>
        <w:t>be</w:t>
      </w:r>
      <w:r>
        <w:rPr>
          <w:spacing w:val="-9"/>
        </w:rPr>
        <w:t xml:space="preserve"> </w:t>
      </w:r>
      <w:r>
        <w:t>more</w:t>
      </w:r>
      <w:r>
        <w:rPr>
          <w:spacing w:val="-6"/>
        </w:rPr>
        <w:t xml:space="preserve"> </w:t>
      </w:r>
      <w:r>
        <w:t>beneficial</w:t>
      </w:r>
      <w:r>
        <w:rPr>
          <w:spacing w:val="-8"/>
        </w:rPr>
        <w:t xml:space="preserve"> </w:t>
      </w:r>
      <w:r>
        <w:t>for</w:t>
      </w:r>
      <w:r>
        <w:rPr>
          <w:spacing w:val="-7"/>
        </w:rPr>
        <w:t xml:space="preserve"> </w:t>
      </w:r>
      <w:r>
        <w:t>one</w:t>
      </w:r>
      <w:r>
        <w:rPr>
          <w:spacing w:val="-8"/>
        </w:rPr>
        <w:t xml:space="preserve"> </w:t>
      </w:r>
      <w:r>
        <w:t>Shareholder</w:t>
      </w:r>
      <w:r>
        <w:rPr>
          <w:spacing w:val="-9"/>
        </w:rPr>
        <w:t xml:space="preserve"> </w:t>
      </w:r>
      <w:r>
        <w:t>than</w:t>
      </w:r>
      <w:r>
        <w:rPr>
          <w:spacing w:val="-8"/>
        </w:rPr>
        <w:t xml:space="preserve"> </w:t>
      </w:r>
      <w:r>
        <w:t>for</w:t>
      </w:r>
      <w:r>
        <w:rPr>
          <w:spacing w:val="-6"/>
        </w:rPr>
        <w:t xml:space="preserve"> </w:t>
      </w:r>
      <w:r>
        <w:t>another</w:t>
      </w:r>
      <w:r>
        <w:rPr>
          <w:spacing w:val="-7"/>
        </w:rPr>
        <w:t xml:space="preserve"> </w:t>
      </w:r>
      <w:r>
        <w:t>Shareholder,</w:t>
      </w:r>
      <w:r>
        <w:rPr>
          <w:spacing w:val="-10"/>
        </w:rPr>
        <w:t xml:space="preserve"> </w:t>
      </w:r>
      <w:r>
        <w:t>especially</w:t>
      </w:r>
      <w:r>
        <w:rPr>
          <w:spacing w:val="-7"/>
        </w:rPr>
        <w:t xml:space="preserve"> </w:t>
      </w:r>
      <w:r>
        <w:t>with</w:t>
      </w:r>
      <w:r>
        <w:rPr>
          <w:spacing w:val="-11"/>
        </w:rPr>
        <w:t xml:space="preserve"> </w:t>
      </w:r>
      <w:r>
        <w:t>respect</w:t>
      </w:r>
      <w:r>
        <w:rPr>
          <w:spacing w:val="-9"/>
        </w:rPr>
        <w:t xml:space="preserve"> </w:t>
      </w:r>
      <w:r>
        <w:t>to</w:t>
      </w:r>
      <w:r>
        <w:rPr>
          <w:spacing w:val="-8"/>
        </w:rPr>
        <w:t xml:space="preserve"> </w:t>
      </w:r>
      <w:r>
        <w:t>any</w:t>
      </w:r>
      <w:r>
        <w:rPr>
          <w:spacing w:val="-53"/>
        </w:rPr>
        <w:t xml:space="preserve"> </w:t>
      </w:r>
      <w:r>
        <w:t>Shareholder's individual tax</w:t>
      </w:r>
      <w:r>
        <w:rPr>
          <w:spacing w:val="2"/>
        </w:rPr>
        <w:t xml:space="preserve"> </w:t>
      </w:r>
      <w:r>
        <w:t>situation.</w:t>
      </w:r>
    </w:p>
    <w:p w14:paraId="68F09A9A" w14:textId="77777777" w:rsidR="0007431A" w:rsidRDefault="0007431A">
      <w:pPr>
        <w:pStyle w:val="BodyText"/>
      </w:pPr>
    </w:p>
    <w:p w14:paraId="7167EEB1" w14:textId="77777777" w:rsidR="0007431A" w:rsidRDefault="0012211E">
      <w:pPr>
        <w:pStyle w:val="BodyText"/>
        <w:ind w:left="333" w:right="688"/>
        <w:jc w:val="both"/>
      </w:pPr>
      <w:r>
        <w:t>In</w:t>
      </w:r>
      <w:r>
        <w:rPr>
          <w:spacing w:val="-13"/>
        </w:rPr>
        <w:t xml:space="preserve"> </w:t>
      </w:r>
      <w:r>
        <w:t>selecting</w:t>
      </w:r>
      <w:r>
        <w:rPr>
          <w:spacing w:val="-10"/>
        </w:rPr>
        <w:t xml:space="preserve"> </w:t>
      </w:r>
      <w:r>
        <w:t>and</w:t>
      </w:r>
      <w:r>
        <w:rPr>
          <w:spacing w:val="-11"/>
        </w:rPr>
        <w:t xml:space="preserve"> </w:t>
      </w:r>
      <w:r>
        <w:t>structuring</w:t>
      </w:r>
      <w:r>
        <w:rPr>
          <w:spacing w:val="-10"/>
        </w:rPr>
        <w:t xml:space="preserve"> </w:t>
      </w:r>
      <w:r>
        <w:t>investments</w:t>
      </w:r>
      <w:r>
        <w:rPr>
          <w:spacing w:val="-11"/>
        </w:rPr>
        <w:t xml:space="preserve"> </w:t>
      </w:r>
      <w:r>
        <w:t>appropriate</w:t>
      </w:r>
      <w:r>
        <w:rPr>
          <w:spacing w:val="-11"/>
        </w:rPr>
        <w:t xml:space="preserve"> </w:t>
      </w:r>
      <w:r>
        <w:t>for</w:t>
      </w:r>
      <w:r>
        <w:rPr>
          <w:spacing w:val="-10"/>
        </w:rPr>
        <w:t xml:space="preserve"> </w:t>
      </w:r>
      <w:r>
        <w:t>the</w:t>
      </w:r>
      <w:r>
        <w:rPr>
          <w:spacing w:val="-12"/>
        </w:rPr>
        <w:t xml:space="preserve"> </w:t>
      </w:r>
      <w:r>
        <w:t>Fund,</w:t>
      </w:r>
      <w:r>
        <w:rPr>
          <w:spacing w:val="-11"/>
        </w:rPr>
        <w:t xml:space="preserve"> </w:t>
      </w:r>
      <w:r>
        <w:t>the</w:t>
      </w:r>
      <w:r>
        <w:rPr>
          <w:spacing w:val="-12"/>
        </w:rPr>
        <w:t xml:space="preserve"> </w:t>
      </w:r>
      <w:r>
        <w:t>Investment</w:t>
      </w:r>
      <w:r>
        <w:rPr>
          <w:spacing w:val="-13"/>
        </w:rPr>
        <w:t xml:space="preserve"> </w:t>
      </w:r>
      <w:r>
        <w:t>Manager</w:t>
      </w:r>
      <w:r>
        <w:rPr>
          <w:spacing w:val="-12"/>
        </w:rPr>
        <w:t xml:space="preserve"> </w:t>
      </w:r>
      <w:r>
        <w:t>will</w:t>
      </w:r>
      <w:r>
        <w:rPr>
          <w:spacing w:val="-13"/>
        </w:rPr>
        <w:t xml:space="preserve"> </w:t>
      </w:r>
      <w:r>
        <w:t>consider</w:t>
      </w:r>
      <w:r>
        <w:rPr>
          <w:spacing w:val="-9"/>
        </w:rPr>
        <w:t xml:space="preserve"> </w:t>
      </w:r>
      <w:r>
        <w:t>the</w:t>
      </w:r>
      <w:r>
        <w:rPr>
          <w:spacing w:val="-11"/>
        </w:rPr>
        <w:t xml:space="preserve"> </w:t>
      </w:r>
      <w:r>
        <w:t>investment</w:t>
      </w:r>
      <w:r>
        <w:rPr>
          <w:spacing w:val="-54"/>
        </w:rPr>
        <w:t xml:space="preserve"> </w:t>
      </w:r>
      <w:r>
        <w:t>objective</w:t>
      </w:r>
      <w:r>
        <w:rPr>
          <w:spacing w:val="-2"/>
        </w:rPr>
        <w:t xml:space="preserve"> </w:t>
      </w:r>
      <w:r>
        <w:t>of</w:t>
      </w:r>
      <w:r>
        <w:rPr>
          <w:spacing w:val="-1"/>
        </w:rPr>
        <w:t xml:space="preserve"> </w:t>
      </w:r>
      <w:r>
        <w:t>such</w:t>
      </w:r>
      <w:r>
        <w:rPr>
          <w:spacing w:val="-1"/>
        </w:rPr>
        <w:t xml:space="preserve"> </w:t>
      </w:r>
      <w:r>
        <w:t>Fund.</w:t>
      </w:r>
    </w:p>
    <w:p w14:paraId="3B3CF9F5" w14:textId="77777777" w:rsidR="0007431A" w:rsidRDefault="0007431A">
      <w:pPr>
        <w:pStyle w:val="BodyText"/>
        <w:spacing w:before="2"/>
      </w:pPr>
    </w:p>
    <w:p w14:paraId="2D4DF702" w14:textId="77777777" w:rsidR="0007431A" w:rsidRDefault="0012211E">
      <w:pPr>
        <w:pStyle w:val="Heading3"/>
      </w:pPr>
      <w:r>
        <w:lastRenderedPageBreak/>
        <w:t>No</w:t>
      </w:r>
      <w:r>
        <w:rPr>
          <w:spacing w:val="-3"/>
        </w:rPr>
        <w:t xml:space="preserve"> </w:t>
      </w:r>
      <w:r>
        <w:t>Separate</w:t>
      </w:r>
      <w:r>
        <w:rPr>
          <w:spacing w:val="-1"/>
        </w:rPr>
        <w:t xml:space="preserve"> </w:t>
      </w:r>
      <w:r>
        <w:t>Counsel</w:t>
      </w:r>
    </w:p>
    <w:p w14:paraId="2309DAC0" w14:textId="77777777" w:rsidR="0007431A" w:rsidRDefault="0007431A">
      <w:pPr>
        <w:pStyle w:val="BodyText"/>
        <w:spacing w:before="10"/>
        <w:rPr>
          <w:b/>
          <w:i/>
          <w:sz w:val="19"/>
        </w:rPr>
      </w:pPr>
    </w:p>
    <w:p w14:paraId="4C19B51E" w14:textId="77777777" w:rsidR="0007431A" w:rsidRDefault="0012211E">
      <w:pPr>
        <w:pStyle w:val="BodyText"/>
        <w:ind w:left="333" w:right="687"/>
        <w:jc w:val="both"/>
      </w:pPr>
      <w:r>
        <w:t>Matheson acts as the Irish counsel to the ICAV and the Funds.</w:t>
      </w:r>
      <w:r>
        <w:rPr>
          <w:spacing w:val="1"/>
        </w:rPr>
        <w:t xml:space="preserve"> </w:t>
      </w:r>
      <w:r>
        <w:t>This Prospectus was prepared based on information</w:t>
      </w:r>
      <w:r>
        <w:rPr>
          <w:spacing w:val="1"/>
        </w:rPr>
        <w:t xml:space="preserve"> </w:t>
      </w:r>
      <w:r>
        <w:t>furnished</w:t>
      </w:r>
      <w:r>
        <w:rPr>
          <w:spacing w:val="-13"/>
        </w:rPr>
        <w:t xml:space="preserve"> </w:t>
      </w:r>
      <w:r>
        <w:t>by</w:t>
      </w:r>
      <w:r>
        <w:rPr>
          <w:spacing w:val="-12"/>
        </w:rPr>
        <w:t xml:space="preserve"> </w:t>
      </w:r>
      <w:r>
        <w:t>the</w:t>
      </w:r>
      <w:r>
        <w:rPr>
          <w:spacing w:val="-13"/>
        </w:rPr>
        <w:t xml:space="preserve"> </w:t>
      </w:r>
      <w:r>
        <w:t>Directors</w:t>
      </w:r>
      <w:r>
        <w:rPr>
          <w:spacing w:val="-11"/>
        </w:rPr>
        <w:t xml:space="preserve"> </w:t>
      </w:r>
      <w:r>
        <w:t>and</w:t>
      </w:r>
      <w:r>
        <w:rPr>
          <w:spacing w:val="-12"/>
        </w:rPr>
        <w:t xml:space="preserve"> </w:t>
      </w:r>
      <w:r>
        <w:t>the</w:t>
      </w:r>
      <w:r>
        <w:rPr>
          <w:spacing w:val="-13"/>
        </w:rPr>
        <w:t xml:space="preserve"> </w:t>
      </w:r>
      <w:r>
        <w:t>Manager,</w:t>
      </w:r>
      <w:r>
        <w:rPr>
          <w:spacing w:val="-12"/>
        </w:rPr>
        <w:t xml:space="preserve"> </w:t>
      </w:r>
      <w:r>
        <w:t>and</w:t>
      </w:r>
      <w:r>
        <w:rPr>
          <w:spacing w:val="-13"/>
        </w:rPr>
        <w:t xml:space="preserve"> </w:t>
      </w:r>
      <w:r>
        <w:t>Matheson</w:t>
      </w:r>
      <w:r>
        <w:rPr>
          <w:spacing w:val="-13"/>
        </w:rPr>
        <w:t xml:space="preserve"> </w:t>
      </w:r>
      <w:r>
        <w:t>has</w:t>
      </w:r>
      <w:r>
        <w:rPr>
          <w:spacing w:val="-10"/>
        </w:rPr>
        <w:t xml:space="preserve"> </w:t>
      </w:r>
      <w:r>
        <w:t>not</w:t>
      </w:r>
      <w:r>
        <w:rPr>
          <w:spacing w:val="-13"/>
        </w:rPr>
        <w:t xml:space="preserve"> </w:t>
      </w:r>
      <w:r>
        <w:t>independently</w:t>
      </w:r>
      <w:r>
        <w:rPr>
          <w:spacing w:val="-11"/>
        </w:rPr>
        <w:t xml:space="preserve"> </w:t>
      </w:r>
      <w:r>
        <w:t>verified</w:t>
      </w:r>
      <w:r>
        <w:rPr>
          <w:spacing w:val="-13"/>
        </w:rPr>
        <w:t xml:space="preserve"> </w:t>
      </w:r>
      <w:r>
        <w:t>such</w:t>
      </w:r>
      <w:r>
        <w:rPr>
          <w:spacing w:val="-10"/>
        </w:rPr>
        <w:t xml:space="preserve"> </w:t>
      </w:r>
      <w:r>
        <w:t>information.</w:t>
      </w:r>
      <w:r>
        <w:rPr>
          <w:spacing w:val="34"/>
        </w:rPr>
        <w:t xml:space="preserve"> </w:t>
      </w:r>
      <w:r>
        <w:t>Matheson</w:t>
      </w:r>
      <w:r>
        <w:rPr>
          <w:spacing w:val="-53"/>
        </w:rPr>
        <w:t xml:space="preserve"> </w:t>
      </w:r>
      <w:r>
        <w:t>does</w:t>
      </w:r>
      <w:r>
        <w:rPr>
          <w:spacing w:val="2"/>
        </w:rPr>
        <w:t xml:space="preserve"> </w:t>
      </w:r>
      <w:r>
        <w:t>not</w:t>
      </w:r>
      <w:r>
        <w:rPr>
          <w:spacing w:val="55"/>
        </w:rPr>
        <w:t xml:space="preserve"> </w:t>
      </w:r>
      <w:r>
        <w:t>represent</w:t>
      </w:r>
      <w:r>
        <w:rPr>
          <w:spacing w:val="55"/>
        </w:rPr>
        <w:t xml:space="preserve"> </w:t>
      </w:r>
      <w:r>
        <w:t>investors</w:t>
      </w:r>
      <w:r>
        <w:rPr>
          <w:spacing w:val="54"/>
        </w:rPr>
        <w:t xml:space="preserve"> </w:t>
      </w:r>
      <w:r>
        <w:t>in</w:t>
      </w:r>
      <w:r>
        <w:rPr>
          <w:spacing w:val="54"/>
        </w:rPr>
        <w:t xml:space="preserve"> </w:t>
      </w:r>
      <w:r>
        <w:t>a</w:t>
      </w:r>
      <w:r>
        <w:rPr>
          <w:spacing w:val="53"/>
        </w:rPr>
        <w:t xml:space="preserve"> </w:t>
      </w:r>
      <w:r>
        <w:t>Fund,</w:t>
      </w:r>
      <w:r>
        <w:rPr>
          <w:spacing w:val="52"/>
        </w:rPr>
        <w:t xml:space="preserve"> </w:t>
      </w:r>
      <w:r>
        <w:t>and</w:t>
      </w:r>
      <w:r>
        <w:rPr>
          <w:spacing w:val="54"/>
        </w:rPr>
        <w:t xml:space="preserve"> </w:t>
      </w:r>
      <w:r>
        <w:t>no</w:t>
      </w:r>
      <w:r>
        <w:rPr>
          <w:spacing w:val="54"/>
        </w:rPr>
        <w:t xml:space="preserve"> </w:t>
      </w:r>
      <w:r>
        <w:t>independent</w:t>
      </w:r>
      <w:r>
        <w:rPr>
          <w:spacing w:val="52"/>
        </w:rPr>
        <w:t xml:space="preserve"> </w:t>
      </w:r>
      <w:r>
        <w:t>counsel</w:t>
      </w:r>
      <w:r>
        <w:rPr>
          <w:spacing w:val="53"/>
        </w:rPr>
        <w:t xml:space="preserve"> </w:t>
      </w:r>
      <w:r>
        <w:t>has</w:t>
      </w:r>
      <w:r>
        <w:rPr>
          <w:spacing w:val="53"/>
        </w:rPr>
        <w:t xml:space="preserve"> </w:t>
      </w:r>
      <w:r>
        <w:t>been</w:t>
      </w:r>
      <w:r>
        <w:rPr>
          <w:spacing w:val="54"/>
        </w:rPr>
        <w:t xml:space="preserve"> </w:t>
      </w:r>
      <w:r>
        <w:t>retained</w:t>
      </w:r>
      <w:r>
        <w:rPr>
          <w:spacing w:val="52"/>
        </w:rPr>
        <w:t xml:space="preserve"> </w:t>
      </w:r>
      <w:r>
        <w:t>to</w:t>
      </w:r>
      <w:r>
        <w:rPr>
          <w:spacing w:val="52"/>
        </w:rPr>
        <w:t xml:space="preserve"> </w:t>
      </w:r>
      <w:r>
        <w:t>act  on</w:t>
      </w:r>
      <w:r>
        <w:rPr>
          <w:spacing w:val="54"/>
        </w:rPr>
        <w:t xml:space="preserve"> </w:t>
      </w:r>
      <w:r>
        <w:t>behalf  of</w:t>
      </w:r>
      <w:r>
        <w:rPr>
          <w:spacing w:val="-54"/>
        </w:rPr>
        <w:t xml:space="preserve"> </w:t>
      </w:r>
      <w:r>
        <w:t>Shareholders.</w:t>
      </w:r>
    </w:p>
    <w:p w14:paraId="114610AD" w14:textId="77777777" w:rsidR="0007431A" w:rsidRDefault="0007431A">
      <w:pPr>
        <w:jc w:val="both"/>
        <w:sectPr w:rsidR="0007431A">
          <w:pgSz w:w="12240" w:h="15840"/>
          <w:pgMar w:top="1360" w:right="220" w:bottom="1100" w:left="660" w:header="0" w:footer="824" w:gutter="0"/>
          <w:cols w:space="720"/>
        </w:sectPr>
      </w:pPr>
    </w:p>
    <w:p w14:paraId="47FA68FB" w14:textId="77777777" w:rsidR="0007431A" w:rsidRDefault="0012211E">
      <w:pPr>
        <w:pStyle w:val="Heading3"/>
        <w:spacing w:before="79"/>
      </w:pPr>
      <w:r>
        <w:lastRenderedPageBreak/>
        <w:t>Foreign</w:t>
      </w:r>
      <w:r>
        <w:rPr>
          <w:spacing w:val="-2"/>
        </w:rPr>
        <w:t xml:space="preserve"> </w:t>
      </w:r>
      <w:r>
        <w:t>Taxes</w:t>
      </w:r>
    </w:p>
    <w:p w14:paraId="6C9A3E7F" w14:textId="77777777" w:rsidR="0007431A" w:rsidRDefault="0007431A">
      <w:pPr>
        <w:pStyle w:val="BodyText"/>
        <w:spacing w:before="10"/>
        <w:rPr>
          <w:b/>
          <w:i/>
          <w:sz w:val="19"/>
        </w:rPr>
      </w:pPr>
    </w:p>
    <w:p w14:paraId="745C7BC1" w14:textId="77777777" w:rsidR="0007431A" w:rsidRDefault="0012211E">
      <w:pPr>
        <w:pStyle w:val="BodyText"/>
        <w:spacing w:before="1"/>
        <w:ind w:left="333" w:right="687"/>
        <w:jc w:val="both"/>
      </w:pPr>
      <w:r>
        <w:t>The ICAV may be liable to taxes (including withholding taxes) in countries other than Ireland on income earned and</w:t>
      </w:r>
      <w:r>
        <w:rPr>
          <w:spacing w:val="1"/>
        </w:rPr>
        <w:t xml:space="preserve"> </w:t>
      </w:r>
      <w:r>
        <w:t>capital gains arising on its investments.</w:t>
      </w:r>
      <w:r>
        <w:rPr>
          <w:spacing w:val="1"/>
        </w:rPr>
        <w:t xml:space="preserve"> </w:t>
      </w:r>
      <w:r>
        <w:t>The ICAV may not be able to benefit from a reduction in the rate of such</w:t>
      </w:r>
      <w:r>
        <w:rPr>
          <w:spacing w:val="1"/>
        </w:rPr>
        <w:t xml:space="preserve"> </w:t>
      </w:r>
      <w:r>
        <w:t>foreign</w:t>
      </w:r>
      <w:r>
        <w:rPr>
          <w:spacing w:val="-8"/>
        </w:rPr>
        <w:t xml:space="preserve"> </w:t>
      </w:r>
      <w:r>
        <w:t>tax</w:t>
      </w:r>
      <w:r>
        <w:rPr>
          <w:spacing w:val="-4"/>
        </w:rPr>
        <w:t xml:space="preserve"> </w:t>
      </w:r>
      <w:r>
        <w:t>by</w:t>
      </w:r>
      <w:r>
        <w:rPr>
          <w:spacing w:val="-7"/>
        </w:rPr>
        <w:t xml:space="preserve"> </w:t>
      </w:r>
      <w:r>
        <w:t>virtue</w:t>
      </w:r>
      <w:r>
        <w:rPr>
          <w:spacing w:val="-5"/>
        </w:rPr>
        <w:t xml:space="preserve"> </w:t>
      </w:r>
      <w:r>
        <w:t>of</w:t>
      </w:r>
      <w:r>
        <w:rPr>
          <w:spacing w:val="-8"/>
        </w:rPr>
        <w:t xml:space="preserve"> </w:t>
      </w:r>
      <w:r>
        <w:t>the</w:t>
      </w:r>
      <w:r>
        <w:rPr>
          <w:spacing w:val="-7"/>
        </w:rPr>
        <w:t xml:space="preserve"> </w:t>
      </w:r>
      <w:r>
        <w:t>double</w:t>
      </w:r>
      <w:r>
        <w:rPr>
          <w:spacing w:val="-7"/>
        </w:rPr>
        <w:t xml:space="preserve"> </w:t>
      </w:r>
      <w:r>
        <w:t>taxation</w:t>
      </w:r>
      <w:r>
        <w:rPr>
          <w:spacing w:val="-8"/>
        </w:rPr>
        <w:t xml:space="preserve"> </w:t>
      </w:r>
      <w:r>
        <w:t>treaties</w:t>
      </w:r>
      <w:r>
        <w:rPr>
          <w:spacing w:val="-6"/>
        </w:rPr>
        <w:t xml:space="preserve"> </w:t>
      </w:r>
      <w:r>
        <w:t>between</w:t>
      </w:r>
      <w:r>
        <w:rPr>
          <w:spacing w:val="-8"/>
        </w:rPr>
        <w:t xml:space="preserve"> </w:t>
      </w:r>
      <w:r>
        <w:t>Ireland</w:t>
      </w:r>
      <w:r>
        <w:rPr>
          <w:spacing w:val="-7"/>
        </w:rPr>
        <w:t xml:space="preserve"> </w:t>
      </w:r>
      <w:r>
        <w:t>and</w:t>
      </w:r>
      <w:r>
        <w:rPr>
          <w:spacing w:val="-5"/>
        </w:rPr>
        <w:t xml:space="preserve"> </w:t>
      </w:r>
      <w:r>
        <w:t>other</w:t>
      </w:r>
      <w:r>
        <w:rPr>
          <w:spacing w:val="-7"/>
        </w:rPr>
        <w:t xml:space="preserve"> </w:t>
      </w:r>
      <w:r>
        <w:t>countries.</w:t>
      </w:r>
      <w:r>
        <w:rPr>
          <w:spacing w:val="42"/>
        </w:rPr>
        <w:t xml:space="preserve"> </w:t>
      </w:r>
      <w:r>
        <w:t>The</w:t>
      </w:r>
      <w:r>
        <w:rPr>
          <w:spacing w:val="-6"/>
        </w:rPr>
        <w:t xml:space="preserve"> </w:t>
      </w:r>
      <w:r>
        <w:t>ICAV</w:t>
      </w:r>
      <w:r>
        <w:rPr>
          <w:spacing w:val="-5"/>
        </w:rPr>
        <w:t xml:space="preserve"> </w:t>
      </w:r>
      <w:r>
        <w:t>may</w:t>
      </w:r>
      <w:r>
        <w:rPr>
          <w:spacing w:val="-6"/>
        </w:rPr>
        <w:t xml:space="preserve"> </w:t>
      </w:r>
      <w:r>
        <w:t>not,</w:t>
      </w:r>
      <w:r>
        <w:rPr>
          <w:spacing w:val="-8"/>
        </w:rPr>
        <w:t xml:space="preserve"> </w:t>
      </w:r>
      <w:r>
        <w:t>therefore,</w:t>
      </w:r>
      <w:r>
        <w:rPr>
          <w:spacing w:val="-53"/>
        </w:rPr>
        <w:t xml:space="preserve"> </w:t>
      </w:r>
      <w:r>
        <w:t>be able to reclaim any foreign withholding tax suffered by it in particular countries.</w:t>
      </w:r>
      <w:r>
        <w:rPr>
          <w:spacing w:val="1"/>
        </w:rPr>
        <w:t xml:space="preserve"> </w:t>
      </w:r>
      <w:r>
        <w:t>If this position changes and the</w:t>
      </w:r>
      <w:r>
        <w:rPr>
          <w:spacing w:val="1"/>
        </w:rPr>
        <w:t xml:space="preserve"> </w:t>
      </w:r>
      <w:r>
        <w:t>ICAV obtains a repayment of foreign tax, the Net Asset Value of the ICAV will not be restated and the benefit will be</w:t>
      </w:r>
      <w:r>
        <w:rPr>
          <w:spacing w:val="1"/>
        </w:rPr>
        <w:t xml:space="preserve"> </w:t>
      </w:r>
      <w:r>
        <w:t>allocated</w:t>
      </w:r>
      <w:r>
        <w:rPr>
          <w:spacing w:val="-2"/>
        </w:rPr>
        <w:t xml:space="preserve"> </w:t>
      </w:r>
      <w:r>
        <w:t>to</w:t>
      </w:r>
      <w:r>
        <w:rPr>
          <w:spacing w:val="1"/>
        </w:rPr>
        <w:t xml:space="preserve"> </w:t>
      </w:r>
      <w:r>
        <w:t>the</w:t>
      </w:r>
      <w:r>
        <w:rPr>
          <w:spacing w:val="1"/>
        </w:rPr>
        <w:t xml:space="preserve"> </w:t>
      </w:r>
      <w:r>
        <w:t>then-existing</w:t>
      </w:r>
      <w:r>
        <w:rPr>
          <w:spacing w:val="-2"/>
        </w:rPr>
        <w:t xml:space="preserve"> </w:t>
      </w:r>
      <w:r>
        <w:t>Shareholders rateably at</w:t>
      </w:r>
      <w:r>
        <w:rPr>
          <w:spacing w:val="1"/>
        </w:rPr>
        <w:t xml:space="preserve"> </w:t>
      </w:r>
      <w:r>
        <w:t>the</w:t>
      </w:r>
      <w:r>
        <w:rPr>
          <w:spacing w:val="-2"/>
        </w:rPr>
        <w:t xml:space="preserve"> </w:t>
      </w:r>
      <w:r>
        <w:t>time</w:t>
      </w:r>
      <w:r>
        <w:rPr>
          <w:spacing w:val="1"/>
        </w:rPr>
        <w:t xml:space="preserve"> </w:t>
      </w:r>
      <w:r>
        <w:t>of</w:t>
      </w:r>
      <w:r>
        <w:rPr>
          <w:spacing w:val="-1"/>
        </w:rPr>
        <w:t xml:space="preserve"> </w:t>
      </w:r>
      <w:r>
        <w:t>repayment.</w:t>
      </w:r>
    </w:p>
    <w:p w14:paraId="1B04916D" w14:textId="77777777" w:rsidR="0007431A" w:rsidRDefault="0007431A">
      <w:pPr>
        <w:pStyle w:val="BodyText"/>
      </w:pPr>
    </w:p>
    <w:p w14:paraId="194BD53F" w14:textId="77777777" w:rsidR="0007431A" w:rsidRDefault="0012211E">
      <w:pPr>
        <w:pStyle w:val="Heading3"/>
      </w:pPr>
      <w:r>
        <w:t>Conflicts</w:t>
      </w:r>
      <w:r>
        <w:rPr>
          <w:spacing w:val="-4"/>
        </w:rPr>
        <w:t xml:space="preserve"> </w:t>
      </w:r>
      <w:r>
        <w:t>of</w:t>
      </w:r>
      <w:r>
        <w:rPr>
          <w:spacing w:val="-2"/>
        </w:rPr>
        <w:t xml:space="preserve"> </w:t>
      </w:r>
      <w:r>
        <w:t>Interest</w:t>
      </w:r>
    </w:p>
    <w:p w14:paraId="0D4092C7" w14:textId="77777777" w:rsidR="0007431A" w:rsidRDefault="0007431A">
      <w:pPr>
        <w:pStyle w:val="BodyText"/>
        <w:spacing w:before="1"/>
        <w:rPr>
          <w:b/>
          <w:i/>
        </w:rPr>
      </w:pPr>
    </w:p>
    <w:p w14:paraId="014B9B50" w14:textId="77777777" w:rsidR="0007431A" w:rsidRDefault="0012211E">
      <w:pPr>
        <w:pStyle w:val="BodyText"/>
        <w:ind w:left="333" w:right="679"/>
        <w:jc w:val="both"/>
      </w:pPr>
      <w:r>
        <w:t>The Depositary, the Manager, the Investment Manager and the Administrator or their affiliates may from time to time</w:t>
      </w:r>
      <w:r>
        <w:rPr>
          <w:spacing w:val="1"/>
        </w:rPr>
        <w:t xml:space="preserve"> </w:t>
      </w:r>
      <w:r>
        <w:t>act</w:t>
      </w:r>
      <w:r>
        <w:rPr>
          <w:spacing w:val="1"/>
        </w:rPr>
        <w:t xml:space="preserve"> </w:t>
      </w:r>
      <w:r>
        <w:t>as</w:t>
      </w:r>
      <w:r>
        <w:rPr>
          <w:spacing w:val="1"/>
        </w:rPr>
        <w:t xml:space="preserve"> </w:t>
      </w:r>
      <w:r>
        <w:t>manager,</w:t>
      </w:r>
      <w:r>
        <w:rPr>
          <w:spacing w:val="1"/>
        </w:rPr>
        <w:t xml:space="preserve"> </w:t>
      </w:r>
      <w:r>
        <w:t>registrar,</w:t>
      </w:r>
      <w:r>
        <w:rPr>
          <w:spacing w:val="1"/>
        </w:rPr>
        <w:t xml:space="preserve"> </w:t>
      </w:r>
      <w:r>
        <w:t>administrator,</w:t>
      </w:r>
      <w:r>
        <w:rPr>
          <w:spacing w:val="1"/>
        </w:rPr>
        <w:t xml:space="preserve"> </w:t>
      </w:r>
      <w:r>
        <w:t>transfer</w:t>
      </w:r>
      <w:r>
        <w:rPr>
          <w:spacing w:val="1"/>
        </w:rPr>
        <w:t xml:space="preserve"> </w:t>
      </w:r>
      <w:r>
        <w:t>agent,</w:t>
      </w:r>
      <w:r>
        <w:rPr>
          <w:spacing w:val="1"/>
        </w:rPr>
        <w:t xml:space="preserve"> </w:t>
      </w:r>
      <w:r>
        <w:t>trustee,</w:t>
      </w:r>
      <w:r>
        <w:rPr>
          <w:spacing w:val="1"/>
        </w:rPr>
        <w:t xml:space="preserve"> </w:t>
      </w:r>
      <w:r>
        <w:t>custodian,</w:t>
      </w:r>
      <w:r>
        <w:rPr>
          <w:spacing w:val="1"/>
        </w:rPr>
        <w:t xml:space="preserve"> </w:t>
      </w:r>
      <w:r>
        <w:t>investment</w:t>
      </w:r>
      <w:r>
        <w:rPr>
          <w:spacing w:val="1"/>
        </w:rPr>
        <w:t xml:space="preserve"> </w:t>
      </w:r>
      <w:r>
        <w:t>manager</w:t>
      </w:r>
      <w:r>
        <w:rPr>
          <w:spacing w:val="1"/>
        </w:rPr>
        <w:t xml:space="preserve"> </w:t>
      </w:r>
      <w:r>
        <w:t>or</w:t>
      </w:r>
      <w:r>
        <w:rPr>
          <w:spacing w:val="1"/>
        </w:rPr>
        <w:t xml:space="preserve"> </w:t>
      </w:r>
      <w:r>
        <w:t>advisor</w:t>
      </w:r>
      <w:r>
        <w:rPr>
          <w:spacing w:val="1"/>
        </w:rPr>
        <w:t xml:space="preserve"> </w:t>
      </w:r>
      <w:r>
        <w:t>or</w:t>
      </w:r>
      <w:r>
        <w:rPr>
          <w:spacing w:val="-53"/>
        </w:rPr>
        <w:t xml:space="preserve"> </w:t>
      </w:r>
      <w:r>
        <w:t>distributor in relation to, or be otherwise involved in, other funds or collective investment schemes which have similar</w:t>
      </w:r>
      <w:r>
        <w:rPr>
          <w:spacing w:val="-53"/>
        </w:rPr>
        <w:t xml:space="preserve"> </w:t>
      </w:r>
      <w:r>
        <w:t>investment objectives to those of the ICAV or any Fund.</w:t>
      </w:r>
      <w:r>
        <w:rPr>
          <w:spacing w:val="1"/>
        </w:rPr>
        <w:t xml:space="preserve"> </w:t>
      </w:r>
      <w:r>
        <w:t>Therefore, it is possible that in the due course of their</w:t>
      </w:r>
      <w:r>
        <w:rPr>
          <w:spacing w:val="1"/>
        </w:rPr>
        <w:t xml:space="preserve"> </w:t>
      </w:r>
      <w:r>
        <w:t>business, any of them may have potential conflicts of interests with the ICAV or any Fund.</w:t>
      </w:r>
      <w:r>
        <w:rPr>
          <w:spacing w:val="1"/>
        </w:rPr>
        <w:t xml:space="preserve"> </w:t>
      </w:r>
      <w:r>
        <w:t>Each will at all times have</w:t>
      </w:r>
      <w:r>
        <w:rPr>
          <w:spacing w:val="-53"/>
        </w:rPr>
        <w:t xml:space="preserve"> </w:t>
      </w:r>
      <w:r>
        <w:t>regard</w:t>
      </w:r>
      <w:r>
        <w:rPr>
          <w:spacing w:val="-10"/>
        </w:rPr>
        <w:t xml:space="preserve"> </w:t>
      </w:r>
      <w:r>
        <w:t>in</w:t>
      </w:r>
      <w:r>
        <w:rPr>
          <w:spacing w:val="-10"/>
        </w:rPr>
        <w:t xml:space="preserve"> </w:t>
      </w:r>
      <w:r>
        <w:t>such</w:t>
      </w:r>
      <w:r>
        <w:rPr>
          <w:spacing w:val="-10"/>
        </w:rPr>
        <w:t xml:space="preserve"> </w:t>
      </w:r>
      <w:r>
        <w:t>event</w:t>
      </w:r>
      <w:r>
        <w:rPr>
          <w:spacing w:val="-10"/>
        </w:rPr>
        <w:t xml:space="preserve"> </w:t>
      </w:r>
      <w:r>
        <w:t>to</w:t>
      </w:r>
      <w:r>
        <w:rPr>
          <w:spacing w:val="-8"/>
        </w:rPr>
        <w:t xml:space="preserve"> </w:t>
      </w:r>
      <w:r>
        <w:t>its</w:t>
      </w:r>
      <w:r>
        <w:rPr>
          <w:spacing w:val="-9"/>
        </w:rPr>
        <w:t xml:space="preserve"> </w:t>
      </w:r>
      <w:r>
        <w:t>obligations</w:t>
      </w:r>
      <w:r>
        <w:rPr>
          <w:spacing w:val="-9"/>
        </w:rPr>
        <w:t xml:space="preserve"> </w:t>
      </w:r>
      <w:r>
        <w:t>under</w:t>
      </w:r>
      <w:r>
        <w:rPr>
          <w:spacing w:val="-9"/>
        </w:rPr>
        <w:t xml:space="preserve"> </w:t>
      </w:r>
      <w:r>
        <w:t>the</w:t>
      </w:r>
      <w:r>
        <w:rPr>
          <w:spacing w:val="-6"/>
        </w:rPr>
        <w:t xml:space="preserve"> </w:t>
      </w:r>
      <w:r>
        <w:t>Instrument</w:t>
      </w:r>
      <w:r>
        <w:rPr>
          <w:spacing w:val="-10"/>
        </w:rPr>
        <w:t xml:space="preserve"> </w:t>
      </w:r>
      <w:r>
        <w:t>of</w:t>
      </w:r>
      <w:r>
        <w:rPr>
          <w:spacing w:val="-11"/>
        </w:rPr>
        <w:t xml:space="preserve"> </w:t>
      </w:r>
      <w:r>
        <w:t>Incorporation</w:t>
      </w:r>
      <w:r>
        <w:rPr>
          <w:spacing w:val="-6"/>
        </w:rPr>
        <w:t xml:space="preserve"> </w:t>
      </w:r>
      <w:r>
        <w:t>and</w:t>
      </w:r>
      <w:r>
        <w:rPr>
          <w:spacing w:val="-10"/>
        </w:rPr>
        <w:t xml:space="preserve"> </w:t>
      </w:r>
      <w:r>
        <w:t>/</w:t>
      </w:r>
      <w:r>
        <w:rPr>
          <w:spacing w:val="-10"/>
        </w:rPr>
        <w:t xml:space="preserve"> </w:t>
      </w:r>
      <w:r>
        <w:t>or</w:t>
      </w:r>
      <w:r>
        <w:rPr>
          <w:spacing w:val="-7"/>
        </w:rPr>
        <w:t xml:space="preserve"> </w:t>
      </w:r>
      <w:r>
        <w:t>any</w:t>
      </w:r>
      <w:r>
        <w:rPr>
          <w:spacing w:val="-9"/>
        </w:rPr>
        <w:t xml:space="preserve"> </w:t>
      </w:r>
      <w:r>
        <w:t>agreements</w:t>
      </w:r>
      <w:r>
        <w:rPr>
          <w:spacing w:val="-10"/>
        </w:rPr>
        <w:t xml:space="preserve"> </w:t>
      </w:r>
      <w:r>
        <w:t>to</w:t>
      </w:r>
      <w:r>
        <w:rPr>
          <w:spacing w:val="-11"/>
        </w:rPr>
        <w:t xml:space="preserve"> </w:t>
      </w:r>
      <w:r>
        <w:t>which</w:t>
      </w:r>
      <w:r>
        <w:rPr>
          <w:spacing w:val="-10"/>
        </w:rPr>
        <w:t xml:space="preserve"> </w:t>
      </w:r>
      <w:r>
        <w:t>it</w:t>
      </w:r>
      <w:r>
        <w:rPr>
          <w:spacing w:val="-10"/>
        </w:rPr>
        <w:t xml:space="preserve"> </w:t>
      </w:r>
      <w:r>
        <w:t>is</w:t>
      </w:r>
      <w:r>
        <w:rPr>
          <w:spacing w:val="-9"/>
        </w:rPr>
        <w:t xml:space="preserve"> </w:t>
      </w:r>
      <w:r>
        <w:t>party</w:t>
      </w:r>
      <w:r>
        <w:rPr>
          <w:spacing w:val="-53"/>
        </w:rPr>
        <w:t xml:space="preserve"> </w:t>
      </w:r>
      <w:r>
        <w:t>or by which it is bound in relation to the ICAV or any Fund and, in particular, but without limitation to its obligations to</w:t>
      </w:r>
      <w:r>
        <w:rPr>
          <w:spacing w:val="1"/>
        </w:rPr>
        <w:t xml:space="preserve"> </w:t>
      </w:r>
      <w:r>
        <w:t>act in the best interests of the Shareholders when undertaking any investments where conflicts of interest may arise,</w:t>
      </w:r>
      <w:r>
        <w:rPr>
          <w:spacing w:val="1"/>
        </w:rPr>
        <w:t xml:space="preserve"> </w:t>
      </w:r>
      <w:r>
        <w:t>and they will each respectively endeavour to ensure that such conflicts are resolved fairly and, in particular, the</w:t>
      </w:r>
      <w:r>
        <w:rPr>
          <w:spacing w:val="1"/>
        </w:rPr>
        <w:t xml:space="preserve"> </w:t>
      </w:r>
      <w:r>
        <w:t>Investment Manager has agreed to act in a manner which it in good faith considers fair and equitable in allocating</w:t>
      </w:r>
      <w:r>
        <w:rPr>
          <w:spacing w:val="1"/>
        </w:rPr>
        <w:t xml:space="preserve"> </w:t>
      </w:r>
      <w:r>
        <w:t>investment</w:t>
      </w:r>
      <w:r>
        <w:rPr>
          <w:spacing w:val="-2"/>
        </w:rPr>
        <w:t xml:space="preserve"> </w:t>
      </w:r>
      <w:r>
        <w:t>opportunities to</w:t>
      </w:r>
      <w:r>
        <w:rPr>
          <w:spacing w:val="3"/>
        </w:rPr>
        <w:t xml:space="preserve"> </w:t>
      </w:r>
      <w:r>
        <w:t>the</w:t>
      </w:r>
      <w:r>
        <w:rPr>
          <w:spacing w:val="-1"/>
        </w:rPr>
        <w:t xml:space="preserve"> </w:t>
      </w:r>
      <w:r>
        <w:t>ICAV</w:t>
      </w:r>
      <w:r>
        <w:rPr>
          <w:spacing w:val="-1"/>
        </w:rPr>
        <w:t xml:space="preserve"> </w:t>
      </w:r>
      <w:r>
        <w:t>or</w:t>
      </w:r>
      <w:r>
        <w:rPr>
          <w:spacing w:val="-1"/>
        </w:rPr>
        <w:t xml:space="preserve"> </w:t>
      </w:r>
      <w:r>
        <w:t>the</w:t>
      </w:r>
      <w:r>
        <w:rPr>
          <w:spacing w:val="-1"/>
        </w:rPr>
        <w:t xml:space="preserve"> </w:t>
      </w:r>
      <w:r>
        <w:t>Funds as appropriate.</w:t>
      </w:r>
    </w:p>
    <w:p w14:paraId="4C91F652" w14:textId="77777777" w:rsidR="0007431A" w:rsidRDefault="0007431A">
      <w:pPr>
        <w:pStyle w:val="BodyText"/>
        <w:spacing w:before="10"/>
      </w:pPr>
    </w:p>
    <w:p w14:paraId="16A392B7" w14:textId="77777777" w:rsidR="0007431A" w:rsidRDefault="0012211E">
      <w:pPr>
        <w:pStyle w:val="BodyText"/>
        <w:ind w:left="333" w:right="677"/>
        <w:jc w:val="both"/>
      </w:pPr>
      <w:r>
        <w:t>The</w:t>
      </w:r>
      <w:r>
        <w:rPr>
          <w:spacing w:val="-8"/>
        </w:rPr>
        <w:t xml:space="preserve"> </w:t>
      </w:r>
      <w:r>
        <w:t>Instrument</w:t>
      </w:r>
      <w:r>
        <w:rPr>
          <w:spacing w:val="-5"/>
        </w:rPr>
        <w:t xml:space="preserve"> </w:t>
      </w:r>
      <w:r>
        <w:t>of</w:t>
      </w:r>
      <w:r>
        <w:rPr>
          <w:spacing w:val="-7"/>
        </w:rPr>
        <w:t xml:space="preserve"> </w:t>
      </w:r>
      <w:r>
        <w:t>Incorporation</w:t>
      </w:r>
      <w:r>
        <w:rPr>
          <w:spacing w:val="-4"/>
        </w:rPr>
        <w:t xml:space="preserve"> </w:t>
      </w:r>
      <w:r>
        <w:t>provide</w:t>
      </w:r>
      <w:r>
        <w:rPr>
          <w:spacing w:val="-5"/>
        </w:rPr>
        <w:t xml:space="preserve"> </w:t>
      </w:r>
      <w:r>
        <w:t>that</w:t>
      </w:r>
      <w:r>
        <w:rPr>
          <w:spacing w:val="-7"/>
        </w:rPr>
        <w:t xml:space="preserve"> </w:t>
      </w:r>
      <w:r>
        <w:t>the</w:t>
      </w:r>
      <w:r>
        <w:rPr>
          <w:spacing w:val="-5"/>
        </w:rPr>
        <w:t xml:space="preserve"> </w:t>
      </w:r>
      <w:r>
        <w:t>estimate</w:t>
      </w:r>
      <w:r>
        <w:rPr>
          <w:spacing w:val="-7"/>
        </w:rPr>
        <w:t xml:space="preserve"> </w:t>
      </w:r>
      <w:r>
        <w:t>of</w:t>
      </w:r>
      <w:r>
        <w:rPr>
          <w:spacing w:val="-6"/>
        </w:rPr>
        <w:t xml:space="preserve"> </w:t>
      </w:r>
      <w:r>
        <w:t>a</w:t>
      </w:r>
      <w:r>
        <w:rPr>
          <w:spacing w:val="-5"/>
        </w:rPr>
        <w:t xml:space="preserve"> </w:t>
      </w:r>
      <w:r>
        <w:t>competent</w:t>
      </w:r>
      <w:r>
        <w:rPr>
          <w:spacing w:val="-7"/>
        </w:rPr>
        <w:t xml:space="preserve"> </w:t>
      </w:r>
      <w:r>
        <w:t>person</w:t>
      </w:r>
      <w:r>
        <w:rPr>
          <w:spacing w:val="-4"/>
        </w:rPr>
        <w:t xml:space="preserve"> </w:t>
      </w:r>
      <w:r>
        <w:t>(appointed</w:t>
      </w:r>
      <w:r>
        <w:rPr>
          <w:spacing w:val="-5"/>
        </w:rPr>
        <w:t xml:space="preserve"> </w:t>
      </w:r>
      <w:r>
        <w:t>by</w:t>
      </w:r>
      <w:r>
        <w:rPr>
          <w:spacing w:val="-6"/>
        </w:rPr>
        <w:t xml:space="preserve"> </w:t>
      </w:r>
      <w:r>
        <w:t>the</w:t>
      </w:r>
      <w:r>
        <w:rPr>
          <w:spacing w:val="-7"/>
        </w:rPr>
        <w:t xml:space="preserve"> </w:t>
      </w:r>
      <w:r>
        <w:t>Directors</w:t>
      </w:r>
      <w:r>
        <w:rPr>
          <w:spacing w:val="-6"/>
        </w:rPr>
        <w:t xml:space="preserve"> </w:t>
      </w:r>
      <w:r>
        <w:t>and</w:t>
      </w:r>
      <w:r>
        <w:rPr>
          <w:spacing w:val="-7"/>
        </w:rPr>
        <w:t xml:space="preserve"> </w:t>
      </w:r>
      <w:r>
        <w:t>each</w:t>
      </w:r>
      <w:r>
        <w:rPr>
          <w:spacing w:val="-53"/>
        </w:rPr>
        <w:t xml:space="preserve"> </w:t>
      </w:r>
      <w:r>
        <w:t>approved for the purpose by the Depositary) may be accepted when determining the probable realisation value of</w:t>
      </w:r>
      <w:r>
        <w:rPr>
          <w:spacing w:val="1"/>
        </w:rPr>
        <w:t xml:space="preserve"> </w:t>
      </w:r>
      <w:r>
        <w:t>unlisted</w:t>
      </w:r>
      <w:r>
        <w:rPr>
          <w:spacing w:val="-4"/>
        </w:rPr>
        <w:t xml:space="preserve"> </w:t>
      </w:r>
      <w:r>
        <w:t>securities</w:t>
      </w:r>
      <w:r>
        <w:rPr>
          <w:spacing w:val="-5"/>
        </w:rPr>
        <w:t xml:space="preserve"> </w:t>
      </w:r>
      <w:r>
        <w:t>or</w:t>
      </w:r>
      <w:r>
        <w:rPr>
          <w:spacing w:val="-2"/>
        </w:rPr>
        <w:t xml:space="preserve"> </w:t>
      </w:r>
      <w:r>
        <w:t>of</w:t>
      </w:r>
      <w:r>
        <w:rPr>
          <w:spacing w:val="-5"/>
        </w:rPr>
        <w:t xml:space="preserve"> </w:t>
      </w:r>
      <w:r>
        <w:t>securities</w:t>
      </w:r>
      <w:r>
        <w:rPr>
          <w:spacing w:val="-5"/>
        </w:rPr>
        <w:t xml:space="preserve"> </w:t>
      </w:r>
      <w:r>
        <w:t>listed</w:t>
      </w:r>
      <w:r>
        <w:rPr>
          <w:spacing w:val="-2"/>
        </w:rPr>
        <w:t xml:space="preserve"> </w:t>
      </w:r>
      <w:r>
        <w:t>or</w:t>
      </w:r>
      <w:r>
        <w:rPr>
          <w:spacing w:val="-5"/>
        </w:rPr>
        <w:t xml:space="preserve"> </w:t>
      </w:r>
      <w:r>
        <w:t>traded on</w:t>
      </w:r>
      <w:r>
        <w:rPr>
          <w:spacing w:val="-3"/>
        </w:rPr>
        <w:t xml:space="preserve"> </w:t>
      </w:r>
      <w:r>
        <w:t>a</w:t>
      </w:r>
      <w:r>
        <w:rPr>
          <w:spacing w:val="-2"/>
        </w:rPr>
        <w:t xml:space="preserve"> </w:t>
      </w:r>
      <w:r>
        <w:t>Recognised</w:t>
      </w:r>
      <w:r>
        <w:rPr>
          <w:spacing w:val="-3"/>
        </w:rPr>
        <w:t xml:space="preserve"> </w:t>
      </w:r>
      <w:r>
        <w:t>Market</w:t>
      </w:r>
      <w:r>
        <w:rPr>
          <w:spacing w:val="-3"/>
        </w:rPr>
        <w:t xml:space="preserve"> </w:t>
      </w:r>
      <w:r>
        <w:t>where</w:t>
      </w:r>
      <w:r>
        <w:rPr>
          <w:spacing w:val="-2"/>
        </w:rPr>
        <w:t xml:space="preserve"> </w:t>
      </w:r>
      <w:r>
        <w:t>the</w:t>
      </w:r>
      <w:r>
        <w:rPr>
          <w:spacing w:val="-6"/>
        </w:rPr>
        <w:t xml:space="preserve"> </w:t>
      </w:r>
      <w:r>
        <w:t>market</w:t>
      </w:r>
      <w:r>
        <w:rPr>
          <w:spacing w:val="-6"/>
        </w:rPr>
        <w:t xml:space="preserve"> </w:t>
      </w:r>
      <w:r>
        <w:t>price</w:t>
      </w:r>
      <w:r>
        <w:rPr>
          <w:spacing w:val="-5"/>
        </w:rPr>
        <w:t xml:space="preserve"> </w:t>
      </w:r>
      <w:r>
        <w:t>is</w:t>
      </w:r>
      <w:r>
        <w:rPr>
          <w:spacing w:val="-2"/>
        </w:rPr>
        <w:t xml:space="preserve"> </w:t>
      </w:r>
      <w:r>
        <w:t>unrepresentative</w:t>
      </w:r>
      <w:r>
        <w:rPr>
          <w:spacing w:val="-53"/>
        </w:rPr>
        <w:t xml:space="preserve"> </w:t>
      </w:r>
      <w:r>
        <w:t>or unavailable.</w:t>
      </w:r>
      <w:r>
        <w:rPr>
          <w:spacing w:val="1"/>
        </w:rPr>
        <w:t xml:space="preserve"> </w:t>
      </w:r>
      <w:r>
        <w:t>Thus an estimate provided by the Investment Manager for these purposes may be accepted and</w:t>
      </w:r>
      <w:r>
        <w:rPr>
          <w:spacing w:val="1"/>
        </w:rPr>
        <w:t xml:space="preserve"> </w:t>
      </w:r>
      <w:r>
        <w:t>investors should be aware that in these circumstances a possible conflict of interest may arise as the higher the</w:t>
      </w:r>
      <w:r>
        <w:rPr>
          <w:spacing w:val="1"/>
        </w:rPr>
        <w:t xml:space="preserve"> </w:t>
      </w:r>
      <w:r>
        <w:t>estimated probable</w:t>
      </w:r>
      <w:r>
        <w:rPr>
          <w:spacing w:val="-2"/>
        </w:rPr>
        <w:t xml:space="preserve"> </w:t>
      </w:r>
      <w:r>
        <w:t>realisation</w:t>
      </w:r>
      <w:r>
        <w:rPr>
          <w:spacing w:val="-2"/>
        </w:rPr>
        <w:t xml:space="preserve"> </w:t>
      </w:r>
      <w:r>
        <w:t>value of</w:t>
      </w:r>
      <w:r>
        <w:rPr>
          <w:spacing w:val="-2"/>
        </w:rPr>
        <w:t xml:space="preserve"> </w:t>
      </w:r>
      <w:r>
        <w:t>the</w:t>
      </w:r>
      <w:r>
        <w:rPr>
          <w:spacing w:val="-2"/>
        </w:rPr>
        <w:t xml:space="preserve"> </w:t>
      </w:r>
      <w:r>
        <w:t>security, the higher</w:t>
      </w:r>
      <w:r>
        <w:rPr>
          <w:spacing w:val="-1"/>
        </w:rPr>
        <w:t xml:space="preserve"> </w:t>
      </w:r>
      <w:r>
        <w:t>the</w:t>
      </w:r>
      <w:r>
        <w:rPr>
          <w:spacing w:val="-2"/>
        </w:rPr>
        <w:t xml:space="preserve"> </w:t>
      </w:r>
      <w:r>
        <w:t>fees</w:t>
      </w:r>
      <w:r>
        <w:rPr>
          <w:spacing w:val="-1"/>
        </w:rPr>
        <w:t xml:space="preserve"> </w:t>
      </w:r>
      <w:r>
        <w:t>payable</w:t>
      </w:r>
      <w:r>
        <w:rPr>
          <w:spacing w:val="-1"/>
        </w:rPr>
        <w:t xml:space="preserve"> </w:t>
      </w:r>
      <w:r>
        <w:t>to the</w:t>
      </w:r>
      <w:r>
        <w:rPr>
          <w:spacing w:val="-2"/>
        </w:rPr>
        <w:t xml:space="preserve"> </w:t>
      </w:r>
      <w:r>
        <w:t>Investment</w:t>
      </w:r>
      <w:r>
        <w:rPr>
          <w:spacing w:val="-2"/>
        </w:rPr>
        <w:t xml:space="preserve"> </w:t>
      </w:r>
      <w:r>
        <w:t>Manager.</w:t>
      </w:r>
    </w:p>
    <w:p w14:paraId="1C403D24" w14:textId="77777777" w:rsidR="0007431A" w:rsidRDefault="0007431A">
      <w:pPr>
        <w:pStyle w:val="BodyText"/>
        <w:spacing w:before="10"/>
      </w:pPr>
    </w:p>
    <w:p w14:paraId="67764C91" w14:textId="77777777" w:rsidR="0007431A" w:rsidRDefault="0012211E">
      <w:pPr>
        <w:pStyle w:val="BodyText"/>
        <w:spacing w:before="1"/>
        <w:ind w:left="333" w:right="677"/>
        <w:jc w:val="both"/>
      </w:pPr>
      <w:r>
        <w:t>There is no prohibition on dealing in the assets of a Fund by entities related to the Depositary, the Manager, the</w:t>
      </w:r>
      <w:r>
        <w:rPr>
          <w:spacing w:val="1"/>
        </w:rPr>
        <w:t xml:space="preserve"> </w:t>
      </w:r>
      <w:r>
        <w:t>Investment Manager or the Administrator.</w:t>
      </w:r>
      <w:r>
        <w:rPr>
          <w:spacing w:val="1"/>
        </w:rPr>
        <w:t xml:space="preserve"> </w:t>
      </w:r>
      <w:r>
        <w:t>However, any such transactions must be conducted at arm’s length and in</w:t>
      </w:r>
      <w:r>
        <w:rPr>
          <w:spacing w:val="-53"/>
        </w:rPr>
        <w:t xml:space="preserve"> </w:t>
      </w:r>
      <w:r>
        <w:rPr>
          <w:w w:val="95"/>
        </w:rPr>
        <w:t>the best interest of Shareholders.</w:t>
      </w:r>
      <w:r>
        <w:rPr>
          <w:spacing w:val="1"/>
          <w:w w:val="95"/>
        </w:rPr>
        <w:t xml:space="preserve"> </w:t>
      </w:r>
      <w:r>
        <w:rPr>
          <w:w w:val="95"/>
        </w:rPr>
        <w:t>Transactions will be deemed to have been conducted at arm’s length if: (a) a certified</w:t>
      </w:r>
      <w:r>
        <w:rPr>
          <w:spacing w:val="1"/>
          <w:w w:val="95"/>
        </w:rPr>
        <w:t xml:space="preserve"> </w:t>
      </w:r>
      <w:r>
        <w:t>valuation of the transaction by a person approved by the Depositary (or, in the case of a transaction involving the</w:t>
      </w:r>
      <w:r>
        <w:rPr>
          <w:spacing w:val="1"/>
        </w:rPr>
        <w:t xml:space="preserve"> </w:t>
      </w:r>
      <w:r>
        <w:t>Depositary,</w:t>
      </w:r>
      <w:r>
        <w:rPr>
          <w:spacing w:val="-5"/>
        </w:rPr>
        <w:t xml:space="preserve"> </w:t>
      </w:r>
      <w:r>
        <w:t>the</w:t>
      </w:r>
      <w:r>
        <w:rPr>
          <w:spacing w:val="-6"/>
        </w:rPr>
        <w:t xml:space="preserve"> </w:t>
      </w:r>
      <w:r>
        <w:t>Manager)</w:t>
      </w:r>
      <w:r>
        <w:rPr>
          <w:spacing w:val="-5"/>
        </w:rPr>
        <w:t xml:space="preserve"> </w:t>
      </w:r>
      <w:r>
        <w:t>as</w:t>
      </w:r>
      <w:r>
        <w:rPr>
          <w:spacing w:val="-4"/>
        </w:rPr>
        <w:t xml:space="preserve"> </w:t>
      </w:r>
      <w:r>
        <w:t>independent</w:t>
      </w:r>
      <w:r>
        <w:rPr>
          <w:spacing w:val="-5"/>
        </w:rPr>
        <w:t xml:space="preserve"> </w:t>
      </w:r>
      <w:r>
        <w:t>and</w:t>
      </w:r>
      <w:r>
        <w:rPr>
          <w:spacing w:val="-6"/>
        </w:rPr>
        <w:t xml:space="preserve"> </w:t>
      </w:r>
      <w:r>
        <w:t>competent</w:t>
      </w:r>
      <w:r>
        <w:rPr>
          <w:spacing w:val="-5"/>
        </w:rPr>
        <w:t xml:space="preserve"> </w:t>
      </w:r>
      <w:r>
        <w:t>is</w:t>
      </w:r>
      <w:r>
        <w:rPr>
          <w:spacing w:val="-4"/>
        </w:rPr>
        <w:t xml:space="preserve"> </w:t>
      </w:r>
      <w:r>
        <w:t>obtained;</w:t>
      </w:r>
      <w:r>
        <w:rPr>
          <w:spacing w:val="-6"/>
        </w:rPr>
        <w:t xml:space="preserve"> </w:t>
      </w:r>
      <w:r>
        <w:t>(b)</w:t>
      </w:r>
      <w:r>
        <w:rPr>
          <w:spacing w:val="-4"/>
        </w:rPr>
        <w:t xml:space="preserve"> </w:t>
      </w:r>
      <w:r>
        <w:t>execution</w:t>
      </w:r>
      <w:r>
        <w:rPr>
          <w:spacing w:val="-6"/>
        </w:rPr>
        <w:t xml:space="preserve"> </w:t>
      </w:r>
      <w:r>
        <w:t>of</w:t>
      </w:r>
      <w:r>
        <w:rPr>
          <w:spacing w:val="-6"/>
        </w:rPr>
        <w:t xml:space="preserve"> </w:t>
      </w:r>
      <w:r>
        <w:t>the</w:t>
      </w:r>
      <w:r>
        <w:rPr>
          <w:spacing w:val="-6"/>
        </w:rPr>
        <w:t xml:space="preserve"> </w:t>
      </w:r>
      <w:r>
        <w:t>transaction</w:t>
      </w:r>
      <w:r>
        <w:rPr>
          <w:spacing w:val="-3"/>
        </w:rPr>
        <w:t xml:space="preserve"> </w:t>
      </w:r>
      <w:r>
        <w:t>is</w:t>
      </w:r>
      <w:r>
        <w:rPr>
          <w:spacing w:val="-4"/>
        </w:rPr>
        <w:t xml:space="preserve"> </w:t>
      </w:r>
      <w:r>
        <w:t>on</w:t>
      </w:r>
      <w:r>
        <w:rPr>
          <w:spacing w:val="-6"/>
        </w:rPr>
        <w:t xml:space="preserve"> </w:t>
      </w:r>
      <w:r>
        <w:t>best</w:t>
      </w:r>
      <w:r>
        <w:rPr>
          <w:spacing w:val="-5"/>
        </w:rPr>
        <w:t xml:space="preserve"> </w:t>
      </w:r>
      <w:r>
        <w:t>terms</w:t>
      </w:r>
      <w:r>
        <w:rPr>
          <w:spacing w:val="-53"/>
        </w:rPr>
        <w:t xml:space="preserve"> </w:t>
      </w:r>
      <w:r>
        <w:t>on organised investment exchanges in accordance with the rules of the exchange; or (c) where (a) and (b) are not</w:t>
      </w:r>
      <w:r>
        <w:rPr>
          <w:spacing w:val="1"/>
        </w:rPr>
        <w:t xml:space="preserve"> </w:t>
      </w:r>
      <w:r>
        <w:rPr>
          <w:w w:val="95"/>
        </w:rPr>
        <w:t>practical, the transaction is executed on terms which the Depositary is satisfied (or, in the case of a transaction involving</w:t>
      </w:r>
      <w:r>
        <w:rPr>
          <w:spacing w:val="1"/>
          <w:w w:val="95"/>
        </w:rPr>
        <w:t xml:space="preserve"> </w:t>
      </w:r>
      <w:r>
        <w:t>the</w:t>
      </w:r>
      <w:r>
        <w:rPr>
          <w:spacing w:val="-4"/>
        </w:rPr>
        <w:t xml:space="preserve"> </w:t>
      </w:r>
      <w:r>
        <w:t>Depositary,</w:t>
      </w:r>
      <w:r>
        <w:rPr>
          <w:spacing w:val="-3"/>
        </w:rPr>
        <w:t xml:space="preserve"> </w:t>
      </w:r>
      <w:r>
        <w:t>on</w:t>
      </w:r>
      <w:r>
        <w:rPr>
          <w:spacing w:val="-4"/>
        </w:rPr>
        <w:t xml:space="preserve"> </w:t>
      </w:r>
      <w:r>
        <w:t>terms</w:t>
      </w:r>
      <w:r>
        <w:rPr>
          <w:spacing w:val="-2"/>
        </w:rPr>
        <w:t xml:space="preserve"> </w:t>
      </w:r>
      <w:r>
        <w:t>which</w:t>
      </w:r>
      <w:r>
        <w:rPr>
          <w:spacing w:val="-3"/>
        </w:rPr>
        <w:t xml:space="preserve"> </w:t>
      </w:r>
      <w:r>
        <w:t>the</w:t>
      </w:r>
      <w:r>
        <w:rPr>
          <w:spacing w:val="-3"/>
        </w:rPr>
        <w:t xml:space="preserve"> </w:t>
      </w:r>
      <w:r>
        <w:t>Manager</w:t>
      </w:r>
      <w:r>
        <w:rPr>
          <w:spacing w:val="-1"/>
        </w:rPr>
        <w:t xml:space="preserve"> </w:t>
      </w:r>
      <w:r>
        <w:t>are</w:t>
      </w:r>
      <w:r>
        <w:rPr>
          <w:spacing w:val="-5"/>
        </w:rPr>
        <w:t xml:space="preserve"> </w:t>
      </w:r>
      <w:r>
        <w:t>satisfied)</w:t>
      </w:r>
      <w:r>
        <w:rPr>
          <w:spacing w:val="-5"/>
        </w:rPr>
        <w:t xml:space="preserve"> </w:t>
      </w:r>
      <w:r>
        <w:t>conform</w:t>
      </w:r>
      <w:r>
        <w:rPr>
          <w:spacing w:val="-3"/>
        </w:rPr>
        <w:t xml:space="preserve"> </w:t>
      </w:r>
      <w:r>
        <w:t>to</w:t>
      </w:r>
      <w:r>
        <w:rPr>
          <w:spacing w:val="-4"/>
        </w:rPr>
        <w:t xml:space="preserve"> </w:t>
      </w:r>
      <w:r>
        <w:t>the</w:t>
      </w:r>
      <w:r>
        <w:rPr>
          <w:spacing w:val="-4"/>
        </w:rPr>
        <w:t xml:space="preserve"> </w:t>
      </w:r>
      <w:r>
        <w:t>principle</w:t>
      </w:r>
      <w:r>
        <w:rPr>
          <w:spacing w:val="-3"/>
        </w:rPr>
        <w:t xml:space="preserve"> </w:t>
      </w:r>
      <w:r>
        <w:t>of</w:t>
      </w:r>
      <w:r>
        <w:rPr>
          <w:spacing w:val="1"/>
        </w:rPr>
        <w:t xml:space="preserve"> </w:t>
      </w:r>
      <w:r>
        <w:t>being</w:t>
      </w:r>
      <w:r>
        <w:rPr>
          <w:spacing w:val="-6"/>
        </w:rPr>
        <w:t xml:space="preserve"> </w:t>
      </w:r>
      <w:r>
        <w:t>conducted</w:t>
      </w:r>
      <w:r>
        <w:rPr>
          <w:spacing w:val="-1"/>
        </w:rPr>
        <w:t xml:space="preserve"> </w:t>
      </w:r>
      <w:r>
        <w:t>at</w:t>
      </w:r>
      <w:r>
        <w:rPr>
          <w:spacing w:val="-5"/>
        </w:rPr>
        <w:t xml:space="preserve"> </w:t>
      </w:r>
      <w:r>
        <w:t>arm’s</w:t>
      </w:r>
      <w:r>
        <w:rPr>
          <w:spacing w:val="-4"/>
        </w:rPr>
        <w:t xml:space="preserve"> </w:t>
      </w:r>
      <w:r>
        <w:t>length</w:t>
      </w:r>
      <w:r>
        <w:rPr>
          <w:spacing w:val="-53"/>
        </w:rPr>
        <w:t xml:space="preserve"> </w:t>
      </w:r>
      <w:r>
        <w:t>and in the best interest of Shareholders. The Depositary shall document (or, in the case of a transaction involving the</w:t>
      </w:r>
      <w:r>
        <w:rPr>
          <w:spacing w:val="-53"/>
        </w:rPr>
        <w:t xml:space="preserve"> </w:t>
      </w:r>
      <w:r>
        <w:t>Depositary,</w:t>
      </w:r>
      <w:r>
        <w:rPr>
          <w:spacing w:val="-8"/>
        </w:rPr>
        <w:t xml:space="preserve"> </w:t>
      </w:r>
      <w:r>
        <w:t>the</w:t>
      </w:r>
      <w:r>
        <w:rPr>
          <w:spacing w:val="-6"/>
        </w:rPr>
        <w:t xml:space="preserve"> </w:t>
      </w:r>
      <w:r>
        <w:t>Manager</w:t>
      </w:r>
      <w:r>
        <w:rPr>
          <w:spacing w:val="-7"/>
        </w:rPr>
        <w:t xml:space="preserve"> </w:t>
      </w:r>
      <w:r>
        <w:t>shall</w:t>
      </w:r>
      <w:r>
        <w:rPr>
          <w:spacing w:val="-5"/>
        </w:rPr>
        <w:t xml:space="preserve"> </w:t>
      </w:r>
      <w:r>
        <w:t>document)</w:t>
      </w:r>
      <w:r>
        <w:rPr>
          <w:spacing w:val="-7"/>
        </w:rPr>
        <w:t xml:space="preserve"> </w:t>
      </w:r>
      <w:r>
        <w:t>the</w:t>
      </w:r>
      <w:r>
        <w:rPr>
          <w:spacing w:val="-8"/>
        </w:rPr>
        <w:t xml:space="preserve"> </w:t>
      </w:r>
      <w:r>
        <w:t>terms</w:t>
      </w:r>
      <w:r>
        <w:rPr>
          <w:spacing w:val="-7"/>
        </w:rPr>
        <w:t xml:space="preserve"> </w:t>
      </w:r>
      <w:r>
        <w:t>of</w:t>
      </w:r>
      <w:r>
        <w:rPr>
          <w:spacing w:val="-5"/>
        </w:rPr>
        <w:t xml:space="preserve"> </w:t>
      </w:r>
      <w:r>
        <w:t>any</w:t>
      </w:r>
      <w:r>
        <w:rPr>
          <w:spacing w:val="-7"/>
        </w:rPr>
        <w:t xml:space="preserve"> </w:t>
      </w:r>
      <w:r>
        <w:t>such</w:t>
      </w:r>
      <w:r>
        <w:rPr>
          <w:spacing w:val="-8"/>
        </w:rPr>
        <w:t xml:space="preserve"> </w:t>
      </w:r>
      <w:r>
        <w:t>transaction</w:t>
      </w:r>
      <w:r>
        <w:rPr>
          <w:spacing w:val="-8"/>
        </w:rPr>
        <w:t xml:space="preserve"> </w:t>
      </w:r>
      <w:r>
        <w:t>and</w:t>
      </w:r>
      <w:r>
        <w:rPr>
          <w:spacing w:val="-7"/>
        </w:rPr>
        <w:t xml:space="preserve"> </w:t>
      </w:r>
      <w:r>
        <w:t>how</w:t>
      </w:r>
      <w:r>
        <w:rPr>
          <w:spacing w:val="-7"/>
        </w:rPr>
        <w:t xml:space="preserve"> </w:t>
      </w:r>
      <w:r>
        <w:t>it</w:t>
      </w:r>
      <w:r>
        <w:rPr>
          <w:spacing w:val="-8"/>
        </w:rPr>
        <w:t xml:space="preserve"> </w:t>
      </w:r>
      <w:r>
        <w:t>complies</w:t>
      </w:r>
      <w:r>
        <w:rPr>
          <w:spacing w:val="-6"/>
        </w:rPr>
        <w:t xml:space="preserve"> </w:t>
      </w:r>
      <w:r>
        <w:t>with</w:t>
      </w:r>
      <w:r>
        <w:rPr>
          <w:spacing w:val="-8"/>
        </w:rPr>
        <w:t xml:space="preserve"> </w:t>
      </w:r>
      <w:r>
        <w:t>the</w:t>
      </w:r>
      <w:r>
        <w:rPr>
          <w:spacing w:val="-8"/>
        </w:rPr>
        <w:t xml:space="preserve"> </w:t>
      </w:r>
      <w:r>
        <w:t>requirements</w:t>
      </w:r>
      <w:r>
        <w:rPr>
          <w:spacing w:val="-53"/>
        </w:rPr>
        <w:t xml:space="preserve"> </w:t>
      </w:r>
      <w:r>
        <w:t>set out above, including, in the case of (c) above, the rationale for their satisfaction for the compliance of the terms of</w:t>
      </w:r>
      <w:r>
        <w:rPr>
          <w:spacing w:val="-53"/>
        </w:rPr>
        <w:t xml:space="preserve"> </w:t>
      </w:r>
      <w:r>
        <w:t>the</w:t>
      </w:r>
      <w:r>
        <w:rPr>
          <w:spacing w:val="-2"/>
        </w:rPr>
        <w:t xml:space="preserve"> </w:t>
      </w:r>
      <w:r>
        <w:t>relevant</w:t>
      </w:r>
      <w:r>
        <w:rPr>
          <w:spacing w:val="1"/>
        </w:rPr>
        <w:t xml:space="preserve"> </w:t>
      </w:r>
      <w:r>
        <w:t>transaction.</w:t>
      </w:r>
    </w:p>
    <w:p w14:paraId="4064433F" w14:textId="77777777" w:rsidR="0007431A" w:rsidRDefault="0007431A">
      <w:pPr>
        <w:pStyle w:val="BodyText"/>
        <w:spacing w:before="10"/>
      </w:pPr>
    </w:p>
    <w:p w14:paraId="6174A94B" w14:textId="77777777" w:rsidR="0007431A" w:rsidRDefault="0012211E">
      <w:pPr>
        <w:pStyle w:val="BodyText"/>
        <w:ind w:left="333" w:right="676"/>
        <w:jc w:val="both"/>
      </w:pPr>
      <w:r>
        <w:t>In placing orders with brokers and dealers to make purchases and sales for the Fund, the Investment Manager will</w:t>
      </w:r>
      <w:r>
        <w:rPr>
          <w:spacing w:val="1"/>
        </w:rPr>
        <w:t xml:space="preserve"> </w:t>
      </w:r>
      <w:r>
        <w:t>seek to obtain Best Execution for the Fund. In determining what constitutes Best Execution, the Investment Manager</w:t>
      </w:r>
      <w:r>
        <w:rPr>
          <w:spacing w:val="1"/>
        </w:rPr>
        <w:t xml:space="preserve"> </w:t>
      </w:r>
      <w:r>
        <w:t>may</w:t>
      </w:r>
      <w:r>
        <w:rPr>
          <w:spacing w:val="-11"/>
        </w:rPr>
        <w:t xml:space="preserve"> </w:t>
      </w:r>
      <w:r>
        <w:t>consider</w:t>
      </w:r>
      <w:r>
        <w:rPr>
          <w:spacing w:val="-9"/>
        </w:rPr>
        <w:t xml:space="preserve"> </w:t>
      </w:r>
      <w:r>
        <w:t>factors</w:t>
      </w:r>
      <w:r>
        <w:rPr>
          <w:spacing w:val="-9"/>
        </w:rPr>
        <w:t xml:space="preserve"> </w:t>
      </w:r>
      <w:r>
        <w:t>it</w:t>
      </w:r>
      <w:r>
        <w:rPr>
          <w:spacing w:val="-9"/>
        </w:rPr>
        <w:t xml:space="preserve"> </w:t>
      </w:r>
      <w:r>
        <w:t>deems</w:t>
      </w:r>
      <w:r>
        <w:rPr>
          <w:spacing w:val="-12"/>
        </w:rPr>
        <w:t xml:space="preserve"> </w:t>
      </w:r>
      <w:r>
        <w:t>relevant,</w:t>
      </w:r>
      <w:r>
        <w:rPr>
          <w:spacing w:val="-8"/>
        </w:rPr>
        <w:t xml:space="preserve"> </w:t>
      </w:r>
      <w:r>
        <w:t>including,</w:t>
      </w:r>
      <w:r>
        <w:rPr>
          <w:spacing w:val="-10"/>
        </w:rPr>
        <w:t xml:space="preserve"> </w:t>
      </w:r>
      <w:r>
        <w:t>but</w:t>
      </w:r>
      <w:r>
        <w:rPr>
          <w:spacing w:val="-9"/>
        </w:rPr>
        <w:t xml:space="preserve"> </w:t>
      </w:r>
      <w:r>
        <w:t>not</w:t>
      </w:r>
      <w:r>
        <w:rPr>
          <w:spacing w:val="-10"/>
        </w:rPr>
        <w:t xml:space="preserve"> </w:t>
      </w:r>
      <w:r>
        <w:t>limited</w:t>
      </w:r>
      <w:r>
        <w:rPr>
          <w:spacing w:val="-11"/>
        </w:rPr>
        <w:t xml:space="preserve"> </w:t>
      </w:r>
      <w:r>
        <w:t>to,</w:t>
      </w:r>
      <w:r>
        <w:rPr>
          <w:spacing w:val="-6"/>
        </w:rPr>
        <w:t xml:space="preserve"> </w:t>
      </w:r>
      <w:r>
        <w:t>the</w:t>
      </w:r>
      <w:r>
        <w:rPr>
          <w:spacing w:val="-10"/>
        </w:rPr>
        <w:t xml:space="preserve"> </w:t>
      </w:r>
      <w:r>
        <w:t>ability</w:t>
      </w:r>
      <w:r>
        <w:rPr>
          <w:spacing w:val="-9"/>
        </w:rPr>
        <w:t xml:space="preserve"> </w:t>
      </w:r>
      <w:r>
        <w:t>to</w:t>
      </w:r>
      <w:r>
        <w:rPr>
          <w:spacing w:val="-8"/>
        </w:rPr>
        <w:t xml:space="preserve"> </w:t>
      </w:r>
      <w:r>
        <w:t>match</w:t>
      </w:r>
      <w:r>
        <w:rPr>
          <w:spacing w:val="-11"/>
        </w:rPr>
        <w:t xml:space="preserve"> </w:t>
      </w:r>
      <w:r>
        <w:t>up</w:t>
      </w:r>
      <w:r>
        <w:rPr>
          <w:spacing w:val="-11"/>
        </w:rPr>
        <w:t xml:space="preserve"> </w:t>
      </w:r>
      <w:r>
        <w:t>natural</w:t>
      </w:r>
      <w:r>
        <w:rPr>
          <w:spacing w:val="-10"/>
        </w:rPr>
        <w:t xml:space="preserve"> </w:t>
      </w:r>
      <w:r>
        <w:t>order</w:t>
      </w:r>
      <w:r>
        <w:rPr>
          <w:spacing w:val="-10"/>
        </w:rPr>
        <w:t xml:space="preserve"> </w:t>
      </w:r>
      <w:r>
        <w:t>flow;</w:t>
      </w:r>
      <w:r>
        <w:rPr>
          <w:spacing w:val="-11"/>
        </w:rPr>
        <w:t xml:space="preserve"> </w:t>
      </w:r>
      <w:r>
        <w:t>the</w:t>
      </w:r>
      <w:r>
        <w:rPr>
          <w:spacing w:val="-10"/>
        </w:rPr>
        <w:t xml:space="preserve"> </w:t>
      </w:r>
      <w:r>
        <w:t>ability</w:t>
      </w:r>
      <w:r>
        <w:rPr>
          <w:spacing w:val="-54"/>
        </w:rPr>
        <w:t xml:space="preserve"> </w:t>
      </w:r>
      <w:r>
        <w:t>to</w:t>
      </w:r>
      <w:r>
        <w:rPr>
          <w:spacing w:val="-6"/>
        </w:rPr>
        <w:t xml:space="preserve"> </w:t>
      </w:r>
      <w:r>
        <w:t>control</w:t>
      </w:r>
      <w:r>
        <w:rPr>
          <w:spacing w:val="-6"/>
        </w:rPr>
        <w:t xml:space="preserve"> </w:t>
      </w:r>
      <w:r>
        <w:t>anonymity,</w:t>
      </w:r>
      <w:r>
        <w:rPr>
          <w:spacing w:val="-5"/>
        </w:rPr>
        <w:t xml:space="preserve"> </w:t>
      </w:r>
      <w:r>
        <w:t>timing</w:t>
      </w:r>
      <w:r>
        <w:rPr>
          <w:spacing w:val="-3"/>
        </w:rPr>
        <w:t xml:space="preserve"> </w:t>
      </w:r>
      <w:r>
        <w:t>or</w:t>
      </w:r>
      <w:r>
        <w:rPr>
          <w:spacing w:val="-5"/>
        </w:rPr>
        <w:t xml:space="preserve"> </w:t>
      </w:r>
      <w:r>
        <w:t>price</w:t>
      </w:r>
      <w:r>
        <w:rPr>
          <w:spacing w:val="-5"/>
        </w:rPr>
        <w:t xml:space="preserve"> </w:t>
      </w:r>
      <w:r>
        <w:t>limits;</w:t>
      </w:r>
      <w:r>
        <w:rPr>
          <w:spacing w:val="-4"/>
        </w:rPr>
        <w:t xml:space="preserve"> </w:t>
      </w:r>
      <w:r>
        <w:t>the</w:t>
      </w:r>
      <w:r>
        <w:rPr>
          <w:spacing w:val="-6"/>
        </w:rPr>
        <w:t xml:space="preserve"> </w:t>
      </w:r>
      <w:r>
        <w:t>quality</w:t>
      </w:r>
      <w:r>
        <w:rPr>
          <w:spacing w:val="-3"/>
        </w:rPr>
        <w:t xml:space="preserve"> </w:t>
      </w:r>
      <w:r>
        <w:t>of</w:t>
      </w:r>
      <w:r>
        <w:rPr>
          <w:spacing w:val="-5"/>
        </w:rPr>
        <w:t xml:space="preserve"> </w:t>
      </w:r>
      <w:r>
        <w:t>the</w:t>
      </w:r>
      <w:r>
        <w:rPr>
          <w:spacing w:val="-5"/>
        </w:rPr>
        <w:t xml:space="preserve"> </w:t>
      </w:r>
      <w:r>
        <w:t>back</w:t>
      </w:r>
      <w:r>
        <w:rPr>
          <w:spacing w:val="-4"/>
        </w:rPr>
        <w:t xml:space="preserve"> </w:t>
      </w:r>
      <w:r>
        <w:t>office;</w:t>
      </w:r>
      <w:r>
        <w:rPr>
          <w:spacing w:val="-4"/>
        </w:rPr>
        <w:t xml:space="preserve"> </w:t>
      </w:r>
      <w:r>
        <w:t>commission</w:t>
      </w:r>
      <w:r>
        <w:rPr>
          <w:spacing w:val="-5"/>
        </w:rPr>
        <w:t xml:space="preserve"> </w:t>
      </w:r>
      <w:r>
        <w:t>rates;</w:t>
      </w:r>
      <w:r>
        <w:rPr>
          <w:spacing w:val="-5"/>
        </w:rPr>
        <w:t xml:space="preserve"> </w:t>
      </w:r>
      <w:r>
        <w:t>use</w:t>
      </w:r>
      <w:r>
        <w:rPr>
          <w:spacing w:val="-5"/>
        </w:rPr>
        <w:t xml:space="preserve"> </w:t>
      </w:r>
      <w:r>
        <w:t>of</w:t>
      </w:r>
      <w:r>
        <w:rPr>
          <w:spacing w:val="-6"/>
        </w:rPr>
        <w:t xml:space="preserve"> </w:t>
      </w:r>
      <w:r>
        <w:t>automation;</w:t>
      </w:r>
      <w:r>
        <w:rPr>
          <w:spacing w:val="-2"/>
        </w:rPr>
        <w:t xml:space="preserve"> </w:t>
      </w:r>
      <w:r>
        <w:t>and</w:t>
      </w:r>
      <w:r>
        <w:rPr>
          <w:spacing w:val="-6"/>
        </w:rPr>
        <w:t xml:space="preserve"> </w:t>
      </w:r>
      <w:r>
        <w:t>/</w:t>
      </w:r>
      <w:r>
        <w:rPr>
          <w:spacing w:val="-4"/>
        </w:rPr>
        <w:t xml:space="preserve"> </w:t>
      </w:r>
      <w:r>
        <w:t>or</w:t>
      </w:r>
      <w:r>
        <w:rPr>
          <w:spacing w:val="-53"/>
        </w:rPr>
        <w:t xml:space="preserve"> </w:t>
      </w:r>
      <w:r>
        <w:t>the ability to provide information relating to the particular transaction or security.</w:t>
      </w:r>
      <w:r>
        <w:rPr>
          <w:spacing w:val="1"/>
        </w:rPr>
        <w:t xml:space="preserve"> </w:t>
      </w:r>
      <w:r>
        <w:t>The Investment Manager may</w:t>
      </w:r>
      <w:r>
        <w:rPr>
          <w:spacing w:val="1"/>
        </w:rPr>
        <w:t xml:space="preserve"> </w:t>
      </w:r>
      <w:r>
        <w:t>consider</w:t>
      </w:r>
      <w:r>
        <w:rPr>
          <w:spacing w:val="-9"/>
        </w:rPr>
        <w:t xml:space="preserve"> </w:t>
      </w:r>
      <w:r>
        <w:t>the</w:t>
      </w:r>
      <w:r>
        <w:rPr>
          <w:spacing w:val="-10"/>
        </w:rPr>
        <w:t xml:space="preserve"> </w:t>
      </w:r>
      <w:r>
        <w:t>brokerage</w:t>
      </w:r>
      <w:r>
        <w:rPr>
          <w:spacing w:val="-10"/>
        </w:rPr>
        <w:t xml:space="preserve"> </w:t>
      </w:r>
      <w:r>
        <w:t>and</w:t>
      </w:r>
      <w:r>
        <w:rPr>
          <w:spacing w:val="-10"/>
        </w:rPr>
        <w:t xml:space="preserve"> </w:t>
      </w:r>
      <w:r>
        <w:t>research</w:t>
      </w:r>
      <w:r>
        <w:rPr>
          <w:spacing w:val="-12"/>
        </w:rPr>
        <w:t xml:space="preserve"> </w:t>
      </w:r>
      <w:r>
        <w:t>services,</w:t>
      </w:r>
      <w:r>
        <w:rPr>
          <w:spacing w:val="-12"/>
        </w:rPr>
        <w:t xml:space="preserve"> </w:t>
      </w:r>
      <w:r>
        <w:t>(as</w:t>
      </w:r>
      <w:r>
        <w:rPr>
          <w:spacing w:val="-8"/>
        </w:rPr>
        <w:t xml:space="preserve"> </w:t>
      </w:r>
      <w:r>
        <w:t>those</w:t>
      </w:r>
      <w:r>
        <w:rPr>
          <w:spacing w:val="-13"/>
        </w:rPr>
        <w:t xml:space="preserve"> </w:t>
      </w:r>
      <w:r>
        <w:t>terms</w:t>
      </w:r>
      <w:r>
        <w:rPr>
          <w:spacing w:val="-11"/>
        </w:rPr>
        <w:t xml:space="preserve"> </w:t>
      </w:r>
      <w:r>
        <w:t>are</w:t>
      </w:r>
      <w:r>
        <w:rPr>
          <w:spacing w:val="-9"/>
        </w:rPr>
        <w:t xml:space="preserve"> </w:t>
      </w:r>
      <w:r>
        <w:t>defined</w:t>
      </w:r>
      <w:r>
        <w:rPr>
          <w:spacing w:val="-11"/>
        </w:rPr>
        <w:t xml:space="preserve"> </w:t>
      </w:r>
      <w:r>
        <w:t>in</w:t>
      </w:r>
      <w:r>
        <w:rPr>
          <w:spacing w:val="-9"/>
        </w:rPr>
        <w:t xml:space="preserve"> </w:t>
      </w:r>
      <w:r>
        <w:t>Section</w:t>
      </w:r>
      <w:r>
        <w:rPr>
          <w:spacing w:val="-10"/>
        </w:rPr>
        <w:t xml:space="preserve"> </w:t>
      </w:r>
      <w:r>
        <w:t>28(e)</w:t>
      </w:r>
      <w:r>
        <w:rPr>
          <w:spacing w:val="-8"/>
        </w:rPr>
        <w:t xml:space="preserve"> </w:t>
      </w:r>
      <w:r>
        <w:t>of</w:t>
      </w:r>
      <w:r>
        <w:rPr>
          <w:spacing w:val="-11"/>
        </w:rPr>
        <w:t xml:space="preserve"> </w:t>
      </w:r>
      <w:r>
        <w:t>the</w:t>
      </w:r>
      <w:r>
        <w:rPr>
          <w:spacing w:val="-10"/>
        </w:rPr>
        <w:t xml:space="preserve"> </w:t>
      </w:r>
      <w:r>
        <w:t>Securities</w:t>
      </w:r>
      <w:r>
        <w:rPr>
          <w:spacing w:val="-8"/>
        </w:rPr>
        <w:t xml:space="preserve"> </w:t>
      </w:r>
      <w:r>
        <w:t>Exchange</w:t>
      </w:r>
      <w:r>
        <w:rPr>
          <w:spacing w:val="-54"/>
        </w:rPr>
        <w:t xml:space="preserve"> </w:t>
      </w:r>
      <w:r>
        <w:t>Act of 1934 of the United States, as amended) provided to the Investment Manager or its affiliates.</w:t>
      </w:r>
      <w:r>
        <w:rPr>
          <w:spacing w:val="1"/>
        </w:rPr>
        <w:t xml:space="preserve"> </w:t>
      </w:r>
      <w:r>
        <w:t>Information and</w:t>
      </w:r>
      <w:r>
        <w:rPr>
          <w:spacing w:val="1"/>
        </w:rPr>
        <w:t xml:space="preserve"> </w:t>
      </w:r>
      <w:r>
        <w:t>research services furnished by brokers or dealers through which or with which a Fund effects securities transactions</w:t>
      </w:r>
      <w:r>
        <w:rPr>
          <w:spacing w:val="1"/>
        </w:rPr>
        <w:t xml:space="preserve"> </w:t>
      </w:r>
      <w:r>
        <w:rPr>
          <w:w w:val="95"/>
        </w:rPr>
        <w:t>may be used by the Investment Manager in advising other funds or accounts and, conversely, information and research</w:t>
      </w:r>
      <w:r>
        <w:rPr>
          <w:spacing w:val="1"/>
          <w:w w:val="95"/>
        </w:rPr>
        <w:t xml:space="preserve"> </w:t>
      </w:r>
      <w:r>
        <w:t>services furnished to the Investment manager by brokers or dealers in connection with other funds or accounts that it</w:t>
      </w:r>
      <w:r>
        <w:rPr>
          <w:spacing w:val="-53"/>
        </w:rPr>
        <w:t xml:space="preserve"> </w:t>
      </w:r>
      <w:r>
        <w:t>advises may be used in advising a Fund.</w:t>
      </w:r>
      <w:r>
        <w:rPr>
          <w:spacing w:val="1"/>
        </w:rPr>
        <w:t xml:space="preserve"> </w:t>
      </w:r>
      <w:r>
        <w:t>The Investment Manager may cause the Fund to pay a brokerage</w:t>
      </w:r>
      <w:r>
        <w:rPr>
          <w:spacing w:val="1"/>
        </w:rPr>
        <w:t xml:space="preserve"> </w:t>
      </w:r>
      <w:r>
        <w:t>commission</w:t>
      </w:r>
      <w:r>
        <w:rPr>
          <w:spacing w:val="-6"/>
        </w:rPr>
        <w:t xml:space="preserve"> </w:t>
      </w:r>
      <w:r>
        <w:t>that</w:t>
      </w:r>
      <w:r>
        <w:rPr>
          <w:spacing w:val="-3"/>
        </w:rPr>
        <w:t xml:space="preserve"> </w:t>
      </w:r>
      <w:r>
        <w:t>is</w:t>
      </w:r>
      <w:r>
        <w:rPr>
          <w:spacing w:val="-4"/>
        </w:rPr>
        <w:t xml:space="preserve"> </w:t>
      </w:r>
      <w:r>
        <w:t>higher</w:t>
      </w:r>
      <w:r>
        <w:rPr>
          <w:spacing w:val="-5"/>
        </w:rPr>
        <w:t xml:space="preserve"> </w:t>
      </w:r>
      <w:r>
        <w:t>than</w:t>
      </w:r>
      <w:r>
        <w:rPr>
          <w:spacing w:val="-3"/>
        </w:rPr>
        <w:t xml:space="preserve"> </w:t>
      </w:r>
      <w:r>
        <w:t>may</w:t>
      </w:r>
      <w:r>
        <w:rPr>
          <w:spacing w:val="-5"/>
        </w:rPr>
        <w:t xml:space="preserve"> </w:t>
      </w:r>
      <w:r>
        <w:t>be</w:t>
      </w:r>
      <w:r>
        <w:rPr>
          <w:spacing w:val="-4"/>
        </w:rPr>
        <w:t xml:space="preserve"> </w:t>
      </w:r>
      <w:r>
        <w:t>charged</w:t>
      </w:r>
      <w:r>
        <w:rPr>
          <w:spacing w:val="-6"/>
        </w:rPr>
        <w:t xml:space="preserve"> </w:t>
      </w:r>
      <w:r>
        <w:t>by</w:t>
      </w:r>
      <w:r>
        <w:rPr>
          <w:spacing w:val="-5"/>
        </w:rPr>
        <w:t xml:space="preserve"> </w:t>
      </w:r>
      <w:r>
        <w:t>another</w:t>
      </w:r>
      <w:r>
        <w:rPr>
          <w:spacing w:val="-5"/>
        </w:rPr>
        <w:t xml:space="preserve"> </w:t>
      </w:r>
      <w:r>
        <w:t>member</w:t>
      </w:r>
      <w:r>
        <w:rPr>
          <w:spacing w:val="-4"/>
        </w:rPr>
        <w:t xml:space="preserve"> </w:t>
      </w:r>
      <w:r>
        <w:t>of</w:t>
      </w:r>
      <w:r>
        <w:rPr>
          <w:spacing w:val="-3"/>
        </w:rPr>
        <w:t xml:space="preserve"> </w:t>
      </w:r>
      <w:r>
        <w:t>an</w:t>
      </w:r>
      <w:r>
        <w:rPr>
          <w:spacing w:val="-3"/>
        </w:rPr>
        <w:t xml:space="preserve"> </w:t>
      </w:r>
      <w:r>
        <w:t>exchange,</w:t>
      </w:r>
      <w:r>
        <w:rPr>
          <w:spacing w:val="-5"/>
        </w:rPr>
        <w:t xml:space="preserve"> </w:t>
      </w:r>
      <w:r>
        <w:t>broker,</w:t>
      </w:r>
      <w:r>
        <w:rPr>
          <w:spacing w:val="-3"/>
        </w:rPr>
        <w:t xml:space="preserve"> </w:t>
      </w:r>
      <w:r>
        <w:t>or</w:t>
      </w:r>
      <w:r>
        <w:rPr>
          <w:spacing w:val="-5"/>
        </w:rPr>
        <w:t xml:space="preserve"> </w:t>
      </w:r>
      <w:r>
        <w:t>dealer,</w:t>
      </w:r>
      <w:r>
        <w:rPr>
          <w:spacing w:val="-5"/>
        </w:rPr>
        <w:t xml:space="preserve"> </w:t>
      </w:r>
      <w:r>
        <w:t>if</w:t>
      </w:r>
      <w:r>
        <w:rPr>
          <w:spacing w:val="-3"/>
        </w:rPr>
        <w:t xml:space="preserve"> </w:t>
      </w:r>
      <w:r>
        <w:t>it</w:t>
      </w:r>
      <w:r>
        <w:rPr>
          <w:spacing w:val="-3"/>
        </w:rPr>
        <w:t xml:space="preserve"> </w:t>
      </w:r>
      <w:r>
        <w:t>determines</w:t>
      </w:r>
      <w:r>
        <w:rPr>
          <w:spacing w:val="-53"/>
        </w:rPr>
        <w:t xml:space="preserve"> </w:t>
      </w:r>
      <w:r>
        <w:t>in</w:t>
      </w:r>
      <w:r>
        <w:rPr>
          <w:spacing w:val="5"/>
        </w:rPr>
        <w:t xml:space="preserve"> </w:t>
      </w:r>
      <w:r>
        <w:t>good</w:t>
      </w:r>
      <w:r>
        <w:rPr>
          <w:spacing w:val="5"/>
        </w:rPr>
        <w:t xml:space="preserve"> </w:t>
      </w:r>
      <w:r>
        <w:t>faith</w:t>
      </w:r>
      <w:r>
        <w:rPr>
          <w:spacing w:val="5"/>
        </w:rPr>
        <w:t xml:space="preserve"> </w:t>
      </w:r>
      <w:r>
        <w:t>that</w:t>
      </w:r>
      <w:r>
        <w:rPr>
          <w:spacing w:val="5"/>
        </w:rPr>
        <w:t xml:space="preserve"> </w:t>
      </w:r>
      <w:r>
        <w:t>such</w:t>
      </w:r>
      <w:r>
        <w:rPr>
          <w:spacing w:val="5"/>
        </w:rPr>
        <w:t xml:space="preserve"> </w:t>
      </w:r>
      <w:r>
        <w:t>amount</w:t>
      </w:r>
      <w:r>
        <w:rPr>
          <w:spacing w:val="6"/>
        </w:rPr>
        <w:t xml:space="preserve"> </w:t>
      </w:r>
      <w:r>
        <w:t>of</w:t>
      </w:r>
      <w:r>
        <w:rPr>
          <w:spacing w:val="5"/>
        </w:rPr>
        <w:t xml:space="preserve"> </w:t>
      </w:r>
      <w:r>
        <w:t>commission</w:t>
      </w:r>
      <w:r>
        <w:rPr>
          <w:spacing w:val="4"/>
        </w:rPr>
        <w:t xml:space="preserve"> </w:t>
      </w:r>
      <w:r>
        <w:t>was</w:t>
      </w:r>
      <w:r>
        <w:rPr>
          <w:spacing w:val="6"/>
        </w:rPr>
        <w:t xml:space="preserve"> </w:t>
      </w:r>
      <w:r>
        <w:t>reasonable</w:t>
      </w:r>
      <w:r>
        <w:rPr>
          <w:spacing w:val="5"/>
        </w:rPr>
        <w:t xml:space="preserve"> </w:t>
      </w:r>
      <w:r>
        <w:t>in</w:t>
      </w:r>
      <w:r>
        <w:rPr>
          <w:spacing w:val="5"/>
        </w:rPr>
        <w:t xml:space="preserve"> </w:t>
      </w:r>
      <w:r>
        <w:t>relation</w:t>
      </w:r>
      <w:r>
        <w:rPr>
          <w:spacing w:val="5"/>
        </w:rPr>
        <w:t xml:space="preserve"> </w:t>
      </w:r>
      <w:r>
        <w:t>to</w:t>
      </w:r>
      <w:r>
        <w:rPr>
          <w:spacing w:val="5"/>
        </w:rPr>
        <w:t xml:space="preserve"> </w:t>
      </w:r>
      <w:r>
        <w:t>the</w:t>
      </w:r>
      <w:r>
        <w:rPr>
          <w:spacing w:val="6"/>
        </w:rPr>
        <w:t xml:space="preserve"> </w:t>
      </w:r>
      <w:r>
        <w:t>value</w:t>
      </w:r>
      <w:r>
        <w:rPr>
          <w:spacing w:val="5"/>
        </w:rPr>
        <w:t xml:space="preserve"> </w:t>
      </w:r>
      <w:r>
        <w:t>of</w:t>
      </w:r>
      <w:r>
        <w:rPr>
          <w:spacing w:val="5"/>
        </w:rPr>
        <w:t xml:space="preserve"> </w:t>
      </w:r>
      <w:r>
        <w:t>the</w:t>
      </w:r>
      <w:r>
        <w:rPr>
          <w:spacing w:val="4"/>
        </w:rPr>
        <w:t xml:space="preserve"> </w:t>
      </w:r>
      <w:r>
        <w:t>brokerage</w:t>
      </w:r>
      <w:r>
        <w:rPr>
          <w:spacing w:val="8"/>
        </w:rPr>
        <w:t xml:space="preserve"> </w:t>
      </w:r>
      <w:r>
        <w:t>and</w:t>
      </w:r>
      <w:r>
        <w:rPr>
          <w:spacing w:val="5"/>
        </w:rPr>
        <w:t xml:space="preserve"> </w:t>
      </w:r>
      <w:r>
        <w:t>research</w:t>
      </w:r>
    </w:p>
    <w:p w14:paraId="538F812E" w14:textId="77777777" w:rsidR="0007431A" w:rsidRDefault="0007431A">
      <w:pPr>
        <w:jc w:val="both"/>
        <w:sectPr w:rsidR="0007431A">
          <w:pgSz w:w="12240" w:h="15840"/>
          <w:pgMar w:top="1360" w:right="220" w:bottom="1100" w:left="660" w:header="0" w:footer="824" w:gutter="0"/>
          <w:cols w:space="720"/>
        </w:sectPr>
      </w:pPr>
    </w:p>
    <w:p w14:paraId="435BA0DF" w14:textId="77777777" w:rsidR="0007431A" w:rsidRDefault="0012211E">
      <w:pPr>
        <w:pStyle w:val="BodyText"/>
        <w:spacing w:before="79"/>
        <w:ind w:left="333" w:right="679"/>
        <w:jc w:val="both"/>
      </w:pPr>
      <w:r>
        <w:lastRenderedPageBreak/>
        <w:t>services</w:t>
      </w:r>
      <w:r>
        <w:rPr>
          <w:spacing w:val="-5"/>
        </w:rPr>
        <w:t xml:space="preserve"> </w:t>
      </w:r>
      <w:r>
        <w:t>provided</w:t>
      </w:r>
      <w:r>
        <w:rPr>
          <w:spacing w:val="-5"/>
        </w:rPr>
        <w:t xml:space="preserve"> </w:t>
      </w:r>
      <w:r>
        <w:t>by</w:t>
      </w:r>
      <w:r>
        <w:rPr>
          <w:spacing w:val="-5"/>
        </w:rPr>
        <w:t xml:space="preserve"> </w:t>
      </w:r>
      <w:r>
        <w:t>such member,</w:t>
      </w:r>
      <w:r>
        <w:rPr>
          <w:spacing w:val="-4"/>
        </w:rPr>
        <w:t xml:space="preserve"> </w:t>
      </w:r>
      <w:r>
        <w:t>broker,</w:t>
      </w:r>
      <w:r>
        <w:rPr>
          <w:spacing w:val="-5"/>
        </w:rPr>
        <w:t xml:space="preserve"> </w:t>
      </w:r>
      <w:r>
        <w:t>or</w:t>
      </w:r>
      <w:r>
        <w:rPr>
          <w:spacing w:val="-2"/>
        </w:rPr>
        <w:t xml:space="preserve"> </w:t>
      </w:r>
      <w:r>
        <w:t>dealer,</w:t>
      </w:r>
      <w:r>
        <w:rPr>
          <w:spacing w:val="-3"/>
        </w:rPr>
        <w:t xml:space="preserve"> </w:t>
      </w:r>
      <w:r>
        <w:t>viewed</w:t>
      </w:r>
      <w:r>
        <w:rPr>
          <w:spacing w:val="-3"/>
        </w:rPr>
        <w:t xml:space="preserve"> </w:t>
      </w:r>
      <w:r>
        <w:t>in</w:t>
      </w:r>
      <w:r>
        <w:rPr>
          <w:spacing w:val="-5"/>
        </w:rPr>
        <w:t xml:space="preserve"> </w:t>
      </w:r>
      <w:r>
        <w:t>terms</w:t>
      </w:r>
      <w:r>
        <w:rPr>
          <w:spacing w:val="-5"/>
        </w:rPr>
        <w:t xml:space="preserve"> </w:t>
      </w:r>
      <w:r>
        <w:t>of</w:t>
      </w:r>
      <w:r>
        <w:rPr>
          <w:spacing w:val="-2"/>
        </w:rPr>
        <w:t xml:space="preserve"> </w:t>
      </w:r>
      <w:r>
        <w:t>either</w:t>
      </w:r>
      <w:r>
        <w:rPr>
          <w:spacing w:val="-5"/>
        </w:rPr>
        <w:t xml:space="preserve"> </w:t>
      </w:r>
      <w:r>
        <w:t>that</w:t>
      </w:r>
      <w:r>
        <w:rPr>
          <w:spacing w:val="-5"/>
        </w:rPr>
        <w:t xml:space="preserve"> </w:t>
      </w:r>
      <w:r>
        <w:t>particular</w:t>
      </w:r>
      <w:r>
        <w:rPr>
          <w:spacing w:val="-4"/>
        </w:rPr>
        <w:t xml:space="preserve"> </w:t>
      </w:r>
      <w:r>
        <w:t>transaction</w:t>
      </w:r>
      <w:r>
        <w:rPr>
          <w:spacing w:val="-6"/>
        </w:rPr>
        <w:t xml:space="preserve"> </w:t>
      </w:r>
      <w:r>
        <w:t>or</w:t>
      </w:r>
      <w:r>
        <w:rPr>
          <w:spacing w:val="-2"/>
        </w:rPr>
        <w:t xml:space="preserve"> </w:t>
      </w:r>
      <w:r>
        <w:t>its</w:t>
      </w:r>
      <w:r>
        <w:rPr>
          <w:spacing w:val="-4"/>
        </w:rPr>
        <w:t xml:space="preserve"> </w:t>
      </w:r>
      <w:r>
        <w:t>overall</w:t>
      </w:r>
      <w:r>
        <w:rPr>
          <w:spacing w:val="-53"/>
        </w:rPr>
        <w:t xml:space="preserve"> </w:t>
      </w:r>
      <w:r>
        <w:t>responsibilities with respect to the Fund and / or other accounts over which the Investment Manager or its affiliates</w:t>
      </w:r>
      <w:r>
        <w:rPr>
          <w:spacing w:val="1"/>
        </w:rPr>
        <w:t xml:space="preserve"> </w:t>
      </w:r>
      <w:r>
        <w:t>exercise investment discretion.</w:t>
      </w:r>
      <w:r>
        <w:rPr>
          <w:spacing w:val="1"/>
        </w:rPr>
        <w:t xml:space="preserve"> </w:t>
      </w:r>
      <w:r>
        <w:t>The benefits provided under any soft commission arrangements must assist in the</w:t>
      </w:r>
      <w:r>
        <w:rPr>
          <w:spacing w:val="1"/>
        </w:rPr>
        <w:t xml:space="preserve"> </w:t>
      </w:r>
      <w:r>
        <w:t>provision of investment services to the ICAV or a Fund.</w:t>
      </w:r>
      <w:r>
        <w:rPr>
          <w:spacing w:val="1"/>
        </w:rPr>
        <w:t xml:space="preserve"> </w:t>
      </w:r>
      <w:r>
        <w:t>Any soft commission arrangements will be disclosed in the</w:t>
      </w:r>
      <w:r>
        <w:rPr>
          <w:spacing w:val="1"/>
        </w:rPr>
        <w:t xml:space="preserve"> </w:t>
      </w:r>
      <w:r>
        <w:t>periodic</w:t>
      </w:r>
      <w:r>
        <w:rPr>
          <w:spacing w:val="-1"/>
        </w:rPr>
        <w:t xml:space="preserve"> </w:t>
      </w:r>
      <w:r>
        <w:t>reports</w:t>
      </w:r>
      <w:r>
        <w:rPr>
          <w:spacing w:val="1"/>
        </w:rPr>
        <w:t xml:space="preserve"> </w:t>
      </w:r>
      <w:r>
        <w:t>of</w:t>
      </w:r>
      <w:r>
        <w:rPr>
          <w:spacing w:val="-1"/>
        </w:rPr>
        <w:t xml:space="preserve"> </w:t>
      </w:r>
      <w:r>
        <w:t>the</w:t>
      </w:r>
      <w:r>
        <w:rPr>
          <w:spacing w:val="-1"/>
        </w:rPr>
        <w:t xml:space="preserve"> </w:t>
      </w:r>
      <w:r>
        <w:t>relevant</w:t>
      </w:r>
      <w:r>
        <w:rPr>
          <w:spacing w:val="-1"/>
        </w:rPr>
        <w:t xml:space="preserve"> </w:t>
      </w:r>
      <w:r>
        <w:t>Fund.</w:t>
      </w:r>
    </w:p>
    <w:p w14:paraId="2D3758B7" w14:textId="77777777" w:rsidR="0007431A" w:rsidRDefault="0007431A">
      <w:pPr>
        <w:pStyle w:val="BodyText"/>
        <w:spacing w:before="10"/>
      </w:pPr>
    </w:p>
    <w:p w14:paraId="3F5325D1" w14:textId="77777777" w:rsidR="0007431A" w:rsidRDefault="0012211E">
      <w:pPr>
        <w:pStyle w:val="BodyText"/>
        <w:ind w:left="333" w:right="675"/>
        <w:jc w:val="both"/>
      </w:pPr>
      <w:r>
        <w:t>A director of the ICAV, the Manager or the Investment Manager may be a party to, or otherwise interested in, any</w:t>
      </w:r>
      <w:r>
        <w:rPr>
          <w:spacing w:val="1"/>
        </w:rPr>
        <w:t xml:space="preserve"> </w:t>
      </w:r>
      <w:r>
        <w:t>transaction or arrangement in which the ICAV is interested.</w:t>
      </w:r>
      <w:r>
        <w:rPr>
          <w:spacing w:val="1"/>
        </w:rPr>
        <w:t xml:space="preserve"> </w:t>
      </w:r>
      <w:r>
        <w:t>At the date of this Prospectus other than as disclosed</w:t>
      </w:r>
      <w:r>
        <w:rPr>
          <w:spacing w:val="1"/>
        </w:rPr>
        <w:t xml:space="preserve"> </w:t>
      </w:r>
      <w:r>
        <w:t>under “Management and Administration – The Board of Directors” below, no director of the ICAV has any interest,</w:t>
      </w:r>
      <w:r>
        <w:rPr>
          <w:spacing w:val="1"/>
        </w:rPr>
        <w:t xml:space="preserve"> </w:t>
      </w:r>
      <w:r>
        <w:t>beneficial</w:t>
      </w:r>
      <w:r>
        <w:rPr>
          <w:spacing w:val="-9"/>
        </w:rPr>
        <w:t xml:space="preserve"> </w:t>
      </w:r>
      <w:r>
        <w:t>or</w:t>
      </w:r>
      <w:r>
        <w:rPr>
          <w:spacing w:val="-6"/>
        </w:rPr>
        <w:t xml:space="preserve"> </w:t>
      </w:r>
      <w:r>
        <w:t>non-beneficial,</w:t>
      </w:r>
      <w:r>
        <w:rPr>
          <w:spacing w:val="-8"/>
        </w:rPr>
        <w:t xml:space="preserve"> </w:t>
      </w:r>
      <w:r>
        <w:t>in</w:t>
      </w:r>
      <w:r>
        <w:rPr>
          <w:spacing w:val="-6"/>
        </w:rPr>
        <w:t xml:space="preserve"> </w:t>
      </w:r>
      <w:r>
        <w:t>the</w:t>
      </w:r>
      <w:r>
        <w:rPr>
          <w:spacing w:val="-9"/>
        </w:rPr>
        <w:t xml:space="preserve"> </w:t>
      </w:r>
      <w:r>
        <w:t>ICAV</w:t>
      </w:r>
      <w:r>
        <w:rPr>
          <w:spacing w:val="-7"/>
        </w:rPr>
        <w:t xml:space="preserve"> </w:t>
      </w:r>
      <w:r>
        <w:t>or</w:t>
      </w:r>
      <w:r>
        <w:rPr>
          <w:spacing w:val="-8"/>
        </w:rPr>
        <w:t xml:space="preserve"> </w:t>
      </w:r>
      <w:r>
        <w:t>any</w:t>
      </w:r>
      <w:r>
        <w:rPr>
          <w:spacing w:val="-8"/>
        </w:rPr>
        <w:t xml:space="preserve"> </w:t>
      </w:r>
      <w:r>
        <w:t>material</w:t>
      </w:r>
      <w:r>
        <w:rPr>
          <w:spacing w:val="-9"/>
        </w:rPr>
        <w:t xml:space="preserve"> </w:t>
      </w:r>
      <w:r>
        <w:t>interest</w:t>
      </w:r>
      <w:r>
        <w:rPr>
          <w:spacing w:val="-7"/>
        </w:rPr>
        <w:t xml:space="preserve"> </w:t>
      </w:r>
      <w:r>
        <w:t>in</w:t>
      </w:r>
      <w:r>
        <w:rPr>
          <w:spacing w:val="-7"/>
        </w:rPr>
        <w:t xml:space="preserve"> </w:t>
      </w:r>
      <w:r>
        <w:t>any</w:t>
      </w:r>
      <w:r>
        <w:rPr>
          <w:spacing w:val="-7"/>
        </w:rPr>
        <w:t xml:space="preserve"> </w:t>
      </w:r>
      <w:r>
        <w:t>agreement</w:t>
      </w:r>
      <w:r>
        <w:rPr>
          <w:spacing w:val="-7"/>
        </w:rPr>
        <w:t xml:space="preserve"> </w:t>
      </w:r>
      <w:r>
        <w:t>or</w:t>
      </w:r>
      <w:r>
        <w:rPr>
          <w:spacing w:val="-9"/>
        </w:rPr>
        <w:t xml:space="preserve"> </w:t>
      </w:r>
      <w:r>
        <w:t>arrangement</w:t>
      </w:r>
      <w:r>
        <w:rPr>
          <w:spacing w:val="-10"/>
        </w:rPr>
        <w:t xml:space="preserve"> </w:t>
      </w:r>
      <w:r>
        <w:t>relating</w:t>
      </w:r>
      <w:r>
        <w:rPr>
          <w:spacing w:val="-9"/>
        </w:rPr>
        <w:t xml:space="preserve"> </w:t>
      </w:r>
      <w:r>
        <w:t>to</w:t>
      </w:r>
      <w:r>
        <w:rPr>
          <w:spacing w:val="-4"/>
        </w:rPr>
        <w:t xml:space="preserve"> </w:t>
      </w:r>
      <w:r>
        <w:t>the</w:t>
      </w:r>
      <w:r>
        <w:rPr>
          <w:spacing w:val="-9"/>
        </w:rPr>
        <w:t xml:space="preserve"> </w:t>
      </w:r>
      <w:r>
        <w:t>ICAV.</w:t>
      </w:r>
      <w:r>
        <w:rPr>
          <w:spacing w:val="-53"/>
        </w:rPr>
        <w:t xml:space="preserve"> </w:t>
      </w:r>
      <w:r>
        <w:t>The</w:t>
      </w:r>
      <w:r>
        <w:rPr>
          <w:spacing w:val="-2"/>
        </w:rPr>
        <w:t xml:space="preserve"> </w:t>
      </w:r>
      <w:r>
        <w:t>Directors</w:t>
      </w:r>
      <w:r>
        <w:rPr>
          <w:spacing w:val="1"/>
        </w:rPr>
        <w:t xml:space="preserve"> </w:t>
      </w:r>
      <w:r>
        <w:t>shall</w:t>
      </w:r>
      <w:r>
        <w:rPr>
          <w:spacing w:val="-3"/>
        </w:rPr>
        <w:t xml:space="preserve"> </w:t>
      </w:r>
      <w:r>
        <w:t>endeavour to</w:t>
      </w:r>
      <w:r>
        <w:rPr>
          <w:spacing w:val="1"/>
        </w:rPr>
        <w:t xml:space="preserve"> </w:t>
      </w:r>
      <w:r>
        <w:t>ensure</w:t>
      </w:r>
      <w:r>
        <w:rPr>
          <w:spacing w:val="-2"/>
        </w:rPr>
        <w:t xml:space="preserve"> </w:t>
      </w:r>
      <w:r>
        <w:t>that</w:t>
      </w:r>
      <w:r>
        <w:rPr>
          <w:spacing w:val="1"/>
        </w:rPr>
        <w:t xml:space="preserve"> </w:t>
      </w:r>
      <w:r>
        <w:t>any</w:t>
      </w:r>
      <w:r>
        <w:rPr>
          <w:spacing w:val="-1"/>
        </w:rPr>
        <w:t xml:space="preserve"> </w:t>
      </w:r>
      <w:r>
        <w:t>conflict</w:t>
      </w:r>
      <w:r>
        <w:rPr>
          <w:spacing w:val="-1"/>
        </w:rPr>
        <w:t xml:space="preserve"> </w:t>
      </w:r>
      <w:r>
        <w:t>of</w:t>
      </w:r>
      <w:r>
        <w:rPr>
          <w:spacing w:val="1"/>
        </w:rPr>
        <w:t xml:space="preserve"> </w:t>
      </w:r>
      <w:r>
        <w:t>interest</w:t>
      </w:r>
      <w:r>
        <w:rPr>
          <w:spacing w:val="-2"/>
        </w:rPr>
        <w:t xml:space="preserve"> </w:t>
      </w:r>
      <w:r>
        <w:t>is resolved</w:t>
      </w:r>
      <w:r>
        <w:rPr>
          <w:spacing w:val="-1"/>
        </w:rPr>
        <w:t xml:space="preserve"> </w:t>
      </w:r>
      <w:r>
        <w:t>fairly.</w:t>
      </w:r>
    </w:p>
    <w:p w14:paraId="73DEABBF" w14:textId="77777777" w:rsidR="0007431A" w:rsidRDefault="0007431A">
      <w:pPr>
        <w:pStyle w:val="BodyText"/>
        <w:spacing w:before="10"/>
      </w:pPr>
    </w:p>
    <w:p w14:paraId="406FC303" w14:textId="77777777" w:rsidR="0007431A" w:rsidRDefault="0012211E">
      <w:pPr>
        <w:pStyle w:val="Heading3"/>
      </w:pPr>
      <w:r>
        <w:t>EU</w:t>
      </w:r>
      <w:r>
        <w:rPr>
          <w:spacing w:val="-3"/>
        </w:rPr>
        <w:t xml:space="preserve"> </w:t>
      </w:r>
      <w:r>
        <w:t>Benchmark</w:t>
      </w:r>
      <w:r>
        <w:rPr>
          <w:spacing w:val="-3"/>
        </w:rPr>
        <w:t xml:space="preserve"> </w:t>
      </w:r>
      <w:r>
        <w:t>Regulation</w:t>
      </w:r>
    </w:p>
    <w:p w14:paraId="1A99110D" w14:textId="77777777" w:rsidR="0007431A" w:rsidRDefault="0007431A">
      <w:pPr>
        <w:pStyle w:val="BodyText"/>
        <w:spacing w:before="10"/>
        <w:rPr>
          <w:b/>
          <w:i/>
        </w:rPr>
      </w:pPr>
    </w:p>
    <w:p w14:paraId="7D2FD3B8" w14:textId="77777777" w:rsidR="0007431A" w:rsidRDefault="0012211E">
      <w:pPr>
        <w:pStyle w:val="BodyText"/>
        <w:spacing w:before="1"/>
        <w:ind w:left="333" w:right="676"/>
        <w:jc w:val="both"/>
      </w:pPr>
      <w:r>
        <w:t>On</w:t>
      </w:r>
      <w:r>
        <w:rPr>
          <w:spacing w:val="7"/>
        </w:rPr>
        <w:t xml:space="preserve"> </w:t>
      </w:r>
      <w:r>
        <w:t>30</w:t>
      </w:r>
      <w:r>
        <w:rPr>
          <w:spacing w:val="7"/>
        </w:rPr>
        <w:t xml:space="preserve"> </w:t>
      </w:r>
      <w:r>
        <w:t>June</w:t>
      </w:r>
      <w:r>
        <w:rPr>
          <w:spacing w:val="8"/>
        </w:rPr>
        <w:t xml:space="preserve"> </w:t>
      </w:r>
      <w:r>
        <w:t>2016,</w:t>
      </w:r>
      <w:r>
        <w:rPr>
          <w:spacing w:val="7"/>
        </w:rPr>
        <w:t xml:space="preserve"> </w:t>
      </w:r>
      <w:r>
        <w:t>the</w:t>
      </w:r>
      <w:r>
        <w:rPr>
          <w:spacing w:val="9"/>
        </w:rPr>
        <w:t xml:space="preserve"> </w:t>
      </w:r>
      <w:r>
        <w:t>European</w:t>
      </w:r>
      <w:r>
        <w:rPr>
          <w:spacing w:val="9"/>
        </w:rPr>
        <w:t xml:space="preserve"> </w:t>
      </w:r>
      <w:r>
        <w:t>Parliament</w:t>
      </w:r>
      <w:r>
        <w:rPr>
          <w:spacing w:val="8"/>
        </w:rPr>
        <w:t xml:space="preserve"> </w:t>
      </w:r>
      <w:r>
        <w:t>and</w:t>
      </w:r>
      <w:r>
        <w:rPr>
          <w:spacing w:val="7"/>
        </w:rPr>
        <w:t xml:space="preserve"> </w:t>
      </w:r>
      <w:r>
        <w:t>the</w:t>
      </w:r>
      <w:r>
        <w:rPr>
          <w:spacing w:val="7"/>
        </w:rPr>
        <w:t xml:space="preserve"> </w:t>
      </w:r>
      <w:r>
        <w:t>Council</w:t>
      </w:r>
      <w:r>
        <w:rPr>
          <w:spacing w:val="7"/>
        </w:rPr>
        <w:t xml:space="preserve"> </w:t>
      </w:r>
      <w:r>
        <w:t>of</w:t>
      </w:r>
      <w:r>
        <w:rPr>
          <w:spacing w:val="7"/>
        </w:rPr>
        <w:t xml:space="preserve"> </w:t>
      </w:r>
      <w:r>
        <w:t>the</w:t>
      </w:r>
      <w:r>
        <w:rPr>
          <w:spacing w:val="9"/>
        </w:rPr>
        <w:t xml:space="preserve"> </w:t>
      </w:r>
      <w:r>
        <w:t>EU</w:t>
      </w:r>
      <w:r>
        <w:rPr>
          <w:spacing w:val="9"/>
        </w:rPr>
        <w:t xml:space="preserve"> </w:t>
      </w:r>
      <w:r>
        <w:t>adopted</w:t>
      </w:r>
      <w:r>
        <w:rPr>
          <w:spacing w:val="7"/>
        </w:rPr>
        <w:t xml:space="preserve"> </w:t>
      </w:r>
      <w:r>
        <w:t>a</w:t>
      </w:r>
      <w:r>
        <w:rPr>
          <w:spacing w:val="9"/>
        </w:rPr>
        <w:t xml:space="preserve"> </w:t>
      </w:r>
      <w:r>
        <w:t>regulation</w:t>
      </w:r>
      <w:r>
        <w:rPr>
          <w:spacing w:val="8"/>
        </w:rPr>
        <w:t xml:space="preserve"> </w:t>
      </w:r>
      <w:r>
        <w:t>that</w:t>
      </w:r>
      <w:r>
        <w:rPr>
          <w:spacing w:val="7"/>
        </w:rPr>
        <w:t xml:space="preserve"> </w:t>
      </w:r>
      <w:r>
        <w:t>came</w:t>
      </w:r>
      <w:r>
        <w:rPr>
          <w:spacing w:val="7"/>
        </w:rPr>
        <w:t xml:space="preserve"> </w:t>
      </w:r>
      <w:r>
        <w:t>into</w:t>
      </w:r>
      <w:r>
        <w:rPr>
          <w:spacing w:val="8"/>
        </w:rPr>
        <w:t xml:space="preserve"> </w:t>
      </w:r>
      <w:r>
        <w:t>force</w:t>
      </w:r>
      <w:r>
        <w:rPr>
          <w:spacing w:val="7"/>
        </w:rPr>
        <w:t xml:space="preserve"> </w:t>
      </w:r>
      <w:r>
        <w:t>on</w:t>
      </w:r>
      <w:r>
        <w:rPr>
          <w:spacing w:val="-53"/>
        </w:rPr>
        <w:t xml:space="preserve"> </w:t>
      </w:r>
      <w:r>
        <w:t>1 January 2018 requiring further transparency on indices used as benchmarks in financial instruments and financial</w:t>
      </w:r>
      <w:r>
        <w:rPr>
          <w:spacing w:val="1"/>
        </w:rPr>
        <w:t xml:space="preserve"> </w:t>
      </w:r>
      <w:r>
        <w:t>contracts or to measure the performance of investment funds (the “</w:t>
      </w:r>
      <w:r>
        <w:rPr>
          <w:b/>
        </w:rPr>
        <w:t>EU Benchmark Regulation</w:t>
      </w:r>
      <w:r>
        <w:t>”). In accordance with</w:t>
      </w:r>
      <w:r>
        <w:rPr>
          <w:spacing w:val="-54"/>
        </w:rPr>
        <w:t xml:space="preserve"> </w:t>
      </w:r>
      <w:r>
        <w:t>the</w:t>
      </w:r>
      <w:r>
        <w:rPr>
          <w:spacing w:val="-4"/>
        </w:rPr>
        <w:t xml:space="preserve"> </w:t>
      </w:r>
      <w:r>
        <w:t>EU Benchmark</w:t>
      </w:r>
      <w:r>
        <w:rPr>
          <w:spacing w:val="-1"/>
        </w:rPr>
        <w:t xml:space="preserve"> </w:t>
      </w:r>
      <w:r>
        <w:t>Regulation,</w:t>
      </w:r>
      <w:r>
        <w:rPr>
          <w:spacing w:val="-4"/>
        </w:rPr>
        <w:t xml:space="preserve"> </w:t>
      </w:r>
      <w:r>
        <w:t>the</w:t>
      </w:r>
      <w:r>
        <w:rPr>
          <w:spacing w:val="-3"/>
        </w:rPr>
        <w:t xml:space="preserve"> </w:t>
      </w:r>
      <w:r>
        <w:t>Manager</w:t>
      </w:r>
      <w:r>
        <w:rPr>
          <w:spacing w:val="-2"/>
        </w:rPr>
        <w:t xml:space="preserve"> </w:t>
      </w:r>
      <w:r>
        <w:t>will</w:t>
      </w:r>
      <w:r>
        <w:rPr>
          <w:spacing w:val="-4"/>
        </w:rPr>
        <w:t xml:space="preserve"> </w:t>
      </w:r>
      <w:r>
        <w:t>maintain</w:t>
      </w:r>
      <w:r>
        <w:rPr>
          <w:spacing w:val="-4"/>
        </w:rPr>
        <w:t xml:space="preserve"> </w:t>
      </w:r>
      <w:r>
        <w:t>an</w:t>
      </w:r>
      <w:r>
        <w:rPr>
          <w:spacing w:val="-3"/>
        </w:rPr>
        <w:t xml:space="preserve"> </w:t>
      </w:r>
      <w:r>
        <w:t>index</w:t>
      </w:r>
      <w:r>
        <w:rPr>
          <w:spacing w:val="-2"/>
        </w:rPr>
        <w:t xml:space="preserve"> </w:t>
      </w:r>
      <w:r>
        <w:t>contingency</w:t>
      </w:r>
      <w:r>
        <w:rPr>
          <w:spacing w:val="-2"/>
        </w:rPr>
        <w:t xml:space="preserve"> </w:t>
      </w:r>
      <w:r>
        <w:t>plan</w:t>
      </w:r>
      <w:r>
        <w:rPr>
          <w:spacing w:val="3"/>
        </w:rPr>
        <w:t xml:space="preserve"> </w:t>
      </w:r>
      <w:r>
        <w:t>(the</w:t>
      </w:r>
      <w:r>
        <w:rPr>
          <w:spacing w:val="-3"/>
        </w:rPr>
        <w:t xml:space="preserve"> </w:t>
      </w:r>
      <w:r>
        <w:t>“</w:t>
      </w:r>
      <w:r>
        <w:rPr>
          <w:b/>
        </w:rPr>
        <w:t>Index</w:t>
      </w:r>
      <w:r>
        <w:rPr>
          <w:b/>
          <w:spacing w:val="-3"/>
        </w:rPr>
        <w:t xml:space="preserve"> </w:t>
      </w:r>
      <w:r>
        <w:rPr>
          <w:b/>
        </w:rPr>
        <w:t>Contingency</w:t>
      </w:r>
      <w:r>
        <w:rPr>
          <w:b/>
          <w:spacing w:val="-4"/>
        </w:rPr>
        <w:t xml:space="preserve"> </w:t>
      </w:r>
      <w:r>
        <w:rPr>
          <w:b/>
        </w:rPr>
        <w:t>Plan</w:t>
      </w:r>
      <w:r>
        <w:t>”)</w:t>
      </w:r>
      <w:r>
        <w:rPr>
          <w:spacing w:val="-53"/>
        </w:rPr>
        <w:t xml:space="preserve"> </w:t>
      </w:r>
      <w:r>
        <w:t>setting</w:t>
      </w:r>
      <w:r>
        <w:rPr>
          <w:spacing w:val="-6"/>
        </w:rPr>
        <w:t xml:space="preserve"> </w:t>
      </w:r>
      <w:r>
        <w:t>out</w:t>
      </w:r>
      <w:r>
        <w:rPr>
          <w:spacing w:val="-5"/>
        </w:rPr>
        <w:t xml:space="preserve"> </w:t>
      </w:r>
      <w:r>
        <w:t>the</w:t>
      </w:r>
      <w:r>
        <w:rPr>
          <w:spacing w:val="-6"/>
        </w:rPr>
        <w:t xml:space="preserve"> </w:t>
      </w:r>
      <w:r>
        <w:t>actions</w:t>
      </w:r>
      <w:r>
        <w:rPr>
          <w:spacing w:val="-5"/>
        </w:rPr>
        <w:t xml:space="preserve"> </w:t>
      </w:r>
      <w:r>
        <w:t>to</w:t>
      </w:r>
      <w:r>
        <w:rPr>
          <w:spacing w:val="-6"/>
        </w:rPr>
        <w:t xml:space="preserve"> </w:t>
      </w:r>
      <w:r>
        <w:t>be</w:t>
      </w:r>
      <w:r>
        <w:rPr>
          <w:spacing w:val="-4"/>
        </w:rPr>
        <w:t xml:space="preserve"> </w:t>
      </w:r>
      <w:r>
        <w:t>taken</w:t>
      </w:r>
      <w:r>
        <w:rPr>
          <w:spacing w:val="-5"/>
        </w:rPr>
        <w:t xml:space="preserve"> </w:t>
      </w:r>
      <w:r>
        <w:t>in</w:t>
      </w:r>
      <w:r>
        <w:rPr>
          <w:spacing w:val="-6"/>
        </w:rPr>
        <w:t xml:space="preserve"> </w:t>
      </w:r>
      <w:r>
        <w:t>the</w:t>
      </w:r>
      <w:r>
        <w:rPr>
          <w:spacing w:val="-6"/>
        </w:rPr>
        <w:t xml:space="preserve"> </w:t>
      </w:r>
      <w:r>
        <w:t>event</w:t>
      </w:r>
      <w:r>
        <w:rPr>
          <w:spacing w:val="-5"/>
        </w:rPr>
        <w:t xml:space="preserve"> </w:t>
      </w:r>
      <w:r>
        <w:t>that</w:t>
      </w:r>
      <w:r>
        <w:rPr>
          <w:spacing w:val="-6"/>
        </w:rPr>
        <w:t xml:space="preserve"> </w:t>
      </w:r>
      <w:r>
        <w:t>a</w:t>
      </w:r>
      <w:r>
        <w:rPr>
          <w:spacing w:val="-6"/>
        </w:rPr>
        <w:t xml:space="preserve"> </w:t>
      </w:r>
      <w:r>
        <w:t>benchmark</w:t>
      </w:r>
      <w:r>
        <w:rPr>
          <w:spacing w:val="-4"/>
        </w:rPr>
        <w:t xml:space="preserve"> </w:t>
      </w:r>
      <w:r>
        <w:t>changes</w:t>
      </w:r>
      <w:r>
        <w:rPr>
          <w:spacing w:val="-4"/>
        </w:rPr>
        <w:t xml:space="preserve"> </w:t>
      </w:r>
      <w:r>
        <w:t>materially</w:t>
      </w:r>
      <w:r>
        <w:rPr>
          <w:spacing w:val="-4"/>
        </w:rPr>
        <w:t xml:space="preserve"> </w:t>
      </w:r>
      <w:r>
        <w:t>or</w:t>
      </w:r>
      <w:r>
        <w:rPr>
          <w:spacing w:val="-5"/>
        </w:rPr>
        <w:t xml:space="preserve"> </w:t>
      </w:r>
      <w:r>
        <w:t>ceases</w:t>
      </w:r>
      <w:r>
        <w:rPr>
          <w:spacing w:val="-5"/>
        </w:rPr>
        <w:t xml:space="preserve"> </w:t>
      </w:r>
      <w:r>
        <w:t>to</w:t>
      </w:r>
      <w:r>
        <w:rPr>
          <w:spacing w:val="-6"/>
        </w:rPr>
        <w:t xml:space="preserve"> </w:t>
      </w:r>
      <w:r>
        <w:t>be</w:t>
      </w:r>
      <w:r>
        <w:rPr>
          <w:spacing w:val="-6"/>
        </w:rPr>
        <w:t xml:space="preserve"> </w:t>
      </w:r>
      <w:r>
        <w:t>provided.</w:t>
      </w:r>
      <w:r>
        <w:rPr>
          <w:spacing w:val="-3"/>
        </w:rPr>
        <w:t xml:space="preserve"> </w:t>
      </w:r>
      <w:r>
        <w:t>Actions</w:t>
      </w:r>
      <w:r>
        <w:rPr>
          <w:spacing w:val="-53"/>
        </w:rPr>
        <w:t xml:space="preserve"> </w:t>
      </w:r>
      <w:r>
        <w:t>taken by the Manager or the ICAV on the foot of the Index Contingency Plan may result in changes to the investment</w:t>
      </w:r>
      <w:r>
        <w:rPr>
          <w:spacing w:val="-53"/>
        </w:rPr>
        <w:t xml:space="preserve"> </w:t>
      </w:r>
      <w:r>
        <w:t>objectives or investment policies of a Fund, which may have an adverse impact on the value of an investment in the</w:t>
      </w:r>
      <w:r>
        <w:rPr>
          <w:spacing w:val="1"/>
        </w:rPr>
        <w:t xml:space="preserve"> </w:t>
      </w:r>
      <w:r>
        <w:t>Fund. Any such changes will be implemented in accordance with the requirements of the Central Bank and the terms</w:t>
      </w:r>
      <w:r>
        <w:rPr>
          <w:spacing w:val="-53"/>
        </w:rPr>
        <w:t xml:space="preserve"> </w:t>
      </w:r>
      <w:r>
        <w:t>of</w:t>
      </w:r>
      <w:r>
        <w:rPr>
          <w:spacing w:val="-2"/>
        </w:rPr>
        <w:t xml:space="preserve"> </w:t>
      </w:r>
      <w:r>
        <w:t>this Prospectus.</w:t>
      </w:r>
    </w:p>
    <w:p w14:paraId="2EDA3C4C" w14:textId="77777777" w:rsidR="0007431A" w:rsidRDefault="0007431A">
      <w:pPr>
        <w:pStyle w:val="BodyText"/>
        <w:spacing w:before="9"/>
      </w:pPr>
    </w:p>
    <w:p w14:paraId="0547EC3B" w14:textId="77777777" w:rsidR="0007431A" w:rsidRDefault="0012211E">
      <w:pPr>
        <w:pStyle w:val="BodyText"/>
        <w:ind w:left="333" w:right="678"/>
        <w:jc w:val="both"/>
      </w:pPr>
      <w:r>
        <w:t>The</w:t>
      </w:r>
      <w:r>
        <w:rPr>
          <w:spacing w:val="-9"/>
        </w:rPr>
        <w:t xml:space="preserve"> </w:t>
      </w:r>
      <w:r>
        <w:t>EU</w:t>
      </w:r>
      <w:r>
        <w:rPr>
          <w:spacing w:val="-8"/>
        </w:rPr>
        <w:t xml:space="preserve"> </w:t>
      </w:r>
      <w:r>
        <w:t>Benchmark</w:t>
      </w:r>
      <w:r>
        <w:rPr>
          <w:spacing w:val="-8"/>
        </w:rPr>
        <w:t xml:space="preserve"> </w:t>
      </w:r>
      <w:r>
        <w:t>Regulation</w:t>
      </w:r>
      <w:r>
        <w:rPr>
          <w:spacing w:val="-7"/>
        </w:rPr>
        <w:t xml:space="preserve"> </w:t>
      </w:r>
      <w:r>
        <w:t>also</w:t>
      </w:r>
      <w:r>
        <w:rPr>
          <w:spacing w:val="-7"/>
        </w:rPr>
        <w:t xml:space="preserve"> </w:t>
      </w:r>
      <w:r>
        <w:t>introduces</w:t>
      </w:r>
      <w:r>
        <w:rPr>
          <w:spacing w:val="-7"/>
        </w:rPr>
        <w:t xml:space="preserve"> </w:t>
      </w:r>
      <w:r>
        <w:t>a</w:t>
      </w:r>
      <w:r>
        <w:rPr>
          <w:spacing w:val="-8"/>
        </w:rPr>
        <w:t xml:space="preserve"> </w:t>
      </w:r>
      <w:r>
        <w:t>requirement</w:t>
      </w:r>
      <w:r>
        <w:rPr>
          <w:spacing w:val="-10"/>
        </w:rPr>
        <w:t xml:space="preserve"> </w:t>
      </w:r>
      <w:r>
        <w:t>for</w:t>
      </w:r>
      <w:r>
        <w:rPr>
          <w:spacing w:val="-9"/>
        </w:rPr>
        <w:t xml:space="preserve"> </w:t>
      </w:r>
      <w:r>
        <w:t>all</w:t>
      </w:r>
      <w:r>
        <w:rPr>
          <w:spacing w:val="-9"/>
        </w:rPr>
        <w:t xml:space="preserve"> </w:t>
      </w:r>
      <w:r>
        <w:t>benchmark</w:t>
      </w:r>
      <w:r>
        <w:rPr>
          <w:spacing w:val="-9"/>
        </w:rPr>
        <w:t xml:space="preserve"> </w:t>
      </w:r>
      <w:r>
        <w:t>administrators</w:t>
      </w:r>
      <w:r>
        <w:rPr>
          <w:spacing w:val="-7"/>
        </w:rPr>
        <w:t xml:space="preserve"> </w:t>
      </w:r>
      <w:r>
        <w:t>providing</w:t>
      </w:r>
      <w:r>
        <w:rPr>
          <w:spacing w:val="-6"/>
        </w:rPr>
        <w:t xml:space="preserve"> </w:t>
      </w:r>
      <w:r>
        <w:t>indices</w:t>
      </w:r>
      <w:r>
        <w:rPr>
          <w:spacing w:val="-9"/>
        </w:rPr>
        <w:t xml:space="preserve"> </w:t>
      </w:r>
      <w:r>
        <w:t>in</w:t>
      </w:r>
      <w:r>
        <w:rPr>
          <w:spacing w:val="-8"/>
        </w:rPr>
        <w:t xml:space="preserve"> </w:t>
      </w:r>
      <w:r>
        <w:t>the</w:t>
      </w:r>
      <w:r>
        <w:rPr>
          <w:spacing w:val="-53"/>
        </w:rPr>
        <w:t xml:space="preserve"> </w:t>
      </w:r>
      <w:r>
        <w:t>EU to be authorised or registered on a public register maintained by ESMA. The identity of the relevant benchmark</w:t>
      </w:r>
      <w:r>
        <w:rPr>
          <w:spacing w:val="1"/>
        </w:rPr>
        <w:t xml:space="preserve"> </w:t>
      </w:r>
      <w:r>
        <w:t>administrator and its authorisation / registration status will be indicated in the relevant Supplement However, there is</w:t>
      </w:r>
      <w:r>
        <w:rPr>
          <w:spacing w:val="1"/>
        </w:rPr>
        <w:t xml:space="preserve"> </w:t>
      </w:r>
      <w:r>
        <w:t>a risk that some benchmark administrators of indices utilised by the Funds may not be included on the register and,</w:t>
      </w:r>
      <w:r>
        <w:rPr>
          <w:spacing w:val="1"/>
        </w:rPr>
        <w:t xml:space="preserve"> </w:t>
      </w:r>
      <w:r>
        <w:t>as</w:t>
      </w:r>
      <w:r>
        <w:rPr>
          <w:spacing w:val="-5"/>
        </w:rPr>
        <w:t xml:space="preserve"> </w:t>
      </w:r>
      <w:r>
        <w:t>a</w:t>
      </w:r>
      <w:r>
        <w:rPr>
          <w:spacing w:val="-6"/>
        </w:rPr>
        <w:t xml:space="preserve"> </w:t>
      </w:r>
      <w:r>
        <w:t>result,</w:t>
      </w:r>
      <w:r>
        <w:rPr>
          <w:spacing w:val="-6"/>
        </w:rPr>
        <w:t xml:space="preserve"> </w:t>
      </w:r>
      <w:r>
        <w:t>those</w:t>
      </w:r>
      <w:r>
        <w:rPr>
          <w:spacing w:val="-3"/>
        </w:rPr>
        <w:t xml:space="preserve"> </w:t>
      </w:r>
      <w:r>
        <w:t>indices</w:t>
      </w:r>
      <w:r>
        <w:rPr>
          <w:spacing w:val="-2"/>
        </w:rPr>
        <w:t xml:space="preserve"> </w:t>
      </w:r>
      <w:r>
        <w:t>may</w:t>
      </w:r>
      <w:r>
        <w:rPr>
          <w:spacing w:val="-5"/>
        </w:rPr>
        <w:t xml:space="preserve"> </w:t>
      </w:r>
      <w:r>
        <w:t>no</w:t>
      </w:r>
      <w:r>
        <w:rPr>
          <w:spacing w:val="-3"/>
        </w:rPr>
        <w:t xml:space="preserve"> </w:t>
      </w:r>
      <w:r>
        <w:t>longer</w:t>
      </w:r>
      <w:r>
        <w:rPr>
          <w:spacing w:val="-2"/>
        </w:rPr>
        <w:t xml:space="preserve"> </w:t>
      </w:r>
      <w:r>
        <w:t>be</w:t>
      </w:r>
      <w:r>
        <w:rPr>
          <w:spacing w:val="-3"/>
        </w:rPr>
        <w:t xml:space="preserve"> </w:t>
      </w:r>
      <w:r>
        <w:t>used.</w:t>
      </w:r>
      <w:r>
        <w:rPr>
          <w:spacing w:val="2"/>
        </w:rPr>
        <w:t xml:space="preserve"> </w:t>
      </w:r>
      <w:r>
        <w:t>As</w:t>
      </w:r>
      <w:r>
        <w:rPr>
          <w:spacing w:val="-2"/>
        </w:rPr>
        <w:t xml:space="preserve"> </w:t>
      </w:r>
      <w:r>
        <w:t>noted</w:t>
      </w:r>
      <w:r>
        <w:rPr>
          <w:spacing w:val="-3"/>
        </w:rPr>
        <w:t xml:space="preserve"> </w:t>
      </w:r>
      <w:r>
        <w:t>above,</w:t>
      </w:r>
      <w:r>
        <w:rPr>
          <w:spacing w:val="-6"/>
        </w:rPr>
        <w:t xml:space="preserve"> </w:t>
      </w:r>
      <w:r>
        <w:t>the</w:t>
      </w:r>
      <w:r>
        <w:rPr>
          <w:spacing w:val="-2"/>
        </w:rPr>
        <w:t xml:space="preserve"> </w:t>
      </w:r>
      <w:r>
        <w:t>Manager</w:t>
      </w:r>
      <w:r>
        <w:rPr>
          <w:spacing w:val="-2"/>
        </w:rPr>
        <w:t xml:space="preserve"> </w:t>
      </w:r>
      <w:r>
        <w:t>maintains</w:t>
      </w:r>
      <w:r>
        <w:rPr>
          <w:spacing w:val="-5"/>
        </w:rPr>
        <w:t xml:space="preserve"> </w:t>
      </w:r>
      <w:r>
        <w:t>an</w:t>
      </w:r>
      <w:r>
        <w:rPr>
          <w:spacing w:val="-3"/>
        </w:rPr>
        <w:t xml:space="preserve"> </w:t>
      </w:r>
      <w:r>
        <w:t>Index</w:t>
      </w:r>
      <w:r>
        <w:rPr>
          <w:spacing w:val="-5"/>
        </w:rPr>
        <w:t xml:space="preserve"> </w:t>
      </w:r>
      <w:r>
        <w:t>Contingency</w:t>
      </w:r>
      <w:r>
        <w:rPr>
          <w:spacing w:val="-3"/>
        </w:rPr>
        <w:t xml:space="preserve"> </w:t>
      </w:r>
      <w:r>
        <w:t>Plan</w:t>
      </w:r>
      <w:r>
        <w:rPr>
          <w:spacing w:val="-54"/>
        </w:rPr>
        <w:t xml:space="preserve"> </w:t>
      </w:r>
      <w:r>
        <w:t>setting out the actions to be taken by the Manager or the ICAV in the event that a benchmark changes materially or</w:t>
      </w:r>
      <w:r>
        <w:rPr>
          <w:spacing w:val="1"/>
        </w:rPr>
        <w:t xml:space="preserve"> </w:t>
      </w:r>
      <w:r>
        <w:t>ceases</w:t>
      </w:r>
      <w:r>
        <w:rPr>
          <w:spacing w:val="-1"/>
        </w:rPr>
        <w:t xml:space="preserve"> </w:t>
      </w:r>
      <w:r>
        <w:t>to</w:t>
      </w:r>
      <w:r>
        <w:rPr>
          <w:spacing w:val="-1"/>
        </w:rPr>
        <w:t xml:space="preserve"> </w:t>
      </w:r>
      <w:r>
        <w:t>be</w:t>
      </w:r>
      <w:r>
        <w:rPr>
          <w:spacing w:val="-1"/>
        </w:rPr>
        <w:t xml:space="preserve"> </w:t>
      </w:r>
      <w:r>
        <w:t>provided.</w:t>
      </w:r>
    </w:p>
    <w:p w14:paraId="333E44E3" w14:textId="77777777" w:rsidR="0007431A" w:rsidRDefault="0007431A">
      <w:pPr>
        <w:pStyle w:val="BodyText"/>
        <w:spacing w:before="11"/>
      </w:pPr>
    </w:p>
    <w:p w14:paraId="76E58DCE" w14:textId="77777777" w:rsidR="0007431A" w:rsidRDefault="0012211E">
      <w:pPr>
        <w:pStyle w:val="Heading3"/>
      </w:pPr>
      <w:r>
        <w:t>FIXED INCOME</w:t>
      </w:r>
      <w:r>
        <w:rPr>
          <w:spacing w:val="-3"/>
        </w:rPr>
        <w:t xml:space="preserve"> </w:t>
      </w:r>
      <w:r>
        <w:t>RISKS</w:t>
      </w:r>
    </w:p>
    <w:p w14:paraId="5F7E13C4" w14:textId="77777777" w:rsidR="0007431A" w:rsidRDefault="0007431A">
      <w:pPr>
        <w:pStyle w:val="BodyText"/>
        <w:spacing w:before="1"/>
        <w:rPr>
          <w:b/>
          <w:i/>
        </w:rPr>
      </w:pPr>
    </w:p>
    <w:p w14:paraId="02C930D5" w14:textId="77777777" w:rsidR="0007431A" w:rsidRDefault="0012211E">
      <w:pPr>
        <w:pStyle w:val="Heading3"/>
      </w:pPr>
      <w:r>
        <w:t>Debt</w:t>
      </w:r>
      <w:r>
        <w:rPr>
          <w:spacing w:val="-2"/>
        </w:rPr>
        <w:t xml:space="preserve"> </w:t>
      </w:r>
      <w:r>
        <w:t>Securities</w:t>
      </w:r>
      <w:r>
        <w:rPr>
          <w:spacing w:val="-2"/>
        </w:rPr>
        <w:t xml:space="preserve"> </w:t>
      </w:r>
      <w:r>
        <w:t>Generally</w:t>
      </w:r>
    </w:p>
    <w:p w14:paraId="7B62FAB2" w14:textId="77777777" w:rsidR="0007431A" w:rsidRDefault="0007431A">
      <w:pPr>
        <w:pStyle w:val="BodyText"/>
        <w:spacing w:before="10"/>
        <w:rPr>
          <w:b/>
          <w:i/>
          <w:sz w:val="19"/>
        </w:rPr>
      </w:pPr>
    </w:p>
    <w:p w14:paraId="1F387C06" w14:textId="77777777" w:rsidR="0007431A" w:rsidRDefault="0012211E">
      <w:pPr>
        <w:pStyle w:val="BodyText"/>
        <w:ind w:left="333" w:right="686"/>
        <w:jc w:val="both"/>
      </w:pPr>
      <w:r>
        <w:t>Debt securities are subject to the risk of an issuer’s or a guarantor’s inability to meet principal and interest payments</w:t>
      </w:r>
      <w:r>
        <w:rPr>
          <w:spacing w:val="1"/>
        </w:rPr>
        <w:t xml:space="preserve"> </w:t>
      </w:r>
      <w:r>
        <w:t>on the obligation (credit risk) and may also be subject to price volatility due to such factors as interest rate sensitivity,</w:t>
      </w:r>
      <w:r>
        <w:rPr>
          <w:spacing w:val="-53"/>
        </w:rPr>
        <w:t xml:space="preserve"> </w:t>
      </w:r>
      <w:r>
        <w:t>market</w:t>
      </w:r>
      <w:r>
        <w:rPr>
          <w:spacing w:val="-2"/>
        </w:rPr>
        <w:t xml:space="preserve"> </w:t>
      </w:r>
      <w:r>
        <w:t>perception of</w:t>
      </w:r>
      <w:r>
        <w:rPr>
          <w:spacing w:val="-1"/>
        </w:rPr>
        <w:t xml:space="preserve"> </w:t>
      </w:r>
      <w:r>
        <w:t>the</w:t>
      </w:r>
      <w:r>
        <w:rPr>
          <w:spacing w:val="-2"/>
        </w:rPr>
        <w:t xml:space="preserve"> </w:t>
      </w:r>
      <w:r>
        <w:t>creditworthiness</w:t>
      </w:r>
      <w:r>
        <w:rPr>
          <w:spacing w:val="-1"/>
        </w:rPr>
        <w:t xml:space="preserve"> </w:t>
      </w:r>
      <w:r>
        <w:t>of</w:t>
      </w:r>
      <w:r>
        <w:rPr>
          <w:spacing w:val="1"/>
        </w:rPr>
        <w:t xml:space="preserve"> </w:t>
      </w:r>
      <w:r>
        <w:t>the issuer</w:t>
      </w:r>
      <w:r>
        <w:rPr>
          <w:spacing w:val="1"/>
        </w:rPr>
        <w:t xml:space="preserve"> </w:t>
      </w:r>
      <w:r>
        <w:t>and</w:t>
      </w:r>
      <w:r>
        <w:rPr>
          <w:spacing w:val="1"/>
        </w:rPr>
        <w:t xml:space="preserve"> </w:t>
      </w:r>
      <w:r>
        <w:t>general market liquidity (market</w:t>
      </w:r>
      <w:r>
        <w:rPr>
          <w:spacing w:val="-2"/>
        </w:rPr>
        <w:t xml:space="preserve"> </w:t>
      </w:r>
      <w:r>
        <w:t>risk).</w:t>
      </w:r>
    </w:p>
    <w:p w14:paraId="54FAB83D" w14:textId="77777777" w:rsidR="0007431A" w:rsidRDefault="0007431A">
      <w:pPr>
        <w:pStyle w:val="BodyText"/>
        <w:spacing w:before="1"/>
      </w:pPr>
    </w:p>
    <w:p w14:paraId="317ACFA2" w14:textId="77777777" w:rsidR="0007431A" w:rsidRDefault="0012211E">
      <w:pPr>
        <w:pStyle w:val="BodyText"/>
        <w:spacing w:before="1"/>
        <w:ind w:left="333" w:right="682"/>
        <w:jc w:val="both"/>
      </w:pPr>
      <w:r>
        <w:t>In respect of structured securities, they may also be more volatile and less liquid than less complex securities.</w:t>
      </w:r>
      <w:r>
        <w:rPr>
          <w:spacing w:val="1"/>
        </w:rPr>
        <w:t xml:space="preserve"> </w:t>
      </w:r>
      <w:r>
        <w:t>The</w:t>
      </w:r>
      <w:r>
        <w:rPr>
          <w:spacing w:val="1"/>
        </w:rPr>
        <w:t xml:space="preserve"> </w:t>
      </w:r>
      <w:r>
        <w:t>timing</w:t>
      </w:r>
      <w:r>
        <w:rPr>
          <w:spacing w:val="-7"/>
        </w:rPr>
        <w:t xml:space="preserve"> </w:t>
      </w:r>
      <w:r>
        <w:t>of</w:t>
      </w:r>
      <w:r>
        <w:rPr>
          <w:spacing w:val="-6"/>
        </w:rPr>
        <w:t xml:space="preserve"> </w:t>
      </w:r>
      <w:r>
        <w:t>purchase</w:t>
      </w:r>
      <w:r>
        <w:rPr>
          <w:spacing w:val="-6"/>
        </w:rPr>
        <w:t xml:space="preserve"> </w:t>
      </w:r>
      <w:r>
        <w:t>and</w:t>
      </w:r>
      <w:r>
        <w:rPr>
          <w:spacing w:val="-8"/>
        </w:rPr>
        <w:t xml:space="preserve"> </w:t>
      </w:r>
      <w:r>
        <w:t>sale</w:t>
      </w:r>
      <w:r>
        <w:rPr>
          <w:spacing w:val="-6"/>
        </w:rPr>
        <w:t xml:space="preserve"> </w:t>
      </w:r>
      <w:r>
        <w:t>transactions</w:t>
      </w:r>
      <w:r>
        <w:rPr>
          <w:spacing w:val="-4"/>
        </w:rPr>
        <w:t xml:space="preserve"> </w:t>
      </w:r>
      <w:r>
        <w:t>in</w:t>
      </w:r>
      <w:r>
        <w:rPr>
          <w:spacing w:val="-7"/>
        </w:rPr>
        <w:t xml:space="preserve"> </w:t>
      </w:r>
      <w:r>
        <w:t>debt</w:t>
      </w:r>
      <w:r>
        <w:rPr>
          <w:spacing w:val="-6"/>
        </w:rPr>
        <w:t xml:space="preserve"> </w:t>
      </w:r>
      <w:r>
        <w:t>obligations</w:t>
      </w:r>
      <w:r>
        <w:rPr>
          <w:spacing w:val="-4"/>
        </w:rPr>
        <w:t xml:space="preserve"> </w:t>
      </w:r>
      <w:r>
        <w:t>may</w:t>
      </w:r>
      <w:r>
        <w:rPr>
          <w:spacing w:val="-4"/>
        </w:rPr>
        <w:t xml:space="preserve"> </w:t>
      </w:r>
      <w:r>
        <w:t>result</w:t>
      </w:r>
      <w:r>
        <w:rPr>
          <w:spacing w:val="-6"/>
        </w:rPr>
        <w:t xml:space="preserve"> </w:t>
      </w:r>
      <w:r>
        <w:t>in</w:t>
      </w:r>
      <w:r>
        <w:rPr>
          <w:spacing w:val="-8"/>
        </w:rPr>
        <w:t xml:space="preserve"> </w:t>
      </w:r>
      <w:r>
        <w:t>capital</w:t>
      </w:r>
      <w:r>
        <w:rPr>
          <w:spacing w:val="-7"/>
        </w:rPr>
        <w:t xml:space="preserve"> </w:t>
      </w:r>
      <w:r>
        <w:t>appreciation</w:t>
      </w:r>
      <w:r>
        <w:rPr>
          <w:spacing w:val="-7"/>
        </w:rPr>
        <w:t xml:space="preserve"> </w:t>
      </w:r>
      <w:r>
        <w:t>or</w:t>
      </w:r>
      <w:r>
        <w:rPr>
          <w:spacing w:val="-5"/>
        </w:rPr>
        <w:t xml:space="preserve"> </w:t>
      </w:r>
      <w:r>
        <w:t>depreciation</w:t>
      </w:r>
      <w:r>
        <w:rPr>
          <w:spacing w:val="-6"/>
        </w:rPr>
        <w:t xml:space="preserve"> </w:t>
      </w:r>
      <w:r>
        <w:t>because</w:t>
      </w:r>
      <w:r>
        <w:rPr>
          <w:spacing w:val="-53"/>
        </w:rPr>
        <w:t xml:space="preserve"> </w:t>
      </w:r>
      <w:r>
        <w:t>the</w:t>
      </w:r>
      <w:r>
        <w:rPr>
          <w:spacing w:val="-2"/>
        </w:rPr>
        <w:t xml:space="preserve"> </w:t>
      </w:r>
      <w:r>
        <w:t>value</w:t>
      </w:r>
      <w:r>
        <w:rPr>
          <w:spacing w:val="1"/>
        </w:rPr>
        <w:t xml:space="preserve"> </w:t>
      </w:r>
      <w:r>
        <w:t>of</w:t>
      </w:r>
      <w:r>
        <w:rPr>
          <w:spacing w:val="-1"/>
        </w:rPr>
        <w:t xml:space="preserve"> </w:t>
      </w:r>
      <w:r>
        <w:t>debt obligations generally varies</w:t>
      </w:r>
      <w:r>
        <w:rPr>
          <w:spacing w:val="-1"/>
        </w:rPr>
        <w:t xml:space="preserve"> </w:t>
      </w:r>
      <w:r>
        <w:t>inversely with</w:t>
      </w:r>
      <w:r>
        <w:rPr>
          <w:spacing w:val="1"/>
        </w:rPr>
        <w:t xml:space="preserve"> </w:t>
      </w:r>
      <w:r>
        <w:t>prevailing</w:t>
      </w:r>
      <w:r>
        <w:rPr>
          <w:spacing w:val="1"/>
        </w:rPr>
        <w:t xml:space="preserve"> </w:t>
      </w:r>
      <w:r>
        <w:t>interest</w:t>
      </w:r>
      <w:r>
        <w:rPr>
          <w:spacing w:val="-2"/>
        </w:rPr>
        <w:t xml:space="preserve"> </w:t>
      </w:r>
      <w:r>
        <w:t>rates.</w:t>
      </w:r>
    </w:p>
    <w:p w14:paraId="4F7C3AAA" w14:textId="77777777" w:rsidR="0007431A" w:rsidRDefault="0007431A">
      <w:pPr>
        <w:pStyle w:val="BodyText"/>
        <w:spacing w:before="10"/>
        <w:rPr>
          <w:sz w:val="19"/>
        </w:rPr>
      </w:pPr>
    </w:p>
    <w:p w14:paraId="6BE36A2A" w14:textId="77777777" w:rsidR="0007431A" w:rsidRDefault="0012211E">
      <w:pPr>
        <w:pStyle w:val="Heading3"/>
      </w:pPr>
      <w:r>
        <w:t>Corporate</w:t>
      </w:r>
      <w:r>
        <w:rPr>
          <w:spacing w:val="-2"/>
        </w:rPr>
        <w:t xml:space="preserve"> </w:t>
      </w:r>
      <w:r>
        <w:t>Debt</w:t>
      </w:r>
    </w:p>
    <w:p w14:paraId="0E6CC85E" w14:textId="77777777" w:rsidR="0007431A" w:rsidRDefault="0007431A">
      <w:pPr>
        <w:pStyle w:val="BodyText"/>
        <w:spacing w:before="2"/>
        <w:rPr>
          <w:b/>
          <w:i/>
        </w:rPr>
      </w:pPr>
    </w:p>
    <w:p w14:paraId="7E4F8268" w14:textId="77777777" w:rsidR="0007431A" w:rsidRDefault="0012211E">
      <w:pPr>
        <w:pStyle w:val="BodyText"/>
        <w:ind w:left="333" w:right="678"/>
        <w:jc w:val="both"/>
      </w:pPr>
      <w:r>
        <w:t>Bonds, notes and debentures issued by corporations may pay fixed, variable or floating rates of interest, and may</w:t>
      </w:r>
      <w:r>
        <w:rPr>
          <w:spacing w:val="1"/>
        </w:rPr>
        <w:t xml:space="preserve"> </w:t>
      </w:r>
      <w:r>
        <w:t>include zero-coupon obligations.</w:t>
      </w:r>
      <w:r>
        <w:rPr>
          <w:spacing w:val="1"/>
        </w:rPr>
        <w:t xml:space="preserve"> </w:t>
      </w:r>
      <w:r>
        <w:t>Corporate debt instruments may be subject to credit ratings downgrades.</w:t>
      </w:r>
      <w:r>
        <w:rPr>
          <w:spacing w:val="1"/>
        </w:rPr>
        <w:t xml:space="preserve"> </w:t>
      </w:r>
      <w:r>
        <w:t>Other</w:t>
      </w:r>
      <w:r>
        <w:rPr>
          <w:spacing w:val="1"/>
        </w:rPr>
        <w:t xml:space="preserve"> </w:t>
      </w:r>
      <w:r>
        <w:t>instruments</w:t>
      </w:r>
      <w:r>
        <w:rPr>
          <w:spacing w:val="-4"/>
        </w:rPr>
        <w:t xml:space="preserve"> </w:t>
      </w:r>
      <w:r>
        <w:t>may</w:t>
      </w:r>
      <w:r>
        <w:rPr>
          <w:spacing w:val="-5"/>
        </w:rPr>
        <w:t xml:space="preserve"> </w:t>
      </w:r>
      <w:r>
        <w:t>have</w:t>
      </w:r>
      <w:r>
        <w:rPr>
          <w:spacing w:val="-5"/>
        </w:rPr>
        <w:t xml:space="preserve"> </w:t>
      </w:r>
      <w:r>
        <w:t>the</w:t>
      </w:r>
      <w:r>
        <w:rPr>
          <w:spacing w:val="-5"/>
        </w:rPr>
        <w:t xml:space="preserve"> </w:t>
      </w:r>
      <w:r>
        <w:t>lowest</w:t>
      </w:r>
      <w:r>
        <w:rPr>
          <w:spacing w:val="-5"/>
        </w:rPr>
        <w:t xml:space="preserve"> </w:t>
      </w:r>
      <w:r>
        <w:t>quality</w:t>
      </w:r>
      <w:r>
        <w:rPr>
          <w:spacing w:val="-3"/>
        </w:rPr>
        <w:t xml:space="preserve"> </w:t>
      </w:r>
      <w:r>
        <w:t>ratings</w:t>
      </w:r>
      <w:r>
        <w:rPr>
          <w:spacing w:val="-4"/>
        </w:rPr>
        <w:t xml:space="preserve"> </w:t>
      </w:r>
      <w:r>
        <w:t>or</w:t>
      </w:r>
      <w:r>
        <w:rPr>
          <w:spacing w:val="-5"/>
        </w:rPr>
        <w:t xml:space="preserve"> </w:t>
      </w:r>
      <w:r>
        <w:t>may</w:t>
      </w:r>
      <w:r>
        <w:rPr>
          <w:spacing w:val="-3"/>
        </w:rPr>
        <w:t xml:space="preserve"> </w:t>
      </w:r>
      <w:r>
        <w:t>be</w:t>
      </w:r>
      <w:r>
        <w:rPr>
          <w:spacing w:val="-6"/>
        </w:rPr>
        <w:t xml:space="preserve"> </w:t>
      </w:r>
      <w:r>
        <w:t>unrated.</w:t>
      </w:r>
      <w:r>
        <w:rPr>
          <w:spacing w:val="49"/>
        </w:rPr>
        <w:t xml:space="preserve"> </w:t>
      </w:r>
      <w:r>
        <w:t>In</w:t>
      </w:r>
      <w:r>
        <w:rPr>
          <w:spacing w:val="-5"/>
        </w:rPr>
        <w:t xml:space="preserve"> </w:t>
      </w:r>
      <w:r>
        <w:t>addition,</w:t>
      </w:r>
      <w:r>
        <w:rPr>
          <w:spacing w:val="-1"/>
        </w:rPr>
        <w:t xml:space="preserve"> </w:t>
      </w:r>
      <w:r>
        <w:t>a</w:t>
      </w:r>
      <w:r>
        <w:rPr>
          <w:spacing w:val="-3"/>
        </w:rPr>
        <w:t xml:space="preserve"> </w:t>
      </w:r>
      <w:r>
        <w:t>Fund</w:t>
      </w:r>
      <w:r>
        <w:rPr>
          <w:spacing w:val="-4"/>
        </w:rPr>
        <w:t xml:space="preserve"> </w:t>
      </w:r>
      <w:r>
        <w:t>may</w:t>
      </w:r>
      <w:r>
        <w:rPr>
          <w:spacing w:val="-5"/>
        </w:rPr>
        <w:t xml:space="preserve"> </w:t>
      </w:r>
      <w:r>
        <w:t>be</w:t>
      </w:r>
      <w:r>
        <w:rPr>
          <w:spacing w:val="-2"/>
        </w:rPr>
        <w:t xml:space="preserve"> </w:t>
      </w:r>
      <w:r>
        <w:t>paid</w:t>
      </w:r>
      <w:r>
        <w:rPr>
          <w:spacing w:val="-6"/>
        </w:rPr>
        <w:t xml:space="preserve"> </w:t>
      </w:r>
      <w:r>
        <w:t>interest</w:t>
      </w:r>
      <w:r>
        <w:rPr>
          <w:spacing w:val="-2"/>
        </w:rPr>
        <w:t xml:space="preserve"> </w:t>
      </w:r>
      <w:r>
        <w:t>in</w:t>
      </w:r>
      <w:r>
        <w:rPr>
          <w:spacing w:val="-6"/>
        </w:rPr>
        <w:t xml:space="preserve"> </w:t>
      </w:r>
      <w:r>
        <w:t>kind</w:t>
      </w:r>
      <w:r>
        <w:rPr>
          <w:spacing w:val="-2"/>
        </w:rPr>
        <w:t xml:space="preserve"> </w:t>
      </w:r>
      <w:r>
        <w:t>in</w:t>
      </w:r>
      <w:r>
        <w:rPr>
          <w:spacing w:val="-53"/>
        </w:rPr>
        <w:t xml:space="preserve"> </w:t>
      </w:r>
      <w:r>
        <w:t>connection</w:t>
      </w:r>
      <w:r>
        <w:rPr>
          <w:spacing w:val="-11"/>
        </w:rPr>
        <w:t xml:space="preserve"> </w:t>
      </w:r>
      <w:r>
        <w:t>with</w:t>
      </w:r>
      <w:r>
        <w:rPr>
          <w:spacing w:val="-9"/>
        </w:rPr>
        <w:t xml:space="preserve"> </w:t>
      </w:r>
      <w:r>
        <w:t>its</w:t>
      </w:r>
      <w:r>
        <w:rPr>
          <w:spacing w:val="-8"/>
        </w:rPr>
        <w:t xml:space="preserve"> </w:t>
      </w:r>
      <w:r>
        <w:t>investments</w:t>
      </w:r>
      <w:r>
        <w:rPr>
          <w:spacing w:val="-9"/>
        </w:rPr>
        <w:t xml:space="preserve"> </w:t>
      </w:r>
      <w:r>
        <w:t>in</w:t>
      </w:r>
      <w:r>
        <w:rPr>
          <w:spacing w:val="-12"/>
        </w:rPr>
        <w:t xml:space="preserve"> </w:t>
      </w:r>
      <w:r>
        <w:t>corporate</w:t>
      </w:r>
      <w:r>
        <w:rPr>
          <w:spacing w:val="-12"/>
        </w:rPr>
        <w:t xml:space="preserve"> </w:t>
      </w:r>
      <w:r>
        <w:t>debt</w:t>
      </w:r>
      <w:r>
        <w:rPr>
          <w:spacing w:val="-9"/>
        </w:rPr>
        <w:t xml:space="preserve"> </w:t>
      </w:r>
      <w:r>
        <w:t>and</w:t>
      </w:r>
      <w:r>
        <w:rPr>
          <w:spacing w:val="-12"/>
        </w:rPr>
        <w:t xml:space="preserve"> </w:t>
      </w:r>
      <w:r>
        <w:t>related</w:t>
      </w:r>
      <w:r>
        <w:rPr>
          <w:spacing w:val="-11"/>
        </w:rPr>
        <w:t xml:space="preserve"> </w:t>
      </w:r>
      <w:r>
        <w:t>financial</w:t>
      </w:r>
      <w:r>
        <w:rPr>
          <w:spacing w:val="-11"/>
        </w:rPr>
        <w:t xml:space="preserve"> </w:t>
      </w:r>
      <w:r>
        <w:t>instruments</w:t>
      </w:r>
      <w:r>
        <w:rPr>
          <w:spacing w:val="-9"/>
        </w:rPr>
        <w:t xml:space="preserve"> </w:t>
      </w:r>
      <w:r>
        <w:t>(</w:t>
      </w:r>
      <w:r>
        <w:rPr>
          <w:i/>
        </w:rPr>
        <w:t>e.g.</w:t>
      </w:r>
      <w:r>
        <w:t>,</w:t>
      </w:r>
      <w:r>
        <w:rPr>
          <w:spacing w:val="-9"/>
        </w:rPr>
        <w:t xml:space="preserve"> </w:t>
      </w:r>
      <w:r>
        <w:t>the</w:t>
      </w:r>
      <w:r>
        <w:rPr>
          <w:spacing w:val="-11"/>
        </w:rPr>
        <w:t xml:space="preserve"> </w:t>
      </w:r>
      <w:r>
        <w:t>principal</w:t>
      </w:r>
      <w:r>
        <w:rPr>
          <w:spacing w:val="-11"/>
        </w:rPr>
        <w:t xml:space="preserve"> </w:t>
      </w:r>
      <w:r>
        <w:t>owed</w:t>
      </w:r>
      <w:r>
        <w:rPr>
          <w:spacing w:val="-10"/>
        </w:rPr>
        <w:t xml:space="preserve"> </w:t>
      </w:r>
      <w:r>
        <w:t>to</w:t>
      </w:r>
      <w:r>
        <w:rPr>
          <w:spacing w:val="-10"/>
        </w:rPr>
        <w:t xml:space="preserve"> </w:t>
      </w:r>
      <w:r>
        <w:t>the</w:t>
      </w:r>
      <w:r>
        <w:rPr>
          <w:spacing w:val="-9"/>
        </w:rPr>
        <w:t xml:space="preserve"> </w:t>
      </w:r>
      <w:r>
        <w:t>Fund</w:t>
      </w:r>
      <w:r>
        <w:rPr>
          <w:spacing w:val="-54"/>
        </w:rPr>
        <w:t xml:space="preserve"> </w:t>
      </w:r>
      <w:r>
        <w:t>in</w:t>
      </w:r>
      <w:r>
        <w:rPr>
          <w:spacing w:val="-6"/>
        </w:rPr>
        <w:t xml:space="preserve"> </w:t>
      </w:r>
      <w:r>
        <w:t>connection</w:t>
      </w:r>
      <w:r>
        <w:rPr>
          <w:spacing w:val="-6"/>
        </w:rPr>
        <w:t xml:space="preserve"> </w:t>
      </w:r>
      <w:r>
        <w:t>with</w:t>
      </w:r>
      <w:r>
        <w:rPr>
          <w:spacing w:val="-5"/>
        </w:rPr>
        <w:t xml:space="preserve"> </w:t>
      </w:r>
      <w:r>
        <w:t>a</w:t>
      </w:r>
      <w:r>
        <w:rPr>
          <w:spacing w:val="-6"/>
        </w:rPr>
        <w:t xml:space="preserve"> </w:t>
      </w:r>
      <w:r>
        <w:t>debt</w:t>
      </w:r>
      <w:r>
        <w:rPr>
          <w:spacing w:val="-5"/>
        </w:rPr>
        <w:t xml:space="preserve"> </w:t>
      </w:r>
      <w:r>
        <w:t>investment</w:t>
      </w:r>
      <w:r>
        <w:rPr>
          <w:spacing w:val="-5"/>
        </w:rPr>
        <w:t xml:space="preserve"> </w:t>
      </w:r>
      <w:r>
        <w:t>may</w:t>
      </w:r>
      <w:r>
        <w:rPr>
          <w:spacing w:val="-5"/>
        </w:rPr>
        <w:t xml:space="preserve"> </w:t>
      </w:r>
      <w:r>
        <w:t>be</w:t>
      </w:r>
      <w:r>
        <w:rPr>
          <w:spacing w:val="-2"/>
        </w:rPr>
        <w:t xml:space="preserve"> </w:t>
      </w:r>
      <w:r>
        <w:t>increased</w:t>
      </w:r>
      <w:r>
        <w:rPr>
          <w:spacing w:val="-3"/>
        </w:rPr>
        <w:t xml:space="preserve"> </w:t>
      </w:r>
      <w:r>
        <w:t>by</w:t>
      </w:r>
      <w:r>
        <w:rPr>
          <w:spacing w:val="-4"/>
        </w:rPr>
        <w:t xml:space="preserve"> </w:t>
      </w:r>
      <w:r>
        <w:t>the</w:t>
      </w:r>
      <w:r>
        <w:rPr>
          <w:spacing w:val="-6"/>
        </w:rPr>
        <w:t xml:space="preserve"> </w:t>
      </w:r>
      <w:r>
        <w:t>amount</w:t>
      </w:r>
      <w:r>
        <w:rPr>
          <w:spacing w:val="-6"/>
        </w:rPr>
        <w:t xml:space="preserve"> </w:t>
      </w:r>
      <w:r>
        <w:t>of</w:t>
      </w:r>
      <w:r>
        <w:rPr>
          <w:spacing w:val="-5"/>
        </w:rPr>
        <w:t xml:space="preserve"> </w:t>
      </w:r>
      <w:r>
        <w:t>interest</w:t>
      </w:r>
      <w:r>
        <w:rPr>
          <w:spacing w:val="-5"/>
        </w:rPr>
        <w:t xml:space="preserve"> </w:t>
      </w:r>
      <w:r>
        <w:t>due</w:t>
      </w:r>
      <w:r>
        <w:rPr>
          <w:spacing w:val="-6"/>
        </w:rPr>
        <w:t xml:space="preserve"> </w:t>
      </w:r>
      <w:r>
        <w:t>on</w:t>
      </w:r>
      <w:r>
        <w:rPr>
          <w:spacing w:val="-5"/>
        </w:rPr>
        <w:t xml:space="preserve"> </w:t>
      </w:r>
      <w:r>
        <w:t>such</w:t>
      </w:r>
      <w:r>
        <w:rPr>
          <w:spacing w:val="-6"/>
        </w:rPr>
        <w:t xml:space="preserve"> </w:t>
      </w:r>
      <w:r>
        <w:t>debt</w:t>
      </w:r>
      <w:r>
        <w:rPr>
          <w:spacing w:val="-6"/>
        </w:rPr>
        <w:t xml:space="preserve"> </w:t>
      </w:r>
      <w:r>
        <w:t>investment).</w:t>
      </w:r>
      <w:r>
        <w:rPr>
          <w:spacing w:val="47"/>
        </w:rPr>
        <w:t xml:space="preserve"> </w:t>
      </w:r>
      <w:r>
        <w:t>Such</w:t>
      </w:r>
      <w:r>
        <w:rPr>
          <w:spacing w:val="-54"/>
        </w:rPr>
        <w:t xml:space="preserve"> </w:t>
      </w:r>
      <w:r>
        <w:t>investments may experience greater market value volatility than debt obligations that provide for regular payments of</w:t>
      </w:r>
      <w:r>
        <w:rPr>
          <w:spacing w:val="-53"/>
        </w:rPr>
        <w:t xml:space="preserve"> </w:t>
      </w:r>
      <w:r>
        <w:t>interest in</w:t>
      </w:r>
      <w:r>
        <w:rPr>
          <w:spacing w:val="-1"/>
        </w:rPr>
        <w:t xml:space="preserve"> </w:t>
      </w:r>
      <w:r>
        <w:t>cash</w:t>
      </w:r>
      <w:r>
        <w:rPr>
          <w:spacing w:val="-1"/>
        </w:rPr>
        <w:t xml:space="preserve"> </w:t>
      </w:r>
      <w:r>
        <w:t>and, in</w:t>
      </w:r>
      <w:r>
        <w:rPr>
          <w:spacing w:val="-1"/>
        </w:rPr>
        <w:t xml:space="preserve"> </w:t>
      </w:r>
      <w:r>
        <w:t>the event</w:t>
      </w:r>
      <w:r>
        <w:rPr>
          <w:spacing w:val="-1"/>
        </w:rPr>
        <w:t xml:space="preserve"> </w:t>
      </w:r>
      <w:r>
        <w:t>of</w:t>
      </w:r>
      <w:r>
        <w:rPr>
          <w:spacing w:val="-1"/>
        </w:rPr>
        <w:t xml:space="preserve"> </w:t>
      </w:r>
      <w:r>
        <w:t>a default,</w:t>
      </w:r>
      <w:r>
        <w:rPr>
          <w:spacing w:val="-1"/>
        </w:rPr>
        <w:t xml:space="preserve"> </w:t>
      </w:r>
      <w:r>
        <w:t>the</w:t>
      </w:r>
      <w:r>
        <w:rPr>
          <w:spacing w:val="-1"/>
        </w:rPr>
        <w:t xml:space="preserve"> </w:t>
      </w:r>
      <w:r>
        <w:t>Fund may experience</w:t>
      </w:r>
      <w:r>
        <w:rPr>
          <w:spacing w:val="1"/>
        </w:rPr>
        <w:t xml:space="preserve"> </w:t>
      </w:r>
      <w:r>
        <w:t>substantial</w:t>
      </w:r>
      <w:r>
        <w:rPr>
          <w:spacing w:val="-3"/>
        </w:rPr>
        <w:t xml:space="preserve"> </w:t>
      </w:r>
      <w:r>
        <w:t>losses.</w:t>
      </w:r>
    </w:p>
    <w:p w14:paraId="4B4ABBD4" w14:textId="77777777" w:rsidR="0007431A" w:rsidRDefault="0007431A">
      <w:pPr>
        <w:jc w:val="both"/>
        <w:sectPr w:rsidR="0007431A">
          <w:pgSz w:w="12240" w:h="15840"/>
          <w:pgMar w:top="1360" w:right="220" w:bottom="1100" w:left="660" w:header="0" w:footer="824" w:gutter="0"/>
          <w:cols w:space="720"/>
        </w:sectPr>
      </w:pPr>
    </w:p>
    <w:p w14:paraId="0D148B29" w14:textId="77777777" w:rsidR="0007431A" w:rsidRDefault="0012211E">
      <w:pPr>
        <w:pStyle w:val="Heading3"/>
        <w:spacing w:before="79"/>
      </w:pPr>
      <w:r>
        <w:lastRenderedPageBreak/>
        <w:t>Investment</w:t>
      </w:r>
      <w:r>
        <w:rPr>
          <w:spacing w:val="-3"/>
        </w:rPr>
        <w:t xml:space="preserve"> </w:t>
      </w:r>
      <w:r>
        <w:t>in</w:t>
      </w:r>
      <w:r>
        <w:rPr>
          <w:spacing w:val="-3"/>
        </w:rPr>
        <w:t xml:space="preserve"> </w:t>
      </w:r>
      <w:r>
        <w:t>Fixed</w:t>
      </w:r>
      <w:r>
        <w:rPr>
          <w:spacing w:val="-2"/>
        </w:rPr>
        <w:t xml:space="preserve"> </w:t>
      </w:r>
      <w:r>
        <w:t>Income</w:t>
      </w:r>
      <w:r>
        <w:rPr>
          <w:spacing w:val="-3"/>
        </w:rPr>
        <w:t xml:space="preserve"> </w:t>
      </w:r>
      <w:r>
        <w:t>Securities</w:t>
      </w:r>
      <w:r>
        <w:rPr>
          <w:spacing w:val="-3"/>
        </w:rPr>
        <w:t xml:space="preserve"> </w:t>
      </w:r>
      <w:r>
        <w:t>and Risks</w:t>
      </w:r>
      <w:r>
        <w:rPr>
          <w:spacing w:val="-2"/>
        </w:rPr>
        <w:t xml:space="preserve"> </w:t>
      </w:r>
      <w:r>
        <w:t>of</w:t>
      </w:r>
      <w:r>
        <w:rPr>
          <w:spacing w:val="-2"/>
        </w:rPr>
        <w:t xml:space="preserve"> </w:t>
      </w:r>
      <w:r>
        <w:t>Interest</w:t>
      </w:r>
      <w:r>
        <w:rPr>
          <w:spacing w:val="-2"/>
        </w:rPr>
        <w:t xml:space="preserve"> </w:t>
      </w:r>
      <w:r>
        <w:t>and Exchange</w:t>
      </w:r>
      <w:r>
        <w:rPr>
          <w:spacing w:val="-1"/>
        </w:rPr>
        <w:t xml:space="preserve"> </w:t>
      </w:r>
      <w:r>
        <w:t>Rate</w:t>
      </w:r>
      <w:r>
        <w:rPr>
          <w:spacing w:val="-4"/>
        </w:rPr>
        <w:t xml:space="preserve"> </w:t>
      </w:r>
      <w:r>
        <w:t>Fluctuations</w:t>
      </w:r>
    </w:p>
    <w:p w14:paraId="682B60E2" w14:textId="77777777" w:rsidR="0007431A" w:rsidRDefault="0007431A">
      <w:pPr>
        <w:pStyle w:val="BodyText"/>
        <w:spacing w:before="10"/>
        <w:rPr>
          <w:b/>
          <w:i/>
          <w:sz w:val="19"/>
        </w:rPr>
      </w:pPr>
    </w:p>
    <w:p w14:paraId="6330B8C2" w14:textId="77777777" w:rsidR="0007431A" w:rsidRDefault="0012211E">
      <w:pPr>
        <w:pStyle w:val="BodyText"/>
        <w:spacing w:before="1"/>
        <w:ind w:left="333" w:right="683"/>
        <w:jc w:val="both"/>
      </w:pPr>
      <w:r>
        <w:t>The</w:t>
      </w:r>
      <w:r>
        <w:rPr>
          <w:spacing w:val="-11"/>
        </w:rPr>
        <w:t xml:space="preserve"> </w:t>
      </w:r>
      <w:r>
        <w:t>Net</w:t>
      </w:r>
      <w:r>
        <w:rPr>
          <w:spacing w:val="-8"/>
        </w:rPr>
        <w:t xml:space="preserve"> </w:t>
      </w:r>
      <w:r>
        <w:t>Asset</w:t>
      </w:r>
      <w:r>
        <w:rPr>
          <w:spacing w:val="-7"/>
        </w:rPr>
        <w:t xml:space="preserve"> </w:t>
      </w:r>
      <w:r>
        <w:t>Value</w:t>
      </w:r>
      <w:r>
        <w:rPr>
          <w:spacing w:val="-8"/>
        </w:rPr>
        <w:t xml:space="preserve"> </w:t>
      </w:r>
      <w:r>
        <w:t>of</w:t>
      </w:r>
      <w:r>
        <w:rPr>
          <w:spacing w:val="-10"/>
        </w:rPr>
        <w:t xml:space="preserve"> </w:t>
      </w:r>
      <w:r>
        <w:t>the</w:t>
      </w:r>
      <w:r>
        <w:rPr>
          <w:spacing w:val="-8"/>
        </w:rPr>
        <w:t xml:space="preserve"> </w:t>
      </w:r>
      <w:r>
        <w:t>Shares</w:t>
      </w:r>
      <w:r>
        <w:rPr>
          <w:spacing w:val="-8"/>
        </w:rPr>
        <w:t xml:space="preserve"> </w:t>
      </w:r>
      <w:r>
        <w:t>of</w:t>
      </w:r>
      <w:r>
        <w:rPr>
          <w:spacing w:val="-10"/>
        </w:rPr>
        <w:t xml:space="preserve"> </w:t>
      </w:r>
      <w:r>
        <w:t>a</w:t>
      </w:r>
      <w:r>
        <w:rPr>
          <w:spacing w:val="-10"/>
        </w:rPr>
        <w:t xml:space="preserve"> </w:t>
      </w:r>
      <w:r>
        <w:t>Fund</w:t>
      </w:r>
      <w:r>
        <w:rPr>
          <w:spacing w:val="-7"/>
        </w:rPr>
        <w:t xml:space="preserve"> </w:t>
      </w:r>
      <w:r>
        <w:t>invested</w:t>
      </w:r>
      <w:r>
        <w:rPr>
          <w:spacing w:val="-10"/>
        </w:rPr>
        <w:t xml:space="preserve"> </w:t>
      </w:r>
      <w:r>
        <w:t>in</w:t>
      </w:r>
      <w:r>
        <w:rPr>
          <w:spacing w:val="-9"/>
        </w:rPr>
        <w:t xml:space="preserve"> </w:t>
      </w:r>
      <w:r>
        <w:t>fixed</w:t>
      </w:r>
      <w:r>
        <w:rPr>
          <w:spacing w:val="-9"/>
        </w:rPr>
        <w:t xml:space="preserve"> </w:t>
      </w:r>
      <w:r>
        <w:t>income</w:t>
      </w:r>
      <w:r>
        <w:rPr>
          <w:spacing w:val="-10"/>
        </w:rPr>
        <w:t xml:space="preserve"> </w:t>
      </w:r>
      <w:r>
        <w:t>securities</w:t>
      </w:r>
      <w:r>
        <w:rPr>
          <w:spacing w:val="-9"/>
        </w:rPr>
        <w:t xml:space="preserve"> </w:t>
      </w:r>
      <w:r>
        <w:t>will</w:t>
      </w:r>
      <w:r>
        <w:rPr>
          <w:spacing w:val="-10"/>
        </w:rPr>
        <w:t xml:space="preserve"> </w:t>
      </w:r>
      <w:r>
        <w:t>change</w:t>
      </w:r>
      <w:r>
        <w:rPr>
          <w:spacing w:val="-8"/>
        </w:rPr>
        <w:t xml:space="preserve"> </w:t>
      </w:r>
      <w:r>
        <w:t>in</w:t>
      </w:r>
      <w:r>
        <w:rPr>
          <w:spacing w:val="-9"/>
        </w:rPr>
        <w:t xml:space="preserve"> </w:t>
      </w:r>
      <w:r>
        <w:t>response</w:t>
      </w:r>
      <w:r>
        <w:rPr>
          <w:spacing w:val="-10"/>
        </w:rPr>
        <w:t xml:space="preserve"> </w:t>
      </w:r>
      <w:r>
        <w:t>to</w:t>
      </w:r>
      <w:r>
        <w:rPr>
          <w:spacing w:val="-8"/>
        </w:rPr>
        <w:t xml:space="preserve"> </w:t>
      </w:r>
      <w:r>
        <w:t>fluctuations</w:t>
      </w:r>
      <w:r>
        <w:rPr>
          <w:spacing w:val="-53"/>
        </w:rPr>
        <w:t xml:space="preserve"> </w:t>
      </w:r>
      <w:r>
        <w:t>in</w:t>
      </w:r>
      <w:r>
        <w:rPr>
          <w:spacing w:val="-8"/>
        </w:rPr>
        <w:t xml:space="preserve"> </w:t>
      </w:r>
      <w:r>
        <w:t>interest</w:t>
      </w:r>
      <w:r>
        <w:rPr>
          <w:spacing w:val="-9"/>
        </w:rPr>
        <w:t xml:space="preserve"> </w:t>
      </w:r>
      <w:r>
        <w:t>rates</w:t>
      </w:r>
      <w:r>
        <w:rPr>
          <w:spacing w:val="-8"/>
        </w:rPr>
        <w:t xml:space="preserve"> </w:t>
      </w:r>
      <w:r>
        <w:t>and</w:t>
      </w:r>
      <w:r>
        <w:rPr>
          <w:spacing w:val="-11"/>
        </w:rPr>
        <w:t xml:space="preserve"> </w:t>
      </w:r>
      <w:r>
        <w:t>currency</w:t>
      </w:r>
      <w:r>
        <w:rPr>
          <w:spacing w:val="-8"/>
        </w:rPr>
        <w:t xml:space="preserve"> </w:t>
      </w:r>
      <w:r>
        <w:t>exchange</w:t>
      </w:r>
      <w:r>
        <w:rPr>
          <w:spacing w:val="-9"/>
        </w:rPr>
        <w:t xml:space="preserve"> </w:t>
      </w:r>
      <w:r>
        <w:t>rates.</w:t>
      </w:r>
      <w:r>
        <w:rPr>
          <w:spacing w:val="40"/>
        </w:rPr>
        <w:t xml:space="preserve"> </w:t>
      </w:r>
      <w:r>
        <w:t>Except</w:t>
      </w:r>
      <w:r>
        <w:rPr>
          <w:spacing w:val="-8"/>
        </w:rPr>
        <w:t xml:space="preserve"> </w:t>
      </w:r>
      <w:r>
        <w:t>to</w:t>
      </w:r>
      <w:r>
        <w:rPr>
          <w:spacing w:val="-9"/>
        </w:rPr>
        <w:t xml:space="preserve"> </w:t>
      </w:r>
      <w:r>
        <w:t>the</w:t>
      </w:r>
      <w:r>
        <w:rPr>
          <w:spacing w:val="-7"/>
        </w:rPr>
        <w:t xml:space="preserve"> </w:t>
      </w:r>
      <w:r>
        <w:t>extent</w:t>
      </w:r>
      <w:r>
        <w:rPr>
          <w:spacing w:val="-7"/>
        </w:rPr>
        <w:t xml:space="preserve"> </w:t>
      </w:r>
      <w:r>
        <w:t>that</w:t>
      </w:r>
      <w:r>
        <w:rPr>
          <w:spacing w:val="-11"/>
        </w:rPr>
        <w:t xml:space="preserve"> </w:t>
      </w:r>
      <w:r>
        <w:t>values</w:t>
      </w:r>
      <w:r>
        <w:rPr>
          <w:spacing w:val="-6"/>
        </w:rPr>
        <w:t xml:space="preserve"> </w:t>
      </w:r>
      <w:r>
        <w:t>are</w:t>
      </w:r>
      <w:r>
        <w:rPr>
          <w:spacing w:val="-4"/>
        </w:rPr>
        <w:t xml:space="preserve"> </w:t>
      </w:r>
      <w:r>
        <w:t>independently</w:t>
      </w:r>
      <w:r>
        <w:rPr>
          <w:spacing w:val="-7"/>
        </w:rPr>
        <w:t xml:space="preserve"> </w:t>
      </w:r>
      <w:r>
        <w:t>affected</w:t>
      </w:r>
      <w:r>
        <w:rPr>
          <w:spacing w:val="-8"/>
        </w:rPr>
        <w:t xml:space="preserve"> </w:t>
      </w:r>
      <w:r>
        <w:t>by</w:t>
      </w:r>
      <w:r>
        <w:rPr>
          <w:spacing w:val="-8"/>
        </w:rPr>
        <w:t xml:space="preserve"> </w:t>
      </w:r>
      <w:r>
        <w:t>currency</w:t>
      </w:r>
      <w:r>
        <w:rPr>
          <w:spacing w:val="-53"/>
        </w:rPr>
        <w:t xml:space="preserve"> </w:t>
      </w:r>
      <w:r>
        <w:t>exchange</w:t>
      </w:r>
      <w:r>
        <w:rPr>
          <w:spacing w:val="-9"/>
        </w:rPr>
        <w:t xml:space="preserve"> </w:t>
      </w:r>
      <w:r>
        <w:t>rate</w:t>
      </w:r>
      <w:r>
        <w:rPr>
          <w:spacing w:val="-8"/>
        </w:rPr>
        <w:t xml:space="preserve"> </w:t>
      </w:r>
      <w:r>
        <w:t>fluctuations,</w:t>
      </w:r>
      <w:r>
        <w:rPr>
          <w:spacing w:val="-5"/>
        </w:rPr>
        <w:t xml:space="preserve"> </w:t>
      </w:r>
      <w:r>
        <w:t>when</w:t>
      </w:r>
      <w:r>
        <w:rPr>
          <w:spacing w:val="-8"/>
        </w:rPr>
        <w:t xml:space="preserve"> </w:t>
      </w:r>
      <w:r>
        <w:t>interest</w:t>
      </w:r>
      <w:r>
        <w:rPr>
          <w:spacing w:val="-8"/>
        </w:rPr>
        <w:t xml:space="preserve"> </w:t>
      </w:r>
      <w:r>
        <w:t>rates</w:t>
      </w:r>
      <w:r>
        <w:rPr>
          <w:spacing w:val="-7"/>
        </w:rPr>
        <w:t xml:space="preserve"> </w:t>
      </w:r>
      <w:r>
        <w:t>decline,</w:t>
      </w:r>
      <w:r>
        <w:rPr>
          <w:spacing w:val="-7"/>
        </w:rPr>
        <w:t xml:space="preserve"> </w:t>
      </w:r>
      <w:r>
        <w:t>the</w:t>
      </w:r>
      <w:r>
        <w:rPr>
          <w:spacing w:val="-8"/>
        </w:rPr>
        <w:t xml:space="preserve"> </w:t>
      </w:r>
      <w:r>
        <w:t>value</w:t>
      </w:r>
      <w:r>
        <w:rPr>
          <w:spacing w:val="-8"/>
        </w:rPr>
        <w:t xml:space="preserve"> </w:t>
      </w:r>
      <w:r>
        <w:t>of</w:t>
      </w:r>
      <w:r>
        <w:rPr>
          <w:spacing w:val="-8"/>
        </w:rPr>
        <w:t xml:space="preserve"> </w:t>
      </w:r>
      <w:r>
        <w:t>fixed</w:t>
      </w:r>
      <w:r>
        <w:rPr>
          <w:spacing w:val="-8"/>
        </w:rPr>
        <w:t xml:space="preserve"> </w:t>
      </w:r>
      <w:r>
        <w:t>income</w:t>
      </w:r>
      <w:r>
        <w:rPr>
          <w:spacing w:val="-8"/>
        </w:rPr>
        <w:t xml:space="preserve"> </w:t>
      </w:r>
      <w:r>
        <w:t>securities</w:t>
      </w:r>
      <w:r>
        <w:rPr>
          <w:spacing w:val="-8"/>
        </w:rPr>
        <w:t xml:space="preserve"> </w:t>
      </w:r>
      <w:r>
        <w:t>generally</w:t>
      </w:r>
      <w:r>
        <w:rPr>
          <w:spacing w:val="-7"/>
        </w:rPr>
        <w:t xml:space="preserve"> </w:t>
      </w:r>
      <w:r>
        <w:t>can</w:t>
      </w:r>
      <w:r>
        <w:rPr>
          <w:spacing w:val="-8"/>
        </w:rPr>
        <w:t xml:space="preserve"> </w:t>
      </w:r>
      <w:r>
        <w:t>be</w:t>
      </w:r>
      <w:r>
        <w:rPr>
          <w:spacing w:val="-8"/>
        </w:rPr>
        <w:t xml:space="preserve"> </w:t>
      </w:r>
      <w:r>
        <w:t>expected</w:t>
      </w:r>
      <w:r>
        <w:rPr>
          <w:spacing w:val="-53"/>
        </w:rPr>
        <w:t xml:space="preserve"> </w:t>
      </w:r>
      <w:r>
        <w:t>to rise and when interest rates rise the value of fixed income securities generally can be expected to fall.</w:t>
      </w:r>
      <w:r>
        <w:rPr>
          <w:spacing w:val="1"/>
        </w:rPr>
        <w:t xml:space="preserve"> </w:t>
      </w:r>
      <w:r>
        <w:t>The</w:t>
      </w:r>
      <w:r>
        <w:rPr>
          <w:spacing w:val="1"/>
        </w:rPr>
        <w:t xml:space="preserve"> </w:t>
      </w:r>
      <w:r>
        <w:t>performance of investments in fixed income securities denominated in a specific currency will also depend on the</w:t>
      </w:r>
      <w:r>
        <w:rPr>
          <w:spacing w:val="1"/>
        </w:rPr>
        <w:t xml:space="preserve"> </w:t>
      </w:r>
      <w:r>
        <w:t>interest</w:t>
      </w:r>
      <w:r>
        <w:rPr>
          <w:spacing w:val="-2"/>
        </w:rPr>
        <w:t xml:space="preserve"> </w:t>
      </w:r>
      <w:r>
        <w:t>rate</w:t>
      </w:r>
      <w:r>
        <w:rPr>
          <w:spacing w:val="1"/>
        </w:rPr>
        <w:t xml:space="preserve"> </w:t>
      </w:r>
      <w:r>
        <w:t>environment</w:t>
      </w:r>
      <w:r>
        <w:rPr>
          <w:spacing w:val="-1"/>
        </w:rPr>
        <w:t xml:space="preserve"> </w:t>
      </w:r>
      <w:r>
        <w:t>in</w:t>
      </w:r>
      <w:r>
        <w:rPr>
          <w:spacing w:val="1"/>
        </w:rPr>
        <w:t xml:space="preserve"> </w:t>
      </w:r>
      <w:r>
        <w:t>the</w:t>
      </w:r>
      <w:r>
        <w:rPr>
          <w:spacing w:val="-1"/>
        </w:rPr>
        <w:t xml:space="preserve"> </w:t>
      </w:r>
      <w:r>
        <w:t>country issuing</w:t>
      </w:r>
      <w:r>
        <w:rPr>
          <w:spacing w:val="-1"/>
        </w:rPr>
        <w:t xml:space="preserve"> </w:t>
      </w:r>
      <w:r>
        <w:t>the</w:t>
      </w:r>
      <w:r>
        <w:rPr>
          <w:spacing w:val="-1"/>
        </w:rPr>
        <w:t xml:space="preserve"> </w:t>
      </w:r>
      <w:r>
        <w:t>currency.</w:t>
      </w:r>
    </w:p>
    <w:p w14:paraId="5F2CD194" w14:textId="77777777" w:rsidR="0007431A" w:rsidRDefault="0007431A">
      <w:pPr>
        <w:pStyle w:val="BodyText"/>
      </w:pPr>
    </w:p>
    <w:p w14:paraId="5570F235" w14:textId="77777777" w:rsidR="0007431A" w:rsidRDefault="0012211E">
      <w:pPr>
        <w:pStyle w:val="Heading3"/>
      </w:pPr>
      <w:r>
        <w:t>Zero</w:t>
      </w:r>
      <w:r>
        <w:rPr>
          <w:spacing w:val="-2"/>
        </w:rPr>
        <w:t xml:space="preserve"> </w:t>
      </w:r>
      <w:r>
        <w:t>Coupon,</w:t>
      </w:r>
      <w:r>
        <w:rPr>
          <w:spacing w:val="-3"/>
        </w:rPr>
        <w:t xml:space="preserve"> </w:t>
      </w:r>
      <w:r>
        <w:t>Deferred</w:t>
      </w:r>
      <w:r>
        <w:rPr>
          <w:spacing w:val="-3"/>
        </w:rPr>
        <w:t xml:space="preserve"> </w:t>
      </w:r>
      <w:r>
        <w:t>Interest</w:t>
      </w:r>
      <w:r>
        <w:rPr>
          <w:spacing w:val="-2"/>
        </w:rPr>
        <w:t xml:space="preserve"> </w:t>
      </w:r>
      <w:r>
        <w:t>Bonds</w:t>
      </w:r>
      <w:r>
        <w:rPr>
          <w:spacing w:val="-1"/>
        </w:rPr>
        <w:t xml:space="preserve"> </w:t>
      </w:r>
      <w:r>
        <w:t>and</w:t>
      </w:r>
      <w:r>
        <w:rPr>
          <w:spacing w:val="-2"/>
        </w:rPr>
        <w:t xml:space="preserve"> </w:t>
      </w:r>
      <w:r>
        <w:t>Payment</w:t>
      </w:r>
      <w:r>
        <w:rPr>
          <w:spacing w:val="-2"/>
        </w:rPr>
        <w:t xml:space="preserve"> </w:t>
      </w:r>
      <w:r>
        <w:t>in</w:t>
      </w:r>
      <w:r>
        <w:rPr>
          <w:spacing w:val="-3"/>
        </w:rPr>
        <w:t xml:space="preserve"> </w:t>
      </w:r>
      <w:r>
        <w:t>Kind</w:t>
      </w:r>
      <w:r>
        <w:rPr>
          <w:spacing w:val="-2"/>
        </w:rPr>
        <w:t xml:space="preserve"> </w:t>
      </w:r>
      <w:r>
        <w:t>Bonds</w:t>
      </w:r>
    </w:p>
    <w:p w14:paraId="6908B41E" w14:textId="77777777" w:rsidR="0007431A" w:rsidRDefault="0007431A">
      <w:pPr>
        <w:pStyle w:val="BodyText"/>
        <w:spacing w:before="1"/>
        <w:rPr>
          <w:b/>
          <w:i/>
        </w:rPr>
      </w:pPr>
    </w:p>
    <w:p w14:paraId="0DF2CD13" w14:textId="77777777" w:rsidR="0007431A" w:rsidRDefault="0012211E">
      <w:pPr>
        <w:pStyle w:val="BodyText"/>
        <w:ind w:left="333" w:right="680"/>
        <w:jc w:val="both"/>
      </w:pPr>
      <w:r>
        <w:t>A</w:t>
      </w:r>
      <w:r>
        <w:rPr>
          <w:spacing w:val="-13"/>
        </w:rPr>
        <w:t xml:space="preserve"> </w:t>
      </w:r>
      <w:r>
        <w:t>Fund</w:t>
      </w:r>
      <w:r>
        <w:rPr>
          <w:spacing w:val="-10"/>
        </w:rPr>
        <w:t xml:space="preserve"> </w:t>
      </w:r>
      <w:r>
        <w:t>may</w:t>
      </w:r>
      <w:r>
        <w:rPr>
          <w:spacing w:val="-9"/>
        </w:rPr>
        <w:t xml:space="preserve"> </w:t>
      </w:r>
      <w:r>
        <w:t>invest</w:t>
      </w:r>
      <w:r>
        <w:rPr>
          <w:spacing w:val="-9"/>
        </w:rPr>
        <w:t xml:space="preserve"> </w:t>
      </w:r>
      <w:r>
        <w:t>in</w:t>
      </w:r>
      <w:r>
        <w:rPr>
          <w:spacing w:val="-11"/>
        </w:rPr>
        <w:t xml:space="preserve"> </w:t>
      </w:r>
      <w:r>
        <w:t>zero</w:t>
      </w:r>
      <w:r>
        <w:rPr>
          <w:spacing w:val="-11"/>
        </w:rPr>
        <w:t xml:space="preserve"> </w:t>
      </w:r>
      <w:r>
        <w:t>coupon</w:t>
      </w:r>
      <w:r>
        <w:rPr>
          <w:spacing w:val="-10"/>
        </w:rPr>
        <w:t xml:space="preserve"> </w:t>
      </w:r>
      <w:r>
        <w:t>bonds</w:t>
      </w:r>
      <w:r>
        <w:rPr>
          <w:spacing w:val="-11"/>
        </w:rPr>
        <w:t xml:space="preserve"> </w:t>
      </w:r>
      <w:r>
        <w:t>and</w:t>
      </w:r>
      <w:r>
        <w:rPr>
          <w:spacing w:val="-13"/>
        </w:rPr>
        <w:t xml:space="preserve"> </w:t>
      </w:r>
      <w:r>
        <w:t>deferred</w:t>
      </w:r>
      <w:r>
        <w:rPr>
          <w:spacing w:val="-12"/>
        </w:rPr>
        <w:t xml:space="preserve"> </w:t>
      </w:r>
      <w:r>
        <w:t>interest</w:t>
      </w:r>
      <w:r>
        <w:rPr>
          <w:spacing w:val="-9"/>
        </w:rPr>
        <w:t xml:space="preserve"> </w:t>
      </w:r>
      <w:r>
        <w:t>bonds,</w:t>
      </w:r>
      <w:r>
        <w:rPr>
          <w:spacing w:val="-13"/>
        </w:rPr>
        <w:t xml:space="preserve"> </w:t>
      </w:r>
      <w:r>
        <w:t>which</w:t>
      </w:r>
      <w:r>
        <w:rPr>
          <w:spacing w:val="-9"/>
        </w:rPr>
        <w:t xml:space="preserve"> </w:t>
      </w:r>
      <w:r>
        <w:t>are</w:t>
      </w:r>
      <w:r>
        <w:rPr>
          <w:spacing w:val="-10"/>
        </w:rPr>
        <w:t xml:space="preserve"> </w:t>
      </w:r>
      <w:r>
        <w:t>debt</w:t>
      </w:r>
      <w:r>
        <w:rPr>
          <w:spacing w:val="-12"/>
        </w:rPr>
        <w:t xml:space="preserve"> </w:t>
      </w:r>
      <w:r>
        <w:t>obligations</w:t>
      </w:r>
      <w:r>
        <w:rPr>
          <w:spacing w:val="-12"/>
        </w:rPr>
        <w:t xml:space="preserve"> </w:t>
      </w:r>
      <w:r>
        <w:t>issued</w:t>
      </w:r>
      <w:r>
        <w:rPr>
          <w:spacing w:val="-12"/>
        </w:rPr>
        <w:t xml:space="preserve"> </w:t>
      </w:r>
      <w:r>
        <w:t>at</w:t>
      </w:r>
      <w:r>
        <w:rPr>
          <w:spacing w:val="-12"/>
        </w:rPr>
        <w:t xml:space="preserve"> </w:t>
      </w:r>
      <w:r>
        <w:t>a</w:t>
      </w:r>
      <w:r>
        <w:rPr>
          <w:spacing w:val="-11"/>
        </w:rPr>
        <w:t xml:space="preserve"> </w:t>
      </w:r>
      <w:r>
        <w:t>significant</w:t>
      </w:r>
      <w:r>
        <w:rPr>
          <w:spacing w:val="-53"/>
        </w:rPr>
        <w:t xml:space="preserve"> </w:t>
      </w:r>
      <w:r>
        <w:t>discount from face value.</w:t>
      </w:r>
      <w:r>
        <w:rPr>
          <w:spacing w:val="1"/>
        </w:rPr>
        <w:t xml:space="preserve"> </w:t>
      </w:r>
      <w:r>
        <w:t>The original discount approximates the total amount of interest the bonds will accrue and</w:t>
      </w:r>
      <w:r>
        <w:rPr>
          <w:spacing w:val="1"/>
        </w:rPr>
        <w:t xml:space="preserve"> </w:t>
      </w:r>
      <w:r>
        <w:t>compound over the period until maturity or the first interest accrual date at a rate of interest reflecting the market rate</w:t>
      </w:r>
      <w:r>
        <w:rPr>
          <w:spacing w:val="-53"/>
        </w:rPr>
        <w:t xml:space="preserve"> </w:t>
      </w:r>
      <w:r>
        <w:t>of the security at the time of issuance.</w:t>
      </w:r>
      <w:r>
        <w:rPr>
          <w:spacing w:val="1"/>
        </w:rPr>
        <w:t xml:space="preserve"> </w:t>
      </w:r>
      <w:r>
        <w:t>A Fund may also invest in payment in kind bonds, which are debt obligations</w:t>
      </w:r>
      <w:r>
        <w:rPr>
          <w:spacing w:val="1"/>
        </w:rPr>
        <w:t xml:space="preserve"> </w:t>
      </w:r>
      <w:r>
        <w:t>where interest is paid in the form of the issue of additional bonds.</w:t>
      </w:r>
      <w:r>
        <w:rPr>
          <w:spacing w:val="1"/>
        </w:rPr>
        <w:t xml:space="preserve"> </w:t>
      </w:r>
      <w:r>
        <w:t>While zero coupon bonds and payment in kind</w:t>
      </w:r>
      <w:r>
        <w:rPr>
          <w:spacing w:val="1"/>
        </w:rPr>
        <w:t xml:space="preserve"> </w:t>
      </w:r>
      <w:r>
        <w:t>bonds do not require the periodic payment of interest, deferred interest bonds generally provide for a period of delay</w:t>
      </w:r>
      <w:r>
        <w:rPr>
          <w:spacing w:val="1"/>
        </w:rPr>
        <w:t xml:space="preserve"> </w:t>
      </w:r>
      <w:r>
        <w:t>before the regular payment of interest begins.</w:t>
      </w:r>
      <w:r>
        <w:rPr>
          <w:spacing w:val="1"/>
        </w:rPr>
        <w:t xml:space="preserve"> </w:t>
      </w:r>
      <w:r>
        <w:t>Such investments benefit the issuer by mitigating its initial need for</w:t>
      </w:r>
      <w:r>
        <w:rPr>
          <w:spacing w:val="1"/>
        </w:rPr>
        <w:t xml:space="preserve"> </w:t>
      </w:r>
      <w:r>
        <w:t>cash to meet debt service and some also provide a higher rate of return to attract investors who are willing to defer</w:t>
      </w:r>
      <w:r>
        <w:rPr>
          <w:spacing w:val="1"/>
        </w:rPr>
        <w:t xml:space="preserve"> </w:t>
      </w:r>
      <w:r>
        <w:t>receipt of such cash.</w:t>
      </w:r>
      <w:r>
        <w:rPr>
          <w:spacing w:val="1"/>
        </w:rPr>
        <w:t xml:space="preserve"> </w:t>
      </w:r>
      <w:r>
        <w:t>Such investments experience greater volatility in market value due to changes in interest rates</w:t>
      </w:r>
      <w:r>
        <w:rPr>
          <w:spacing w:val="1"/>
        </w:rPr>
        <w:t xml:space="preserve"> </w:t>
      </w:r>
      <w:r>
        <w:t>than debt obligations which provide for regular payments of interest, and a Fund may accrue income on such</w:t>
      </w:r>
      <w:r>
        <w:rPr>
          <w:spacing w:val="1"/>
        </w:rPr>
        <w:t xml:space="preserve"> </w:t>
      </w:r>
      <w:r>
        <w:t>obligations</w:t>
      </w:r>
      <w:r>
        <w:rPr>
          <w:spacing w:val="-1"/>
        </w:rPr>
        <w:t xml:space="preserve"> </w:t>
      </w:r>
      <w:r>
        <w:t>even</w:t>
      </w:r>
      <w:r>
        <w:rPr>
          <w:spacing w:val="1"/>
        </w:rPr>
        <w:t xml:space="preserve"> </w:t>
      </w:r>
      <w:r>
        <w:t>though</w:t>
      </w:r>
      <w:r>
        <w:rPr>
          <w:spacing w:val="1"/>
        </w:rPr>
        <w:t xml:space="preserve"> </w:t>
      </w:r>
      <w:r>
        <w:t>it</w:t>
      </w:r>
      <w:r>
        <w:rPr>
          <w:spacing w:val="-1"/>
        </w:rPr>
        <w:t xml:space="preserve"> </w:t>
      </w:r>
      <w:r>
        <w:t>receives no</w:t>
      </w:r>
      <w:r>
        <w:rPr>
          <w:spacing w:val="1"/>
        </w:rPr>
        <w:t xml:space="preserve"> </w:t>
      </w:r>
      <w:r>
        <w:t>cash.</w:t>
      </w:r>
    </w:p>
    <w:p w14:paraId="36B21424" w14:textId="77777777" w:rsidR="0007431A" w:rsidRDefault="0007431A">
      <w:pPr>
        <w:pStyle w:val="BodyText"/>
        <w:spacing w:before="1"/>
      </w:pPr>
    </w:p>
    <w:p w14:paraId="68BB726E" w14:textId="77777777" w:rsidR="0007431A" w:rsidRDefault="0012211E">
      <w:pPr>
        <w:pStyle w:val="Heading3"/>
      </w:pPr>
      <w:r>
        <w:t>Floating</w:t>
      </w:r>
      <w:r>
        <w:rPr>
          <w:spacing w:val="-2"/>
        </w:rPr>
        <w:t xml:space="preserve"> </w:t>
      </w:r>
      <w:r>
        <w:t>Rate</w:t>
      </w:r>
      <w:r>
        <w:rPr>
          <w:spacing w:val="-3"/>
        </w:rPr>
        <w:t xml:space="preserve"> </w:t>
      </w:r>
      <w:r>
        <w:t>Debt</w:t>
      </w:r>
      <w:r>
        <w:rPr>
          <w:spacing w:val="-2"/>
        </w:rPr>
        <w:t xml:space="preserve"> </w:t>
      </w:r>
      <w:r>
        <w:t>Instruments</w:t>
      </w:r>
    </w:p>
    <w:p w14:paraId="7A21DF7E" w14:textId="77777777" w:rsidR="0007431A" w:rsidRDefault="0007431A">
      <w:pPr>
        <w:pStyle w:val="BodyText"/>
        <w:spacing w:before="10"/>
        <w:rPr>
          <w:b/>
          <w:i/>
          <w:sz w:val="19"/>
        </w:rPr>
      </w:pPr>
    </w:p>
    <w:p w14:paraId="0087D672" w14:textId="77777777" w:rsidR="0007431A" w:rsidRDefault="0012211E">
      <w:pPr>
        <w:pStyle w:val="BodyText"/>
        <w:ind w:left="333" w:right="680"/>
        <w:jc w:val="both"/>
      </w:pPr>
      <w:r>
        <w:t>Floating</w:t>
      </w:r>
      <w:r>
        <w:rPr>
          <w:spacing w:val="-6"/>
        </w:rPr>
        <w:t xml:space="preserve"> </w:t>
      </w:r>
      <w:r>
        <w:t>rate</w:t>
      </w:r>
      <w:r>
        <w:rPr>
          <w:spacing w:val="-8"/>
        </w:rPr>
        <w:t xml:space="preserve"> </w:t>
      </w:r>
      <w:r>
        <w:t>debt</w:t>
      </w:r>
      <w:r>
        <w:rPr>
          <w:spacing w:val="-5"/>
        </w:rPr>
        <w:t xml:space="preserve"> </w:t>
      </w:r>
      <w:r>
        <w:t>securities</w:t>
      </w:r>
      <w:r>
        <w:rPr>
          <w:spacing w:val="-5"/>
        </w:rPr>
        <w:t xml:space="preserve"> </w:t>
      </w:r>
      <w:r>
        <w:t>present</w:t>
      </w:r>
      <w:r>
        <w:rPr>
          <w:spacing w:val="-6"/>
        </w:rPr>
        <w:t xml:space="preserve"> </w:t>
      </w:r>
      <w:r>
        <w:t>more</w:t>
      </w:r>
      <w:r>
        <w:rPr>
          <w:spacing w:val="-6"/>
        </w:rPr>
        <w:t xml:space="preserve"> </w:t>
      </w:r>
      <w:r>
        <w:t>complex</w:t>
      </w:r>
      <w:r>
        <w:rPr>
          <w:spacing w:val="-7"/>
        </w:rPr>
        <w:t xml:space="preserve"> </w:t>
      </w:r>
      <w:r>
        <w:t>types</w:t>
      </w:r>
      <w:r>
        <w:rPr>
          <w:spacing w:val="-7"/>
        </w:rPr>
        <w:t xml:space="preserve"> </w:t>
      </w:r>
      <w:r>
        <w:t>of</w:t>
      </w:r>
      <w:r>
        <w:rPr>
          <w:spacing w:val="-5"/>
        </w:rPr>
        <w:t xml:space="preserve"> </w:t>
      </w:r>
      <w:r>
        <w:t>interest</w:t>
      </w:r>
      <w:r>
        <w:rPr>
          <w:spacing w:val="-8"/>
        </w:rPr>
        <w:t xml:space="preserve"> </w:t>
      </w:r>
      <w:r>
        <w:t>rate</w:t>
      </w:r>
      <w:r>
        <w:rPr>
          <w:spacing w:val="-6"/>
        </w:rPr>
        <w:t xml:space="preserve"> </w:t>
      </w:r>
      <w:r>
        <w:t>risks.</w:t>
      </w:r>
      <w:r>
        <w:rPr>
          <w:spacing w:val="-7"/>
        </w:rPr>
        <w:t xml:space="preserve"> </w:t>
      </w:r>
      <w:r>
        <w:t>For</w:t>
      </w:r>
      <w:r>
        <w:rPr>
          <w:spacing w:val="-5"/>
        </w:rPr>
        <w:t xml:space="preserve"> </w:t>
      </w:r>
      <w:r>
        <w:t>example,</w:t>
      </w:r>
      <w:r>
        <w:rPr>
          <w:spacing w:val="-7"/>
        </w:rPr>
        <w:t xml:space="preserve"> </w:t>
      </w:r>
      <w:r>
        <w:t>range</w:t>
      </w:r>
      <w:r>
        <w:rPr>
          <w:spacing w:val="-6"/>
        </w:rPr>
        <w:t xml:space="preserve"> </w:t>
      </w:r>
      <w:r>
        <w:t>floaters</w:t>
      </w:r>
      <w:r>
        <w:rPr>
          <w:spacing w:val="-6"/>
        </w:rPr>
        <w:t xml:space="preserve"> </w:t>
      </w:r>
      <w:r>
        <w:t>are</w:t>
      </w:r>
      <w:r>
        <w:rPr>
          <w:spacing w:val="-2"/>
        </w:rPr>
        <w:t xml:space="preserve"> </w:t>
      </w:r>
      <w:r>
        <w:t>subject</w:t>
      </w:r>
      <w:r>
        <w:rPr>
          <w:spacing w:val="-54"/>
        </w:rPr>
        <w:t xml:space="preserve"> </w:t>
      </w:r>
      <w:r>
        <w:t>to</w:t>
      </w:r>
      <w:r>
        <w:rPr>
          <w:spacing w:val="-5"/>
        </w:rPr>
        <w:t xml:space="preserve"> </w:t>
      </w:r>
      <w:r>
        <w:t>the</w:t>
      </w:r>
      <w:r>
        <w:rPr>
          <w:spacing w:val="-3"/>
        </w:rPr>
        <w:t xml:space="preserve"> </w:t>
      </w:r>
      <w:r>
        <w:t>risk</w:t>
      </w:r>
      <w:r>
        <w:rPr>
          <w:spacing w:val="-3"/>
        </w:rPr>
        <w:t xml:space="preserve"> </w:t>
      </w:r>
      <w:r>
        <w:t>that</w:t>
      </w:r>
      <w:r>
        <w:rPr>
          <w:spacing w:val="-3"/>
        </w:rPr>
        <w:t xml:space="preserve"> </w:t>
      </w:r>
      <w:r>
        <w:t>the</w:t>
      </w:r>
      <w:r>
        <w:rPr>
          <w:spacing w:val="-3"/>
        </w:rPr>
        <w:t xml:space="preserve"> </w:t>
      </w:r>
      <w:r>
        <w:t>coupon will</w:t>
      </w:r>
      <w:r>
        <w:rPr>
          <w:spacing w:val="-3"/>
        </w:rPr>
        <w:t xml:space="preserve"> </w:t>
      </w:r>
      <w:r>
        <w:t>be</w:t>
      </w:r>
      <w:r>
        <w:rPr>
          <w:spacing w:val="-3"/>
        </w:rPr>
        <w:t xml:space="preserve"> </w:t>
      </w:r>
      <w:r>
        <w:t>reduced</w:t>
      </w:r>
      <w:r>
        <w:rPr>
          <w:spacing w:val="-3"/>
        </w:rPr>
        <w:t xml:space="preserve"> </w:t>
      </w:r>
      <w:r>
        <w:t>below</w:t>
      </w:r>
      <w:r>
        <w:rPr>
          <w:spacing w:val="-1"/>
        </w:rPr>
        <w:t xml:space="preserve"> </w:t>
      </w:r>
      <w:r>
        <w:t>market</w:t>
      </w:r>
      <w:r>
        <w:rPr>
          <w:spacing w:val="-5"/>
        </w:rPr>
        <w:t xml:space="preserve"> </w:t>
      </w:r>
      <w:r>
        <w:t>rates</w:t>
      </w:r>
      <w:r>
        <w:rPr>
          <w:spacing w:val="-1"/>
        </w:rPr>
        <w:t xml:space="preserve"> </w:t>
      </w:r>
      <w:r>
        <w:t>if</w:t>
      </w:r>
      <w:r>
        <w:rPr>
          <w:spacing w:val="-2"/>
        </w:rPr>
        <w:t xml:space="preserve"> </w:t>
      </w:r>
      <w:r>
        <w:t>a</w:t>
      </w:r>
      <w:r>
        <w:rPr>
          <w:spacing w:val="-2"/>
        </w:rPr>
        <w:t xml:space="preserve"> </w:t>
      </w:r>
      <w:r>
        <w:t>designated</w:t>
      </w:r>
      <w:r>
        <w:rPr>
          <w:spacing w:val="-3"/>
        </w:rPr>
        <w:t xml:space="preserve"> </w:t>
      </w:r>
      <w:r>
        <w:t>interest</w:t>
      </w:r>
      <w:r>
        <w:rPr>
          <w:spacing w:val="-4"/>
        </w:rPr>
        <w:t xml:space="preserve"> </w:t>
      </w:r>
      <w:r>
        <w:t>rate</w:t>
      </w:r>
      <w:r>
        <w:rPr>
          <w:spacing w:val="-3"/>
        </w:rPr>
        <w:t xml:space="preserve"> </w:t>
      </w:r>
      <w:r>
        <w:t>floats</w:t>
      </w:r>
      <w:r>
        <w:rPr>
          <w:spacing w:val="-1"/>
        </w:rPr>
        <w:t xml:space="preserve"> </w:t>
      </w:r>
      <w:r>
        <w:t>outside</w:t>
      </w:r>
      <w:r>
        <w:rPr>
          <w:spacing w:val="-2"/>
        </w:rPr>
        <w:t xml:space="preserve"> </w:t>
      </w:r>
      <w:r>
        <w:t>of</w:t>
      </w:r>
      <w:r>
        <w:rPr>
          <w:spacing w:val="-2"/>
        </w:rPr>
        <w:t xml:space="preserve"> </w:t>
      </w:r>
      <w:r>
        <w:t>a</w:t>
      </w:r>
      <w:r>
        <w:rPr>
          <w:spacing w:val="-2"/>
        </w:rPr>
        <w:t xml:space="preserve"> </w:t>
      </w:r>
      <w:r>
        <w:t>specified</w:t>
      </w:r>
      <w:r>
        <w:rPr>
          <w:spacing w:val="-53"/>
        </w:rPr>
        <w:t xml:space="preserve"> </w:t>
      </w:r>
      <w:r>
        <w:t>interest</w:t>
      </w:r>
      <w:r>
        <w:rPr>
          <w:spacing w:val="-10"/>
        </w:rPr>
        <w:t xml:space="preserve"> </w:t>
      </w:r>
      <w:r>
        <w:t>rate</w:t>
      </w:r>
      <w:r>
        <w:rPr>
          <w:spacing w:val="-10"/>
        </w:rPr>
        <w:t xml:space="preserve"> </w:t>
      </w:r>
      <w:r>
        <w:t>band</w:t>
      </w:r>
      <w:r>
        <w:rPr>
          <w:spacing w:val="-10"/>
        </w:rPr>
        <w:t xml:space="preserve"> </w:t>
      </w:r>
      <w:r>
        <w:t>or</w:t>
      </w:r>
      <w:r>
        <w:rPr>
          <w:spacing w:val="-9"/>
        </w:rPr>
        <w:t xml:space="preserve"> </w:t>
      </w:r>
      <w:r>
        <w:t>collar.</w:t>
      </w:r>
      <w:r>
        <w:rPr>
          <w:spacing w:val="-7"/>
        </w:rPr>
        <w:t xml:space="preserve"> </w:t>
      </w:r>
      <w:r>
        <w:t>Dual</w:t>
      </w:r>
      <w:r>
        <w:rPr>
          <w:spacing w:val="-9"/>
        </w:rPr>
        <w:t xml:space="preserve"> </w:t>
      </w:r>
      <w:r>
        <w:t>index</w:t>
      </w:r>
      <w:r>
        <w:rPr>
          <w:spacing w:val="-8"/>
        </w:rPr>
        <w:t xml:space="preserve"> </w:t>
      </w:r>
      <w:r>
        <w:t>or</w:t>
      </w:r>
      <w:r>
        <w:rPr>
          <w:spacing w:val="-9"/>
        </w:rPr>
        <w:t xml:space="preserve"> </w:t>
      </w:r>
      <w:r>
        <w:t>yield</w:t>
      </w:r>
      <w:r>
        <w:rPr>
          <w:spacing w:val="-10"/>
        </w:rPr>
        <w:t xml:space="preserve"> </w:t>
      </w:r>
      <w:r>
        <w:t>curve</w:t>
      </w:r>
      <w:r>
        <w:rPr>
          <w:spacing w:val="-9"/>
        </w:rPr>
        <w:t xml:space="preserve"> </w:t>
      </w:r>
      <w:r>
        <w:t>floaters</w:t>
      </w:r>
      <w:r>
        <w:rPr>
          <w:spacing w:val="-9"/>
        </w:rPr>
        <w:t xml:space="preserve"> </w:t>
      </w:r>
      <w:r>
        <w:t>are</w:t>
      </w:r>
      <w:r>
        <w:rPr>
          <w:spacing w:val="-10"/>
        </w:rPr>
        <w:t xml:space="preserve"> </w:t>
      </w:r>
      <w:r>
        <w:t>subject</w:t>
      </w:r>
      <w:r>
        <w:rPr>
          <w:spacing w:val="-9"/>
        </w:rPr>
        <w:t xml:space="preserve"> </w:t>
      </w:r>
      <w:r>
        <w:t>to</w:t>
      </w:r>
      <w:r>
        <w:rPr>
          <w:spacing w:val="-11"/>
        </w:rPr>
        <w:t xml:space="preserve"> </w:t>
      </w:r>
      <w:r>
        <w:t>lower</w:t>
      </w:r>
      <w:r>
        <w:rPr>
          <w:spacing w:val="-9"/>
        </w:rPr>
        <w:t xml:space="preserve"> </w:t>
      </w:r>
      <w:r>
        <w:t>prices</w:t>
      </w:r>
      <w:r>
        <w:rPr>
          <w:spacing w:val="-8"/>
        </w:rPr>
        <w:t xml:space="preserve"> </w:t>
      </w:r>
      <w:r>
        <w:t>in</w:t>
      </w:r>
      <w:r>
        <w:rPr>
          <w:spacing w:val="-10"/>
        </w:rPr>
        <w:t xml:space="preserve"> </w:t>
      </w:r>
      <w:r>
        <w:t>the</w:t>
      </w:r>
      <w:r>
        <w:rPr>
          <w:spacing w:val="-8"/>
        </w:rPr>
        <w:t xml:space="preserve"> </w:t>
      </w:r>
      <w:r>
        <w:t>event</w:t>
      </w:r>
      <w:r>
        <w:rPr>
          <w:spacing w:val="-9"/>
        </w:rPr>
        <w:t xml:space="preserve"> </w:t>
      </w:r>
      <w:r>
        <w:t>of</w:t>
      </w:r>
      <w:r>
        <w:rPr>
          <w:spacing w:val="-8"/>
        </w:rPr>
        <w:t xml:space="preserve"> </w:t>
      </w:r>
      <w:r>
        <w:t>an</w:t>
      </w:r>
      <w:r>
        <w:rPr>
          <w:spacing w:val="-11"/>
        </w:rPr>
        <w:t xml:space="preserve"> </w:t>
      </w:r>
      <w:r>
        <w:t>unfavourable</w:t>
      </w:r>
      <w:r>
        <w:rPr>
          <w:spacing w:val="-53"/>
        </w:rPr>
        <w:t xml:space="preserve"> </w:t>
      </w:r>
      <w:r>
        <w:t>change in</w:t>
      </w:r>
      <w:r>
        <w:rPr>
          <w:spacing w:val="1"/>
        </w:rPr>
        <w:t xml:space="preserve"> </w:t>
      </w:r>
      <w:r>
        <w:t>the</w:t>
      </w:r>
      <w:r>
        <w:rPr>
          <w:spacing w:val="1"/>
        </w:rPr>
        <w:t xml:space="preserve"> </w:t>
      </w:r>
      <w:r>
        <w:t>spread</w:t>
      </w:r>
      <w:r>
        <w:rPr>
          <w:spacing w:val="1"/>
        </w:rPr>
        <w:t xml:space="preserve"> </w:t>
      </w:r>
      <w:r>
        <w:t>between</w:t>
      </w:r>
      <w:r>
        <w:rPr>
          <w:spacing w:val="-2"/>
        </w:rPr>
        <w:t xml:space="preserve"> </w:t>
      </w:r>
      <w:r>
        <w:t>two</w:t>
      </w:r>
      <w:r>
        <w:rPr>
          <w:spacing w:val="-1"/>
        </w:rPr>
        <w:t xml:space="preserve"> </w:t>
      </w:r>
      <w:r>
        <w:t>designated</w:t>
      </w:r>
      <w:r>
        <w:rPr>
          <w:spacing w:val="1"/>
        </w:rPr>
        <w:t xml:space="preserve"> </w:t>
      </w:r>
      <w:r>
        <w:t>interest</w:t>
      </w:r>
      <w:r>
        <w:rPr>
          <w:spacing w:val="1"/>
        </w:rPr>
        <w:t xml:space="preserve"> </w:t>
      </w:r>
      <w:r>
        <w:t>rates.</w:t>
      </w:r>
    </w:p>
    <w:p w14:paraId="763A75A7" w14:textId="77777777" w:rsidR="0007431A" w:rsidRDefault="0007431A">
      <w:pPr>
        <w:pStyle w:val="BodyText"/>
        <w:spacing w:before="2"/>
      </w:pPr>
    </w:p>
    <w:p w14:paraId="3BC0883F" w14:textId="77777777" w:rsidR="0007431A" w:rsidRDefault="0012211E">
      <w:pPr>
        <w:pStyle w:val="Heading3"/>
      </w:pPr>
      <w:r>
        <w:t>Risks</w:t>
      </w:r>
      <w:r>
        <w:rPr>
          <w:spacing w:val="-2"/>
        </w:rPr>
        <w:t xml:space="preserve"> </w:t>
      </w:r>
      <w:r>
        <w:t>of</w:t>
      </w:r>
      <w:r>
        <w:rPr>
          <w:spacing w:val="-1"/>
        </w:rPr>
        <w:t xml:space="preserve"> </w:t>
      </w:r>
      <w:r>
        <w:t>Investing</w:t>
      </w:r>
      <w:r>
        <w:rPr>
          <w:spacing w:val="-2"/>
        </w:rPr>
        <w:t xml:space="preserve"> </w:t>
      </w:r>
      <w:r>
        <w:t>in</w:t>
      </w:r>
      <w:r>
        <w:rPr>
          <w:spacing w:val="-1"/>
        </w:rPr>
        <w:t xml:space="preserve"> </w:t>
      </w:r>
      <w:r>
        <w:t>Non-Investment</w:t>
      </w:r>
      <w:r>
        <w:rPr>
          <w:spacing w:val="-1"/>
        </w:rPr>
        <w:t xml:space="preserve"> </w:t>
      </w:r>
      <w:r>
        <w:t>Grade</w:t>
      </w:r>
      <w:r>
        <w:rPr>
          <w:spacing w:val="-3"/>
        </w:rPr>
        <w:t xml:space="preserve"> </w:t>
      </w:r>
      <w:r>
        <w:t>Fixed</w:t>
      </w:r>
      <w:r>
        <w:rPr>
          <w:spacing w:val="-3"/>
        </w:rPr>
        <w:t xml:space="preserve"> </w:t>
      </w:r>
      <w:r>
        <w:t>Income</w:t>
      </w:r>
      <w:r>
        <w:rPr>
          <w:spacing w:val="-3"/>
        </w:rPr>
        <w:t xml:space="preserve"> </w:t>
      </w:r>
      <w:r>
        <w:t>Securities</w:t>
      </w:r>
    </w:p>
    <w:p w14:paraId="6437B293" w14:textId="77777777" w:rsidR="0007431A" w:rsidRDefault="0007431A">
      <w:pPr>
        <w:pStyle w:val="BodyText"/>
        <w:spacing w:before="10"/>
        <w:rPr>
          <w:b/>
          <w:i/>
          <w:sz w:val="19"/>
        </w:rPr>
      </w:pPr>
    </w:p>
    <w:p w14:paraId="47CA9B80" w14:textId="77777777" w:rsidR="0007431A" w:rsidRDefault="0012211E">
      <w:pPr>
        <w:pStyle w:val="BodyText"/>
        <w:ind w:left="333" w:right="686"/>
        <w:jc w:val="both"/>
      </w:pPr>
      <w:r>
        <w:t>Non-investment grade fixed income securities are considered predominantly speculative by traditional investment</w:t>
      </w:r>
      <w:r>
        <w:rPr>
          <w:spacing w:val="1"/>
        </w:rPr>
        <w:t xml:space="preserve"> </w:t>
      </w:r>
      <w:r>
        <w:t>standards. In some cases, these obligations may be highly speculative and have poor prospects for reaching</w:t>
      </w:r>
      <w:r>
        <w:rPr>
          <w:spacing w:val="1"/>
        </w:rPr>
        <w:t xml:space="preserve"> </w:t>
      </w:r>
      <w:r>
        <w:t>investment</w:t>
      </w:r>
      <w:r>
        <w:rPr>
          <w:spacing w:val="-6"/>
        </w:rPr>
        <w:t xml:space="preserve"> </w:t>
      </w:r>
      <w:r>
        <w:t>grade</w:t>
      </w:r>
      <w:r>
        <w:rPr>
          <w:spacing w:val="-7"/>
        </w:rPr>
        <w:t xml:space="preserve"> </w:t>
      </w:r>
      <w:r>
        <w:t>standing.</w:t>
      </w:r>
      <w:r>
        <w:rPr>
          <w:spacing w:val="-6"/>
        </w:rPr>
        <w:t xml:space="preserve"> </w:t>
      </w:r>
      <w:r>
        <w:t>Non-investment</w:t>
      </w:r>
      <w:r>
        <w:rPr>
          <w:spacing w:val="-5"/>
        </w:rPr>
        <w:t xml:space="preserve"> </w:t>
      </w:r>
      <w:r>
        <w:t>grade</w:t>
      </w:r>
      <w:r>
        <w:rPr>
          <w:spacing w:val="-5"/>
        </w:rPr>
        <w:t xml:space="preserve"> </w:t>
      </w:r>
      <w:r>
        <w:t>fixed</w:t>
      </w:r>
      <w:r>
        <w:rPr>
          <w:spacing w:val="-6"/>
        </w:rPr>
        <w:t xml:space="preserve"> </w:t>
      </w:r>
      <w:r>
        <w:t>income</w:t>
      </w:r>
      <w:r>
        <w:rPr>
          <w:spacing w:val="-5"/>
        </w:rPr>
        <w:t xml:space="preserve"> </w:t>
      </w:r>
      <w:r>
        <w:t>securities</w:t>
      </w:r>
      <w:r>
        <w:rPr>
          <w:spacing w:val="-5"/>
        </w:rPr>
        <w:t xml:space="preserve"> </w:t>
      </w:r>
      <w:r>
        <w:t>and</w:t>
      </w:r>
      <w:r>
        <w:rPr>
          <w:spacing w:val="-5"/>
        </w:rPr>
        <w:t xml:space="preserve"> </w:t>
      </w:r>
      <w:r>
        <w:t>unrated</w:t>
      </w:r>
      <w:r>
        <w:rPr>
          <w:spacing w:val="-8"/>
        </w:rPr>
        <w:t xml:space="preserve"> </w:t>
      </w:r>
      <w:r>
        <w:t>securities</w:t>
      </w:r>
      <w:r>
        <w:rPr>
          <w:spacing w:val="-6"/>
        </w:rPr>
        <w:t xml:space="preserve"> </w:t>
      </w:r>
      <w:r>
        <w:t>of</w:t>
      </w:r>
      <w:r>
        <w:rPr>
          <w:spacing w:val="-8"/>
        </w:rPr>
        <w:t xml:space="preserve"> </w:t>
      </w:r>
      <w:r>
        <w:t>comparable</w:t>
      </w:r>
      <w:r>
        <w:rPr>
          <w:spacing w:val="-7"/>
        </w:rPr>
        <w:t xml:space="preserve"> </w:t>
      </w:r>
      <w:r>
        <w:t>credit</w:t>
      </w:r>
      <w:r>
        <w:rPr>
          <w:spacing w:val="-53"/>
        </w:rPr>
        <w:t xml:space="preserve"> </w:t>
      </w:r>
      <w:r>
        <w:rPr>
          <w:spacing w:val="-1"/>
        </w:rPr>
        <w:t>quality</w:t>
      </w:r>
      <w:r>
        <w:rPr>
          <w:spacing w:val="-12"/>
        </w:rPr>
        <w:t xml:space="preserve"> </w:t>
      </w:r>
      <w:r>
        <w:rPr>
          <w:spacing w:val="-1"/>
        </w:rPr>
        <w:t>(commonly</w:t>
      </w:r>
      <w:r>
        <w:rPr>
          <w:spacing w:val="-12"/>
        </w:rPr>
        <w:t xml:space="preserve"> </w:t>
      </w:r>
      <w:r>
        <w:rPr>
          <w:spacing w:val="-1"/>
        </w:rPr>
        <w:t>known</w:t>
      </w:r>
      <w:r>
        <w:rPr>
          <w:spacing w:val="-13"/>
        </w:rPr>
        <w:t xml:space="preserve"> </w:t>
      </w:r>
      <w:r>
        <w:rPr>
          <w:spacing w:val="-1"/>
        </w:rPr>
        <w:t>as</w:t>
      </w:r>
      <w:r>
        <w:rPr>
          <w:spacing w:val="-12"/>
        </w:rPr>
        <w:t xml:space="preserve"> </w:t>
      </w:r>
      <w:r>
        <w:rPr>
          <w:spacing w:val="-1"/>
        </w:rPr>
        <w:t>“high</w:t>
      </w:r>
      <w:r>
        <w:rPr>
          <w:spacing w:val="-14"/>
        </w:rPr>
        <w:t xml:space="preserve"> </w:t>
      </w:r>
      <w:r>
        <w:rPr>
          <w:spacing w:val="-1"/>
        </w:rPr>
        <w:t>yield</w:t>
      </w:r>
      <w:r>
        <w:rPr>
          <w:spacing w:val="-13"/>
        </w:rPr>
        <w:t xml:space="preserve"> </w:t>
      </w:r>
      <w:r>
        <w:rPr>
          <w:spacing w:val="-1"/>
        </w:rPr>
        <w:t>bonds”)</w:t>
      </w:r>
      <w:r>
        <w:rPr>
          <w:spacing w:val="-12"/>
        </w:rPr>
        <w:t xml:space="preserve"> </w:t>
      </w:r>
      <w:r>
        <w:rPr>
          <w:spacing w:val="-1"/>
        </w:rPr>
        <w:t>are</w:t>
      </w:r>
      <w:r>
        <w:rPr>
          <w:spacing w:val="-10"/>
        </w:rPr>
        <w:t xml:space="preserve"> </w:t>
      </w:r>
      <w:r>
        <w:rPr>
          <w:spacing w:val="-1"/>
        </w:rPr>
        <w:t>subject</w:t>
      </w:r>
      <w:r>
        <w:rPr>
          <w:spacing w:val="-13"/>
        </w:rPr>
        <w:t xml:space="preserve"> </w:t>
      </w:r>
      <w:r>
        <w:rPr>
          <w:spacing w:val="-1"/>
        </w:rPr>
        <w:t>to</w:t>
      </w:r>
      <w:r>
        <w:rPr>
          <w:spacing w:val="-13"/>
        </w:rPr>
        <w:t xml:space="preserve"> </w:t>
      </w:r>
      <w:r>
        <w:rPr>
          <w:spacing w:val="-1"/>
        </w:rPr>
        <w:t>the</w:t>
      </w:r>
      <w:r>
        <w:rPr>
          <w:spacing w:val="-11"/>
        </w:rPr>
        <w:t xml:space="preserve"> </w:t>
      </w:r>
      <w:r>
        <w:rPr>
          <w:spacing w:val="-1"/>
        </w:rPr>
        <w:t>increased</w:t>
      </w:r>
      <w:r>
        <w:rPr>
          <w:spacing w:val="-11"/>
        </w:rPr>
        <w:t xml:space="preserve"> </w:t>
      </w:r>
      <w:r>
        <w:rPr>
          <w:spacing w:val="-1"/>
        </w:rPr>
        <w:t>risk</w:t>
      </w:r>
      <w:r>
        <w:rPr>
          <w:spacing w:val="-12"/>
        </w:rPr>
        <w:t xml:space="preserve"> </w:t>
      </w:r>
      <w:r>
        <w:t>of</w:t>
      </w:r>
      <w:r>
        <w:rPr>
          <w:spacing w:val="-11"/>
        </w:rPr>
        <w:t xml:space="preserve"> </w:t>
      </w:r>
      <w:r>
        <w:t>an</w:t>
      </w:r>
      <w:r>
        <w:rPr>
          <w:spacing w:val="-11"/>
        </w:rPr>
        <w:t xml:space="preserve"> </w:t>
      </w:r>
      <w:r>
        <w:t>issuer’s</w:t>
      </w:r>
      <w:r>
        <w:rPr>
          <w:spacing w:val="-12"/>
        </w:rPr>
        <w:t xml:space="preserve"> </w:t>
      </w:r>
      <w:r>
        <w:t>inability</w:t>
      </w:r>
      <w:r>
        <w:rPr>
          <w:spacing w:val="-12"/>
        </w:rPr>
        <w:t xml:space="preserve"> </w:t>
      </w:r>
      <w:r>
        <w:t>to</w:t>
      </w:r>
      <w:r>
        <w:rPr>
          <w:spacing w:val="-13"/>
        </w:rPr>
        <w:t xml:space="preserve"> </w:t>
      </w:r>
      <w:r>
        <w:t>meet</w:t>
      </w:r>
      <w:r>
        <w:rPr>
          <w:spacing w:val="-11"/>
        </w:rPr>
        <w:t xml:space="preserve"> </w:t>
      </w:r>
      <w:r>
        <w:t>principal</w:t>
      </w:r>
      <w:r>
        <w:rPr>
          <w:spacing w:val="1"/>
        </w:rPr>
        <w:t xml:space="preserve"> </w:t>
      </w:r>
      <w:r>
        <w:t>and interest obligations. These securities, also referred to as high yield securities, may be subject to greater price</w:t>
      </w:r>
      <w:r>
        <w:rPr>
          <w:spacing w:val="1"/>
        </w:rPr>
        <w:t xml:space="preserve"> </w:t>
      </w:r>
      <w:r>
        <w:t>volatility due to such factors as specific corporate developments, interest rate sensitivity, negative perceptions of the</w:t>
      </w:r>
      <w:r>
        <w:rPr>
          <w:spacing w:val="1"/>
        </w:rPr>
        <w:t xml:space="preserve"> </w:t>
      </w:r>
      <w:r>
        <w:t>high</w:t>
      </w:r>
      <w:r>
        <w:rPr>
          <w:spacing w:val="-2"/>
        </w:rPr>
        <w:t xml:space="preserve"> </w:t>
      </w:r>
      <w:r>
        <w:t>yield</w:t>
      </w:r>
      <w:r>
        <w:rPr>
          <w:spacing w:val="1"/>
        </w:rPr>
        <w:t xml:space="preserve"> </w:t>
      </w:r>
      <w:r>
        <w:t>bond</w:t>
      </w:r>
      <w:r>
        <w:rPr>
          <w:spacing w:val="-1"/>
        </w:rPr>
        <w:t xml:space="preserve"> </w:t>
      </w:r>
      <w:r>
        <w:t>markets</w:t>
      </w:r>
      <w:r>
        <w:rPr>
          <w:spacing w:val="-1"/>
        </w:rPr>
        <w:t xml:space="preserve"> </w:t>
      </w:r>
      <w:r>
        <w:t>generally and</w:t>
      </w:r>
      <w:r>
        <w:rPr>
          <w:spacing w:val="-1"/>
        </w:rPr>
        <w:t xml:space="preserve"> </w:t>
      </w:r>
      <w:r>
        <w:t>less secondary</w:t>
      </w:r>
      <w:r>
        <w:rPr>
          <w:spacing w:val="1"/>
        </w:rPr>
        <w:t xml:space="preserve"> </w:t>
      </w:r>
      <w:r>
        <w:t>market</w:t>
      </w:r>
      <w:r>
        <w:rPr>
          <w:spacing w:val="-1"/>
        </w:rPr>
        <w:t xml:space="preserve"> </w:t>
      </w:r>
      <w:r>
        <w:t>liquidity.</w:t>
      </w:r>
    </w:p>
    <w:p w14:paraId="42BC5F22" w14:textId="77777777" w:rsidR="0007431A" w:rsidRDefault="0007431A">
      <w:pPr>
        <w:pStyle w:val="BodyText"/>
        <w:spacing w:before="1"/>
      </w:pPr>
    </w:p>
    <w:p w14:paraId="4F9A68D4" w14:textId="77777777" w:rsidR="0007431A" w:rsidRDefault="0012211E">
      <w:pPr>
        <w:pStyle w:val="BodyText"/>
        <w:ind w:left="333" w:right="678"/>
        <w:jc w:val="both"/>
      </w:pPr>
      <w:r>
        <w:t>Non-investment grade fixed income securities are often issued in connection with a corporate reorganisation or</w:t>
      </w:r>
      <w:r>
        <w:rPr>
          <w:spacing w:val="1"/>
        </w:rPr>
        <w:t xml:space="preserve"> </w:t>
      </w:r>
      <w:r>
        <w:t>restructuring or as part of a merger, acquisition, takeover or similar event. They are also issued by less established</w:t>
      </w:r>
      <w:r>
        <w:rPr>
          <w:spacing w:val="1"/>
        </w:rPr>
        <w:t xml:space="preserve"> </w:t>
      </w:r>
      <w:r>
        <w:t>companies</w:t>
      </w:r>
      <w:r>
        <w:rPr>
          <w:spacing w:val="-6"/>
        </w:rPr>
        <w:t xml:space="preserve"> </w:t>
      </w:r>
      <w:r>
        <w:t>seeking</w:t>
      </w:r>
      <w:r>
        <w:rPr>
          <w:spacing w:val="-5"/>
        </w:rPr>
        <w:t xml:space="preserve"> </w:t>
      </w:r>
      <w:r>
        <w:t>to</w:t>
      </w:r>
      <w:r>
        <w:rPr>
          <w:spacing w:val="-3"/>
        </w:rPr>
        <w:t xml:space="preserve"> </w:t>
      </w:r>
      <w:r>
        <w:t>expand.</w:t>
      </w:r>
      <w:r>
        <w:rPr>
          <w:spacing w:val="-4"/>
        </w:rPr>
        <w:t xml:space="preserve"> </w:t>
      </w:r>
      <w:r>
        <w:t>Such</w:t>
      </w:r>
      <w:r>
        <w:rPr>
          <w:spacing w:val="-4"/>
        </w:rPr>
        <w:t xml:space="preserve"> </w:t>
      </w:r>
      <w:r>
        <w:t>issuers</w:t>
      </w:r>
      <w:r>
        <w:rPr>
          <w:spacing w:val="-4"/>
        </w:rPr>
        <w:t xml:space="preserve"> </w:t>
      </w:r>
      <w:r>
        <w:t>are</w:t>
      </w:r>
      <w:r>
        <w:rPr>
          <w:spacing w:val="-6"/>
        </w:rPr>
        <w:t xml:space="preserve"> </w:t>
      </w:r>
      <w:r>
        <w:t>often</w:t>
      </w:r>
      <w:r>
        <w:rPr>
          <w:spacing w:val="-2"/>
        </w:rPr>
        <w:t xml:space="preserve"> </w:t>
      </w:r>
      <w:r>
        <w:t>highly</w:t>
      </w:r>
      <w:r>
        <w:rPr>
          <w:spacing w:val="-4"/>
        </w:rPr>
        <w:t xml:space="preserve"> </w:t>
      </w:r>
      <w:r>
        <w:t>leveraged</w:t>
      </w:r>
      <w:r>
        <w:rPr>
          <w:spacing w:val="-4"/>
        </w:rPr>
        <w:t xml:space="preserve"> </w:t>
      </w:r>
      <w:r>
        <w:t>and</w:t>
      </w:r>
      <w:r>
        <w:rPr>
          <w:spacing w:val="-4"/>
        </w:rPr>
        <w:t xml:space="preserve"> </w:t>
      </w:r>
      <w:r>
        <w:t>generally</w:t>
      </w:r>
      <w:r>
        <w:rPr>
          <w:spacing w:val="-2"/>
        </w:rPr>
        <w:t xml:space="preserve"> </w:t>
      </w:r>
      <w:r>
        <w:t>less</w:t>
      </w:r>
      <w:r>
        <w:rPr>
          <w:spacing w:val="-5"/>
        </w:rPr>
        <w:t xml:space="preserve"> </w:t>
      </w:r>
      <w:r>
        <w:t>able</w:t>
      </w:r>
      <w:r>
        <w:rPr>
          <w:spacing w:val="-4"/>
        </w:rPr>
        <w:t xml:space="preserve"> </w:t>
      </w:r>
      <w:r>
        <w:t>than</w:t>
      </w:r>
      <w:r>
        <w:rPr>
          <w:spacing w:val="-6"/>
        </w:rPr>
        <w:t xml:space="preserve"> </w:t>
      </w:r>
      <w:r>
        <w:t>more</w:t>
      </w:r>
      <w:r>
        <w:rPr>
          <w:spacing w:val="-6"/>
        </w:rPr>
        <w:t xml:space="preserve"> </w:t>
      </w:r>
      <w:r>
        <w:t>established</w:t>
      </w:r>
      <w:r>
        <w:rPr>
          <w:spacing w:val="-53"/>
        </w:rPr>
        <w:t xml:space="preserve"> </w:t>
      </w:r>
      <w:r>
        <w:t>or</w:t>
      </w:r>
      <w:r>
        <w:rPr>
          <w:spacing w:val="-6"/>
        </w:rPr>
        <w:t xml:space="preserve"> </w:t>
      </w:r>
      <w:r>
        <w:t>less</w:t>
      </w:r>
      <w:r>
        <w:rPr>
          <w:spacing w:val="-2"/>
        </w:rPr>
        <w:t xml:space="preserve"> </w:t>
      </w:r>
      <w:r>
        <w:t>leveraged</w:t>
      </w:r>
      <w:r>
        <w:rPr>
          <w:spacing w:val="-3"/>
        </w:rPr>
        <w:t xml:space="preserve"> </w:t>
      </w:r>
      <w:r>
        <w:t>entities</w:t>
      </w:r>
      <w:r>
        <w:rPr>
          <w:spacing w:val="-2"/>
        </w:rPr>
        <w:t xml:space="preserve"> </w:t>
      </w:r>
      <w:r>
        <w:t>to</w:t>
      </w:r>
      <w:r>
        <w:rPr>
          <w:spacing w:val="-5"/>
        </w:rPr>
        <w:t xml:space="preserve"> </w:t>
      </w:r>
      <w:r>
        <w:t>make</w:t>
      </w:r>
      <w:r>
        <w:rPr>
          <w:spacing w:val="-3"/>
        </w:rPr>
        <w:t xml:space="preserve"> </w:t>
      </w:r>
      <w:r>
        <w:t>scheduled</w:t>
      </w:r>
      <w:r>
        <w:rPr>
          <w:spacing w:val="-3"/>
        </w:rPr>
        <w:t xml:space="preserve"> </w:t>
      </w:r>
      <w:r>
        <w:t>payments</w:t>
      </w:r>
      <w:r>
        <w:rPr>
          <w:spacing w:val="-2"/>
        </w:rPr>
        <w:t xml:space="preserve"> </w:t>
      </w:r>
      <w:r>
        <w:t>of</w:t>
      </w:r>
      <w:r>
        <w:rPr>
          <w:spacing w:val="-5"/>
        </w:rPr>
        <w:t xml:space="preserve"> </w:t>
      </w:r>
      <w:r>
        <w:t>principal</w:t>
      </w:r>
      <w:r>
        <w:rPr>
          <w:spacing w:val="-4"/>
        </w:rPr>
        <w:t xml:space="preserve"> </w:t>
      </w:r>
      <w:r>
        <w:t>and</w:t>
      </w:r>
      <w:r>
        <w:rPr>
          <w:spacing w:val="-1"/>
        </w:rPr>
        <w:t xml:space="preserve"> </w:t>
      </w:r>
      <w:r>
        <w:t>interest</w:t>
      </w:r>
      <w:r>
        <w:rPr>
          <w:spacing w:val="-3"/>
        </w:rPr>
        <w:t xml:space="preserve"> </w:t>
      </w:r>
      <w:r>
        <w:t>in</w:t>
      </w:r>
      <w:r>
        <w:rPr>
          <w:spacing w:val="-6"/>
        </w:rPr>
        <w:t xml:space="preserve"> </w:t>
      </w:r>
      <w:r>
        <w:t>the</w:t>
      </w:r>
      <w:r>
        <w:rPr>
          <w:spacing w:val="-4"/>
        </w:rPr>
        <w:t xml:space="preserve"> </w:t>
      </w:r>
      <w:r>
        <w:t>event</w:t>
      </w:r>
      <w:r>
        <w:rPr>
          <w:spacing w:val="-3"/>
        </w:rPr>
        <w:t xml:space="preserve"> </w:t>
      </w:r>
      <w:r>
        <w:t>of</w:t>
      </w:r>
      <w:r>
        <w:rPr>
          <w:spacing w:val="-4"/>
        </w:rPr>
        <w:t xml:space="preserve"> </w:t>
      </w:r>
      <w:r>
        <w:t>adverse</w:t>
      </w:r>
      <w:r>
        <w:rPr>
          <w:spacing w:val="-3"/>
        </w:rPr>
        <w:t xml:space="preserve"> </w:t>
      </w:r>
      <w:r>
        <w:t>developments</w:t>
      </w:r>
      <w:r>
        <w:rPr>
          <w:spacing w:val="-53"/>
        </w:rPr>
        <w:t xml:space="preserve"> </w:t>
      </w:r>
      <w:r>
        <w:t>or</w:t>
      </w:r>
      <w:r>
        <w:rPr>
          <w:spacing w:val="-2"/>
        </w:rPr>
        <w:t xml:space="preserve"> </w:t>
      </w:r>
      <w:r>
        <w:t>business conditions.</w:t>
      </w:r>
    </w:p>
    <w:p w14:paraId="71B45FCF" w14:textId="77777777" w:rsidR="0007431A" w:rsidRDefault="0007431A">
      <w:pPr>
        <w:pStyle w:val="BodyText"/>
        <w:spacing w:before="1"/>
      </w:pPr>
    </w:p>
    <w:p w14:paraId="2FCC7D63" w14:textId="77777777" w:rsidR="0007431A" w:rsidRDefault="0012211E">
      <w:pPr>
        <w:pStyle w:val="BodyText"/>
        <w:ind w:left="333" w:right="676"/>
        <w:jc w:val="both"/>
      </w:pPr>
      <w:r>
        <w:t>The market value of non-investment grade fixed income securities tends to reflect individual corporate developments</w:t>
      </w:r>
      <w:r>
        <w:rPr>
          <w:spacing w:val="1"/>
        </w:rPr>
        <w:t xml:space="preserve"> </w:t>
      </w:r>
      <w:r>
        <w:t>to</w:t>
      </w:r>
      <w:r>
        <w:rPr>
          <w:spacing w:val="-13"/>
        </w:rPr>
        <w:t xml:space="preserve"> </w:t>
      </w:r>
      <w:r>
        <w:t>a</w:t>
      </w:r>
      <w:r>
        <w:rPr>
          <w:spacing w:val="-9"/>
        </w:rPr>
        <w:t xml:space="preserve"> </w:t>
      </w:r>
      <w:r>
        <w:t>greater</w:t>
      </w:r>
      <w:r>
        <w:rPr>
          <w:spacing w:val="-8"/>
        </w:rPr>
        <w:t xml:space="preserve"> </w:t>
      </w:r>
      <w:r>
        <w:t>extent</w:t>
      </w:r>
      <w:r>
        <w:rPr>
          <w:spacing w:val="-9"/>
        </w:rPr>
        <w:t xml:space="preserve"> </w:t>
      </w:r>
      <w:r>
        <w:t>than</w:t>
      </w:r>
      <w:r>
        <w:rPr>
          <w:spacing w:val="-12"/>
        </w:rPr>
        <w:t xml:space="preserve"> </w:t>
      </w:r>
      <w:r>
        <w:t>that</w:t>
      </w:r>
      <w:r>
        <w:rPr>
          <w:spacing w:val="-11"/>
        </w:rPr>
        <w:t xml:space="preserve"> </w:t>
      </w:r>
      <w:r>
        <w:t>of</w:t>
      </w:r>
      <w:r>
        <w:rPr>
          <w:spacing w:val="-12"/>
        </w:rPr>
        <w:t xml:space="preserve"> </w:t>
      </w:r>
      <w:r>
        <w:t>higher</w:t>
      </w:r>
      <w:r>
        <w:rPr>
          <w:spacing w:val="-11"/>
        </w:rPr>
        <w:t xml:space="preserve"> </w:t>
      </w:r>
      <w:r>
        <w:t>rated</w:t>
      </w:r>
      <w:r>
        <w:rPr>
          <w:spacing w:val="-10"/>
        </w:rPr>
        <w:t xml:space="preserve"> </w:t>
      </w:r>
      <w:r>
        <w:t>securities</w:t>
      </w:r>
      <w:r>
        <w:rPr>
          <w:spacing w:val="-11"/>
        </w:rPr>
        <w:t xml:space="preserve"> </w:t>
      </w:r>
      <w:r>
        <w:t>which</w:t>
      </w:r>
      <w:r>
        <w:rPr>
          <w:spacing w:val="-12"/>
        </w:rPr>
        <w:t xml:space="preserve"> </w:t>
      </w:r>
      <w:r>
        <w:t>react</w:t>
      </w:r>
      <w:r>
        <w:rPr>
          <w:spacing w:val="-10"/>
        </w:rPr>
        <w:t xml:space="preserve"> </w:t>
      </w:r>
      <w:r>
        <w:t>primarily</w:t>
      </w:r>
      <w:r>
        <w:rPr>
          <w:spacing w:val="-10"/>
        </w:rPr>
        <w:t xml:space="preserve"> </w:t>
      </w:r>
      <w:r>
        <w:t>to</w:t>
      </w:r>
      <w:r>
        <w:rPr>
          <w:spacing w:val="-12"/>
        </w:rPr>
        <w:t xml:space="preserve"> </w:t>
      </w:r>
      <w:r>
        <w:t>fluctuations</w:t>
      </w:r>
      <w:r>
        <w:rPr>
          <w:spacing w:val="-11"/>
        </w:rPr>
        <w:t xml:space="preserve"> </w:t>
      </w:r>
      <w:r>
        <w:t>in</w:t>
      </w:r>
      <w:r>
        <w:rPr>
          <w:spacing w:val="-10"/>
        </w:rPr>
        <w:t xml:space="preserve"> </w:t>
      </w:r>
      <w:r>
        <w:t>the</w:t>
      </w:r>
      <w:r>
        <w:rPr>
          <w:spacing w:val="-10"/>
        </w:rPr>
        <w:t xml:space="preserve"> </w:t>
      </w:r>
      <w:r>
        <w:t>general</w:t>
      </w:r>
      <w:r>
        <w:rPr>
          <w:spacing w:val="-13"/>
        </w:rPr>
        <w:t xml:space="preserve"> </w:t>
      </w:r>
      <w:r>
        <w:t>level</w:t>
      </w:r>
      <w:r>
        <w:rPr>
          <w:spacing w:val="-10"/>
        </w:rPr>
        <w:t xml:space="preserve"> </w:t>
      </w:r>
      <w:r>
        <w:t>of</w:t>
      </w:r>
      <w:r>
        <w:rPr>
          <w:spacing w:val="-10"/>
        </w:rPr>
        <w:t xml:space="preserve"> </w:t>
      </w:r>
      <w:r>
        <w:t>interest</w:t>
      </w:r>
      <w:r>
        <w:rPr>
          <w:spacing w:val="-53"/>
        </w:rPr>
        <w:t xml:space="preserve"> </w:t>
      </w:r>
      <w:r>
        <w:t>rates.</w:t>
      </w:r>
      <w:r>
        <w:rPr>
          <w:spacing w:val="-5"/>
        </w:rPr>
        <w:t xml:space="preserve"> </w:t>
      </w:r>
      <w:r>
        <w:t>As</w:t>
      </w:r>
      <w:r>
        <w:rPr>
          <w:spacing w:val="-4"/>
        </w:rPr>
        <w:t xml:space="preserve"> </w:t>
      </w:r>
      <w:r>
        <w:t>a</w:t>
      </w:r>
      <w:r>
        <w:rPr>
          <w:spacing w:val="-2"/>
        </w:rPr>
        <w:t xml:space="preserve"> </w:t>
      </w:r>
      <w:r>
        <w:t>result,</w:t>
      </w:r>
      <w:r>
        <w:rPr>
          <w:spacing w:val="-5"/>
        </w:rPr>
        <w:t xml:space="preserve"> </w:t>
      </w:r>
      <w:r>
        <w:t>where</w:t>
      </w:r>
      <w:r>
        <w:rPr>
          <w:spacing w:val="-5"/>
        </w:rPr>
        <w:t xml:space="preserve"> </w:t>
      </w:r>
      <w:r>
        <w:t>a</w:t>
      </w:r>
      <w:r>
        <w:rPr>
          <w:spacing w:val="-2"/>
        </w:rPr>
        <w:t xml:space="preserve"> </w:t>
      </w:r>
      <w:r>
        <w:t>Fund</w:t>
      </w:r>
      <w:r>
        <w:rPr>
          <w:spacing w:val="-4"/>
        </w:rPr>
        <w:t xml:space="preserve"> </w:t>
      </w:r>
      <w:r>
        <w:t>invests</w:t>
      </w:r>
      <w:r>
        <w:rPr>
          <w:spacing w:val="-3"/>
        </w:rPr>
        <w:t xml:space="preserve"> </w:t>
      </w:r>
      <w:r>
        <w:t>in</w:t>
      </w:r>
      <w:r>
        <w:rPr>
          <w:spacing w:val="-6"/>
        </w:rPr>
        <w:t xml:space="preserve"> </w:t>
      </w:r>
      <w:r>
        <w:t>such</w:t>
      </w:r>
      <w:r>
        <w:rPr>
          <w:spacing w:val="-6"/>
        </w:rPr>
        <w:t xml:space="preserve"> </w:t>
      </w:r>
      <w:r>
        <w:t>securities</w:t>
      </w:r>
      <w:r>
        <w:rPr>
          <w:spacing w:val="-4"/>
        </w:rPr>
        <w:t xml:space="preserve"> </w:t>
      </w:r>
      <w:r>
        <w:t>its</w:t>
      </w:r>
      <w:r>
        <w:rPr>
          <w:spacing w:val="-4"/>
        </w:rPr>
        <w:t xml:space="preserve"> </w:t>
      </w:r>
      <w:r>
        <w:t>ability</w:t>
      </w:r>
      <w:r>
        <w:rPr>
          <w:spacing w:val="-3"/>
        </w:rPr>
        <w:t xml:space="preserve"> </w:t>
      </w:r>
      <w:r>
        <w:t>to</w:t>
      </w:r>
      <w:r>
        <w:rPr>
          <w:spacing w:val="-3"/>
        </w:rPr>
        <w:t xml:space="preserve"> </w:t>
      </w:r>
      <w:r>
        <w:t>achieve</w:t>
      </w:r>
      <w:r>
        <w:rPr>
          <w:spacing w:val="-6"/>
        </w:rPr>
        <w:t xml:space="preserve"> </w:t>
      </w:r>
      <w:r>
        <w:t>its</w:t>
      </w:r>
      <w:r>
        <w:rPr>
          <w:spacing w:val="-1"/>
        </w:rPr>
        <w:t xml:space="preserve"> </w:t>
      </w:r>
      <w:r>
        <w:t>investment</w:t>
      </w:r>
      <w:r>
        <w:rPr>
          <w:spacing w:val="-4"/>
        </w:rPr>
        <w:t xml:space="preserve"> </w:t>
      </w:r>
      <w:r>
        <w:t>objective</w:t>
      </w:r>
      <w:r>
        <w:rPr>
          <w:spacing w:val="-6"/>
        </w:rPr>
        <w:t xml:space="preserve"> </w:t>
      </w:r>
      <w:r>
        <w:t>may</w:t>
      </w:r>
      <w:r>
        <w:rPr>
          <w:spacing w:val="-4"/>
        </w:rPr>
        <w:t xml:space="preserve"> </w:t>
      </w:r>
      <w:r>
        <w:t>depend</w:t>
      </w:r>
      <w:r>
        <w:rPr>
          <w:spacing w:val="-6"/>
        </w:rPr>
        <w:t xml:space="preserve"> </w:t>
      </w:r>
      <w:r>
        <w:t>to</w:t>
      </w:r>
      <w:r>
        <w:rPr>
          <w:spacing w:val="-53"/>
        </w:rPr>
        <w:t xml:space="preserve"> </w:t>
      </w:r>
      <w:r>
        <w:t>a</w:t>
      </w:r>
      <w:r>
        <w:rPr>
          <w:spacing w:val="-5"/>
        </w:rPr>
        <w:t xml:space="preserve"> </w:t>
      </w:r>
      <w:r>
        <w:t>greater</w:t>
      </w:r>
      <w:r>
        <w:rPr>
          <w:spacing w:val="-5"/>
        </w:rPr>
        <w:t xml:space="preserve"> </w:t>
      </w:r>
      <w:r>
        <w:t>extent</w:t>
      </w:r>
      <w:r>
        <w:rPr>
          <w:spacing w:val="-6"/>
        </w:rPr>
        <w:t xml:space="preserve"> </w:t>
      </w:r>
      <w:r>
        <w:t>on</w:t>
      </w:r>
      <w:r>
        <w:rPr>
          <w:spacing w:val="-6"/>
        </w:rPr>
        <w:t xml:space="preserve"> </w:t>
      </w:r>
      <w:r>
        <w:t>the</w:t>
      </w:r>
      <w:r>
        <w:rPr>
          <w:spacing w:val="-6"/>
        </w:rPr>
        <w:t xml:space="preserve"> </w:t>
      </w:r>
      <w:r>
        <w:t>Investment</w:t>
      </w:r>
      <w:r>
        <w:rPr>
          <w:spacing w:val="-6"/>
        </w:rPr>
        <w:t xml:space="preserve"> </w:t>
      </w:r>
      <w:r>
        <w:t>Manager’s</w:t>
      </w:r>
      <w:r>
        <w:rPr>
          <w:spacing w:val="-4"/>
        </w:rPr>
        <w:t xml:space="preserve"> </w:t>
      </w:r>
      <w:r>
        <w:t>judgement</w:t>
      </w:r>
      <w:r>
        <w:rPr>
          <w:spacing w:val="-6"/>
        </w:rPr>
        <w:t xml:space="preserve"> </w:t>
      </w:r>
      <w:r>
        <w:t>concerning</w:t>
      </w:r>
      <w:r>
        <w:rPr>
          <w:spacing w:val="-6"/>
        </w:rPr>
        <w:t xml:space="preserve"> </w:t>
      </w:r>
      <w:r>
        <w:t>the</w:t>
      </w:r>
      <w:r>
        <w:rPr>
          <w:spacing w:val="-5"/>
        </w:rPr>
        <w:t xml:space="preserve"> </w:t>
      </w:r>
      <w:r>
        <w:t>creditworthiness</w:t>
      </w:r>
      <w:r>
        <w:rPr>
          <w:spacing w:val="-4"/>
        </w:rPr>
        <w:t xml:space="preserve"> </w:t>
      </w:r>
      <w:r>
        <w:t>of</w:t>
      </w:r>
      <w:r>
        <w:rPr>
          <w:spacing w:val="-5"/>
        </w:rPr>
        <w:t xml:space="preserve"> </w:t>
      </w:r>
      <w:r>
        <w:t>issuers</w:t>
      </w:r>
      <w:r>
        <w:rPr>
          <w:spacing w:val="-4"/>
        </w:rPr>
        <w:t xml:space="preserve"> </w:t>
      </w:r>
      <w:r>
        <w:t>than</w:t>
      </w:r>
      <w:r>
        <w:rPr>
          <w:spacing w:val="-6"/>
        </w:rPr>
        <w:t xml:space="preserve"> </w:t>
      </w:r>
      <w:r>
        <w:t>funds</w:t>
      </w:r>
      <w:r>
        <w:rPr>
          <w:spacing w:val="-4"/>
        </w:rPr>
        <w:t xml:space="preserve"> </w:t>
      </w:r>
      <w:r>
        <w:t>which</w:t>
      </w:r>
      <w:r>
        <w:rPr>
          <w:spacing w:val="1"/>
        </w:rPr>
        <w:t xml:space="preserve"> </w:t>
      </w:r>
      <w:r>
        <w:t>invest in higher-rated securities.</w:t>
      </w:r>
      <w:r>
        <w:rPr>
          <w:spacing w:val="1"/>
        </w:rPr>
        <w:t xml:space="preserve"> </w:t>
      </w:r>
      <w:r>
        <w:t>Issuers of non-investment grade fixed income securities may not be able to make</w:t>
      </w:r>
      <w:r>
        <w:rPr>
          <w:spacing w:val="1"/>
        </w:rPr>
        <w:t xml:space="preserve"> </w:t>
      </w:r>
      <w:r>
        <w:rPr>
          <w:w w:val="95"/>
        </w:rPr>
        <w:t>use of more traditional methods of financing and their ability to service debt obligations may be more adversely affected</w:t>
      </w:r>
      <w:r>
        <w:rPr>
          <w:spacing w:val="1"/>
          <w:w w:val="95"/>
        </w:rPr>
        <w:t xml:space="preserve"> </w:t>
      </w:r>
      <w:r>
        <w:rPr>
          <w:spacing w:val="-1"/>
        </w:rPr>
        <w:t>than</w:t>
      </w:r>
      <w:r>
        <w:rPr>
          <w:spacing w:val="-10"/>
        </w:rPr>
        <w:t xml:space="preserve"> </w:t>
      </w:r>
      <w:r>
        <w:rPr>
          <w:spacing w:val="-1"/>
        </w:rPr>
        <w:t>issuers</w:t>
      </w:r>
      <w:r>
        <w:rPr>
          <w:spacing w:val="-11"/>
        </w:rPr>
        <w:t xml:space="preserve"> </w:t>
      </w:r>
      <w:r>
        <w:rPr>
          <w:spacing w:val="-1"/>
        </w:rPr>
        <w:t>of</w:t>
      </w:r>
      <w:r>
        <w:rPr>
          <w:spacing w:val="-13"/>
        </w:rPr>
        <w:t xml:space="preserve"> </w:t>
      </w:r>
      <w:r>
        <w:rPr>
          <w:spacing w:val="-1"/>
        </w:rPr>
        <w:t>higher-rated</w:t>
      </w:r>
      <w:r>
        <w:rPr>
          <w:spacing w:val="-10"/>
        </w:rPr>
        <w:t xml:space="preserve"> </w:t>
      </w:r>
      <w:r>
        <w:rPr>
          <w:spacing w:val="-1"/>
        </w:rPr>
        <w:t>securities</w:t>
      </w:r>
      <w:r>
        <w:rPr>
          <w:spacing w:val="-10"/>
        </w:rPr>
        <w:t xml:space="preserve"> </w:t>
      </w:r>
      <w:r>
        <w:rPr>
          <w:spacing w:val="-1"/>
        </w:rPr>
        <w:t>by</w:t>
      </w:r>
      <w:r>
        <w:rPr>
          <w:spacing w:val="-12"/>
        </w:rPr>
        <w:t xml:space="preserve"> </w:t>
      </w:r>
      <w:r>
        <w:rPr>
          <w:spacing w:val="-1"/>
        </w:rPr>
        <w:t>economic</w:t>
      </w:r>
      <w:r>
        <w:rPr>
          <w:spacing w:val="-11"/>
        </w:rPr>
        <w:t xml:space="preserve"> </w:t>
      </w:r>
      <w:r>
        <w:t>downturns,</w:t>
      </w:r>
      <w:r>
        <w:rPr>
          <w:spacing w:val="-13"/>
        </w:rPr>
        <w:t xml:space="preserve"> </w:t>
      </w:r>
      <w:r>
        <w:t>specific</w:t>
      </w:r>
      <w:r>
        <w:rPr>
          <w:spacing w:val="-11"/>
        </w:rPr>
        <w:t xml:space="preserve"> </w:t>
      </w:r>
      <w:r>
        <w:t>corporate</w:t>
      </w:r>
      <w:r>
        <w:rPr>
          <w:spacing w:val="-12"/>
        </w:rPr>
        <w:t xml:space="preserve"> </w:t>
      </w:r>
      <w:r>
        <w:t>developments</w:t>
      </w:r>
      <w:r>
        <w:rPr>
          <w:spacing w:val="-12"/>
        </w:rPr>
        <w:t xml:space="preserve"> </w:t>
      </w:r>
      <w:r>
        <w:t>or</w:t>
      </w:r>
      <w:r>
        <w:rPr>
          <w:spacing w:val="-12"/>
        </w:rPr>
        <w:t xml:space="preserve"> </w:t>
      </w:r>
      <w:r>
        <w:t>the</w:t>
      </w:r>
      <w:r>
        <w:rPr>
          <w:spacing w:val="-13"/>
        </w:rPr>
        <w:t xml:space="preserve"> </w:t>
      </w:r>
      <w:r>
        <w:t>issuer’s</w:t>
      </w:r>
      <w:r>
        <w:rPr>
          <w:spacing w:val="-10"/>
        </w:rPr>
        <w:t xml:space="preserve"> </w:t>
      </w:r>
      <w:r>
        <w:t>inability</w:t>
      </w:r>
      <w:r>
        <w:rPr>
          <w:spacing w:val="1"/>
        </w:rPr>
        <w:t xml:space="preserve"> </w:t>
      </w:r>
      <w:r>
        <w:t>to meet specific projected business forecasts. Negative publicity about the high yield bond market and investor</w:t>
      </w:r>
      <w:r>
        <w:rPr>
          <w:spacing w:val="1"/>
        </w:rPr>
        <w:t xml:space="preserve"> </w:t>
      </w:r>
      <w:r>
        <w:t>perceptions regarding lower rated securities, whether or not based on fundamental analysis, may depress the prices</w:t>
      </w:r>
      <w:r>
        <w:rPr>
          <w:spacing w:val="1"/>
        </w:rPr>
        <w:t xml:space="preserve"> </w:t>
      </w:r>
      <w:r>
        <w:t>for</w:t>
      </w:r>
      <w:r>
        <w:rPr>
          <w:spacing w:val="-2"/>
        </w:rPr>
        <w:t xml:space="preserve"> </w:t>
      </w:r>
      <w:r>
        <w:t>such</w:t>
      </w:r>
      <w:r>
        <w:rPr>
          <w:spacing w:val="-1"/>
        </w:rPr>
        <w:t xml:space="preserve"> </w:t>
      </w:r>
      <w:r>
        <w:t>securities.</w:t>
      </w:r>
    </w:p>
    <w:p w14:paraId="52F31C1A" w14:textId="77777777" w:rsidR="0007431A" w:rsidRDefault="0007431A">
      <w:pPr>
        <w:jc w:val="both"/>
        <w:sectPr w:rsidR="0007431A">
          <w:pgSz w:w="12240" w:h="15840"/>
          <w:pgMar w:top="1360" w:right="220" w:bottom="1100" w:left="660" w:header="0" w:footer="824" w:gutter="0"/>
          <w:cols w:space="720"/>
        </w:sectPr>
      </w:pPr>
    </w:p>
    <w:p w14:paraId="5389E2D1" w14:textId="77777777" w:rsidR="0007431A" w:rsidRDefault="0012211E">
      <w:pPr>
        <w:pStyle w:val="BodyText"/>
        <w:spacing w:before="170"/>
        <w:ind w:left="333" w:right="680"/>
        <w:jc w:val="both"/>
      </w:pPr>
      <w:r>
        <w:lastRenderedPageBreak/>
        <w:t>A holder’s risk of loss from default is significantly greater for non-investment grade fixed income securities than is the</w:t>
      </w:r>
      <w:r>
        <w:rPr>
          <w:spacing w:val="-53"/>
        </w:rPr>
        <w:t xml:space="preserve"> </w:t>
      </w:r>
      <w:r>
        <w:t>case for holders of other debt securities because such non-investment grade securities are generally unsecured and</w:t>
      </w:r>
      <w:r>
        <w:rPr>
          <w:spacing w:val="1"/>
        </w:rPr>
        <w:t xml:space="preserve"> </w:t>
      </w:r>
      <w:r>
        <w:t>are often subordinated to the rights of other creditors of the issuers of such securities. Investment by a Fund in</w:t>
      </w:r>
      <w:r>
        <w:rPr>
          <w:spacing w:val="1"/>
        </w:rPr>
        <w:t xml:space="preserve"> </w:t>
      </w:r>
      <w:r>
        <w:t>defaulted securities poses additional risk of loss should non-payment of principal and interest continue in respect of</w:t>
      </w:r>
      <w:r>
        <w:rPr>
          <w:spacing w:val="1"/>
        </w:rPr>
        <w:t xml:space="preserve"> </w:t>
      </w:r>
      <w:r>
        <w:t>such securities. Even if such securities are held to maturity, recovery by a Fund of its initial investment and any</w:t>
      </w:r>
      <w:r>
        <w:rPr>
          <w:spacing w:val="1"/>
        </w:rPr>
        <w:t xml:space="preserve"> </w:t>
      </w:r>
      <w:r>
        <w:t>anticipated income</w:t>
      </w:r>
      <w:r>
        <w:rPr>
          <w:spacing w:val="-1"/>
        </w:rPr>
        <w:t xml:space="preserve"> </w:t>
      </w:r>
      <w:r>
        <w:t>or</w:t>
      </w:r>
      <w:r>
        <w:rPr>
          <w:spacing w:val="2"/>
        </w:rPr>
        <w:t xml:space="preserve"> </w:t>
      </w:r>
      <w:r>
        <w:t>appreciation</w:t>
      </w:r>
      <w:r>
        <w:rPr>
          <w:spacing w:val="1"/>
        </w:rPr>
        <w:t xml:space="preserve"> </w:t>
      </w:r>
      <w:r>
        <w:t>is uncertain.</w:t>
      </w:r>
    </w:p>
    <w:p w14:paraId="6BCF4FCE" w14:textId="77777777" w:rsidR="0007431A" w:rsidRDefault="0007431A">
      <w:pPr>
        <w:pStyle w:val="BodyText"/>
        <w:spacing w:before="10"/>
        <w:rPr>
          <w:sz w:val="19"/>
        </w:rPr>
      </w:pPr>
    </w:p>
    <w:p w14:paraId="0B35708D" w14:textId="77777777" w:rsidR="0007431A" w:rsidRDefault="0012211E">
      <w:pPr>
        <w:pStyle w:val="BodyText"/>
        <w:ind w:left="333" w:right="676"/>
        <w:jc w:val="both"/>
      </w:pPr>
      <w:r>
        <w:t>The secondary market for non-investment grade fixed income securities is concentrated in relatively few market</w:t>
      </w:r>
      <w:r>
        <w:rPr>
          <w:spacing w:val="1"/>
        </w:rPr>
        <w:t xml:space="preserve"> </w:t>
      </w:r>
      <w:r>
        <w:t>makers and is dominated by institutional investors, including mutual funds, insurance companies and other financial</w:t>
      </w:r>
      <w:r>
        <w:rPr>
          <w:spacing w:val="1"/>
        </w:rPr>
        <w:t xml:space="preserve"> </w:t>
      </w:r>
      <w:r>
        <w:t>institutions. Accordingly, the secondary market for such securities is not as liquid as, and is more volatile than, the</w:t>
      </w:r>
      <w:r>
        <w:rPr>
          <w:spacing w:val="1"/>
        </w:rPr>
        <w:t xml:space="preserve"> </w:t>
      </w:r>
      <w:r>
        <w:t>secondary</w:t>
      </w:r>
      <w:r>
        <w:rPr>
          <w:spacing w:val="-7"/>
        </w:rPr>
        <w:t xml:space="preserve"> </w:t>
      </w:r>
      <w:r>
        <w:t>market</w:t>
      </w:r>
      <w:r>
        <w:rPr>
          <w:spacing w:val="-8"/>
        </w:rPr>
        <w:t xml:space="preserve"> </w:t>
      </w:r>
      <w:r>
        <w:t>for</w:t>
      </w:r>
      <w:r>
        <w:rPr>
          <w:spacing w:val="-6"/>
        </w:rPr>
        <w:t xml:space="preserve"> </w:t>
      </w:r>
      <w:r>
        <w:t>higher-rated</w:t>
      </w:r>
      <w:r>
        <w:rPr>
          <w:spacing w:val="-8"/>
        </w:rPr>
        <w:t xml:space="preserve"> </w:t>
      </w:r>
      <w:r>
        <w:t>securities.</w:t>
      </w:r>
      <w:r>
        <w:rPr>
          <w:spacing w:val="-8"/>
        </w:rPr>
        <w:t xml:space="preserve"> </w:t>
      </w:r>
      <w:r>
        <w:t>In</w:t>
      </w:r>
      <w:r>
        <w:rPr>
          <w:spacing w:val="-5"/>
        </w:rPr>
        <w:t xml:space="preserve"> </w:t>
      </w:r>
      <w:r>
        <w:t>addition,</w:t>
      </w:r>
      <w:r>
        <w:rPr>
          <w:spacing w:val="-8"/>
        </w:rPr>
        <w:t xml:space="preserve"> </w:t>
      </w:r>
      <w:r>
        <w:t>market</w:t>
      </w:r>
      <w:r>
        <w:rPr>
          <w:spacing w:val="-8"/>
        </w:rPr>
        <w:t xml:space="preserve"> </w:t>
      </w:r>
      <w:r>
        <w:t>trading</w:t>
      </w:r>
      <w:r>
        <w:rPr>
          <w:spacing w:val="-7"/>
        </w:rPr>
        <w:t xml:space="preserve"> </w:t>
      </w:r>
      <w:r>
        <w:t>volume</w:t>
      </w:r>
      <w:r>
        <w:rPr>
          <w:spacing w:val="-8"/>
        </w:rPr>
        <w:t xml:space="preserve"> </w:t>
      </w:r>
      <w:r>
        <w:t>for</w:t>
      </w:r>
      <w:r>
        <w:rPr>
          <w:spacing w:val="-7"/>
        </w:rPr>
        <w:t xml:space="preserve"> </w:t>
      </w:r>
      <w:r>
        <w:t>high</w:t>
      </w:r>
      <w:r>
        <w:rPr>
          <w:spacing w:val="-7"/>
        </w:rPr>
        <w:t xml:space="preserve"> </w:t>
      </w:r>
      <w:r>
        <w:t>yield</w:t>
      </w:r>
      <w:r>
        <w:rPr>
          <w:spacing w:val="-8"/>
        </w:rPr>
        <w:t xml:space="preserve"> </w:t>
      </w:r>
      <w:r>
        <w:t>bonds</w:t>
      </w:r>
      <w:r>
        <w:rPr>
          <w:spacing w:val="-5"/>
        </w:rPr>
        <w:t xml:space="preserve"> </w:t>
      </w:r>
      <w:r>
        <w:t>is</w:t>
      </w:r>
      <w:r>
        <w:rPr>
          <w:spacing w:val="-6"/>
        </w:rPr>
        <w:t xml:space="preserve"> </w:t>
      </w:r>
      <w:r>
        <w:t>generally</w:t>
      </w:r>
      <w:r>
        <w:rPr>
          <w:spacing w:val="-7"/>
        </w:rPr>
        <w:t xml:space="preserve"> </w:t>
      </w:r>
      <w:r>
        <w:t>lower</w:t>
      </w:r>
      <w:r>
        <w:rPr>
          <w:spacing w:val="-53"/>
        </w:rPr>
        <w:t xml:space="preserve"> </w:t>
      </w:r>
      <w:r>
        <w:t>and</w:t>
      </w:r>
      <w:r>
        <w:rPr>
          <w:spacing w:val="1"/>
        </w:rPr>
        <w:t xml:space="preserve"> </w:t>
      </w:r>
      <w:r>
        <w:t>the</w:t>
      </w:r>
      <w:r>
        <w:rPr>
          <w:spacing w:val="1"/>
        </w:rPr>
        <w:t xml:space="preserve"> </w:t>
      </w:r>
      <w:r>
        <w:t>secondary</w:t>
      </w:r>
      <w:r>
        <w:rPr>
          <w:spacing w:val="1"/>
        </w:rPr>
        <w:t xml:space="preserve"> </w:t>
      </w:r>
      <w:r>
        <w:t>market</w:t>
      </w:r>
      <w:r>
        <w:rPr>
          <w:spacing w:val="1"/>
        </w:rPr>
        <w:t xml:space="preserve"> </w:t>
      </w:r>
      <w:r>
        <w:t>for</w:t>
      </w:r>
      <w:r>
        <w:rPr>
          <w:spacing w:val="1"/>
        </w:rPr>
        <w:t xml:space="preserve"> </w:t>
      </w:r>
      <w:r>
        <w:t>such</w:t>
      </w:r>
      <w:r>
        <w:rPr>
          <w:spacing w:val="1"/>
        </w:rPr>
        <w:t xml:space="preserve"> </w:t>
      </w:r>
      <w:r>
        <w:t>securities</w:t>
      </w:r>
      <w:r>
        <w:rPr>
          <w:spacing w:val="1"/>
        </w:rPr>
        <w:t xml:space="preserve"> </w:t>
      </w:r>
      <w:r>
        <w:t>could</w:t>
      </w:r>
      <w:r>
        <w:rPr>
          <w:spacing w:val="1"/>
        </w:rPr>
        <w:t xml:space="preserve"> </w:t>
      </w:r>
      <w:r>
        <w:t>contract</w:t>
      </w:r>
      <w:r>
        <w:rPr>
          <w:spacing w:val="1"/>
        </w:rPr>
        <w:t xml:space="preserve"> </w:t>
      </w:r>
      <w:r>
        <w:t>under</w:t>
      </w:r>
      <w:r>
        <w:rPr>
          <w:spacing w:val="1"/>
        </w:rPr>
        <w:t xml:space="preserve"> </w:t>
      </w:r>
      <w:r>
        <w:t>adverse</w:t>
      </w:r>
      <w:r>
        <w:rPr>
          <w:spacing w:val="1"/>
        </w:rPr>
        <w:t xml:space="preserve"> </w:t>
      </w:r>
      <w:r>
        <w:t>market</w:t>
      </w:r>
      <w:r>
        <w:rPr>
          <w:spacing w:val="1"/>
        </w:rPr>
        <w:t xml:space="preserve"> </w:t>
      </w:r>
      <w:r>
        <w:t>or</w:t>
      </w:r>
      <w:r>
        <w:rPr>
          <w:spacing w:val="1"/>
        </w:rPr>
        <w:t xml:space="preserve"> </w:t>
      </w:r>
      <w:r>
        <w:t>economic</w:t>
      </w:r>
      <w:r>
        <w:rPr>
          <w:spacing w:val="1"/>
        </w:rPr>
        <w:t xml:space="preserve"> </w:t>
      </w:r>
      <w:r>
        <w:t>conditions,</w:t>
      </w:r>
      <w:r>
        <w:rPr>
          <w:spacing w:val="1"/>
        </w:rPr>
        <w:t xml:space="preserve"> </w:t>
      </w:r>
      <w:r>
        <w:rPr>
          <w:w w:val="95"/>
        </w:rPr>
        <w:t>independent of any specific adverse changes in the condition of a particular issuer. These factors may have an adverse</w:t>
      </w:r>
      <w:r>
        <w:rPr>
          <w:spacing w:val="1"/>
          <w:w w:val="95"/>
        </w:rPr>
        <w:t xml:space="preserve"> </w:t>
      </w:r>
      <w:r>
        <w:t>effect on the market price and a Fund’s ability to dispose of particular portfolio investments. A less liquid secondary</w:t>
      </w:r>
      <w:r>
        <w:rPr>
          <w:spacing w:val="1"/>
        </w:rPr>
        <w:t xml:space="preserve"> </w:t>
      </w:r>
      <w:r>
        <w:t>market</w:t>
      </w:r>
      <w:r>
        <w:rPr>
          <w:spacing w:val="-3"/>
        </w:rPr>
        <w:t xml:space="preserve"> </w:t>
      </w:r>
      <w:r>
        <w:t>also</w:t>
      </w:r>
      <w:r>
        <w:rPr>
          <w:spacing w:val="-2"/>
        </w:rPr>
        <w:t xml:space="preserve"> </w:t>
      </w:r>
      <w:r>
        <w:t>may</w:t>
      </w:r>
      <w:r>
        <w:rPr>
          <w:spacing w:val="-1"/>
        </w:rPr>
        <w:t xml:space="preserve"> </w:t>
      </w:r>
      <w:r>
        <w:t>make it</w:t>
      </w:r>
      <w:r>
        <w:rPr>
          <w:spacing w:val="-1"/>
        </w:rPr>
        <w:t xml:space="preserve"> </w:t>
      </w:r>
      <w:r>
        <w:t>more</w:t>
      </w:r>
      <w:r>
        <w:rPr>
          <w:spacing w:val="-2"/>
        </w:rPr>
        <w:t xml:space="preserve"> </w:t>
      </w:r>
      <w:r>
        <w:t>difficult</w:t>
      </w:r>
      <w:r>
        <w:rPr>
          <w:spacing w:val="-2"/>
        </w:rPr>
        <w:t xml:space="preserve"> </w:t>
      </w:r>
      <w:r>
        <w:t>for</w:t>
      </w:r>
      <w:r>
        <w:rPr>
          <w:spacing w:val="-2"/>
        </w:rPr>
        <w:t xml:space="preserve"> </w:t>
      </w:r>
      <w:r>
        <w:t>a</w:t>
      </w:r>
      <w:r>
        <w:rPr>
          <w:spacing w:val="-3"/>
        </w:rPr>
        <w:t xml:space="preserve"> </w:t>
      </w:r>
      <w:r>
        <w:t>Fund</w:t>
      </w:r>
      <w:r>
        <w:rPr>
          <w:spacing w:val="-2"/>
        </w:rPr>
        <w:t xml:space="preserve"> </w:t>
      </w:r>
      <w:r>
        <w:t>to</w:t>
      </w:r>
      <w:r>
        <w:rPr>
          <w:spacing w:val="-2"/>
        </w:rPr>
        <w:t xml:space="preserve"> </w:t>
      </w:r>
      <w:r>
        <w:t>obtain precise</w:t>
      </w:r>
      <w:r>
        <w:rPr>
          <w:spacing w:val="-3"/>
        </w:rPr>
        <w:t xml:space="preserve"> </w:t>
      </w:r>
      <w:r>
        <w:t>valuations</w:t>
      </w:r>
      <w:r>
        <w:rPr>
          <w:spacing w:val="-1"/>
        </w:rPr>
        <w:t xml:space="preserve"> </w:t>
      </w:r>
      <w:r>
        <w:t>of the</w:t>
      </w:r>
      <w:r>
        <w:rPr>
          <w:spacing w:val="-2"/>
        </w:rPr>
        <w:t xml:space="preserve"> </w:t>
      </w:r>
      <w:r>
        <w:t>high</w:t>
      </w:r>
      <w:r>
        <w:rPr>
          <w:spacing w:val="-2"/>
        </w:rPr>
        <w:t xml:space="preserve"> </w:t>
      </w:r>
      <w:r>
        <w:t>yield</w:t>
      </w:r>
      <w:r>
        <w:rPr>
          <w:spacing w:val="-3"/>
        </w:rPr>
        <w:t xml:space="preserve"> </w:t>
      </w:r>
      <w:r>
        <w:t>bonds</w:t>
      </w:r>
      <w:r>
        <w:rPr>
          <w:spacing w:val="1"/>
        </w:rPr>
        <w:t xml:space="preserve"> </w:t>
      </w:r>
      <w:r>
        <w:t>in its</w:t>
      </w:r>
      <w:r>
        <w:rPr>
          <w:spacing w:val="-2"/>
        </w:rPr>
        <w:t xml:space="preserve"> </w:t>
      </w:r>
      <w:r>
        <w:t>portfolio.</w:t>
      </w:r>
    </w:p>
    <w:p w14:paraId="1C2B751E" w14:textId="77777777" w:rsidR="0007431A" w:rsidRDefault="0007431A">
      <w:pPr>
        <w:pStyle w:val="BodyText"/>
        <w:spacing w:before="2"/>
      </w:pPr>
    </w:p>
    <w:p w14:paraId="4A38B399" w14:textId="77777777" w:rsidR="0007431A" w:rsidRDefault="0012211E">
      <w:pPr>
        <w:pStyle w:val="BodyText"/>
        <w:ind w:left="333" w:right="681"/>
        <w:jc w:val="both"/>
      </w:pPr>
      <w:r>
        <w:t>Credit ratings issued by credit rating agencies are designed to evaluate the safety of principle and interest payments</w:t>
      </w:r>
      <w:r>
        <w:rPr>
          <w:spacing w:val="1"/>
        </w:rPr>
        <w:t xml:space="preserve"> </w:t>
      </w:r>
      <w:r>
        <w:t>of rated securities. They do not, however, evaluate the market value risk of non-investment grade securities and,</w:t>
      </w:r>
      <w:r>
        <w:rPr>
          <w:spacing w:val="1"/>
        </w:rPr>
        <w:t xml:space="preserve"> </w:t>
      </w:r>
      <w:r>
        <w:t>therefore,</w:t>
      </w:r>
      <w:r>
        <w:rPr>
          <w:spacing w:val="-3"/>
        </w:rPr>
        <w:t xml:space="preserve"> </w:t>
      </w:r>
      <w:r>
        <w:t>may</w:t>
      </w:r>
      <w:r>
        <w:rPr>
          <w:spacing w:val="-4"/>
        </w:rPr>
        <w:t xml:space="preserve"> </w:t>
      </w:r>
      <w:r>
        <w:t>not</w:t>
      </w:r>
      <w:r>
        <w:rPr>
          <w:spacing w:val="-5"/>
        </w:rPr>
        <w:t xml:space="preserve"> </w:t>
      </w:r>
      <w:r>
        <w:t>fully</w:t>
      </w:r>
      <w:r>
        <w:rPr>
          <w:spacing w:val="-4"/>
        </w:rPr>
        <w:t xml:space="preserve"> </w:t>
      </w:r>
      <w:r>
        <w:t>reflect</w:t>
      </w:r>
      <w:r>
        <w:rPr>
          <w:spacing w:val="-4"/>
        </w:rPr>
        <w:t xml:space="preserve"> </w:t>
      </w:r>
      <w:r>
        <w:t>the</w:t>
      </w:r>
      <w:r>
        <w:rPr>
          <w:spacing w:val="-4"/>
        </w:rPr>
        <w:t xml:space="preserve"> </w:t>
      </w:r>
      <w:r>
        <w:t>true</w:t>
      </w:r>
      <w:r>
        <w:rPr>
          <w:spacing w:val="-4"/>
        </w:rPr>
        <w:t xml:space="preserve"> </w:t>
      </w:r>
      <w:r>
        <w:t>risks</w:t>
      </w:r>
      <w:r>
        <w:rPr>
          <w:spacing w:val="-3"/>
        </w:rPr>
        <w:t xml:space="preserve"> </w:t>
      </w:r>
      <w:r>
        <w:t>of</w:t>
      </w:r>
      <w:r>
        <w:rPr>
          <w:spacing w:val="-3"/>
        </w:rPr>
        <w:t xml:space="preserve"> </w:t>
      </w:r>
      <w:r>
        <w:t>an</w:t>
      </w:r>
      <w:r>
        <w:rPr>
          <w:spacing w:val="-3"/>
        </w:rPr>
        <w:t xml:space="preserve"> </w:t>
      </w:r>
      <w:r>
        <w:t>investment.</w:t>
      </w:r>
      <w:r>
        <w:rPr>
          <w:spacing w:val="-4"/>
        </w:rPr>
        <w:t xml:space="preserve"> </w:t>
      </w:r>
      <w:r>
        <w:t>In</w:t>
      </w:r>
      <w:r>
        <w:rPr>
          <w:spacing w:val="-4"/>
        </w:rPr>
        <w:t xml:space="preserve"> </w:t>
      </w:r>
      <w:r>
        <w:t>addition,</w:t>
      </w:r>
      <w:r>
        <w:rPr>
          <w:spacing w:val="-5"/>
        </w:rPr>
        <w:t xml:space="preserve"> </w:t>
      </w:r>
      <w:r>
        <w:t>credit</w:t>
      </w:r>
      <w:r>
        <w:rPr>
          <w:spacing w:val="-5"/>
        </w:rPr>
        <w:t xml:space="preserve"> </w:t>
      </w:r>
      <w:r>
        <w:t>rating</w:t>
      </w:r>
      <w:r>
        <w:rPr>
          <w:spacing w:val="-5"/>
        </w:rPr>
        <w:t xml:space="preserve"> </w:t>
      </w:r>
      <w:r>
        <w:t>agencies</w:t>
      </w:r>
      <w:r>
        <w:rPr>
          <w:spacing w:val="-2"/>
        </w:rPr>
        <w:t xml:space="preserve"> </w:t>
      </w:r>
      <w:r>
        <w:t>may</w:t>
      </w:r>
      <w:r>
        <w:rPr>
          <w:spacing w:val="-4"/>
        </w:rPr>
        <w:t xml:space="preserve"> </w:t>
      </w:r>
      <w:r>
        <w:t>or</w:t>
      </w:r>
      <w:r>
        <w:rPr>
          <w:spacing w:val="-1"/>
        </w:rPr>
        <w:t xml:space="preserve"> </w:t>
      </w:r>
      <w:r>
        <w:t>may</w:t>
      </w:r>
      <w:r>
        <w:rPr>
          <w:spacing w:val="-2"/>
        </w:rPr>
        <w:t xml:space="preserve"> </w:t>
      </w:r>
      <w:r>
        <w:t>not</w:t>
      </w:r>
      <w:r>
        <w:rPr>
          <w:spacing w:val="-3"/>
        </w:rPr>
        <w:t xml:space="preserve"> </w:t>
      </w:r>
      <w:r>
        <w:t>make</w:t>
      </w:r>
      <w:r>
        <w:rPr>
          <w:spacing w:val="-53"/>
        </w:rPr>
        <w:t xml:space="preserve"> </w:t>
      </w:r>
      <w:r>
        <w:t>timely changes in a rating to reflect changes in the economy or in the conditions of the issuer that affect the market</w:t>
      </w:r>
      <w:r>
        <w:rPr>
          <w:spacing w:val="1"/>
        </w:rPr>
        <w:t xml:space="preserve"> </w:t>
      </w:r>
      <w:r>
        <w:t>value</w:t>
      </w:r>
      <w:r>
        <w:rPr>
          <w:spacing w:val="-1"/>
        </w:rPr>
        <w:t xml:space="preserve"> </w:t>
      </w:r>
      <w:r>
        <w:t>of</w:t>
      </w:r>
      <w:r>
        <w:rPr>
          <w:spacing w:val="-2"/>
        </w:rPr>
        <w:t xml:space="preserve"> </w:t>
      </w:r>
      <w:r>
        <w:t>the</w:t>
      </w:r>
      <w:r>
        <w:rPr>
          <w:spacing w:val="-2"/>
        </w:rPr>
        <w:t xml:space="preserve"> </w:t>
      </w:r>
      <w:r>
        <w:t>security.</w:t>
      </w:r>
      <w:r>
        <w:rPr>
          <w:spacing w:val="-2"/>
        </w:rPr>
        <w:t xml:space="preserve"> </w:t>
      </w:r>
      <w:r>
        <w:t>Consequently,</w:t>
      </w:r>
      <w:r>
        <w:rPr>
          <w:spacing w:val="-2"/>
        </w:rPr>
        <w:t xml:space="preserve"> </w:t>
      </w:r>
      <w:r>
        <w:t>credit</w:t>
      </w:r>
      <w:r>
        <w:rPr>
          <w:spacing w:val="-2"/>
        </w:rPr>
        <w:t xml:space="preserve"> </w:t>
      </w:r>
      <w:r>
        <w:t>ratings</w:t>
      </w:r>
      <w:r>
        <w:rPr>
          <w:spacing w:val="-1"/>
        </w:rPr>
        <w:t xml:space="preserve"> </w:t>
      </w:r>
      <w:r>
        <w:t>are used</w:t>
      </w:r>
      <w:r>
        <w:rPr>
          <w:spacing w:val="-2"/>
        </w:rPr>
        <w:t xml:space="preserve"> </w:t>
      </w:r>
      <w:r>
        <w:t>only</w:t>
      </w:r>
      <w:r>
        <w:rPr>
          <w:spacing w:val="-1"/>
        </w:rPr>
        <w:t xml:space="preserve"> </w:t>
      </w:r>
      <w:r>
        <w:t>as</w:t>
      </w:r>
      <w:r>
        <w:rPr>
          <w:spacing w:val="-2"/>
        </w:rPr>
        <w:t xml:space="preserve"> </w:t>
      </w:r>
      <w:r>
        <w:t>a preliminary indicator</w:t>
      </w:r>
      <w:r>
        <w:rPr>
          <w:spacing w:val="-2"/>
        </w:rPr>
        <w:t xml:space="preserve"> </w:t>
      </w:r>
      <w:r>
        <w:t>of investment quality.</w:t>
      </w:r>
    </w:p>
    <w:p w14:paraId="7C4EDB28" w14:textId="77777777" w:rsidR="0007431A" w:rsidRDefault="0007431A">
      <w:pPr>
        <w:pStyle w:val="BodyText"/>
      </w:pPr>
    </w:p>
    <w:p w14:paraId="783A80EB" w14:textId="77777777" w:rsidR="0007431A" w:rsidRDefault="0012211E">
      <w:pPr>
        <w:pStyle w:val="Heading3"/>
      </w:pPr>
      <w:r>
        <w:t>Risks</w:t>
      </w:r>
      <w:r>
        <w:rPr>
          <w:spacing w:val="-2"/>
        </w:rPr>
        <w:t xml:space="preserve"> </w:t>
      </w:r>
      <w:r>
        <w:t>of</w:t>
      </w:r>
      <w:r>
        <w:rPr>
          <w:spacing w:val="-1"/>
        </w:rPr>
        <w:t xml:space="preserve"> </w:t>
      </w:r>
      <w:r>
        <w:t>Spread</w:t>
      </w:r>
      <w:r>
        <w:rPr>
          <w:spacing w:val="-2"/>
        </w:rPr>
        <w:t xml:space="preserve"> </w:t>
      </w:r>
      <w:r>
        <w:t>Transactions</w:t>
      </w:r>
    </w:p>
    <w:p w14:paraId="7770AD15" w14:textId="77777777" w:rsidR="0007431A" w:rsidRDefault="0007431A">
      <w:pPr>
        <w:pStyle w:val="BodyText"/>
        <w:spacing w:before="10"/>
        <w:rPr>
          <w:b/>
          <w:i/>
          <w:sz w:val="19"/>
        </w:rPr>
      </w:pPr>
    </w:p>
    <w:p w14:paraId="38ACE641" w14:textId="77777777" w:rsidR="0007431A" w:rsidRDefault="0012211E">
      <w:pPr>
        <w:pStyle w:val="BodyText"/>
        <w:ind w:left="333" w:right="684"/>
        <w:jc w:val="both"/>
      </w:pPr>
      <w:r>
        <w:t>Where a Fund enters into spread transactions, it is subject to the risk that the prices of the currencies underlying the</w:t>
      </w:r>
      <w:r>
        <w:rPr>
          <w:spacing w:val="1"/>
        </w:rPr>
        <w:t xml:space="preserve"> </w:t>
      </w:r>
      <w:r>
        <w:t>positions comprising such spreads will not fluctuate in the same direction or to the same extent during the period in</w:t>
      </w:r>
      <w:r>
        <w:rPr>
          <w:spacing w:val="1"/>
        </w:rPr>
        <w:t xml:space="preserve"> </w:t>
      </w:r>
      <w:r>
        <w:t>which the spread position is maintained.</w:t>
      </w:r>
      <w:r>
        <w:rPr>
          <w:spacing w:val="1"/>
        </w:rPr>
        <w:t xml:space="preserve"> </w:t>
      </w:r>
      <w:r>
        <w:t>Under such circumstances, the Fund could sustain losses on one or both</w:t>
      </w:r>
      <w:r>
        <w:rPr>
          <w:spacing w:val="1"/>
        </w:rPr>
        <w:t xml:space="preserve"> </w:t>
      </w:r>
      <w:r>
        <w:t>legs</w:t>
      </w:r>
      <w:r>
        <w:rPr>
          <w:spacing w:val="-1"/>
        </w:rPr>
        <w:t xml:space="preserve"> </w:t>
      </w:r>
      <w:r>
        <w:t>of</w:t>
      </w:r>
      <w:r>
        <w:rPr>
          <w:spacing w:val="-1"/>
        </w:rPr>
        <w:t xml:space="preserve"> </w:t>
      </w:r>
      <w:r>
        <w:t>the</w:t>
      </w:r>
      <w:r>
        <w:rPr>
          <w:spacing w:val="-1"/>
        </w:rPr>
        <w:t xml:space="preserve"> </w:t>
      </w:r>
      <w:r>
        <w:t>spread</w:t>
      </w:r>
      <w:r>
        <w:rPr>
          <w:spacing w:val="-1"/>
        </w:rPr>
        <w:t xml:space="preserve"> </w:t>
      </w:r>
      <w:r>
        <w:t>position.</w:t>
      </w:r>
    </w:p>
    <w:p w14:paraId="5C0A2D8B" w14:textId="77777777" w:rsidR="0007431A" w:rsidRDefault="0007431A">
      <w:pPr>
        <w:pStyle w:val="BodyText"/>
        <w:spacing w:before="2"/>
      </w:pPr>
    </w:p>
    <w:p w14:paraId="0D8216D9" w14:textId="77777777" w:rsidR="0007431A" w:rsidRDefault="0012211E">
      <w:pPr>
        <w:pStyle w:val="Heading3"/>
      </w:pPr>
      <w:r>
        <w:t>Euro</w:t>
      </w:r>
      <w:r>
        <w:rPr>
          <w:spacing w:val="-3"/>
        </w:rPr>
        <w:t xml:space="preserve"> </w:t>
      </w:r>
      <w:r>
        <w:t>and</w:t>
      </w:r>
      <w:r>
        <w:rPr>
          <w:spacing w:val="-1"/>
        </w:rPr>
        <w:t xml:space="preserve"> </w:t>
      </w:r>
      <w:r>
        <w:t>Euro</w:t>
      </w:r>
      <w:r>
        <w:rPr>
          <w:spacing w:val="-2"/>
        </w:rPr>
        <w:t xml:space="preserve"> </w:t>
      </w:r>
      <w:r>
        <w:t>Zone</w:t>
      </w:r>
      <w:r>
        <w:rPr>
          <w:spacing w:val="-2"/>
        </w:rPr>
        <w:t xml:space="preserve"> </w:t>
      </w:r>
      <w:r>
        <w:t>Risk</w:t>
      </w:r>
    </w:p>
    <w:p w14:paraId="52B34525" w14:textId="77777777" w:rsidR="0007431A" w:rsidRDefault="0007431A">
      <w:pPr>
        <w:pStyle w:val="BodyText"/>
        <w:spacing w:before="10"/>
        <w:rPr>
          <w:b/>
          <w:i/>
          <w:sz w:val="19"/>
        </w:rPr>
      </w:pPr>
    </w:p>
    <w:p w14:paraId="42706CC4" w14:textId="77777777" w:rsidR="0007431A" w:rsidRDefault="0012211E">
      <w:pPr>
        <w:pStyle w:val="BodyText"/>
        <w:ind w:left="333" w:right="687"/>
        <w:jc w:val="both"/>
      </w:pPr>
      <w:r>
        <w:t>The ongoing deterioration of the sovereign debt of several countries, in particular Greece, together with the risk of</w:t>
      </w:r>
      <w:r>
        <w:rPr>
          <w:spacing w:val="1"/>
        </w:rPr>
        <w:t xml:space="preserve"> </w:t>
      </w:r>
      <w:r>
        <w:t>contagion to other, more stable, countries, particularly France and Germany, has exacerbated the global economic</w:t>
      </w:r>
      <w:r>
        <w:rPr>
          <w:spacing w:val="1"/>
        </w:rPr>
        <w:t xml:space="preserve"> </w:t>
      </w:r>
      <w:r>
        <w:t>crisis.</w:t>
      </w:r>
      <w:r>
        <w:rPr>
          <w:spacing w:val="1"/>
        </w:rPr>
        <w:t xml:space="preserve"> </w:t>
      </w:r>
      <w:r>
        <w:t>This situation has also raised a number of uncertainties regarding the stability and overall standing of the</w:t>
      </w:r>
      <w:r>
        <w:rPr>
          <w:spacing w:val="1"/>
        </w:rPr>
        <w:t xml:space="preserve"> </w:t>
      </w:r>
      <w:r>
        <w:t>European</w:t>
      </w:r>
      <w:r>
        <w:rPr>
          <w:spacing w:val="-1"/>
        </w:rPr>
        <w:t xml:space="preserve"> </w:t>
      </w:r>
      <w:r>
        <w:t>Economic and</w:t>
      </w:r>
      <w:r>
        <w:rPr>
          <w:spacing w:val="-2"/>
        </w:rPr>
        <w:t xml:space="preserve"> </w:t>
      </w:r>
      <w:r>
        <w:t>Monetary Union</w:t>
      </w:r>
      <w:r>
        <w:rPr>
          <w:spacing w:val="-2"/>
        </w:rPr>
        <w:t xml:space="preserve"> </w:t>
      </w:r>
      <w:r>
        <w:t>and may</w:t>
      </w:r>
      <w:r>
        <w:rPr>
          <w:spacing w:val="-1"/>
        </w:rPr>
        <w:t xml:space="preserve"> </w:t>
      </w:r>
      <w:r>
        <w:t>result in</w:t>
      </w:r>
      <w:r>
        <w:rPr>
          <w:spacing w:val="-2"/>
        </w:rPr>
        <w:t xml:space="preserve"> </w:t>
      </w:r>
      <w:r>
        <w:t>changes</w:t>
      </w:r>
      <w:r>
        <w:rPr>
          <w:spacing w:val="-1"/>
        </w:rPr>
        <w:t xml:space="preserve"> </w:t>
      </w:r>
      <w:r>
        <w:t>to</w:t>
      </w:r>
      <w:r>
        <w:rPr>
          <w:spacing w:val="-2"/>
        </w:rPr>
        <w:t xml:space="preserve"> </w:t>
      </w:r>
      <w:r>
        <w:t>the</w:t>
      </w:r>
      <w:r>
        <w:rPr>
          <w:spacing w:val="-2"/>
        </w:rPr>
        <w:t xml:space="preserve"> </w:t>
      </w:r>
      <w:r>
        <w:t>composition</w:t>
      </w:r>
      <w:r>
        <w:rPr>
          <w:spacing w:val="-2"/>
        </w:rPr>
        <w:t xml:space="preserve"> </w:t>
      </w:r>
      <w:r>
        <w:t>of the Euro</w:t>
      </w:r>
      <w:r>
        <w:rPr>
          <w:spacing w:val="1"/>
        </w:rPr>
        <w:t xml:space="preserve"> </w:t>
      </w:r>
      <w:r>
        <w:t>zone.</w:t>
      </w:r>
    </w:p>
    <w:p w14:paraId="6E096A40" w14:textId="77777777" w:rsidR="0007431A" w:rsidRDefault="0007431A">
      <w:pPr>
        <w:pStyle w:val="BodyText"/>
      </w:pPr>
    </w:p>
    <w:p w14:paraId="7A3E0B4A" w14:textId="77777777" w:rsidR="0007431A" w:rsidRDefault="0012211E">
      <w:pPr>
        <w:pStyle w:val="BodyText"/>
        <w:ind w:left="333" w:right="676"/>
        <w:jc w:val="both"/>
      </w:pPr>
      <w:r>
        <w:t>As a result of the credit crisis in Europe, in particular in Greece, Italy, Ireland, Portugal and Spain, the European</w:t>
      </w:r>
      <w:r>
        <w:rPr>
          <w:spacing w:val="1"/>
        </w:rPr>
        <w:t xml:space="preserve"> </w:t>
      </w:r>
      <w:r>
        <w:t>Commission created the European Financial Stability Facility (the “</w:t>
      </w:r>
      <w:r>
        <w:rPr>
          <w:b/>
        </w:rPr>
        <w:t>EFSF</w:t>
      </w:r>
      <w:r>
        <w:t>”) and the European Financial Stability</w:t>
      </w:r>
      <w:r>
        <w:rPr>
          <w:spacing w:val="1"/>
        </w:rPr>
        <w:t xml:space="preserve"> </w:t>
      </w:r>
      <w:r>
        <w:t>Mechanism (the “</w:t>
      </w:r>
      <w:r>
        <w:rPr>
          <w:b/>
        </w:rPr>
        <w:t>EFSM</w:t>
      </w:r>
      <w:r>
        <w:t>”) to provide funding to Euro zone countries in financial difficulties that seek such support. In</w:t>
      </w:r>
      <w:r>
        <w:rPr>
          <w:spacing w:val="1"/>
        </w:rPr>
        <w:t xml:space="preserve"> </w:t>
      </w:r>
      <w:r>
        <w:t>March 2011, the European Council agreed on the need for Euro zone countries to establish a permanent stability</w:t>
      </w:r>
      <w:r>
        <w:rPr>
          <w:spacing w:val="1"/>
        </w:rPr>
        <w:t xml:space="preserve"> </w:t>
      </w:r>
      <w:r>
        <w:t>mechanism, the European Stability Mechanism (the “</w:t>
      </w:r>
      <w:r>
        <w:rPr>
          <w:b/>
        </w:rPr>
        <w:t>ESM</w:t>
      </w:r>
      <w:r>
        <w:t>”), which will be activated by mutual agreement, to assume</w:t>
      </w:r>
      <w:r>
        <w:rPr>
          <w:spacing w:val="-53"/>
        </w:rPr>
        <w:t xml:space="preserve"> </w:t>
      </w:r>
      <w:r>
        <w:t>the role of the EFSF and the EFSM in providing external financial assistance to Euro zone countries after June 2013.</w:t>
      </w:r>
      <w:r>
        <w:rPr>
          <w:spacing w:val="-53"/>
        </w:rPr>
        <w:t xml:space="preserve"> </w:t>
      </w:r>
      <w:r>
        <w:t>Despite these measures, concerns persist regarding the growing risk that other Euro zone countries could be subject</w:t>
      </w:r>
      <w:r>
        <w:rPr>
          <w:spacing w:val="-53"/>
        </w:rPr>
        <w:t xml:space="preserve"> </w:t>
      </w:r>
      <w:r>
        <w:t>to</w:t>
      </w:r>
      <w:r>
        <w:rPr>
          <w:spacing w:val="-11"/>
        </w:rPr>
        <w:t xml:space="preserve"> </w:t>
      </w:r>
      <w:r>
        <w:t>an</w:t>
      </w:r>
      <w:r>
        <w:rPr>
          <w:spacing w:val="-11"/>
        </w:rPr>
        <w:t xml:space="preserve"> </w:t>
      </w:r>
      <w:r>
        <w:t>increase</w:t>
      </w:r>
      <w:r>
        <w:rPr>
          <w:spacing w:val="-10"/>
        </w:rPr>
        <w:t xml:space="preserve"> </w:t>
      </w:r>
      <w:r>
        <w:t>in</w:t>
      </w:r>
      <w:r>
        <w:rPr>
          <w:spacing w:val="-9"/>
        </w:rPr>
        <w:t xml:space="preserve"> </w:t>
      </w:r>
      <w:r>
        <w:t>borrowing</w:t>
      </w:r>
      <w:r>
        <w:rPr>
          <w:spacing w:val="-8"/>
        </w:rPr>
        <w:t xml:space="preserve"> </w:t>
      </w:r>
      <w:r>
        <w:t>costs</w:t>
      </w:r>
      <w:r>
        <w:rPr>
          <w:spacing w:val="-9"/>
        </w:rPr>
        <w:t xml:space="preserve"> </w:t>
      </w:r>
      <w:r>
        <w:t>and</w:t>
      </w:r>
      <w:r>
        <w:rPr>
          <w:spacing w:val="-10"/>
        </w:rPr>
        <w:t xml:space="preserve"> </w:t>
      </w:r>
      <w:r>
        <w:t>could</w:t>
      </w:r>
      <w:r>
        <w:rPr>
          <w:spacing w:val="-9"/>
        </w:rPr>
        <w:t xml:space="preserve"> </w:t>
      </w:r>
      <w:r>
        <w:t>face</w:t>
      </w:r>
      <w:r>
        <w:rPr>
          <w:spacing w:val="-10"/>
        </w:rPr>
        <w:t xml:space="preserve"> </w:t>
      </w:r>
      <w:r>
        <w:t>an</w:t>
      </w:r>
      <w:r>
        <w:rPr>
          <w:spacing w:val="-8"/>
        </w:rPr>
        <w:t xml:space="preserve"> </w:t>
      </w:r>
      <w:r>
        <w:t>economic</w:t>
      </w:r>
      <w:r>
        <w:rPr>
          <w:spacing w:val="-9"/>
        </w:rPr>
        <w:t xml:space="preserve"> </w:t>
      </w:r>
      <w:r>
        <w:t>crisis</w:t>
      </w:r>
      <w:r>
        <w:rPr>
          <w:spacing w:val="-8"/>
        </w:rPr>
        <w:t xml:space="preserve"> </w:t>
      </w:r>
      <w:r>
        <w:t>similar</w:t>
      </w:r>
      <w:r>
        <w:rPr>
          <w:spacing w:val="-9"/>
        </w:rPr>
        <w:t xml:space="preserve"> </w:t>
      </w:r>
      <w:r>
        <w:t>to</w:t>
      </w:r>
      <w:r>
        <w:rPr>
          <w:spacing w:val="-11"/>
        </w:rPr>
        <w:t xml:space="preserve"> </w:t>
      </w:r>
      <w:r>
        <w:t>that</w:t>
      </w:r>
      <w:r>
        <w:rPr>
          <w:spacing w:val="-11"/>
        </w:rPr>
        <w:t xml:space="preserve"> </w:t>
      </w:r>
      <w:r>
        <w:t>of</w:t>
      </w:r>
      <w:r>
        <w:rPr>
          <w:spacing w:val="-9"/>
        </w:rPr>
        <w:t xml:space="preserve"> </w:t>
      </w:r>
      <w:r>
        <w:t>Greece,</w:t>
      </w:r>
      <w:r>
        <w:rPr>
          <w:spacing w:val="-11"/>
        </w:rPr>
        <w:t xml:space="preserve"> </w:t>
      </w:r>
      <w:r>
        <w:t>Italy,</w:t>
      </w:r>
      <w:r>
        <w:rPr>
          <w:spacing w:val="-8"/>
        </w:rPr>
        <w:t xml:space="preserve"> </w:t>
      </w:r>
      <w:r>
        <w:t>Spain</w:t>
      </w:r>
      <w:r>
        <w:rPr>
          <w:spacing w:val="-8"/>
        </w:rPr>
        <w:t xml:space="preserve"> </w:t>
      </w:r>
      <w:r>
        <w:t>and</w:t>
      </w:r>
      <w:r>
        <w:rPr>
          <w:spacing w:val="-7"/>
        </w:rPr>
        <w:t xml:space="preserve"> </w:t>
      </w:r>
      <w:r>
        <w:t>Portugal,</w:t>
      </w:r>
      <w:r>
        <w:rPr>
          <w:spacing w:val="-53"/>
        </w:rPr>
        <w:t xml:space="preserve"> </w:t>
      </w:r>
      <w:r>
        <w:t>together with the risk that some countries could leave the Euro zone (either voluntarily or involuntarily), and that the</w:t>
      </w:r>
      <w:r>
        <w:rPr>
          <w:spacing w:val="1"/>
        </w:rPr>
        <w:t xml:space="preserve"> </w:t>
      </w:r>
      <w:r>
        <w:t>impact</w:t>
      </w:r>
      <w:r>
        <w:rPr>
          <w:spacing w:val="-8"/>
        </w:rPr>
        <w:t xml:space="preserve"> </w:t>
      </w:r>
      <w:r>
        <w:t>of</w:t>
      </w:r>
      <w:r>
        <w:rPr>
          <w:spacing w:val="-7"/>
        </w:rPr>
        <w:t xml:space="preserve"> </w:t>
      </w:r>
      <w:r>
        <w:t>these</w:t>
      </w:r>
      <w:r>
        <w:rPr>
          <w:spacing w:val="-7"/>
        </w:rPr>
        <w:t xml:space="preserve"> </w:t>
      </w:r>
      <w:r>
        <w:t>events</w:t>
      </w:r>
      <w:r>
        <w:rPr>
          <w:spacing w:val="-6"/>
        </w:rPr>
        <w:t xml:space="preserve"> </w:t>
      </w:r>
      <w:r>
        <w:t>on</w:t>
      </w:r>
      <w:r>
        <w:rPr>
          <w:spacing w:val="-7"/>
        </w:rPr>
        <w:t xml:space="preserve"> </w:t>
      </w:r>
      <w:r>
        <w:t>Europe</w:t>
      </w:r>
      <w:r>
        <w:rPr>
          <w:spacing w:val="-7"/>
        </w:rPr>
        <w:t xml:space="preserve"> </w:t>
      </w:r>
      <w:r>
        <w:t>and</w:t>
      </w:r>
      <w:r>
        <w:rPr>
          <w:spacing w:val="-7"/>
        </w:rPr>
        <w:t xml:space="preserve"> </w:t>
      </w:r>
      <w:r>
        <w:t>the</w:t>
      </w:r>
      <w:r>
        <w:rPr>
          <w:spacing w:val="-7"/>
        </w:rPr>
        <w:t xml:space="preserve"> </w:t>
      </w:r>
      <w:r>
        <w:t>global</w:t>
      </w:r>
      <w:r>
        <w:rPr>
          <w:spacing w:val="-8"/>
        </w:rPr>
        <w:t xml:space="preserve"> </w:t>
      </w:r>
      <w:r>
        <w:t>financial</w:t>
      </w:r>
      <w:r>
        <w:rPr>
          <w:spacing w:val="-8"/>
        </w:rPr>
        <w:t xml:space="preserve"> </w:t>
      </w:r>
      <w:r>
        <w:t>system</w:t>
      </w:r>
      <w:r>
        <w:rPr>
          <w:spacing w:val="-7"/>
        </w:rPr>
        <w:t xml:space="preserve"> </w:t>
      </w:r>
      <w:r>
        <w:t>could</w:t>
      </w:r>
      <w:r>
        <w:rPr>
          <w:spacing w:val="-7"/>
        </w:rPr>
        <w:t xml:space="preserve"> </w:t>
      </w:r>
      <w:r>
        <w:t>be</w:t>
      </w:r>
      <w:r>
        <w:rPr>
          <w:spacing w:val="-7"/>
        </w:rPr>
        <w:t xml:space="preserve"> </w:t>
      </w:r>
      <w:r>
        <w:t>severe</w:t>
      </w:r>
      <w:r>
        <w:rPr>
          <w:spacing w:val="-5"/>
        </w:rPr>
        <w:t xml:space="preserve"> </w:t>
      </w:r>
      <w:r>
        <w:t>which</w:t>
      </w:r>
      <w:r>
        <w:rPr>
          <w:spacing w:val="-7"/>
        </w:rPr>
        <w:t xml:space="preserve"> </w:t>
      </w:r>
      <w:r>
        <w:t>could</w:t>
      </w:r>
      <w:r>
        <w:rPr>
          <w:spacing w:val="-7"/>
        </w:rPr>
        <w:t xml:space="preserve"> </w:t>
      </w:r>
      <w:r>
        <w:t>have</w:t>
      </w:r>
      <w:r>
        <w:rPr>
          <w:spacing w:val="-7"/>
        </w:rPr>
        <w:t xml:space="preserve"> </w:t>
      </w:r>
      <w:r>
        <w:t>a</w:t>
      </w:r>
      <w:r>
        <w:rPr>
          <w:spacing w:val="-7"/>
        </w:rPr>
        <w:t xml:space="preserve"> </w:t>
      </w:r>
      <w:r>
        <w:t>negative</w:t>
      </w:r>
      <w:r>
        <w:rPr>
          <w:spacing w:val="-7"/>
        </w:rPr>
        <w:t xml:space="preserve"> </w:t>
      </w:r>
      <w:r>
        <w:t>impact</w:t>
      </w:r>
      <w:r>
        <w:rPr>
          <w:spacing w:val="-53"/>
        </w:rPr>
        <w:t xml:space="preserve"> </w:t>
      </w:r>
      <w:r>
        <w:t>on</w:t>
      </w:r>
      <w:r>
        <w:rPr>
          <w:spacing w:val="-2"/>
        </w:rPr>
        <w:t xml:space="preserve"> </w:t>
      </w:r>
      <w:r>
        <w:t>the</w:t>
      </w:r>
      <w:r>
        <w:rPr>
          <w:spacing w:val="-1"/>
        </w:rPr>
        <w:t xml:space="preserve"> </w:t>
      </w:r>
      <w:r>
        <w:t>market.</w:t>
      </w:r>
    </w:p>
    <w:p w14:paraId="39440168" w14:textId="77777777" w:rsidR="0007431A" w:rsidRDefault="0007431A">
      <w:pPr>
        <w:pStyle w:val="BodyText"/>
        <w:spacing w:before="1"/>
      </w:pPr>
    </w:p>
    <w:p w14:paraId="00F6BF70" w14:textId="77777777" w:rsidR="0007431A" w:rsidRDefault="0012211E">
      <w:pPr>
        <w:pStyle w:val="BodyText"/>
        <w:ind w:left="333" w:right="676"/>
        <w:jc w:val="both"/>
      </w:pPr>
      <w:r>
        <w:t>Furthermore,</w:t>
      </w:r>
      <w:r>
        <w:rPr>
          <w:spacing w:val="-13"/>
        </w:rPr>
        <w:t xml:space="preserve"> </w:t>
      </w:r>
      <w:r>
        <w:t>concerns</w:t>
      </w:r>
      <w:r>
        <w:rPr>
          <w:spacing w:val="-10"/>
        </w:rPr>
        <w:t xml:space="preserve"> </w:t>
      </w:r>
      <w:r>
        <w:t>that</w:t>
      </w:r>
      <w:r>
        <w:rPr>
          <w:spacing w:val="-10"/>
        </w:rPr>
        <w:t xml:space="preserve"> </w:t>
      </w:r>
      <w:r>
        <w:t>the</w:t>
      </w:r>
      <w:r>
        <w:rPr>
          <w:spacing w:val="-11"/>
        </w:rPr>
        <w:t xml:space="preserve"> </w:t>
      </w:r>
      <w:r>
        <w:t>Euro</w:t>
      </w:r>
      <w:r>
        <w:rPr>
          <w:spacing w:val="-9"/>
        </w:rPr>
        <w:t xml:space="preserve"> </w:t>
      </w:r>
      <w:r>
        <w:t>zone</w:t>
      </w:r>
      <w:r>
        <w:rPr>
          <w:spacing w:val="-12"/>
        </w:rPr>
        <w:t xml:space="preserve"> </w:t>
      </w:r>
      <w:r>
        <w:t>sovereign</w:t>
      </w:r>
      <w:r>
        <w:rPr>
          <w:spacing w:val="-12"/>
        </w:rPr>
        <w:t xml:space="preserve"> </w:t>
      </w:r>
      <w:r>
        <w:t>debt</w:t>
      </w:r>
      <w:r>
        <w:rPr>
          <w:spacing w:val="-13"/>
        </w:rPr>
        <w:t xml:space="preserve"> </w:t>
      </w:r>
      <w:r>
        <w:t>crisis</w:t>
      </w:r>
      <w:r>
        <w:rPr>
          <w:spacing w:val="-10"/>
        </w:rPr>
        <w:t xml:space="preserve"> </w:t>
      </w:r>
      <w:r>
        <w:t>could</w:t>
      </w:r>
      <w:r>
        <w:rPr>
          <w:spacing w:val="-12"/>
        </w:rPr>
        <w:t xml:space="preserve"> </w:t>
      </w:r>
      <w:r>
        <w:t>worsen</w:t>
      </w:r>
      <w:r>
        <w:rPr>
          <w:spacing w:val="-10"/>
        </w:rPr>
        <w:t xml:space="preserve"> </w:t>
      </w:r>
      <w:r>
        <w:t>may</w:t>
      </w:r>
      <w:r>
        <w:rPr>
          <w:spacing w:val="-9"/>
        </w:rPr>
        <w:t xml:space="preserve"> </w:t>
      </w:r>
      <w:r>
        <w:t>lead</w:t>
      </w:r>
      <w:r>
        <w:rPr>
          <w:spacing w:val="-10"/>
        </w:rPr>
        <w:t xml:space="preserve"> </w:t>
      </w:r>
      <w:r>
        <w:t>to</w:t>
      </w:r>
      <w:r>
        <w:rPr>
          <w:spacing w:val="-10"/>
        </w:rPr>
        <w:t xml:space="preserve"> </w:t>
      </w:r>
      <w:r>
        <w:t>the</w:t>
      </w:r>
      <w:r>
        <w:rPr>
          <w:spacing w:val="-11"/>
        </w:rPr>
        <w:t xml:space="preserve"> </w:t>
      </w:r>
      <w:r>
        <w:t>reintroduction</w:t>
      </w:r>
      <w:r>
        <w:rPr>
          <w:spacing w:val="-10"/>
        </w:rPr>
        <w:t xml:space="preserve"> </w:t>
      </w:r>
      <w:r>
        <w:t>of</w:t>
      </w:r>
      <w:r>
        <w:rPr>
          <w:spacing w:val="-7"/>
        </w:rPr>
        <w:t xml:space="preserve"> </w:t>
      </w:r>
      <w:r>
        <w:t>national</w:t>
      </w:r>
      <w:r>
        <w:rPr>
          <w:spacing w:val="-53"/>
        </w:rPr>
        <w:t xml:space="preserve"> </w:t>
      </w:r>
      <w:r>
        <w:t>currencies</w:t>
      </w:r>
      <w:r>
        <w:rPr>
          <w:spacing w:val="-7"/>
        </w:rPr>
        <w:t xml:space="preserve"> </w:t>
      </w:r>
      <w:r>
        <w:t>in</w:t>
      </w:r>
      <w:r>
        <w:rPr>
          <w:spacing w:val="-6"/>
        </w:rPr>
        <w:t xml:space="preserve"> </w:t>
      </w:r>
      <w:r>
        <w:t>one</w:t>
      </w:r>
      <w:r>
        <w:rPr>
          <w:spacing w:val="-5"/>
        </w:rPr>
        <w:t xml:space="preserve"> </w:t>
      </w:r>
      <w:r>
        <w:t>or</w:t>
      </w:r>
      <w:r>
        <w:rPr>
          <w:spacing w:val="-7"/>
        </w:rPr>
        <w:t xml:space="preserve"> </w:t>
      </w:r>
      <w:r>
        <w:t>more</w:t>
      </w:r>
      <w:r>
        <w:rPr>
          <w:spacing w:val="-5"/>
        </w:rPr>
        <w:t xml:space="preserve"> </w:t>
      </w:r>
      <w:r>
        <w:t>Euro</w:t>
      </w:r>
      <w:r>
        <w:rPr>
          <w:spacing w:val="-7"/>
        </w:rPr>
        <w:t xml:space="preserve"> </w:t>
      </w:r>
      <w:r>
        <w:t>zone</w:t>
      </w:r>
      <w:r>
        <w:rPr>
          <w:spacing w:val="-7"/>
        </w:rPr>
        <w:t xml:space="preserve"> </w:t>
      </w:r>
      <w:r>
        <w:t>countries</w:t>
      </w:r>
      <w:r>
        <w:rPr>
          <w:spacing w:val="-7"/>
        </w:rPr>
        <w:t xml:space="preserve"> </w:t>
      </w:r>
      <w:r>
        <w:t>or,</w:t>
      </w:r>
      <w:r>
        <w:rPr>
          <w:spacing w:val="-6"/>
        </w:rPr>
        <w:t xml:space="preserve"> </w:t>
      </w:r>
      <w:r>
        <w:t>in</w:t>
      </w:r>
      <w:r>
        <w:rPr>
          <w:spacing w:val="-8"/>
        </w:rPr>
        <w:t xml:space="preserve"> </w:t>
      </w:r>
      <w:r>
        <w:t>more</w:t>
      </w:r>
      <w:r>
        <w:rPr>
          <w:spacing w:val="-7"/>
        </w:rPr>
        <w:t xml:space="preserve"> </w:t>
      </w:r>
      <w:r>
        <w:t>extreme</w:t>
      </w:r>
      <w:r>
        <w:rPr>
          <w:spacing w:val="-8"/>
        </w:rPr>
        <w:t xml:space="preserve"> </w:t>
      </w:r>
      <w:r>
        <w:t>circumstances,</w:t>
      </w:r>
      <w:r>
        <w:rPr>
          <w:spacing w:val="-7"/>
        </w:rPr>
        <w:t xml:space="preserve"> </w:t>
      </w:r>
      <w:r>
        <w:t>the</w:t>
      </w:r>
      <w:r>
        <w:rPr>
          <w:spacing w:val="-8"/>
        </w:rPr>
        <w:t xml:space="preserve"> </w:t>
      </w:r>
      <w:r>
        <w:t>possible</w:t>
      </w:r>
      <w:r>
        <w:rPr>
          <w:spacing w:val="-7"/>
        </w:rPr>
        <w:t xml:space="preserve"> </w:t>
      </w:r>
      <w:r>
        <w:t>dissolution</w:t>
      </w:r>
      <w:r>
        <w:rPr>
          <w:spacing w:val="-6"/>
        </w:rPr>
        <w:t xml:space="preserve"> </w:t>
      </w:r>
      <w:r>
        <w:t>of</w:t>
      </w:r>
      <w:r>
        <w:rPr>
          <w:spacing w:val="-7"/>
        </w:rPr>
        <w:t xml:space="preserve"> </w:t>
      </w:r>
      <w:r>
        <w:t>the</w:t>
      </w:r>
      <w:r>
        <w:rPr>
          <w:spacing w:val="-8"/>
        </w:rPr>
        <w:t xml:space="preserve"> </w:t>
      </w:r>
      <w:r>
        <w:t>Euro</w:t>
      </w:r>
      <w:r>
        <w:rPr>
          <w:spacing w:val="-53"/>
        </w:rPr>
        <w:t xml:space="preserve"> </w:t>
      </w:r>
      <w:r>
        <w:rPr>
          <w:w w:val="95"/>
        </w:rPr>
        <w:t>entirely.</w:t>
      </w:r>
      <w:r>
        <w:rPr>
          <w:spacing w:val="17"/>
          <w:w w:val="95"/>
        </w:rPr>
        <w:t xml:space="preserve"> </w:t>
      </w:r>
      <w:r>
        <w:rPr>
          <w:w w:val="95"/>
        </w:rPr>
        <w:t>The</w:t>
      </w:r>
      <w:r>
        <w:rPr>
          <w:spacing w:val="7"/>
          <w:w w:val="95"/>
        </w:rPr>
        <w:t xml:space="preserve"> </w:t>
      </w:r>
      <w:r>
        <w:rPr>
          <w:w w:val="95"/>
        </w:rPr>
        <w:t>departure</w:t>
      </w:r>
      <w:r>
        <w:rPr>
          <w:spacing w:val="10"/>
          <w:w w:val="95"/>
        </w:rPr>
        <w:t xml:space="preserve"> </w:t>
      </w:r>
      <w:r>
        <w:rPr>
          <w:w w:val="95"/>
        </w:rPr>
        <w:t>or</w:t>
      </w:r>
      <w:r>
        <w:rPr>
          <w:spacing w:val="6"/>
          <w:w w:val="95"/>
        </w:rPr>
        <w:t xml:space="preserve"> </w:t>
      </w:r>
      <w:r>
        <w:rPr>
          <w:w w:val="95"/>
        </w:rPr>
        <w:t>risk</w:t>
      </w:r>
      <w:r>
        <w:rPr>
          <w:spacing w:val="8"/>
          <w:w w:val="95"/>
        </w:rPr>
        <w:t xml:space="preserve"> </w:t>
      </w:r>
      <w:r>
        <w:rPr>
          <w:w w:val="95"/>
        </w:rPr>
        <w:t>of</w:t>
      </w:r>
      <w:r>
        <w:rPr>
          <w:spacing w:val="5"/>
          <w:w w:val="95"/>
        </w:rPr>
        <w:t xml:space="preserve"> </w:t>
      </w:r>
      <w:r>
        <w:rPr>
          <w:w w:val="95"/>
        </w:rPr>
        <w:t>departure</w:t>
      </w:r>
      <w:r>
        <w:rPr>
          <w:spacing w:val="9"/>
          <w:w w:val="95"/>
        </w:rPr>
        <w:t xml:space="preserve"> </w:t>
      </w:r>
      <w:r>
        <w:rPr>
          <w:w w:val="95"/>
        </w:rPr>
        <w:t>from</w:t>
      </w:r>
      <w:r>
        <w:rPr>
          <w:spacing w:val="5"/>
          <w:w w:val="95"/>
        </w:rPr>
        <w:t xml:space="preserve"> </w:t>
      </w:r>
      <w:r>
        <w:rPr>
          <w:w w:val="95"/>
        </w:rPr>
        <w:t>the</w:t>
      </w:r>
      <w:r>
        <w:rPr>
          <w:spacing w:val="10"/>
          <w:w w:val="95"/>
        </w:rPr>
        <w:t xml:space="preserve"> </w:t>
      </w:r>
      <w:r>
        <w:rPr>
          <w:w w:val="95"/>
        </w:rPr>
        <w:t>Euro</w:t>
      </w:r>
      <w:r>
        <w:rPr>
          <w:spacing w:val="5"/>
          <w:w w:val="95"/>
        </w:rPr>
        <w:t xml:space="preserve"> </w:t>
      </w:r>
      <w:r>
        <w:rPr>
          <w:w w:val="95"/>
        </w:rPr>
        <w:t>by</w:t>
      </w:r>
      <w:r>
        <w:rPr>
          <w:spacing w:val="11"/>
          <w:w w:val="95"/>
        </w:rPr>
        <w:t xml:space="preserve"> </w:t>
      </w:r>
      <w:r>
        <w:rPr>
          <w:w w:val="95"/>
        </w:rPr>
        <w:t>one</w:t>
      </w:r>
      <w:r>
        <w:rPr>
          <w:spacing w:val="9"/>
          <w:w w:val="95"/>
        </w:rPr>
        <w:t xml:space="preserve"> </w:t>
      </w:r>
      <w:r>
        <w:rPr>
          <w:w w:val="95"/>
        </w:rPr>
        <w:t>or</w:t>
      </w:r>
      <w:r>
        <w:rPr>
          <w:spacing w:val="11"/>
          <w:w w:val="95"/>
        </w:rPr>
        <w:t xml:space="preserve"> </w:t>
      </w:r>
      <w:r>
        <w:rPr>
          <w:w w:val="95"/>
        </w:rPr>
        <w:t>more</w:t>
      </w:r>
      <w:r>
        <w:rPr>
          <w:spacing w:val="9"/>
          <w:w w:val="95"/>
        </w:rPr>
        <w:t xml:space="preserve"> </w:t>
      </w:r>
      <w:r>
        <w:rPr>
          <w:w w:val="95"/>
        </w:rPr>
        <w:t>Euro</w:t>
      </w:r>
      <w:r>
        <w:rPr>
          <w:spacing w:val="9"/>
          <w:w w:val="95"/>
        </w:rPr>
        <w:t xml:space="preserve"> </w:t>
      </w:r>
      <w:r>
        <w:rPr>
          <w:w w:val="95"/>
        </w:rPr>
        <w:t>zone</w:t>
      </w:r>
      <w:r>
        <w:rPr>
          <w:spacing w:val="10"/>
          <w:w w:val="95"/>
        </w:rPr>
        <w:t xml:space="preserve"> </w:t>
      </w:r>
      <w:r>
        <w:rPr>
          <w:w w:val="95"/>
        </w:rPr>
        <w:t>countries</w:t>
      </w:r>
      <w:r>
        <w:rPr>
          <w:spacing w:val="22"/>
          <w:w w:val="95"/>
        </w:rPr>
        <w:t xml:space="preserve"> </w:t>
      </w:r>
      <w:r>
        <w:rPr>
          <w:w w:val="95"/>
        </w:rPr>
        <w:t>and</w:t>
      </w:r>
      <w:r>
        <w:rPr>
          <w:spacing w:val="5"/>
          <w:w w:val="95"/>
        </w:rPr>
        <w:t xml:space="preserve"> </w:t>
      </w:r>
      <w:r>
        <w:rPr>
          <w:w w:val="95"/>
        </w:rPr>
        <w:t>/</w:t>
      </w:r>
      <w:r>
        <w:rPr>
          <w:spacing w:val="10"/>
          <w:w w:val="95"/>
        </w:rPr>
        <w:t xml:space="preserve"> </w:t>
      </w:r>
      <w:r>
        <w:rPr>
          <w:w w:val="95"/>
        </w:rPr>
        <w:t>or</w:t>
      </w:r>
      <w:r>
        <w:rPr>
          <w:spacing w:val="8"/>
          <w:w w:val="95"/>
        </w:rPr>
        <w:t xml:space="preserve"> </w:t>
      </w:r>
      <w:r>
        <w:rPr>
          <w:w w:val="95"/>
        </w:rPr>
        <w:t>the</w:t>
      </w:r>
      <w:r>
        <w:rPr>
          <w:spacing w:val="7"/>
          <w:w w:val="95"/>
        </w:rPr>
        <w:t xml:space="preserve"> </w:t>
      </w:r>
      <w:r>
        <w:rPr>
          <w:w w:val="95"/>
        </w:rPr>
        <w:t>abandonment</w:t>
      </w:r>
      <w:r>
        <w:rPr>
          <w:spacing w:val="-51"/>
          <w:w w:val="95"/>
        </w:rPr>
        <w:t xml:space="preserve"> </w:t>
      </w:r>
      <w:r>
        <w:t>of the Euro as a currency could have major negative effects on the ICAV and the Funds.</w:t>
      </w:r>
      <w:r>
        <w:rPr>
          <w:spacing w:val="1"/>
        </w:rPr>
        <w:t xml:space="preserve"> </w:t>
      </w:r>
      <w:r>
        <w:t>Should the Euro dissolve</w:t>
      </w:r>
      <w:r>
        <w:rPr>
          <w:spacing w:val="1"/>
        </w:rPr>
        <w:t xml:space="preserve"> </w:t>
      </w:r>
      <w:r>
        <w:t>entirely, the legal and contractual consequences for holders of Euro-denominated Shares would be determined by</w:t>
      </w:r>
      <w:r>
        <w:rPr>
          <w:spacing w:val="1"/>
        </w:rPr>
        <w:t xml:space="preserve"> </w:t>
      </w:r>
      <w:r>
        <w:t>laws</w:t>
      </w:r>
      <w:r>
        <w:rPr>
          <w:spacing w:val="-9"/>
        </w:rPr>
        <w:t xml:space="preserve"> </w:t>
      </w:r>
      <w:r>
        <w:t>in</w:t>
      </w:r>
      <w:r>
        <w:rPr>
          <w:spacing w:val="-7"/>
        </w:rPr>
        <w:t xml:space="preserve"> </w:t>
      </w:r>
      <w:r>
        <w:t>effect</w:t>
      </w:r>
      <w:r>
        <w:rPr>
          <w:spacing w:val="-10"/>
        </w:rPr>
        <w:t xml:space="preserve"> </w:t>
      </w:r>
      <w:r>
        <w:t>at</w:t>
      </w:r>
      <w:r>
        <w:rPr>
          <w:spacing w:val="-10"/>
        </w:rPr>
        <w:t xml:space="preserve"> </w:t>
      </w:r>
      <w:r>
        <w:t>such</w:t>
      </w:r>
      <w:r>
        <w:rPr>
          <w:spacing w:val="-10"/>
        </w:rPr>
        <w:t xml:space="preserve"> </w:t>
      </w:r>
      <w:r>
        <w:t>time.</w:t>
      </w:r>
      <w:r>
        <w:rPr>
          <w:spacing w:val="37"/>
        </w:rPr>
        <w:t xml:space="preserve"> </w:t>
      </w:r>
      <w:r>
        <w:t>These</w:t>
      </w:r>
      <w:r>
        <w:rPr>
          <w:spacing w:val="-9"/>
        </w:rPr>
        <w:t xml:space="preserve"> </w:t>
      </w:r>
      <w:r>
        <w:t>potential</w:t>
      </w:r>
      <w:r>
        <w:rPr>
          <w:spacing w:val="-10"/>
        </w:rPr>
        <w:t xml:space="preserve"> </w:t>
      </w:r>
      <w:r>
        <w:t>developments,</w:t>
      </w:r>
      <w:r>
        <w:rPr>
          <w:spacing w:val="-10"/>
        </w:rPr>
        <w:t xml:space="preserve"> </w:t>
      </w:r>
      <w:r>
        <w:t>or</w:t>
      </w:r>
      <w:r>
        <w:rPr>
          <w:spacing w:val="-8"/>
        </w:rPr>
        <w:t xml:space="preserve"> </w:t>
      </w:r>
      <w:r>
        <w:t>market</w:t>
      </w:r>
      <w:r>
        <w:rPr>
          <w:spacing w:val="-11"/>
        </w:rPr>
        <w:t xml:space="preserve"> </w:t>
      </w:r>
      <w:r>
        <w:t>perceptions</w:t>
      </w:r>
      <w:r>
        <w:rPr>
          <w:spacing w:val="-8"/>
        </w:rPr>
        <w:t xml:space="preserve"> </w:t>
      </w:r>
      <w:r>
        <w:t>concerning</w:t>
      </w:r>
      <w:r>
        <w:rPr>
          <w:spacing w:val="-10"/>
        </w:rPr>
        <w:t xml:space="preserve"> </w:t>
      </w:r>
      <w:r>
        <w:t>these</w:t>
      </w:r>
      <w:r>
        <w:rPr>
          <w:spacing w:val="-10"/>
        </w:rPr>
        <w:t xml:space="preserve"> </w:t>
      </w:r>
      <w:r>
        <w:t>and</w:t>
      </w:r>
      <w:r>
        <w:rPr>
          <w:spacing w:val="-9"/>
        </w:rPr>
        <w:t xml:space="preserve"> </w:t>
      </w:r>
      <w:r>
        <w:t>related</w:t>
      </w:r>
      <w:r>
        <w:rPr>
          <w:spacing w:val="-9"/>
        </w:rPr>
        <w:t xml:space="preserve"> </w:t>
      </w:r>
      <w:r>
        <w:t>issues,</w:t>
      </w:r>
    </w:p>
    <w:p w14:paraId="151AD833" w14:textId="77777777" w:rsidR="0007431A" w:rsidRDefault="0007431A">
      <w:pPr>
        <w:jc w:val="both"/>
        <w:sectPr w:rsidR="0007431A">
          <w:pgSz w:w="12240" w:h="15840"/>
          <w:pgMar w:top="1500" w:right="220" w:bottom="1100" w:left="660" w:header="0" w:footer="824" w:gutter="0"/>
          <w:cols w:space="720"/>
        </w:sectPr>
      </w:pPr>
    </w:p>
    <w:p w14:paraId="41E4CBF5" w14:textId="77777777" w:rsidR="0007431A" w:rsidRDefault="0012211E">
      <w:pPr>
        <w:pStyle w:val="BodyText"/>
        <w:spacing w:before="79"/>
        <w:ind w:left="333" w:right="677"/>
        <w:jc w:val="both"/>
      </w:pPr>
      <w:r>
        <w:lastRenderedPageBreak/>
        <w:t>could</w:t>
      </w:r>
      <w:r>
        <w:rPr>
          <w:spacing w:val="-12"/>
        </w:rPr>
        <w:t xml:space="preserve"> </w:t>
      </w:r>
      <w:r>
        <w:t>adversely</w:t>
      </w:r>
      <w:r>
        <w:rPr>
          <w:spacing w:val="-10"/>
        </w:rPr>
        <w:t xml:space="preserve"> </w:t>
      </w:r>
      <w:r>
        <w:t>affect</w:t>
      </w:r>
      <w:r>
        <w:rPr>
          <w:spacing w:val="-12"/>
        </w:rPr>
        <w:t xml:space="preserve"> </w:t>
      </w:r>
      <w:r>
        <w:t>the</w:t>
      </w:r>
      <w:r>
        <w:rPr>
          <w:spacing w:val="-12"/>
        </w:rPr>
        <w:t xml:space="preserve"> </w:t>
      </w:r>
      <w:r>
        <w:t>value</w:t>
      </w:r>
      <w:r>
        <w:rPr>
          <w:spacing w:val="-12"/>
        </w:rPr>
        <w:t xml:space="preserve"> </w:t>
      </w:r>
      <w:r>
        <w:t>of</w:t>
      </w:r>
      <w:r>
        <w:rPr>
          <w:spacing w:val="-12"/>
        </w:rPr>
        <w:t xml:space="preserve"> </w:t>
      </w:r>
      <w:r>
        <w:t>the</w:t>
      </w:r>
      <w:r>
        <w:rPr>
          <w:spacing w:val="-11"/>
        </w:rPr>
        <w:t xml:space="preserve"> </w:t>
      </w:r>
      <w:r>
        <w:t>Shares.</w:t>
      </w:r>
      <w:r>
        <w:rPr>
          <w:spacing w:val="-12"/>
        </w:rPr>
        <w:t xml:space="preserve"> </w:t>
      </w:r>
      <w:r>
        <w:t>It</w:t>
      </w:r>
      <w:r>
        <w:rPr>
          <w:spacing w:val="-9"/>
        </w:rPr>
        <w:t xml:space="preserve"> </w:t>
      </w:r>
      <w:r>
        <w:t>is</w:t>
      </w:r>
      <w:r>
        <w:rPr>
          <w:spacing w:val="-10"/>
        </w:rPr>
        <w:t xml:space="preserve"> </w:t>
      </w:r>
      <w:r>
        <w:t>difficult</w:t>
      </w:r>
      <w:r>
        <w:rPr>
          <w:spacing w:val="-12"/>
        </w:rPr>
        <w:t xml:space="preserve"> </w:t>
      </w:r>
      <w:r>
        <w:t>to</w:t>
      </w:r>
      <w:r>
        <w:rPr>
          <w:spacing w:val="-10"/>
        </w:rPr>
        <w:t xml:space="preserve"> </w:t>
      </w:r>
      <w:r>
        <w:t>predict</w:t>
      </w:r>
      <w:r>
        <w:rPr>
          <w:spacing w:val="-12"/>
        </w:rPr>
        <w:t xml:space="preserve"> </w:t>
      </w:r>
      <w:r>
        <w:t>the</w:t>
      </w:r>
      <w:r>
        <w:rPr>
          <w:spacing w:val="-12"/>
        </w:rPr>
        <w:t xml:space="preserve"> </w:t>
      </w:r>
      <w:r>
        <w:t>final</w:t>
      </w:r>
      <w:r>
        <w:rPr>
          <w:spacing w:val="-12"/>
        </w:rPr>
        <w:t xml:space="preserve"> </w:t>
      </w:r>
      <w:r>
        <w:t>outcome</w:t>
      </w:r>
      <w:r>
        <w:rPr>
          <w:spacing w:val="-12"/>
        </w:rPr>
        <w:t xml:space="preserve"> </w:t>
      </w:r>
      <w:r>
        <w:t>of</w:t>
      </w:r>
      <w:r>
        <w:rPr>
          <w:spacing w:val="-12"/>
        </w:rPr>
        <w:t xml:space="preserve"> </w:t>
      </w:r>
      <w:r>
        <w:t>the</w:t>
      </w:r>
      <w:r>
        <w:rPr>
          <w:spacing w:val="-12"/>
        </w:rPr>
        <w:t xml:space="preserve"> </w:t>
      </w:r>
      <w:r>
        <w:t>Euro</w:t>
      </w:r>
      <w:r>
        <w:rPr>
          <w:spacing w:val="-11"/>
        </w:rPr>
        <w:t xml:space="preserve"> </w:t>
      </w:r>
      <w:r>
        <w:t>zone</w:t>
      </w:r>
      <w:r>
        <w:rPr>
          <w:spacing w:val="-12"/>
        </w:rPr>
        <w:t xml:space="preserve"> </w:t>
      </w:r>
      <w:r>
        <w:t>crisis.</w:t>
      </w:r>
      <w:r>
        <w:rPr>
          <w:spacing w:val="-12"/>
        </w:rPr>
        <w:t xml:space="preserve"> </w:t>
      </w:r>
      <w:r>
        <w:t>Investors</w:t>
      </w:r>
      <w:r>
        <w:rPr>
          <w:spacing w:val="-53"/>
        </w:rPr>
        <w:t xml:space="preserve"> </w:t>
      </w:r>
      <w:r>
        <w:t>should</w:t>
      </w:r>
      <w:r>
        <w:rPr>
          <w:spacing w:val="-2"/>
        </w:rPr>
        <w:t xml:space="preserve"> </w:t>
      </w:r>
      <w:r>
        <w:t>carefully consider</w:t>
      </w:r>
      <w:r>
        <w:rPr>
          <w:spacing w:val="1"/>
        </w:rPr>
        <w:t xml:space="preserve"> </w:t>
      </w:r>
      <w:r>
        <w:t>how</w:t>
      </w:r>
      <w:r>
        <w:rPr>
          <w:spacing w:val="-1"/>
        </w:rPr>
        <w:t xml:space="preserve"> </w:t>
      </w:r>
      <w:r>
        <w:t>changes</w:t>
      </w:r>
      <w:r>
        <w:rPr>
          <w:spacing w:val="-1"/>
        </w:rPr>
        <w:t xml:space="preserve"> </w:t>
      </w:r>
      <w:r>
        <w:t>to</w:t>
      </w:r>
      <w:r>
        <w:rPr>
          <w:spacing w:val="1"/>
        </w:rPr>
        <w:t xml:space="preserve"> </w:t>
      </w:r>
      <w:r>
        <w:t>the Euro</w:t>
      </w:r>
      <w:r>
        <w:rPr>
          <w:spacing w:val="-1"/>
        </w:rPr>
        <w:t xml:space="preserve"> </w:t>
      </w:r>
      <w:r>
        <w:t>zone</w:t>
      </w:r>
      <w:r>
        <w:rPr>
          <w:spacing w:val="-1"/>
        </w:rPr>
        <w:t xml:space="preserve"> </w:t>
      </w:r>
      <w:r>
        <w:t>may</w:t>
      </w:r>
      <w:r>
        <w:rPr>
          <w:spacing w:val="-1"/>
        </w:rPr>
        <w:t xml:space="preserve"> </w:t>
      </w:r>
      <w:r>
        <w:t>affect</w:t>
      </w:r>
      <w:r>
        <w:rPr>
          <w:spacing w:val="1"/>
        </w:rPr>
        <w:t xml:space="preserve"> </w:t>
      </w:r>
      <w:r>
        <w:t>their</w:t>
      </w:r>
      <w:r>
        <w:rPr>
          <w:spacing w:val="-1"/>
        </w:rPr>
        <w:t xml:space="preserve"> </w:t>
      </w:r>
      <w:r>
        <w:t>investment</w:t>
      </w:r>
      <w:r>
        <w:rPr>
          <w:spacing w:val="1"/>
        </w:rPr>
        <w:t xml:space="preserve"> </w:t>
      </w:r>
      <w:r>
        <w:t>in</w:t>
      </w:r>
      <w:r>
        <w:rPr>
          <w:spacing w:val="-2"/>
        </w:rPr>
        <w:t xml:space="preserve"> </w:t>
      </w:r>
      <w:r>
        <w:t>the</w:t>
      </w:r>
      <w:r>
        <w:rPr>
          <w:spacing w:val="-1"/>
        </w:rPr>
        <w:t xml:space="preserve"> </w:t>
      </w:r>
      <w:r>
        <w:t>Funds.</w:t>
      </w:r>
    </w:p>
    <w:p w14:paraId="01715A86" w14:textId="77777777" w:rsidR="0007431A" w:rsidRDefault="0007431A">
      <w:pPr>
        <w:pStyle w:val="BodyText"/>
        <w:spacing w:before="11"/>
        <w:rPr>
          <w:sz w:val="19"/>
        </w:rPr>
      </w:pPr>
    </w:p>
    <w:p w14:paraId="74AA80AC" w14:textId="77777777" w:rsidR="0007431A" w:rsidRDefault="0012211E">
      <w:pPr>
        <w:pStyle w:val="Heading3"/>
      </w:pPr>
      <w:r>
        <w:t>Systemic</w:t>
      </w:r>
      <w:r>
        <w:rPr>
          <w:spacing w:val="-3"/>
        </w:rPr>
        <w:t xml:space="preserve"> </w:t>
      </w:r>
      <w:r>
        <w:t>Risk</w:t>
      </w:r>
    </w:p>
    <w:p w14:paraId="4C1736F4" w14:textId="77777777" w:rsidR="0007431A" w:rsidRDefault="0007431A">
      <w:pPr>
        <w:pStyle w:val="BodyText"/>
        <w:spacing w:before="1"/>
        <w:rPr>
          <w:b/>
          <w:i/>
        </w:rPr>
      </w:pPr>
    </w:p>
    <w:p w14:paraId="31A40662" w14:textId="77777777" w:rsidR="0007431A" w:rsidRDefault="0012211E">
      <w:pPr>
        <w:pStyle w:val="BodyText"/>
        <w:ind w:left="333" w:right="677"/>
        <w:jc w:val="both"/>
      </w:pPr>
      <w:r>
        <w:t>Credit risk may also arise through a default by one or several large institutions that are dependent on one another to</w:t>
      </w:r>
      <w:r>
        <w:rPr>
          <w:spacing w:val="1"/>
        </w:rPr>
        <w:t xml:space="preserve"> </w:t>
      </w:r>
      <w:r>
        <w:t>meet their liquidity or operational needs, so that a default by one institution causes a series of defaults by the other</w:t>
      </w:r>
      <w:r>
        <w:rPr>
          <w:spacing w:val="1"/>
        </w:rPr>
        <w:t xml:space="preserve"> </w:t>
      </w:r>
      <w:r>
        <w:t>institutions. This is sometimes referred to as a "systemic risk" and may adversely affect financial intermediaries, such</w:t>
      </w:r>
      <w:r>
        <w:rPr>
          <w:spacing w:val="-53"/>
        </w:rPr>
        <w:t xml:space="preserve"> </w:t>
      </w:r>
      <w:r>
        <w:t>as clearing agencies, clearing houses, banks, securities firms and exchanges, with which a Fund interacts on a daily</w:t>
      </w:r>
      <w:r>
        <w:rPr>
          <w:spacing w:val="1"/>
        </w:rPr>
        <w:t xml:space="preserve"> </w:t>
      </w:r>
      <w:r>
        <w:t>basis.</w:t>
      </w:r>
    </w:p>
    <w:p w14:paraId="7C95ABF9" w14:textId="77777777" w:rsidR="0007431A" w:rsidRDefault="0007431A">
      <w:pPr>
        <w:pStyle w:val="BodyText"/>
      </w:pPr>
    </w:p>
    <w:p w14:paraId="14F36F83" w14:textId="77777777" w:rsidR="0007431A" w:rsidRDefault="0012211E">
      <w:pPr>
        <w:pStyle w:val="Heading3"/>
      </w:pPr>
      <w:r>
        <w:t>Mortgage-Backed</w:t>
      </w:r>
      <w:r>
        <w:rPr>
          <w:spacing w:val="-2"/>
        </w:rPr>
        <w:t xml:space="preserve"> </w:t>
      </w:r>
      <w:r>
        <w:t>and</w:t>
      </w:r>
      <w:r>
        <w:rPr>
          <w:spacing w:val="-3"/>
        </w:rPr>
        <w:t xml:space="preserve"> </w:t>
      </w:r>
      <w:r>
        <w:t>Asset-Backed</w:t>
      </w:r>
      <w:r>
        <w:rPr>
          <w:spacing w:val="-4"/>
        </w:rPr>
        <w:t xml:space="preserve"> </w:t>
      </w:r>
      <w:r>
        <w:t>Securities</w:t>
      </w:r>
    </w:p>
    <w:p w14:paraId="5A09B866" w14:textId="77777777" w:rsidR="0007431A" w:rsidRDefault="0007431A">
      <w:pPr>
        <w:pStyle w:val="BodyText"/>
        <w:spacing w:before="1"/>
        <w:rPr>
          <w:b/>
          <w:i/>
        </w:rPr>
      </w:pPr>
    </w:p>
    <w:p w14:paraId="41F409A8" w14:textId="77777777" w:rsidR="0007431A" w:rsidRDefault="0012211E">
      <w:pPr>
        <w:pStyle w:val="BodyText"/>
        <w:ind w:left="333" w:right="676"/>
        <w:jc w:val="both"/>
      </w:pPr>
      <w:r>
        <w:t>A Fund may invest in securities that represent an interest in a pool of mortgages (“</w:t>
      </w:r>
      <w:r>
        <w:rPr>
          <w:b/>
        </w:rPr>
        <w:t>mortgage-backed securities</w:t>
      </w:r>
      <w:r>
        <w:t>”)</w:t>
      </w:r>
      <w:r>
        <w:rPr>
          <w:spacing w:val="1"/>
        </w:rPr>
        <w:t xml:space="preserve"> </w:t>
      </w:r>
      <w:r>
        <w:t>and,</w:t>
      </w:r>
      <w:r>
        <w:rPr>
          <w:spacing w:val="-10"/>
        </w:rPr>
        <w:t xml:space="preserve"> </w:t>
      </w:r>
      <w:r>
        <w:t>subject</w:t>
      </w:r>
      <w:r>
        <w:rPr>
          <w:spacing w:val="-9"/>
        </w:rPr>
        <w:t xml:space="preserve"> </w:t>
      </w:r>
      <w:r>
        <w:t>to</w:t>
      </w:r>
      <w:r>
        <w:rPr>
          <w:spacing w:val="-10"/>
        </w:rPr>
        <w:t xml:space="preserve"> </w:t>
      </w:r>
      <w:r>
        <w:t>applicable</w:t>
      </w:r>
      <w:r>
        <w:rPr>
          <w:spacing w:val="-8"/>
        </w:rPr>
        <w:t xml:space="preserve"> </w:t>
      </w:r>
      <w:r>
        <w:t>law,</w:t>
      </w:r>
      <w:r>
        <w:rPr>
          <w:spacing w:val="-9"/>
        </w:rPr>
        <w:t xml:space="preserve"> </w:t>
      </w:r>
      <w:r>
        <w:t>credit</w:t>
      </w:r>
      <w:r>
        <w:rPr>
          <w:spacing w:val="-10"/>
        </w:rPr>
        <w:t xml:space="preserve"> </w:t>
      </w:r>
      <w:r>
        <w:t>card</w:t>
      </w:r>
      <w:r>
        <w:rPr>
          <w:spacing w:val="-9"/>
        </w:rPr>
        <w:t xml:space="preserve"> </w:t>
      </w:r>
      <w:r>
        <w:t>receivables,</w:t>
      </w:r>
      <w:r>
        <w:rPr>
          <w:spacing w:val="-7"/>
        </w:rPr>
        <w:t xml:space="preserve"> </w:t>
      </w:r>
      <w:r>
        <w:t>auto</w:t>
      </w:r>
      <w:r>
        <w:rPr>
          <w:spacing w:val="-7"/>
        </w:rPr>
        <w:t xml:space="preserve"> </w:t>
      </w:r>
      <w:r>
        <w:t>loans</w:t>
      </w:r>
      <w:r>
        <w:rPr>
          <w:spacing w:val="-9"/>
        </w:rPr>
        <w:t xml:space="preserve"> </w:t>
      </w:r>
      <w:r>
        <w:t>or</w:t>
      </w:r>
      <w:r>
        <w:rPr>
          <w:spacing w:val="-8"/>
        </w:rPr>
        <w:t xml:space="preserve"> </w:t>
      </w:r>
      <w:r>
        <w:t>other</w:t>
      </w:r>
      <w:r>
        <w:rPr>
          <w:spacing w:val="-9"/>
        </w:rPr>
        <w:t xml:space="preserve"> </w:t>
      </w:r>
      <w:r>
        <w:t>types</w:t>
      </w:r>
      <w:r>
        <w:rPr>
          <w:spacing w:val="-9"/>
        </w:rPr>
        <w:t xml:space="preserve"> </w:t>
      </w:r>
      <w:r>
        <w:t>of</w:t>
      </w:r>
      <w:r>
        <w:rPr>
          <w:spacing w:val="-5"/>
        </w:rPr>
        <w:t xml:space="preserve"> </w:t>
      </w:r>
      <w:r>
        <w:t>loans</w:t>
      </w:r>
      <w:r>
        <w:rPr>
          <w:spacing w:val="-9"/>
        </w:rPr>
        <w:t xml:space="preserve"> </w:t>
      </w:r>
      <w:r>
        <w:t>(“</w:t>
      </w:r>
      <w:r>
        <w:rPr>
          <w:b/>
        </w:rPr>
        <w:t>asset-backed</w:t>
      </w:r>
      <w:r>
        <w:rPr>
          <w:b/>
          <w:spacing w:val="-8"/>
        </w:rPr>
        <w:t xml:space="preserve"> </w:t>
      </w:r>
      <w:r>
        <w:rPr>
          <w:b/>
        </w:rPr>
        <w:t>securities</w:t>
      </w:r>
      <w:r>
        <w:t>”).</w:t>
      </w:r>
      <w:r>
        <w:rPr>
          <w:spacing w:val="1"/>
        </w:rPr>
        <w:t xml:space="preserve"> </w:t>
      </w:r>
      <w:r>
        <w:t>Payments of principal and interest on the underlying loans are passed through to the holders of such securities over</w:t>
      </w:r>
      <w:r>
        <w:rPr>
          <w:spacing w:val="1"/>
        </w:rPr>
        <w:t xml:space="preserve"> </w:t>
      </w:r>
      <w:r>
        <w:t>the life of the securities.</w:t>
      </w:r>
      <w:r>
        <w:rPr>
          <w:spacing w:val="1"/>
        </w:rPr>
        <w:t xml:space="preserve"> </w:t>
      </w:r>
      <w:r>
        <w:t>Most mortgage-backed and asset-backed securities are subject to early prepayment of</w:t>
      </w:r>
      <w:r>
        <w:rPr>
          <w:spacing w:val="1"/>
        </w:rPr>
        <w:t xml:space="preserve"> </w:t>
      </w:r>
      <w:r>
        <w:t>principal, which can be expected to accelerate during periods of declining interest rates.</w:t>
      </w:r>
      <w:r>
        <w:rPr>
          <w:spacing w:val="1"/>
        </w:rPr>
        <w:t xml:space="preserve"> </w:t>
      </w:r>
      <w:r>
        <w:t>Such prepayments can</w:t>
      </w:r>
      <w:r>
        <w:rPr>
          <w:spacing w:val="1"/>
        </w:rPr>
        <w:t xml:space="preserve"> </w:t>
      </w:r>
      <w:r>
        <w:t>usually be reinvested only at the lower yields then prevailing in the market.</w:t>
      </w:r>
      <w:r>
        <w:rPr>
          <w:spacing w:val="1"/>
        </w:rPr>
        <w:t xml:space="preserve"> </w:t>
      </w:r>
      <w:r>
        <w:t>Therefore, during periods of declining</w:t>
      </w:r>
      <w:r>
        <w:rPr>
          <w:spacing w:val="1"/>
        </w:rPr>
        <w:t xml:space="preserve"> </w:t>
      </w:r>
      <w:r>
        <w:t>interest rates, these securities are less likely than other fixed income obligations to appreciate in value and less</w:t>
      </w:r>
      <w:r>
        <w:rPr>
          <w:spacing w:val="1"/>
        </w:rPr>
        <w:t xml:space="preserve"> </w:t>
      </w:r>
      <w:r>
        <w:t>effective at locking in a particular yield. On the other hand, mortgage-backed and asset-backed securities are subject</w:t>
      </w:r>
      <w:r>
        <w:rPr>
          <w:spacing w:val="-53"/>
        </w:rPr>
        <w:t xml:space="preserve"> </w:t>
      </w:r>
      <w:r>
        <w:t>to</w:t>
      </w:r>
      <w:r>
        <w:rPr>
          <w:spacing w:val="-3"/>
        </w:rPr>
        <w:t xml:space="preserve"> </w:t>
      </w:r>
      <w:r>
        <w:t>substantially</w:t>
      </w:r>
      <w:r>
        <w:rPr>
          <w:spacing w:val="-1"/>
        </w:rPr>
        <w:t xml:space="preserve"> </w:t>
      </w:r>
      <w:r>
        <w:t>the</w:t>
      </w:r>
      <w:r>
        <w:rPr>
          <w:spacing w:val="-2"/>
        </w:rPr>
        <w:t xml:space="preserve"> </w:t>
      </w:r>
      <w:r>
        <w:t>same</w:t>
      </w:r>
      <w:r>
        <w:rPr>
          <w:spacing w:val="-2"/>
        </w:rPr>
        <w:t xml:space="preserve"> </w:t>
      </w:r>
      <w:r>
        <w:t>risk</w:t>
      </w:r>
      <w:r>
        <w:rPr>
          <w:spacing w:val="-1"/>
        </w:rPr>
        <w:t xml:space="preserve"> </w:t>
      </w:r>
      <w:r>
        <w:t>of</w:t>
      </w:r>
      <w:r>
        <w:rPr>
          <w:spacing w:val="-2"/>
        </w:rPr>
        <w:t xml:space="preserve"> </w:t>
      </w:r>
      <w:r>
        <w:t>depreciation during</w:t>
      </w:r>
      <w:r>
        <w:rPr>
          <w:spacing w:val="-1"/>
        </w:rPr>
        <w:t xml:space="preserve"> </w:t>
      </w:r>
      <w:r>
        <w:t>periods</w:t>
      </w:r>
      <w:r>
        <w:rPr>
          <w:spacing w:val="-1"/>
        </w:rPr>
        <w:t xml:space="preserve"> </w:t>
      </w:r>
      <w:r>
        <w:t>of</w:t>
      </w:r>
      <w:r>
        <w:rPr>
          <w:spacing w:val="-2"/>
        </w:rPr>
        <w:t xml:space="preserve"> </w:t>
      </w:r>
      <w:r>
        <w:t>rising interest</w:t>
      </w:r>
      <w:r>
        <w:rPr>
          <w:spacing w:val="-2"/>
        </w:rPr>
        <w:t xml:space="preserve"> </w:t>
      </w:r>
      <w:r>
        <w:t>rates</w:t>
      </w:r>
      <w:r>
        <w:rPr>
          <w:spacing w:val="-1"/>
        </w:rPr>
        <w:t xml:space="preserve"> </w:t>
      </w:r>
      <w:r>
        <w:t>as</w:t>
      </w:r>
      <w:r>
        <w:rPr>
          <w:spacing w:val="-1"/>
        </w:rPr>
        <w:t xml:space="preserve"> </w:t>
      </w:r>
      <w:r>
        <w:t>other</w:t>
      </w:r>
      <w:r>
        <w:rPr>
          <w:spacing w:val="-2"/>
        </w:rPr>
        <w:t xml:space="preserve"> </w:t>
      </w:r>
      <w:r>
        <w:t>fixed income</w:t>
      </w:r>
      <w:r>
        <w:rPr>
          <w:spacing w:val="-2"/>
        </w:rPr>
        <w:t xml:space="preserve"> </w:t>
      </w:r>
      <w:r>
        <w:t>securities.</w:t>
      </w:r>
    </w:p>
    <w:p w14:paraId="4A233B63" w14:textId="77777777" w:rsidR="0007431A" w:rsidRDefault="0007431A">
      <w:pPr>
        <w:pStyle w:val="BodyText"/>
      </w:pPr>
    </w:p>
    <w:p w14:paraId="44AA1823" w14:textId="77777777" w:rsidR="0007431A" w:rsidRDefault="0012211E">
      <w:pPr>
        <w:pStyle w:val="BodyText"/>
        <w:ind w:left="333" w:right="681"/>
        <w:jc w:val="both"/>
      </w:pPr>
      <w:r>
        <w:t>Asset-backed securities present certain credit risks that are not presented by mortgage-backed securities because</w:t>
      </w:r>
      <w:r>
        <w:rPr>
          <w:spacing w:val="1"/>
        </w:rPr>
        <w:t xml:space="preserve"> </w:t>
      </w:r>
      <w:r>
        <w:t>asset-backed securities generally do not have the benefit of a security interest over the collateral that is comparable</w:t>
      </w:r>
      <w:r>
        <w:rPr>
          <w:spacing w:val="1"/>
        </w:rPr>
        <w:t xml:space="preserve"> </w:t>
      </w:r>
      <w:r>
        <w:t>to mortgage assets.</w:t>
      </w:r>
      <w:r>
        <w:rPr>
          <w:spacing w:val="1"/>
        </w:rPr>
        <w:t xml:space="preserve"> </w:t>
      </w:r>
      <w:r>
        <w:t>There is the possibility that, in some cases, recoveries on repossessed collateral may not be</w:t>
      </w:r>
      <w:r>
        <w:rPr>
          <w:spacing w:val="1"/>
        </w:rPr>
        <w:t xml:space="preserve"> </w:t>
      </w:r>
      <w:r>
        <w:t>available</w:t>
      </w:r>
      <w:r>
        <w:rPr>
          <w:spacing w:val="-2"/>
        </w:rPr>
        <w:t xml:space="preserve"> </w:t>
      </w:r>
      <w:r>
        <w:t>to</w:t>
      </w:r>
      <w:r>
        <w:rPr>
          <w:spacing w:val="-1"/>
        </w:rPr>
        <w:t xml:space="preserve"> </w:t>
      </w:r>
      <w:r>
        <w:t>support</w:t>
      </w:r>
      <w:r>
        <w:rPr>
          <w:spacing w:val="-1"/>
        </w:rPr>
        <w:t xml:space="preserve"> </w:t>
      </w:r>
      <w:r>
        <w:t>payments on</w:t>
      </w:r>
      <w:r>
        <w:rPr>
          <w:spacing w:val="-1"/>
        </w:rPr>
        <w:t xml:space="preserve"> </w:t>
      </w:r>
      <w:r>
        <w:t>these</w:t>
      </w:r>
      <w:r>
        <w:rPr>
          <w:spacing w:val="-1"/>
        </w:rPr>
        <w:t xml:space="preserve"> </w:t>
      </w:r>
      <w:r>
        <w:t>securities.</w:t>
      </w:r>
    </w:p>
    <w:p w14:paraId="4C6CC204" w14:textId="77777777" w:rsidR="0007431A" w:rsidRDefault="0007431A">
      <w:pPr>
        <w:pStyle w:val="BodyText"/>
        <w:spacing w:before="11"/>
        <w:rPr>
          <w:sz w:val="19"/>
        </w:rPr>
      </w:pPr>
    </w:p>
    <w:p w14:paraId="035C025A" w14:textId="77777777" w:rsidR="0007431A" w:rsidRDefault="0012211E">
      <w:pPr>
        <w:pStyle w:val="Heading3"/>
      </w:pPr>
      <w:r>
        <w:t>Structured</w:t>
      </w:r>
      <w:r>
        <w:rPr>
          <w:spacing w:val="-2"/>
        </w:rPr>
        <w:t xml:space="preserve"> </w:t>
      </w:r>
      <w:r>
        <w:t>Notes</w:t>
      </w:r>
    </w:p>
    <w:p w14:paraId="7BD2E393" w14:textId="77777777" w:rsidR="0007431A" w:rsidRDefault="0007431A">
      <w:pPr>
        <w:pStyle w:val="BodyText"/>
        <w:spacing w:before="1"/>
        <w:rPr>
          <w:b/>
          <w:i/>
        </w:rPr>
      </w:pPr>
    </w:p>
    <w:p w14:paraId="64717709" w14:textId="77777777" w:rsidR="0007431A" w:rsidRDefault="0012211E">
      <w:pPr>
        <w:pStyle w:val="BodyText"/>
        <w:ind w:left="333" w:right="675"/>
        <w:jc w:val="both"/>
      </w:pPr>
      <w:r>
        <w:t>A</w:t>
      </w:r>
      <w:r>
        <w:rPr>
          <w:spacing w:val="-4"/>
        </w:rPr>
        <w:t xml:space="preserve"> </w:t>
      </w:r>
      <w:r>
        <w:t>Fund</w:t>
      </w:r>
      <w:r>
        <w:rPr>
          <w:spacing w:val="-3"/>
        </w:rPr>
        <w:t xml:space="preserve"> </w:t>
      </w:r>
      <w:r>
        <w:t>may</w:t>
      </w:r>
      <w:r>
        <w:rPr>
          <w:spacing w:val="-2"/>
        </w:rPr>
        <w:t xml:space="preserve"> </w:t>
      </w:r>
      <w:r>
        <w:t>invest</w:t>
      </w:r>
      <w:r>
        <w:rPr>
          <w:spacing w:val="-3"/>
        </w:rPr>
        <w:t xml:space="preserve"> </w:t>
      </w:r>
      <w:r>
        <w:t>in</w:t>
      </w:r>
      <w:r>
        <w:rPr>
          <w:spacing w:val="-3"/>
        </w:rPr>
        <w:t xml:space="preserve"> </w:t>
      </w:r>
      <w:r>
        <w:t>structured</w:t>
      </w:r>
      <w:r>
        <w:rPr>
          <w:spacing w:val="-3"/>
        </w:rPr>
        <w:t xml:space="preserve"> </w:t>
      </w:r>
      <w:r>
        <w:t>notes.</w:t>
      </w:r>
      <w:r>
        <w:rPr>
          <w:spacing w:val="-3"/>
        </w:rPr>
        <w:t xml:space="preserve"> </w:t>
      </w:r>
      <w:r>
        <w:t>The</w:t>
      </w:r>
      <w:r>
        <w:rPr>
          <w:spacing w:val="-3"/>
        </w:rPr>
        <w:t xml:space="preserve"> </w:t>
      </w:r>
      <w:r>
        <w:t>values</w:t>
      </w:r>
      <w:r>
        <w:rPr>
          <w:spacing w:val="-2"/>
        </w:rPr>
        <w:t xml:space="preserve"> </w:t>
      </w:r>
      <w:r>
        <w:t>of</w:t>
      </w:r>
      <w:r>
        <w:rPr>
          <w:spacing w:val="-3"/>
        </w:rPr>
        <w:t xml:space="preserve"> </w:t>
      </w:r>
      <w:r>
        <w:t>the</w:t>
      </w:r>
      <w:r>
        <w:rPr>
          <w:spacing w:val="-3"/>
        </w:rPr>
        <w:t xml:space="preserve"> </w:t>
      </w:r>
      <w:r>
        <w:t>structured</w:t>
      </w:r>
      <w:r>
        <w:rPr>
          <w:spacing w:val="-3"/>
        </w:rPr>
        <w:t xml:space="preserve"> </w:t>
      </w:r>
      <w:r>
        <w:t>notes</w:t>
      </w:r>
      <w:r>
        <w:rPr>
          <w:spacing w:val="-2"/>
        </w:rPr>
        <w:t xml:space="preserve"> </w:t>
      </w:r>
      <w:r>
        <w:t>in</w:t>
      </w:r>
      <w:r>
        <w:rPr>
          <w:spacing w:val="-2"/>
        </w:rPr>
        <w:t xml:space="preserve"> </w:t>
      </w:r>
      <w:r>
        <w:t>which</w:t>
      </w:r>
      <w:r>
        <w:rPr>
          <w:spacing w:val="-3"/>
        </w:rPr>
        <w:t xml:space="preserve"> </w:t>
      </w:r>
      <w:r>
        <w:t>a</w:t>
      </w:r>
      <w:r>
        <w:rPr>
          <w:spacing w:val="-2"/>
        </w:rPr>
        <w:t xml:space="preserve"> </w:t>
      </w:r>
      <w:r>
        <w:t>Fund</w:t>
      </w:r>
      <w:r>
        <w:rPr>
          <w:spacing w:val="-3"/>
        </w:rPr>
        <w:t xml:space="preserve"> </w:t>
      </w:r>
      <w:r>
        <w:t>will</w:t>
      </w:r>
      <w:r>
        <w:rPr>
          <w:spacing w:val="-2"/>
        </w:rPr>
        <w:t xml:space="preserve"> </w:t>
      </w:r>
      <w:r>
        <w:t>invest</w:t>
      </w:r>
      <w:r>
        <w:rPr>
          <w:spacing w:val="-3"/>
        </w:rPr>
        <w:t xml:space="preserve"> </w:t>
      </w:r>
      <w:r>
        <w:t>may</w:t>
      </w:r>
      <w:r>
        <w:rPr>
          <w:spacing w:val="-2"/>
        </w:rPr>
        <w:t xml:space="preserve"> </w:t>
      </w:r>
      <w:r>
        <w:t>be</w:t>
      </w:r>
      <w:r>
        <w:rPr>
          <w:spacing w:val="-1"/>
        </w:rPr>
        <w:t xml:space="preserve"> </w:t>
      </w:r>
      <w:r>
        <w:t>linked</w:t>
      </w:r>
      <w:r>
        <w:rPr>
          <w:spacing w:val="-3"/>
        </w:rPr>
        <w:t xml:space="preserve"> </w:t>
      </w:r>
      <w:r>
        <w:t>to</w:t>
      </w:r>
      <w:r>
        <w:rPr>
          <w:spacing w:val="-53"/>
        </w:rPr>
        <w:t xml:space="preserve"> </w:t>
      </w:r>
      <w:r>
        <w:t>equities or debt instruments (“</w:t>
      </w:r>
      <w:r>
        <w:rPr>
          <w:b/>
        </w:rPr>
        <w:t>reference instruments</w:t>
      </w:r>
      <w:r>
        <w:t>”). These notes differ from other types of debt securities in</w:t>
      </w:r>
      <w:r>
        <w:rPr>
          <w:spacing w:val="1"/>
        </w:rPr>
        <w:t xml:space="preserve"> </w:t>
      </w:r>
      <w:r>
        <w:t>several</w:t>
      </w:r>
      <w:r>
        <w:rPr>
          <w:spacing w:val="-6"/>
        </w:rPr>
        <w:t xml:space="preserve"> </w:t>
      </w:r>
      <w:r>
        <w:t>respects.</w:t>
      </w:r>
      <w:r>
        <w:rPr>
          <w:spacing w:val="-4"/>
        </w:rPr>
        <w:t xml:space="preserve"> </w:t>
      </w:r>
      <w:r>
        <w:t>The</w:t>
      </w:r>
      <w:r>
        <w:rPr>
          <w:spacing w:val="-2"/>
        </w:rPr>
        <w:t xml:space="preserve"> </w:t>
      </w:r>
      <w:r>
        <w:t>interest</w:t>
      </w:r>
      <w:r>
        <w:rPr>
          <w:spacing w:val="-5"/>
        </w:rPr>
        <w:t xml:space="preserve"> </w:t>
      </w:r>
      <w:r>
        <w:t>rate</w:t>
      </w:r>
      <w:r>
        <w:rPr>
          <w:spacing w:val="-3"/>
        </w:rPr>
        <w:t xml:space="preserve"> </w:t>
      </w:r>
      <w:r>
        <w:t>or</w:t>
      </w:r>
      <w:r>
        <w:rPr>
          <w:spacing w:val="-4"/>
        </w:rPr>
        <w:t xml:space="preserve"> </w:t>
      </w:r>
      <w:r>
        <w:t>principal</w:t>
      </w:r>
      <w:r>
        <w:rPr>
          <w:spacing w:val="-4"/>
        </w:rPr>
        <w:t xml:space="preserve"> </w:t>
      </w:r>
      <w:r>
        <w:t>amount</w:t>
      </w:r>
      <w:r>
        <w:rPr>
          <w:spacing w:val="-3"/>
        </w:rPr>
        <w:t xml:space="preserve"> </w:t>
      </w:r>
      <w:r>
        <w:t>payable</w:t>
      </w:r>
      <w:r>
        <w:rPr>
          <w:spacing w:val="-2"/>
        </w:rPr>
        <w:t xml:space="preserve"> </w:t>
      </w:r>
      <w:r>
        <w:t>at</w:t>
      </w:r>
      <w:r>
        <w:rPr>
          <w:spacing w:val="-4"/>
        </w:rPr>
        <w:t xml:space="preserve"> </w:t>
      </w:r>
      <w:r>
        <w:t>maturity</w:t>
      </w:r>
      <w:r>
        <w:rPr>
          <w:spacing w:val="-1"/>
        </w:rPr>
        <w:t xml:space="preserve"> </w:t>
      </w:r>
      <w:r>
        <w:t>may</w:t>
      </w:r>
      <w:r>
        <w:rPr>
          <w:spacing w:val="-3"/>
        </w:rPr>
        <w:t xml:space="preserve"> </w:t>
      </w:r>
      <w:r>
        <w:t>vary</w:t>
      </w:r>
      <w:r>
        <w:rPr>
          <w:spacing w:val="-4"/>
        </w:rPr>
        <w:t xml:space="preserve"> </w:t>
      </w:r>
      <w:r>
        <w:t>based</w:t>
      </w:r>
      <w:r>
        <w:rPr>
          <w:spacing w:val="-2"/>
        </w:rPr>
        <w:t xml:space="preserve"> </w:t>
      </w:r>
      <w:r>
        <w:t>on</w:t>
      </w:r>
      <w:r>
        <w:rPr>
          <w:spacing w:val="-5"/>
        </w:rPr>
        <w:t xml:space="preserve"> </w:t>
      </w:r>
      <w:r>
        <w:t>changes</w:t>
      </w:r>
      <w:r>
        <w:rPr>
          <w:spacing w:val="-4"/>
        </w:rPr>
        <w:t xml:space="preserve"> </w:t>
      </w:r>
      <w:r>
        <w:t>in</w:t>
      </w:r>
      <w:r>
        <w:rPr>
          <w:spacing w:val="-6"/>
        </w:rPr>
        <w:t xml:space="preserve"> </w:t>
      </w:r>
      <w:r>
        <w:t>the</w:t>
      </w:r>
      <w:r>
        <w:rPr>
          <w:spacing w:val="-2"/>
        </w:rPr>
        <w:t xml:space="preserve"> </w:t>
      </w:r>
      <w:r>
        <w:t>value</w:t>
      </w:r>
      <w:r>
        <w:rPr>
          <w:spacing w:val="-3"/>
        </w:rPr>
        <w:t xml:space="preserve"> </w:t>
      </w:r>
      <w:r>
        <w:t>of</w:t>
      </w:r>
      <w:r>
        <w:rPr>
          <w:spacing w:val="-53"/>
        </w:rPr>
        <w:t xml:space="preserve"> </w:t>
      </w:r>
      <w:r>
        <w:t>the reference instruments. A structured note may be positively or negatively indexed; that is, its value or interest rate</w:t>
      </w:r>
      <w:r>
        <w:rPr>
          <w:spacing w:val="1"/>
        </w:rPr>
        <w:t xml:space="preserve"> </w:t>
      </w:r>
      <w:r>
        <w:t>may increase or decrease if the value of the reference instrument increases. Similarly, its value may increase or</w:t>
      </w:r>
      <w:r>
        <w:rPr>
          <w:spacing w:val="1"/>
        </w:rPr>
        <w:t xml:space="preserve"> </w:t>
      </w:r>
      <w:r>
        <w:t>decrease</w:t>
      </w:r>
      <w:r>
        <w:rPr>
          <w:spacing w:val="-4"/>
        </w:rPr>
        <w:t xml:space="preserve"> </w:t>
      </w:r>
      <w:r>
        <w:t>if</w:t>
      </w:r>
      <w:r>
        <w:rPr>
          <w:spacing w:val="-3"/>
        </w:rPr>
        <w:t xml:space="preserve"> </w:t>
      </w:r>
      <w:r>
        <w:t>the</w:t>
      </w:r>
      <w:r>
        <w:rPr>
          <w:spacing w:val="-3"/>
        </w:rPr>
        <w:t xml:space="preserve"> </w:t>
      </w:r>
      <w:r>
        <w:t>value</w:t>
      </w:r>
      <w:r>
        <w:rPr>
          <w:spacing w:val="-3"/>
        </w:rPr>
        <w:t xml:space="preserve"> </w:t>
      </w:r>
      <w:r>
        <w:t>of</w:t>
      </w:r>
      <w:r>
        <w:rPr>
          <w:spacing w:val="-4"/>
        </w:rPr>
        <w:t xml:space="preserve"> </w:t>
      </w:r>
      <w:r>
        <w:t>the</w:t>
      </w:r>
      <w:r>
        <w:rPr>
          <w:spacing w:val="-1"/>
        </w:rPr>
        <w:t xml:space="preserve"> </w:t>
      </w:r>
      <w:r>
        <w:t>reference</w:t>
      </w:r>
      <w:r>
        <w:rPr>
          <w:spacing w:val="-3"/>
        </w:rPr>
        <w:t xml:space="preserve"> </w:t>
      </w:r>
      <w:r>
        <w:t>instrument</w:t>
      </w:r>
      <w:r>
        <w:rPr>
          <w:spacing w:val="-4"/>
        </w:rPr>
        <w:t xml:space="preserve"> </w:t>
      </w:r>
      <w:r>
        <w:t>decreases.</w:t>
      </w:r>
      <w:r>
        <w:rPr>
          <w:spacing w:val="-3"/>
        </w:rPr>
        <w:t xml:space="preserve"> </w:t>
      </w:r>
      <w:r>
        <w:t>Further,</w:t>
      </w:r>
      <w:r>
        <w:rPr>
          <w:spacing w:val="-3"/>
        </w:rPr>
        <w:t xml:space="preserve"> </w:t>
      </w:r>
      <w:r>
        <w:t>the</w:t>
      </w:r>
      <w:r>
        <w:rPr>
          <w:spacing w:val="-3"/>
        </w:rPr>
        <w:t xml:space="preserve"> </w:t>
      </w:r>
      <w:r>
        <w:t>change</w:t>
      </w:r>
      <w:r>
        <w:rPr>
          <w:spacing w:val="-3"/>
        </w:rPr>
        <w:t xml:space="preserve"> </w:t>
      </w:r>
      <w:r>
        <w:t>in</w:t>
      </w:r>
      <w:r>
        <w:rPr>
          <w:spacing w:val="-4"/>
        </w:rPr>
        <w:t xml:space="preserve"> </w:t>
      </w:r>
      <w:r>
        <w:t>the</w:t>
      </w:r>
      <w:r>
        <w:rPr>
          <w:spacing w:val="-3"/>
        </w:rPr>
        <w:t xml:space="preserve"> </w:t>
      </w:r>
      <w:r>
        <w:t>principal</w:t>
      </w:r>
      <w:r>
        <w:rPr>
          <w:spacing w:val="-4"/>
        </w:rPr>
        <w:t xml:space="preserve"> </w:t>
      </w:r>
      <w:r>
        <w:t>amount</w:t>
      </w:r>
      <w:r>
        <w:rPr>
          <w:spacing w:val="-3"/>
        </w:rPr>
        <w:t xml:space="preserve"> </w:t>
      </w:r>
      <w:r>
        <w:t>payable</w:t>
      </w:r>
      <w:r>
        <w:rPr>
          <w:spacing w:val="-4"/>
        </w:rPr>
        <w:t xml:space="preserve"> </w:t>
      </w:r>
      <w:r>
        <w:t>with</w:t>
      </w:r>
      <w:r>
        <w:rPr>
          <w:spacing w:val="-53"/>
        </w:rPr>
        <w:t xml:space="preserve"> </w:t>
      </w:r>
      <w:r>
        <w:t>respect to, or the interest rate of, a structured note may be a multiple of the percentage change (positive or negative)</w:t>
      </w:r>
      <w:r>
        <w:rPr>
          <w:spacing w:val="-53"/>
        </w:rPr>
        <w:t xml:space="preserve"> </w:t>
      </w:r>
      <w:r>
        <w:t>in the value of the underlying reference instrument(s).</w:t>
      </w:r>
      <w:r>
        <w:rPr>
          <w:spacing w:val="1"/>
        </w:rPr>
        <w:t xml:space="preserve"> </w:t>
      </w:r>
      <w:r>
        <w:t>Investments in structured notes involve certain risks, including</w:t>
      </w:r>
      <w:r>
        <w:rPr>
          <w:spacing w:val="-53"/>
        </w:rPr>
        <w:t xml:space="preserve"> </w:t>
      </w:r>
      <w:r>
        <w:t>the credit risk of the issuer and the normal risks of price changes in response to changes in interest rates. Further, in</w:t>
      </w:r>
      <w:r>
        <w:rPr>
          <w:spacing w:val="1"/>
        </w:rPr>
        <w:t xml:space="preserve"> </w:t>
      </w:r>
      <w:r>
        <w:t>the case of certain structured notes, a decline or increase in the value of the reference instrument may cause the</w:t>
      </w:r>
      <w:r>
        <w:rPr>
          <w:spacing w:val="1"/>
        </w:rPr>
        <w:t xml:space="preserve"> </w:t>
      </w:r>
      <w:r>
        <w:t>interest</w:t>
      </w:r>
      <w:r>
        <w:rPr>
          <w:spacing w:val="-3"/>
        </w:rPr>
        <w:t xml:space="preserve"> </w:t>
      </w:r>
      <w:r>
        <w:t>rate</w:t>
      </w:r>
      <w:r>
        <w:rPr>
          <w:spacing w:val="-5"/>
        </w:rPr>
        <w:t xml:space="preserve"> </w:t>
      </w:r>
      <w:r>
        <w:t>to</w:t>
      </w:r>
      <w:r>
        <w:rPr>
          <w:spacing w:val="-2"/>
        </w:rPr>
        <w:t xml:space="preserve"> </w:t>
      </w:r>
      <w:r>
        <w:t>be</w:t>
      </w:r>
      <w:r>
        <w:rPr>
          <w:spacing w:val="-2"/>
        </w:rPr>
        <w:t xml:space="preserve"> </w:t>
      </w:r>
      <w:r>
        <w:t>reduced</w:t>
      </w:r>
      <w:r>
        <w:rPr>
          <w:spacing w:val="-5"/>
        </w:rPr>
        <w:t xml:space="preserve"> </w:t>
      </w:r>
      <w:r>
        <w:t>to</w:t>
      </w:r>
      <w:r>
        <w:rPr>
          <w:spacing w:val="-6"/>
        </w:rPr>
        <w:t xml:space="preserve"> </w:t>
      </w:r>
      <w:r>
        <w:t>zero,</w:t>
      </w:r>
      <w:r>
        <w:rPr>
          <w:spacing w:val="-2"/>
        </w:rPr>
        <w:t xml:space="preserve"> </w:t>
      </w:r>
      <w:r>
        <w:t>and</w:t>
      </w:r>
      <w:r>
        <w:rPr>
          <w:spacing w:val="-2"/>
        </w:rPr>
        <w:t xml:space="preserve"> </w:t>
      </w:r>
      <w:r>
        <w:t>any</w:t>
      </w:r>
      <w:r>
        <w:rPr>
          <w:spacing w:val="-1"/>
        </w:rPr>
        <w:t xml:space="preserve"> </w:t>
      </w:r>
      <w:r>
        <w:t>further</w:t>
      </w:r>
      <w:r>
        <w:rPr>
          <w:spacing w:val="-4"/>
        </w:rPr>
        <w:t xml:space="preserve"> </w:t>
      </w:r>
      <w:r>
        <w:t>declines</w:t>
      </w:r>
      <w:r>
        <w:rPr>
          <w:spacing w:val="-2"/>
        </w:rPr>
        <w:t xml:space="preserve"> </w:t>
      </w:r>
      <w:r>
        <w:t>or</w:t>
      </w:r>
      <w:r>
        <w:rPr>
          <w:spacing w:val="-2"/>
        </w:rPr>
        <w:t xml:space="preserve"> </w:t>
      </w:r>
      <w:r>
        <w:t>increases</w:t>
      </w:r>
      <w:r>
        <w:rPr>
          <w:spacing w:val="-1"/>
        </w:rPr>
        <w:t xml:space="preserve"> </w:t>
      </w:r>
      <w:r>
        <w:t>in</w:t>
      </w:r>
      <w:r>
        <w:rPr>
          <w:spacing w:val="-2"/>
        </w:rPr>
        <w:t xml:space="preserve"> </w:t>
      </w:r>
      <w:r>
        <w:t>the</w:t>
      </w:r>
      <w:r>
        <w:rPr>
          <w:spacing w:val="-5"/>
        </w:rPr>
        <w:t xml:space="preserve"> </w:t>
      </w:r>
      <w:r>
        <w:t>reference</w:t>
      </w:r>
      <w:r>
        <w:rPr>
          <w:spacing w:val="-3"/>
        </w:rPr>
        <w:t xml:space="preserve"> </w:t>
      </w:r>
      <w:r>
        <w:t>instrument</w:t>
      </w:r>
      <w:r>
        <w:rPr>
          <w:spacing w:val="-2"/>
        </w:rPr>
        <w:t xml:space="preserve"> </w:t>
      </w:r>
      <w:r>
        <w:t>may</w:t>
      </w:r>
      <w:r>
        <w:rPr>
          <w:spacing w:val="-4"/>
        </w:rPr>
        <w:t xml:space="preserve"> </w:t>
      </w:r>
      <w:r>
        <w:t>then reduce</w:t>
      </w:r>
      <w:r>
        <w:rPr>
          <w:spacing w:val="-54"/>
        </w:rPr>
        <w:t xml:space="preserve"> </w:t>
      </w:r>
      <w:r>
        <w:t>the principal amount payable on maturity. Finally, these securities may be less liquid than other types of securities,</w:t>
      </w:r>
      <w:r>
        <w:rPr>
          <w:spacing w:val="1"/>
        </w:rPr>
        <w:t xml:space="preserve"> </w:t>
      </w:r>
      <w:r>
        <w:t>and may be</w:t>
      </w:r>
      <w:r>
        <w:rPr>
          <w:spacing w:val="1"/>
        </w:rPr>
        <w:t xml:space="preserve"> </w:t>
      </w:r>
      <w:r>
        <w:t>more</w:t>
      </w:r>
      <w:r>
        <w:rPr>
          <w:spacing w:val="-2"/>
        </w:rPr>
        <w:t xml:space="preserve"> </w:t>
      </w:r>
      <w:r>
        <w:t>volatile</w:t>
      </w:r>
      <w:r>
        <w:rPr>
          <w:spacing w:val="-1"/>
        </w:rPr>
        <w:t xml:space="preserve"> </w:t>
      </w:r>
      <w:r>
        <w:t>than</w:t>
      </w:r>
      <w:r>
        <w:rPr>
          <w:spacing w:val="-1"/>
        </w:rPr>
        <w:t xml:space="preserve"> </w:t>
      </w:r>
      <w:r>
        <w:t>their underlying</w:t>
      </w:r>
      <w:r>
        <w:rPr>
          <w:spacing w:val="-2"/>
        </w:rPr>
        <w:t xml:space="preserve"> </w:t>
      </w:r>
      <w:r>
        <w:t>reference</w:t>
      </w:r>
      <w:r>
        <w:rPr>
          <w:spacing w:val="-1"/>
        </w:rPr>
        <w:t xml:space="preserve"> </w:t>
      </w:r>
      <w:r>
        <w:t>instruments.</w:t>
      </w:r>
    </w:p>
    <w:p w14:paraId="6FF07F31" w14:textId="77777777" w:rsidR="0007431A" w:rsidRDefault="0007431A">
      <w:pPr>
        <w:pStyle w:val="BodyText"/>
        <w:spacing w:before="10"/>
        <w:rPr>
          <w:sz w:val="19"/>
        </w:rPr>
      </w:pPr>
    </w:p>
    <w:p w14:paraId="784C5C5B" w14:textId="77777777" w:rsidR="0007431A" w:rsidRDefault="0012211E">
      <w:pPr>
        <w:pStyle w:val="Heading3"/>
      </w:pPr>
      <w:r>
        <w:t>DERIVATIVE</w:t>
      </w:r>
      <w:r>
        <w:rPr>
          <w:spacing w:val="-3"/>
        </w:rPr>
        <w:t xml:space="preserve"> </w:t>
      </w:r>
      <w:r>
        <w:t>RISKS</w:t>
      </w:r>
    </w:p>
    <w:p w14:paraId="247FFC15" w14:textId="77777777" w:rsidR="0007431A" w:rsidRDefault="0007431A">
      <w:pPr>
        <w:pStyle w:val="BodyText"/>
        <w:spacing w:before="2"/>
        <w:rPr>
          <w:b/>
          <w:i/>
        </w:rPr>
      </w:pPr>
    </w:p>
    <w:p w14:paraId="5CF67031" w14:textId="77777777" w:rsidR="0007431A" w:rsidRDefault="0012211E">
      <w:pPr>
        <w:pStyle w:val="Heading3"/>
      </w:pPr>
      <w:r>
        <w:t>Derivative</w:t>
      </w:r>
      <w:r>
        <w:rPr>
          <w:spacing w:val="-2"/>
        </w:rPr>
        <w:t xml:space="preserve"> </w:t>
      </w:r>
      <w:r>
        <w:t>Instruments</w:t>
      </w:r>
      <w:r>
        <w:rPr>
          <w:spacing w:val="-4"/>
        </w:rPr>
        <w:t xml:space="preserve"> </w:t>
      </w:r>
      <w:r>
        <w:t>Generally</w:t>
      </w:r>
    </w:p>
    <w:p w14:paraId="753AFB56" w14:textId="77777777" w:rsidR="0007431A" w:rsidRDefault="0007431A">
      <w:pPr>
        <w:pStyle w:val="BodyText"/>
        <w:spacing w:before="10"/>
        <w:rPr>
          <w:b/>
          <w:i/>
          <w:sz w:val="19"/>
        </w:rPr>
      </w:pPr>
    </w:p>
    <w:p w14:paraId="72C915E3" w14:textId="77777777" w:rsidR="0007431A" w:rsidRDefault="0012211E">
      <w:pPr>
        <w:pStyle w:val="BodyText"/>
        <w:ind w:left="333" w:right="675"/>
        <w:jc w:val="both"/>
      </w:pPr>
      <w:r>
        <w:t>A Fund may make extensive use of derivatives in its investment policy.</w:t>
      </w:r>
      <w:r>
        <w:rPr>
          <w:spacing w:val="1"/>
        </w:rPr>
        <w:t xml:space="preserve"> </w:t>
      </w:r>
      <w:r>
        <w:t>Derivatives are financial instruments that</w:t>
      </w:r>
      <w:r>
        <w:rPr>
          <w:spacing w:val="1"/>
        </w:rPr>
        <w:t xml:space="preserve"> </w:t>
      </w:r>
      <w:r>
        <w:rPr>
          <w:w w:val="95"/>
        </w:rPr>
        <w:t>derive</w:t>
      </w:r>
      <w:r>
        <w:rPr>
          <w:spacing w:val="13"/>
          <w:w w:val="95"/>
        </w:rPr>
        <w:t xml:space="preserve"> </w:t>
      </w:r>
      <w:r>
        <w:rPr>
          <w:w w:val="95"/>
        </w:rPr>
        <w:t>their</w:t>
      </w:r>
      <w:r>
        <w:rPr>
          <w:spacing w:val="11"/>
          <w:w w:val="95"/>
        </w:rPr>
        <w:t xml:space="preserve"> </w:t>
      </w:r>
      <w:r>
        <w:rPr>
          <w:w w:val="95"/>
        </w:rPr>
        <w:t>performance,</w:t>
      </w:r>
      <w:r>
        <w:rPr>
          <w:spacing w:val="12"/>
          <w:w w:val="95"/>
        </w:rPr>
        <w:t xml:space="preserve"> </w:t>
      </w:r>
      <w:r>
        <w:rPr>
          <w:w w:val="95"/>
        </w:rPr>
        <w:t>at</w:t>
      </w:r>
      <w:r>
        <w:rPr>
          <w:spacing w:val="16"/>
          <w:w w:val="95"/>
        </w:rPr>
        <w:t xml:space="preserve"> </w:t>
      </w:r>
      <w:r>
        <w:rPr>
          <w:w w:val="95"/>
        </w:rPr>
        <w:t>least</w:t>
      </w:r>
      <w:r>
        <w:rPr>
          <w:spacing w:val="14"/>
          <w:w w:val="95"/>
        </w:rPr>
        <w:t xml:space="preserve"> </w:t>
      </w:r>
      <w:r>
        <w:rPr>
          <w:w w:val="95"/>
        </w:rPr>
        <w:t>in</w:t>
      </w:r>
      <w:r>
        <w:rPr>
          <w:spacing w:val="13"/>
          <w:w w:val="95"/>
        </w:rPr>
        <w:t xml:space="preserve"> </w:t>
      </w:r>
      <w:r>
        <w:rPr>
          <w:w w:val="95"/>
        </w:rPr>
        <w:t>part,</w:t>
      </w:r>
      <w:r>
        <w:rPr>
          <w:spacing w:val="11"/>
          <w:w w:val="95"/>
        </w:rPr>
        <w:t xml:space="preserve"> </w:t>
      </w:r>
      <w:r>
        <w:rPr>
          <w:w w:val="95"/>
        </w:rPr>
        <w:t>from</w:t>
      </w:r>
      <w:r>
        <w:rPr>
          <w:spacing w:val="9"/>
          <w:w w:val="95"/>
        </w:rPr>
        <w:t xml:space="preserve"> </w:t>
      </w:r>
      <w:r>
        <w:rPr>
          <w:w w:val="95"/>
        </w:rPr>
        <w:t>the</w:t>
      </w:r>
      <w:r>
        <w:rPr>
          <w:spacing w:val="12"/>
          <w:w w:val="95"/>
        </w:rPr>
        <w:t xml:space="preserve"> </w:t>
      </w:r>
      <w:r>
        <w:rPr>
          <w:w w:val="95"/>
        </w:rPr>
        <w:t>performance</w:t>
      </w:r>
      <w:r>
        <w:rPr>
          <w:spacing w:val="13"/>
          <w:w w:val="95"/>
        </w:rPr>
        <w:t xml:space="preserve"> </w:t>
      </w:r>
      <w:r>
        <w:rPr>
          <w:w w:val="95"/>
        </w:rPr>
        <w:t>of</w:t>
      </w:r>
      <w:r>
        <w:rPr>
          <w:spacing w:val="12"/>
          <w:w w:val="95"/>
        </w:rPr>
        <w:t xml:space="preserve"> </w:t>
      </w:r>
      <w:r>
        <w:rPr>
          <w:w w:val="95"/>
        </w:rPr>
        <w:t>an</w:t>
      </w:r>
      <w:r>
        <w:rPr>
          <w:spacing w:val="12"/>
          <w:w w:val="95"/>
        </w:rPr>
        <w:t xml:space="preserve"> </w:t>
      </w:r>
      <w:r>
        <w:rPr>
          <w:w w:val="95"/>
        </w:rPr>
        <w:t>underlying</w:t>
      </w:r>
      <w:r>
        <w:rPr>
          <w:spacing w:val="12"/>
          <w:w w:val="95"/>
        </w:rPr>
        <w:t xml:space="preserve"> </w:t>
      </w:r>
      <w:r>
        <w:rPr>
          <w:w w:val="95"/>
        </w:rPr>
        <w:t>asset,</w:t>
      </w:r>
      <w:r>
        <w:rPr>
          <w:spacing w:val="12"/>
          <w:w w:val="95"/>
        </w:rPr>
        <w:t xml:space="preserve"> </w:t>
      </w:r>
      <w:r>
        <w:rPr>
          <w:w w:val="95"/>
        </w:rPr>
        <w:t>index,</w:t>
      </w:r>
      <w:r>
        <w:rPr>
          <w:spacing w:val="11"/>
          <w:w w:val="95"/>
        </w:rPr>
        <w:t xml:space="preserve"> </w:t>
      </w:r>
      <w:r>
        <w:rPr>
          <w:w w:val="95"/>
        </w:rPr>
        <w:t>or</w:t>
      </w:r>
      <w:r>
        <w:rPr>
          <w:spacing w:val="15"/>
          <w:w w:val="95"/>
        </w:rPr>
        <w:t xml:space="preserve"> </w:t>
      </w:r>
      <w:r>
        <w:rPr>
          <w:w w:val="95"/>
        </w:rPr>
        <w:t>interest</w:t>
      </w:r>
      <w:r>
        <w:rPr>
          <w:spacing w:val="11"/>
          <w:w w:val="95"/>
        </w:rPr>
        <w:t xml:space="preserve"> </w:t>
      </w:r>
      <w:r>
        <w:rPr>
          <w:w w:val="95"/>
        </w:rPr>
        <w:t>rate.</w:t>
      </w:r>
      <w:r>
        <w:rPr>
          <w:spacing w:val="28"/>
          <w:w w:val="95"/>
        </w:rPr>
        <w:t xml:space="preserve"> </w:t>
      </w:r>
      <w:r>
        <w:rPr>
          <w:w w:val="95"/>
        </w:rPr>
        <w:t>Examples</w:t>
      </w:r>
      <w:r>
        <w:rPr>
          <w:spacing w:val="-51"/>
          <w:w w:val="95"/>
        </w:rPr>
        <w:t xml:space="preserve"> </w:t>
      </w:r>
      <w:r>
        <w:t>of derivatives include, but are not limited to, swap agreements, futures contracts, options contracts, and options on</w:t>
      </w:r>
      <w:r>
        <w:rPr>
          <w:spacing w:val="1"/>
        </w:rPr>
        <w:t xml:space="preserve"> </w:t>
      </w:r>
      <w:r>
        <w:t>futures contracts.</w:t>
      </w:r>
      <w:r>
        <w:rPr>
          <w:spacing w:val="1"/>
        </w:rPr>
        <w:t xml:space="preserve"> </w:t>
      </w:r>
      <w:r>
        <w:t>A futures contract is an exchange-traded agreement between two parties, a buyer and a seller, to</w:t>
      </w:r>
      <w:r>
        <w:rPr>
          <w:spacing w:val="1"/>
        </w:rPr>
        <w:t xml:space="preserve"> </w:t>
      </w:r>
      <w:r>
        <w:t>exchange a particular financial instrument at a specific price on a specific date in the future.</w:t>
      </w:r>
      <w:r>
        <w:rPr>
          <w:spacing w:val="1"/>
        </w:rPr>
        <w:t xml:space="preserve"> </w:t>
      </w:r>
      <w:r>
        <w:t>An option transaction</w:t>
      </w:r>
      <w:r>
        <w:rPr>
          <w:spacing w:val="1"/>
        </w:rPr>
        <w:t xml:space="preserve"> </w:t>
      </w:r>
      <w:r>
        <w:t>generally</w:t>
      </w:r>
      <w:r>
        <w:rPr>
          <w:spacing w:val="-4"/>
        </w:rPr>
        <w:t xml:space="preserve"> </w:t>
      </w:r>
      <w:r>
        <w:t>involves</w:t>
      </w:r>
      <w:r>
        <w:rPr>
          <w:spacing w:val="-4"/>
        </w:rPr>
        <w:t xml:space="preserve"> </w:t>
      </w:r>
      <w:r>
        <w:t>a</w:t>
      </w:r>
      <w:r>
        <w:rPr>
          <w:spacing w:val="-6"/>
        </w:rPr>
        <w:t xml:space="preserve"> </w:t>
      </w:r>
      <w:r>
        <w:t>right,</w:t>
      </w:r>
      <w:r>
        <w:rPr>
          <w:spacing w:val="-4"/>
        </w:rPr>
        <w:t xml:space="preserve"> </w:t>
      </w:r>
      <w:r>
        <w:t>which</w:t>
      </w:r>
      <w:r>
        <w:rPr>
          <w:spacing w:val="-2"/>
        </w:rPr>
        <w:t xml:space="preserve"> </w:t>
      </w:r>
      <w:r>
        <w:t>may</w:t>
      </w:r>
      <w:r>
        <w:rPr>
          <w:spacing w:val="-5"/>
        </w:rPr>
        <w:t xml:space="preserve"> </w:t>
      </w:r>
      <w:r>
        <w:t>or</w:t>
      </w:r>
      <w:r>
        <w:rPr>
          <w:spacing w:val="-2"/>
        </w:rPr>
        <w:t xml:space="preserve"> </w:t>
      </w:r>
      <w:r>
        <w:t>may</w:t>
      </w:r>
      <w:r>
        <w:rPr>
          <w:spacing w:val="-5"/>
        </w:rPr>
        <w:t xml:space="preserve"> </w:t>
      </w:r>
      <w:r>
        <w:t>not</w:t>
      </w:r>
      <w:r>
        <w:rPr>
          <w:spacing w:val="-4"/>
        </w:rPr>
        <w:t xml:space="preserve"> </w:t>
      </w:r>
      <w:r>
        <w:t>be</w:t>
      </w:r>
      <w:r>
        <w:rPr>
          <w:spacing w:val="-5"/>
        </w:rPr>
        <w:t xml:space="preserve"> </w:t>
      </w:r>
      <w:r>
        <w:t>exercised,</w:t>
      </w:r>
      <w:r>
        <w:rPr>
          <w:spacing w:val="-5"/>
        </w:rPr>
        <w:t xml:space="preserve"> </w:t>
      </w:r>
      <w:r>
        <w:t>to</w:t>
      </w:r>
      <w:r>
        <w:rPr>
          <w:spacing w:val="-2"/>
        </w:rPr>
        <w:t xml:space="preserve"> </w:t>
      </w:r>
      <w:r>
        <w:t>buy</w:t>
      </w:r>
      <w:r>
        <w:rPr>
          <w:spacing w:val="-4"/>
        </w:rPr>
        <w:t xml:space="preserve"> </w:t>
      </w:r>
      <w:r>
        <w:t>or</w:t>
      </w:r>
      <w:r>
        <w:rPr>
          <w:spacing w:val="-4"/>
        </w:rPr>
        <w:t xml:space="preserve"> </w:t>
      </w:r>
      <w:r>
        <w:t>sell</w:t>
      </w:r>
      <w:r>
        <w:rPr>
          <w:spacing w:val="-4"/>
        </w:rPr>
        <w:t xml:space="preserve"> </w:t>
      </w:r>
      <w:r>
        <w:t>a</w:t>
      </w:r>
      <w:r>
        <w:rPr>
          <w:spacing w:val="-5"/>
        </w:rPr>
        <w:t xml:space="preserve"> </w:t>
      </w:r>
      <w:r>
        <w:t>financial</w:t>
      </w:r>
      <w:r>
        <w:rPr>
          <w:spacing w:val="-3"/>
        </w:rPr>
        <w:t xml:space="preserve"> </w:t>
      </w:r>
      <w:r>
        <w:t>instrument</w:t>
      </w:r>
      <w:r>
        <w:rPr>
          <w:spacing w:val="-3"/>
        </w:rPr>
        <w:t xml:space="preserve"> </w:t>
      </w:r>
      <w:r>
        <w:t>at</w:t>
      </w:r>
      <w:r>
        <w:rPr>
          <w:spacing w:val="-2"/>
        </w:rPr>
        <w:t xml:space="preserve"> </w:t>
      </w:r>
      <w:r>
        <w:t>a</w:t>
      </w:r>
      <w:r>
        <w:rPr>
          <w:spacing w:val="-6"/>
        </w:rPr>
        <w:t xml:space="preserve"> </w:t>
      </w:r>
      <w:r>
        <w:t>particular</w:t>
      </w:r>
      <w:r>
        <w:rPr>
          <w:spacing w:val="-4"/>
        </w:rPr>
        <w:t xml:space="preserve"> </w:t>
      </w:r>
      <w:r>
        <w:t>price</w:t>
      </w:r>
      <w:r>
        <w:rPr>
          <w:spacing w:val="-53"/>
        </w:rPr>
        <w:t xml:space="preserve"> </w:t>
      </w:r>
      <w:r>
        <w:t>on</w:t>
      </w:r>
      <w:r>
        <w:rPr>
          <w:spacing w:val="-2"/>
        </w:rPr>
        <w:t xml:space="preserve"> </w:t>
      </w:r>
      <w:r>
        <w:t>a</w:t>
      </w:r>
      <w:r>
        <w:rPr>
          <w:spacing w:val="-1"/>
        </w:rPr>
        <w:t xml:space="preserve"> </w:t>
      </w:r>
      <w:r>
        <w:t>specified</w:t>
      </w:r>
      <w:r>
        <w:rPr>
          <w:spacing w:val="1"/>
        </w:rPr>
        <w:t xml:space="preserve"> </w:t>
      </w:r>
      <w:r>
        <w:t>future</w:t>
      </w:r>
      <w:r>
        <w:rPr>
          <w:spacing w:val="-1"/>
        </w:rPr>
        <w:t xml:space="preserve"> </w:t>
      </w:r>
      <w:r>
        <w:t>date.</w:t>
      </w:r>
    </w:p>
    <w:p w14:paraId="2759AB37" w14:textId="77777777" w:rsidR="0007431A" w:rsidRDefault="0007431A">
      <w:pPr>
        <w:jc w:val="both"/>
        <w:sectPr w:rsidR="0007431A">
          <w:pgSz w:w="12240" w:h="15840"/>
          <w:pgMar w:top="1360" w:right="220" w:bottom="1100" w:left="660" w:header="0" w:footer="824" w:gutter="0"/>
          <w:cols w:space="720"/>
        </w:sectPr>
      </w:pPr>
    </w:p>
    <w:p w14:paraId="360A194C" w14:textId="77777777" w:rsidR="0007431A" w:rsidRDefault="0012211E">
      <w:pPr>
        <w:pStyle w:val="BodyText"/>
        <w:spacing w:before="79"/>
        <w:ind w:left="333" w:right="689"/>
        <w:jc w:val="both"/>
      </w:pPr>
      <w:r>
        <w:lastRenderedPageBreak/>
        <w:t>A Fund’s use of derivatives involves risks different from, or possibly greater than, the risks associated with investing</w:t>
      </w:r>
      <w:r>
        <w:rPr>
          <w:spacing w:val="1"/>
        </w:rPr>
        <w:t xml:space="preserve"> </w:t>
      </w:r>
      <w:r>
        <w:t>directly in securities or more traditional investments, depending upon the characteristics of the particular derivative</w:t>
      </w:r>
      <w:r>
        <w:rPr>
          <w:spacing w:val="1"/>
        </w:rPr>
        <w:t xml:space="preserve"> </w:t>
      </w:r>
      <w:r>
        <w:t>and the overall portfolio of the Fund as a whole.</w:t>
      </w:r>
      <w:r>
        <w:rPr>
          <w:spacing w:val="1"/>
        </w:rPr>
        <w:t xml:space="preserve"> </w:t>
      </w:r>
      <w:r>
        <w:t>Derivatives permit an investor to increase or decrease the level of</w:t>
      </w:r>
      <w:r>
        <w:rPr>
          <w:spacing w:val="1"/>
        </w:rPr>
        <w:t xml:space="preserve"> </w:t>
      </w:r>
      <w:r>
        <w:t>risk of its portfolio, or change the character of the risk to which its portfolio is exposed, in much the same way as an</w:t>
      </w:r>
      <w:r>
        <w:rPr>
          <w:spacing w:val="1"/>
        </w:rPr>
        <w:t xml:space="preserve"> </w:t>
      </w:r>
      <w:r>
        <w:t>investor can increase or decrease the level of risk, or change the character of the risk, of its portfolio by making</w:t>
      </w:r>
      <w:r>
        <w:rPr>
          <w:spacing w:val="1"/>
        </w:rPr>
        <w:t xml:space="preserve"> </w:t>
      </w:r>
      <w:r>
        <w:t>investments</w:t>
      </w:r>
      <w:r>
        <w:rPr>
          <w:spacing w:val="-1"/>
        </w:rPr>
        <w:t xml:space="preserve"> </w:t>
      </w:r>
      <w:r>
        <w:t>in</w:t>
      </w:r>
      <w:r>
        <w:rPr>
          <w:spacing w:val="-1"/>
        </w:rPr>
        <w:t xml:space="preserve"> </w:t>
      </w:r>
      <w:r>
        <w:t>specific securities.</w:t>
      </w:r>
    </w:p>
    <w:p w14:paraId="3C795AEA" w14:textId="77777777" w:rsidR="0007431A" w:rsidRDefault="0007431A">
      <w:pPr>
        <w:pStyle w:val="BodyText"/>
        <w:spacing w:before="1"/>
      </w:pPr>
    </w:p>
    <w:p w14:paraId="16A1A8D7" w14:textId="77777777" w:rsidR="0007431A" w:rsidRDefault="0012211E">
      <w:pPr>
        <w:pStyle w:val="BodyText"/>
        <w:ind w:left="333" w:right="685"/>
        <w:jc w:val="both"/>
      </w:pPr>
      <w:r>
        <w:t>Derivatives may entail investment exposures that are greater than their cost would suggest, meaning that a small</w:t>
      </w:r>
      <w:r>
        <w:rPr>
          <w:spacing w:val="1"/>
        </w:rPr>
        <w:t xml:space="preserve"> </w:t>
      </w:r>
      <w:r>
        <w:t>investment</w:t>
      </w:r>
      <w:r>
        <w:rPr>
          <w:spacing w:val="-10"/>
        </w:rPr>
        <w:t xml:space="preserve"> </w:t>
      </w:r>
      <w:r>
        <w:t>in</w:t>
      </w:r>
      <w:r>
        <w:rPr>
          <w:spacing w:val="-10"/>
        </w:rPr>
        <w:t xml:space="preserve"> </w:t>
      </w:r>
      <w:r>
        <w:t>derivatives</w:t>
      </w:r>
      <w:r>
        <w:rPr>
          <w:spacing w:val="-10"/>
        </w:rPr>
        <w:t xml:space="preserve"> </w:t>
      </w:r>
      <w:r>
        <w:t>could</w:t>
      </w:r>
      <w:r>
        <w:rPr>
          <w:spacing w:val="-10"/>
        </w:rPr>
        <w:t xml:space="preserve"> </w:t>
      </w:r>
      <w:r>
        <w:t>have</w:t>
      </w:r>
      <w:r>
        <w:rPr>
          <w:spacing w:val="-9"/>
        </w:rPr>
        <w:t xml:space="preserve"> </w:t>
      </w:r>
      <w:r>
        <w:t>a</w:t>
      </w:r>
      <w:r>
        <w:rPr>
          <w:spacing w:val="-10"/>
        </w:rPr>
        <w:t xml:space="preserve"> </w:t>
      </w:r>
      <w:r>
        <w:t>large</w:t>
      </w:r>
      <w:r>
        <w:rPr>
          <w:spacing w:val="-9"/>
        </w:rPr>
        <w:t xml:space="preserve"> </w:t>
      </w:r>
      <w:r>
        <w:t>potential</w:t>
      </w:r>
      <w:r>
        <w:rPr>
          <w:spacing w:val="-11"/>
        </w:rPr>
        <w:t xml:space="preserve"> </w:t>
      </w:r>
      <w:r>
        <w:t>impact</w:t>
      </w:r>
      <w:r>
        <w:rPr>
          <w:spacing w:val="-9"/>
        </w:rPr>
        <w:t xml:space="preserve"> </w:t>
      </w:r>
      <w:r>
        <w:t>on</w:t>
      </w:r>
      <w:r>
        <w:rPr>
          <w:spacing w:val="-10"/>
        </w:rPr>
        <w:t xml:space="preserve"> </w:t>
      </w:r>
      <w:r>
        <w:t>a</w:t>
      </w:r>
      <w:r>
        <w:rPr>
          <w:spacing w:val="-12"/>
        </w:rPr>
        <w:t xml:space="preserve"> </w:t>
      </w:r>
      <w:r>
        <w:t>Fund’s</w:t>
      </w:r>
      <w:r>
        <w:rPr>
          <w:spacing w:val="-11"/>
        </w:rPr>
        <w:t xml:space="preserve"> </w:t>
      </w:r>
      <w:r>
        <w:t>performance.</w:t>
      </w:r>
      <w:r>
        <w:rPr>
          <w:spacing w:val="35"/>
        </w:rPr>
        <w:t xml:space="preserve"> </w:t>
      </w:r>
      <w:r>
        <w:t>If</w:t>
      </w:r>
      <w:r>
        <w:rPr>
          <w:spacing w:val="-10"/>
        </w:rPr>
        <w:t xml:space="preserve"> </w:t>
      </w:r>
      <w:r>
        <w:t>a</w:t>
      </w:r>
      <w:r>
        <w:rPr>
          <w:spacing w:val="-12"/>
        </w:rPr>
        <w:t xml:space="preserve"> </w:t>
      </w:r>
      <w:r>
        <w:t>Fund</w:t>
      </w:r>
      <w:r>
        <w:rPr>
          <w:spacing w:val="-11"/>
        </w:rPr>
        <w:t xml:space="preserve"> </w:t>
      </w:r>
      <w:r>
        <w:t>invests</w:t>
      </w:r>
      <w:r>
        <w:rPr>
          <w:spacing w:val="-8"/>
        </w:rPr>
        <w:t xml:space="preserve"> </w:t>
      </w:r>
      <w:r>
        <w:t>in</w:t>
      </w:r>
      <w:r>
        <w:rPr>
          <w:spacing w:val="-10"/>
        </w:rPr>
        <w:t xml:space="preserve"> </w:t>
      </w:r>
      <w:r>
        <w:t>derivatives</w:t>
      </w:r>
      <w:r>
        <w:rPr>
          <w:spacing w:val="1"/>
        </w:rPr>
        <w:t xml:space="preserve"> </w:t>
      </w:r>
      <w:r>
        <w:t>at inopportune times or judges market conditions incorrectly, such investments may lower the Fund’s return or result</w:t>
      </w:r>
      <w:r>
        <w:rPr>
          <w:spacing w:val="1"/>
        </w:rPr>
        <w:t xml:space="preserve"> </w:t>
      </w:r>
      <w:r>
        <w:t>in a loss, which could be significant.</w:t>
      </w:r>
      <w:r>
        <w:rPr>
          <w:spacing w:val="1"/>
        </w:rPr>
        <w:t xml:space="preserve"> </w:t>
      </w:r>
      <w:r>
        <w:t>Derivatives are also subject to various other types of risk, including market risk,</w:t>
      </w:r>
      <w:r>
        <w:rPr>
          <w:spacing w:val="1"/>
        </w:rPr>
        <w:t xml:space="preserve"> </w:t>
      </w:r>
      <w:r>
        <w:t>liquidity risk, structuring risk, counterparty financial soundness, credit worthiness and performance risk, legal risk and</w:t>
      </w:r>
      <w:r>
        <w:rPr>
          <w:spacing w:val="-53"/>
        </w:rPr>
        <w:t xml:space="preserve"> </w:t>
      </w:r>
      <w:r>
        <w:t>operations risk.</w:t>
      </w:r>
      <w:r>
        <w:rPr>
          <w:spacing w:val="1"/>
        </w:rPr>
        <w:t xml:space="preserve"> </w:t>
      </w:r>
      <w:r>
        <w:t>In addition, a Fund could experience losses if derivatives are poorly correlated with its other</w:t>
      </w:r>
      <w:r>
        <w:rPr>
          <w:spacing w:val="1"/>
        </w:rPr>
        <w:t xml:space="preserve"> </w:t>
      </w:r>
      <w:r>
        <w:t>investments, or if the Fund is unable to liquidate its position because of an illiquid secondary market.</w:t>
      </w:r>
      <w:r>
        <w:rPr>
          <w:spacing w:val="1"/>
        </w:rPr>
        <w:t xml:space="preserve"> </w:t>
      </w:r>
      <w:r>
        <w:t>The market for</w:t>
      </w:r>
      <w:r>
        <w:rPr>
          <w:spacing w:val="1"/>
        </w:rPr>
        <w:t xml:space="preserve"> </w:t>
      </w:r>
      <w:r>
        <w:t>many derivatives is, or suddenly can become, illiquid.</w:t>
      </w:r>
      <w:r>
        <w:rPr>
          <w:spacing w:val="1"/>
        </w:rPr>
        <w:t xml:space="preserve"> </w:t>
      </w:r>
      <w:r>
        <w:t>Changes in liquidity may result in significant, rapid, and</w:t>
      </w:r>
      <w:r>
        <w:rPr>
          <w:spacing w:val="1"/>
        </w:rPr>
        <w:t xml:space="preserve"> </w:t>
      </w:r>
      <w:r>
        <w:t>unpredictable changes in</w:t>
      </w:r>
      <w:r>
        <w:rPr>
          <w:spacing w:val="-1"/>
        </w:rPr>
        <w:t xml:space="preserve"> </w:t>
      </w:r>
      <w:r>
        <w:t>the</w:t>
      </w:r>
      <w:r>
        <w:rPr>
          <w:spacing w:val="-1"/>
        </w:rPr>
        <w:t xml:space="preserve"> </w:t>
      </w:r>
      <w:r>
        <w:t>prices for</w:t>
      </w:r>
      <w:r>
        <w:rPr>
          <w:spacing w:val="1"/>
        </w:rPr>
        <w:t xml:space="preserve"> </w:t>
      </w:r>
      <w:r>
        <w:t>derivatives.</w:t>
      </w:r>
    </w:p>
    <w:p w14:paraId="52D6EDD0" w14:textId="77777777" w:rsidR="0007431A" w:rsidRDefault="0007431A">
      <w:pPr>
        <w:pStyle w:val="BodyText"/>
      </w:pPr>
    </w:p>
    <w:p w14:paraId="1A6E16C3" w14:textId="77777777" w:rsidR="0007431A" w:rsidRDefault="0012211E">
      <w:pPr>
        <w:pStyle w:val="BodyText"/>
        <w:ind w:left="333" w:right="693"/>
        <w:jc w:val="both"/>
      </w:pPr>
      <w:r>
        <w:t>Engaging in derivative transactions involves a risk of loss to a Fund that could materially adversely affect the Fund’s</w:t>
      </w:r>
      <w:r>
        <w:rPr>
          <w:spacing w:val="1"/>
        </w:rPr>
        <w:t xml:space="preserve"> </w:t>
      </w:r>
      <w:r>
        <w:t>NAV.</w:t>
      </w:r>
      <w:r>
        <w:rPr>
          <w:spacing w:val="52"/>
        </w:rPr>
        <w:t xml:space="preserve"> </w:t>
      </w:r>
      <w:r>
        <w:t>No assurance</w:t>
      </w:r>
      <w:r>
        <w:rPr>
          <w:spacing w:val="-2"/>
        </w:rPr>
        <w:t xml:space="preserve"> </w:t>
      </w:r>
      <w:r>
        <w:t>can be</w:t>
      </w:r>
      <w:r>
        <w:rPr>
          <w:spacing w:val="-2"/>
        </w:rPr>
        <w:t xml:space="preserve"> </w:t>
      </w:r>
      <w:r>
        <w:t>given</w:t>
      </w:r>
      <w:r>
        <w:rPr>
          <w:spacing w:val="-2"/>
        </w:rPr>
        <w:t xml:space="preserve"> </w:t>
      </w:r>
      <w:r>
        <w:t>that</w:t>
      </w:r>
      <w:r>
        <w:rPr>
          <w:spacing w:val="-2"/>
        </w:rPr>
        <w:t xml:space="preserve"> </w:t>
      </w:r>
      <w:r>
        <w:t>a liquid market will</w:t>
      </w:r>
      <w:r>
        <w:rPr>
          <w:spacing w:val="-3"/>
        </w:rPr>
        <w:t xml:space="preserve"> </w:t>
      </w:r>
      <w:r>
        <w:t>exist for</w:t>
      </w:r>
      <w:r>
        <w:rPr>
          <w:spacing w:val="-2"/>
        </w:rPr>
        <w:t xml:space="preserve"> </w:t>
      </w:r>
      <w:r>
        <w:t>any</w:t>
      </w:r>
      <w:r>
        <w:rPr>
          <w:spacing w:val="-1"/>
        </w:rPr>
        <w:t xml:space="preserve"> </w:t>
      </w:r>
      <w:r>
        <w:t>particular</w:t>
      </w:r>
      <w:r>
        <w:rPr>
          <w:spacing w:val="-2"/>
        </w:rPr>
        <w:t xml:space="preserve"> </w:t>
      </w:r>
      <w:r>
        <w:t>contract</w:t>
      </w:r>
      <w:r>
        <w:rPr>
          <w:spacing w:val="-2"/>
        </w:rPr>
        <w:t xml:space="preserve"> </w:t>
      </w:r>
      <w:r>
        <w:t>at any</w:t>
      </w:r>
      <w:r>
        <w:rPr>
          <w:spacing w:val="-1"/>
        </w:rPr>
        <w:t xml:space="preserve"> </w:t>
      </w:r>
      <w:r>
        <w:t>particular</w:t>
      </w:r>
      <w:r>
        <w:rPr>
          <w:spacing w:val="-2"/>
        </w:rPr>
        <w:t xml:space="preserve"> </w:t>
      </w:r>
      <w:r>
        <w:t>time.</w:t>
      </w:r>
    </w:p>
    <w:p w14:paraId="0C6BF449" w14:textId="77777777" w:rsidR="0007431A" w:rsidRDefault="0007431A">
      <w:pPr>
        <w:pStyle w:val="BodyText"/>
        <w:spacing w:before="10"/>
        <w:rPr>
          <w:sz w:val="19"/>
        </w:rPr>
      </w:pPr>
    </w:p>
    <w:p w14:paraId="248745E6" w14:textId="77777777" w:rsidR="0007431A" w:rsidRDefault="0012211E">
      <w:pPr>
        <w:pStyle w:val="Heading3"/>
        <w:spacing w:before="1"/>
      </w:pPr>
      <w:r>
        <w:t>Derivatives</w:t>
      </w:r>
      <w:r>
        <w:rPr>
          <w:spacing w:val="-3"/>
        </w:rPr>
        <w:t xml:space="preserve"> </w:t>
      </w:r>
      <w:r>
        <w:t>with</w:t>
      </w:r>
      <w:r>
        <w:rPr>
          <w:spacing w:val="-2"/>
        </w:rPr>
        <w:t xml:space="preserve"> </w:t>
      </w:r>
      <w:r>
        <w:t>Respect to</w:t>
      </w:r>
      <w:r>
        <w:rPr>
          <w:spacing w:val="-2"/>
        </w:rPr>
        <w:t xml:space="preserve"> </w:t>
      </w:r>
      <w:r>
        <w:t>High-Yield</w:t>
      </w:r>
      <w:r>
        <w:rPr>
          <w:spacing w:val="-2"/>
        </w:rPr>
        <w:t xml:space="preserve"> </w:t>
      </w:r>
      <w:r>
        <w:t>and</w:t>
      </w:r>
      <w:r>
        <w:rPr>
          <w:spacing w:val="-2"/>
        </w:rPr>
        <w:t xml:space="preserve"> </w:t>
      </w:r>
      <w:r>
        <w:t>Other</w:t>
      </w:r>
      <w:r>
        <w:rPr>
          <w:spacing w:val="-3"/>
        </w:rPr>
        <w:t xml:space="preserve"> </w:t>
      </w:r>
      <w:r>
        <w:t>Indebtedness</w:t>
      </w:r>
    </w:p>
    <w:p w14:paraId="749156ED" w14:textId="77777777" w:rsidR="0007431A" w:rsidRDefault="0007431A">
      <w:pPr>
        <w:pStyle w:val="BodyText"/>
        <w:rPr>
          <w:b/>
          <w:i/>
        </w:rPr>
      </w:pPr>
    </w:p>
    <w:p w14:paraId="06C0C227" w14:textId="77777777" w:rsidR="0007431A" w:rsidRDefault="0012211E">
      <w:pPr>
        <w:pStyle w:val="BodyText"/>
        <w:ind w:left="333" w:right="676"/>
        <w:jc w:val="both"/>
      </w:pPr>
      <w:r>
        <w:t>A Fund may engage in trading of derivatives with respect to high yield and other debt.</w:t>
      </w:r>
      <w:r>
        <w:rPr>
          <w:spacing w:val="1"/>
        </w:rPr>
        <w:t xml:space="preserve"> </w:t>
      </w:r>
      <w:r>
        <w:t>In addition to the credit risks</w:t>
      </w:r>
      <w:r>
        <w:rPr>
          <w:spacing w:val="1"/>
        </w:rPr>
        <w:t xml:space="preserve"> </w:t>
      </w:r>
      <w:r>
        <w:t>associated with holding high yield debt securities, with respect to derivatives involving high yield and other debt, the</w:t>
      </w:r>
      <w:r>
        <w:rPr>
          <w:spacing w:val="1"/>
        </w:rPr>
        <w:t xml:space="preserve"> </w:t>
      </w:r>
      <w:r>
        <w:t>Fund</w:t>
      </w:r>
      <w:r>
        <w:rPr>
          <w:spacing w:val="-3"/>
        </w:rPr>
        <w:t xml:space="preserve"> </w:t>
      </w:r>
      <w:r>
        <w:t>will</w:t>
      </w:r>
      <w:r>
        <w:rPr>
          <w:spacing w:val="-3"/>
        </w:rPr>
        <w:t xml:space="preserve"> </w:t>
      </w:r>
      <w:r>
        <w:t>usually</w:t>
      </w:r>
      <w:r>
        <w:rPr>
          <w:spacing w:val="-4"/>
        </w:rPr>
        <w:t xml:space="preserve"> </w:t>
      </w:r>
      <w:r>
        <w:t>have</w:t>
      </w:r>
      <w:r>
        <w:rPr>
          <w:spacing w:val="-2"/>
        </w:rPr>
        <w:t xml:space="preserve"> </w:t>
      </w:r>
      <w:r>
        <w:t>a</w:t>
      </w:r>
      <w:r>
        <w:rPr>
          <w:spacing w:val="-6"/>
        </w:rPr>
        <w:t xml:space="preserve"> </w:t>
      </w:r>
      <w:r>
        <w:t>contractual</w:t>
      </w:r>
      <w:r>
        <w:rPr>
          <w:spacing w:val="-5"/>
        </w:rPr>
        <w:t xml:space="preserve"> </w:t>
      </w:r>
      <w:r>
        <w:t>relationship</w:t>
      </w:r>
      <w:r>
        <w:rPr>
          <w:spacing w:val="-2"/>
        </w:rPr>
        <w:t xml:space="preserve"> </w:t>
      </w:r>
      <w:r>
        <w:t>only</w:t>
      </w:r>
      <w:r>
        <w:rPr>
          <w:spacing w:val="1"/>
        </w:rPr>
        <w:t xml:space="preserve"> </w:t>
      </w:r>
      <w:r>
        <w:t>with</w:t>
      </w:r>
      <w:r>
        <w:rPr>
          <w:spacing w:val="-3"/>
        </w:rPr>
        <w:t xml:space="preserve"> </w:t>
      </w:r>
      <w:r>
        <w:t>the</w:t>
      </w:r>
      <w:r>
        <w:rPr>
          <w:spacing w:val="-6"/>
        </w:rPr>
        <w:t xml:space="preserve"> </w:t>
      </w:r>
      <w:r>
        <w:t>counterparty</w:t>
      </w:r>
      <w:r>
        <w:rPr>
          <w:spacing w:val="-3"/>
        </w:rPr>
        <w:t xml:space="preserve"> </w:t>
      </w:r>
      <w:r>
        <w:t>of</w:t>
      </w:r>
      <w:r>
        <w:rPr>
          <w:spacing w:val="-4"/>
        </w:rPr>
        <w:t xml:space="preserve"> </w:t>
      </w:r>
      <w:r>
        <w:t>the</w:t>
      </w:r>
      <w:r>
        <w:rPr>
          <w:spacing w:val="-4"/>
        </w:rPr>
        <w:t xml:space="preserve"> </w:t>
      </w:r>
      <w:r>
        <w:t>derivative,</w:t>
      </w:r>
      <w:r>
        <w:rPr>
          <w:spacing w:val="-3"/>
        </w:rPr>
        <w:t xml:space="preserve"> </w:t>
      </w:r>
      <w:r>
        <w:t>and</w:t>
      </w:r>
      <w:r>
        <w:rPr>
          <w:spacing w:val="-4"/>
        </w:rPr>
        <w:t xml:space="preserve"> </w:t>
      </w:r>
      <w:r>
        <w:t>not</w:t>
      </w:r>
      <w:r>
        <w:rPr>
          <w:spacing w:val="-4"/>
        </w:rPr>
        <w:t xml:space="preserve"> </w:t>
      </w:r>
      <w:r>
        <w:t>with</w:t>
      </w:r>
      <w:r>
        <w:rPr>
          <w:spacing w:val="-3"/>
        </w:rPr>
        <w:t xml:space="preserve"> </w:t>
      </w:r>
      <w:r>
        <w:t>the</w:t>
      </w:r>
      <w:r>
        <w:rPr>
          <w:spacing w:val="9"/>
        </w:rPr>
        <w:t xml:space="preserve"> </w:t>
      </w:r>
      <w:r>
        <w:t>issuer</w:t>
      </w:r>
      <w:r>
        <w:rPr>
          <w:spacing w:val="-2"/>
        </w:rPr>
        <w:t xml:space="preserve"> </w:t>
      </w:r>
      <w:r>
        <w:t>of</w:t>
      </w:r>
      <w:r>
        <w:rPr>
          <w:spacing w:val="-53"/>
        </w:rPr>
        <w:t xml:space="preserve"> </w:t>
      </w:r>
      <w:r>
        <w:t>the indebtedness.</w:t>
      </w:r>
      <w:r>
        <w:rPr>
          <w:spacing w:val="1"/>
        </w:rPr>
        <w:t xml:space="preserve"> </w:t>
      </w:r>
      <w:r>
        <w:t>Generally, a Fund will have no right to directly enforce compliance by the issuer with the terms of</w:t>
      </w:r>
      <w:r>
        <w:rPr>
          <w:spacing w:val="1"/>
        </w:rPr>
        <w:t xml:space="preserve"> </w:t>
      </w:r>
      <w:r>
        <w:t>the derivative nor any rights of set-off against the issuer, nor have any voting rights with respect to the indebtedness.</w:t>
      </w:r>
      <w:r>
        <w:rPr>
          <w:spacing w:val="1"/>
        </w:rPr>
        <w:t xml:space="preserve"> </w:t>
      </w:r>
      <w:r>
        <w:t>A</w:t>
      </w:r>
      <w:r>
        <w:rPr>
          <w:spacing w:val="-6"/>
        </w:rPr>
        <w:t xml:space="preserve"> </w:t>
      </w:r>
      <w:r>
        <w:t>Fund</w:t>
      </w:r>
      <w:r>
        <w:rPr>
          <w:spacing w:val="-6"/>
        </w:rPr>
        <w:t xml:space="preserve"> </w:t>
      </w:r>
      <w:r>
        <w:t>will</w:t>
      </w:r>
      <w:r>
        <w:rPr>
          <w:spacing w:val="-3"/>
        </w:rPr>
        <w:t xml:space="preserve"> </w:t>
      </w:r>
      <w:r>
        <w:t>not</w:t>
      </w:r>
      <w:r>
        <w:rPr>
          <w:spacing w:val="-3"/>
        </w:rPr>
        <w:t xml:space="preserve"> </w:t>
      </w:r>
      <w:r>
        <w:t>directly</w:t>
      </w:r>
      <w:r>
        <w:rPr>
          <w:spacing w:val="-4"/>
        </w:rPr>
        <w:t xml:space="preserve"> </w:t>
      </w:r>
      <w:r>
        <w:t>benefit</w:t>
      </w:r>
      <w:r>
        <w:rPr>
          <w:spacing w:val="-3"/>
        </w:rPr>
        <w:t xml:space="preserve"> </w:t>
      </w:r>
      <w:r>
        <w:t>from</w:t>
      </w:r>
      <w:r>
        <w:rPr>
          <w:spacing w:val="-2"/>
        </w:rPr>
        <w:t xml:space="preserve"> </w:t>
      </w:r>
      <w:r>
        <w:t>the</w:t>
      </w:r>
      <w:r>
        <w:rPr>
          <w:spacing w:val="-4"/>
        </w:rPr>
        <w:t xml:space="preserve"> </w:t>
      </w:r>
      <w:r>
        <w:t>collateral</w:t>
      </w:r>
      <w:r>
        <w:rPr>
          <w:spacing w:val="-6"/>
        </w:rPr>
        <w:t xml:space="preserve"> </w:t>
      </w:r>
      <w:r>
        <w:t>supporting</w:t>
      </w:r>
      <w:r>
        <w:rPr>
          <w:spacing w:val="-3"/>
        </w:rPr>
        <w:t xml:space="preserve"> </w:t>
      </w:r>
      <w:r>
        <w:t>the</w:t>
      </w:r>
      <w:r>
        <w:rPr>
          <w:spacing w:val="-6"/>
        </w:rPr>
        <w:t xml:space="preserve"> </w:t>
      </w:r>
      <w:r>
        <w:t>underlying</w:t>
      </w:r>
      <w:r>
        <w:rPr>
          <w:spacing w:val="-3"/>
        </w:rPr>
        <w:t xml:space="preserve"> </w:t>
      </w:r>
      <w:r>
        <w:t>indebtedness</w:t>
      </w:r>
      <w:r>
        <w:rPr>
          <w:spacing w:val="-4"/>
        </w:rPr>
        <w:t xml:space="preserve"> </w:t>
      </w:r>
      <w:r>
        <w:t>and</w:t>
      </w:r>
      <w:r>
        <w:rPr>
          <w:spacing w:val="-3"/>
        </w:rPr>
        <w:t xml:space="preserve"> </w:t>
      </w:r>
      <w:r>
        <w:t>will</w:t>
      </w:r>
      <w:r>
        <w:rPr>
          <w:spacing w:val="-4"/>
        </w:rPr>
        <w:t xml:space="preserve"> </w:t>
      </w:r>
      <w:r>
        <w:t>not</w:t>
      </w:r>
      <w:r>
        <w:rPr>
          <w:spacing w:val="-2"/>
        </w:rPr>
        <w:t xml:space="preserve"> </w:t>
      </w:r>
      <w:r>
        <w:t>have</w:t>
      </w:r>
      <w:r>
        <w:rPr>
          <w:spacing w:val="-3"/>
        </w:rPr>
        <w:t xml:space="preserve"> </w:t>
      </w:r>
      <w:r>
        <w:t>the</w:t>
      </w:r>
      <w:r>
        <w:rPr>
          <w:spacing w:val="-6"/>
        </w:rPr>
        <w:t xml:space="preserve"> </w:t>
      </w:r>
      <w:r>
        <w:t>benefit</w:t>
      </w:r>
      <w:r>
        <w:rPr>
          <w:spacing w:val="-53"/>
        </w:rPr>
        <w:t xml:space="preserve"> </w:t>
      </w:r>
      <w:r>
        <w:t>of the remedies that would normally be available to a holder of the indebtedness.</w:t>
      </w:r>
      <w:r>
        <w:rPr>
          <w:spacing w:val="1"/>
        </w:rPr>
        <w:t xml:space="preserve"> </w:t>
      </w:r>
      <w:r>
        <w:t>In addition, in the event of the</w:t>
      </w:r>
      <w:r>
        <w:rPr>
          <w:spacing w:val="1"/>
        </w:rPr>
        <w:t xml:space="preserve"> </w:t>
      </w:r>
      <w:r>
        <w:t>insolvency of the counterparty to the derivative, the Fund will be treated as a general creditor of such counterparty,</w:t>
      </w:r>
      <w:r>
        <w:rPr>
          <w:spacing w:val="1"/>
        </w:rPr>
        <w:t xml:space="preserve"> </w:t>
      </w:r>
      <w:r>
        <w:t>and</w:t>
      </w:r>
      <w:r>
        <w:rPr>
          <w:spacing w:val="-8"/>
        </w:rPr>
        <w:t xml:space="preserve"> </w:t>
      </w:r>
      <w:r>
        <w:t>will</w:t>
      </w:r>
      <w:r>
        <w:rPr>
          <w:spacing w:val="-5"/>
        </w:rPr>
        <w:t xml:space="preserve"> </w:t>
      </w:r>
      <w:r>
        <w:t>not</w:t>
      </w:r>
      <w:r>
        <w:rPr>
          <w:spacing w:val="-5"/>
        </w:rPr>
        <w:t xml:space="preserve"> </w:t>
      </w:r>
      <w:r>
        <w:t>have</w:t>
      </w:r>
      <w:r>
        <w:rPr>
          <w:spacing w:val="-5"/>
        </w:rPr>
        <w:t xml:space="preserve"> </w:t>
      </w:r>
      <w:r>
        <w:t>any</w:t>
      </w:r>
      <w:r>
        <w:rPr>
          <w:spacing w:val="-7"/>
        </w:rPr>
        <w:t xml:space="preserve"> </w:t>
      </w:r>
      <w:r>
        <w:t>claim</w:t>
      </w:r>
      <w:r>
        <w:rPr>
          <w:spacing w:val="-2"/>
        </w:rPr>
        <w:t xml:space="preserve"> </w:t>
      </w:r>
      <w:r>
        <w:t>with</w:t>
      </w:r>
      <w:r>
        <w:rPr>
          <w:spacing w:val="-8"/>
        </w:rPr>
        <w:t xml:space="preserve"> </w:t>
      </w:r>
      <w:r>
        <w:t>respect</w:t>
      </w:r>
      <w:r>
        <w:rPr>
          <w:spacing w:val="-7"/>
        </w:rPr>
        <w:t xml:space="preserve"> </w:t>
      </w:r>
      <w:r>
        <w:t>to</w:t>
      </w:r>
      <w:r>
        <w:rPr>
          <w:spacing w:val="-6"/>
        </w:rPr>
        <w:t xml:space="preserve"> </w:t>
      </w:r>
      <w:r>
        <w:t>the</w:t>
      </w:r>
      <w:r>
        <w:rPr>
          <w:spacing w:val="-7"/>
        </w:rPr>
        <w:t xml:space="preserve"> </w:t>
      </w:r>
      <w:r>
        <w:t>underlying</w:t>
      </w:r>
      <w:r>
        <w:rPr>
          <w:spacing w:val="-7"/>
        </w:rPr>
        <w:t xml:space="preserve"> </w:t>
      </w:r>
      <w:r>
        <w:t>indebtedness.</w:t>
      </w:r>
      <w:r>
        <w:rPr>
          <w:spacing w:val="43"/>
        </w:rPr>
        <w:t xml:space="preserve"> </w:t>
      </w:r>
      <w:r>
        <w:t>Consequently,</w:t>
      </w:r>
      <w:r>
        <w:rPr>
          <w:spacing w:val="-4"/>
        </w:rPr>
        <w:t xml:space="preserve"> </w:t>
      </w:r>
      <w:r>
        <w:t>the</w:t>
      </w:r>
      <w:r>
        <w:rPr>
          <w:spacing w:val="-6"/>
        </w:rPr>
        <w:t xml:space="preserve"> </w:t>
      </w:r>
      <w:r>
        <w:t>Fund</w:t>
      </w:r>
      <w:r>
        <w:rPr>
          <w:spacing w:val="-5"/>
        </w:rPr>
        <w:t xml:space="preserve"> </w:t>
      </w:r>
      <w:r>
        <w:t>will</w:t>
      </w:r>
      <w:r>
        <w:rPr>
          <w:spacing w:val="-6"/>
        </w:rPr>
        <w:t xml:space="preserve"> </w:t>
      </w:r>
      <w:r>
        <w:t>be</w:t>
      </w:r>
      <w:r>
        <w:rPr>
          <w:spacing w:val="-5"/>
        </w:rPr>
        <w:t xml:space="preserve"> </w:t>
      </w:r>
      <w:r>
        <w:t>subject</w:t>
      </w:r>
      <w:r>
        <w:rPr>
          <w:spacing w:val="-8"/>
        </w:rPr>
        <w:t xml:space="preserve"> </w:t>
      </w:r>
      <w:r>
        <w:t>to</w:t>
      </w:r>
      <w:r>
        <w:rPr>
          <w:spacing w:val="-7"/>
        </w:rPr>
        <w:t xml:space="preserve"> </w:t>
      </w:r>
      <w:r>
        <w:t>the</w:t>
      </w:r>
      <w:r>
        <w:rPr>
          <w:spacing w:val="-53"/>
        </w:rPr>
        <w:t xml:space="preserve"> </w:t>
      </w:r>
      <w:r>
        <w:t>credit risk of the counterparty as well as that of the issuer of the indebtedness.</w:t>
      </w:r>
      <w:r>
        <w:rPr>
          <w:spacing w:val="1"/>
        </w:rPr>
        <w:t xml:space="preserve"> </w:t>
      </w:r>
      <w:r>
        <w:t>As a result, concentrations of such</w:t>
      </w:r>
      <w:r>
        <w:rPr>
          <w:spacing w:val="1"/>
        </w:rPr>
        <w:t xml:space="preserve"> </w:t>
      </w:r>
      <w:r>
        <w:t>derivatives in any one counterparty may subject the Fund to an additional degree of risk with respect to defaults by</w:t>
      </w:r>
      <w:r>
        <w:rPr>
          <w:spacing w:val="1"/>
        </w:rPr>
        <w:t xml:space="preserve"> </w:t>
      </w:r>
      <w:r>
        <w:t>such</w:t>
      </w:r>
      <w:r>
        <w:rPr>
          <w:spacing w:val="-2"/>
        </w:rPr>
        <w:t xml:space="preserve"> </w:t>
      </w:r>
      <w:r>
        <w:t>counterparty as well as by</w:t>
      </w:r>
      <w:r>
        <w:rPr>
          <w:spacing w:val="-1"/>
        </w:rPr>
        <w:t xml:space="preserve"> </w:t>
      </w:r>
      <w:r>
        <w:t>the</w:t>
      </w:r>
      <w:r>
        <w:rPr>
          <w:spacing w:val="1"/>
        </w:rPr>
        <w:t xml:space="preserve"> </w:t>
      </w:r>
      <w:r>
        <w:t>issuer of</w:t>
      </w:r>
      <w:r>
        <w:rPr>
          <w:spacing w:val="-1"/>
        </w:rPr>
        <w:t xml:space="preserve"> </w:t>
      </w:r>
      <w:r>
        <w:t>the</w:t>
      </w:r>
      <w:r>
        <w:rPr>
          <w:spacing w:val="-1"/>
        </w:rPr>
        <w:t xml:space="preserve"> </w:t>
      </w:r>
      <w:r>
        <w:t>underlying indebtedness.</w:t>
      </w:r>
    </w:p>
    <w:p w14:paraId="2BE515FB" w14:textId="77777777" w:rsidR="0007431A" w:rsidRDefault="0007431A">
      <w:pPr>
        <w:pStyle w:val="BodyText"/>
        <w:spacing w:before="1"/>
      </w:pPr>
    </w:p>
    <w:p w14:paraId="0E89006C" w14:textId="77777777" w:rsidR="0007431A" w:rsidRDefault="0012211E">
      <w:pPr>
        <w:pStyle w:val="Heading3"/>
        <w:jc w:val="left"/>
      </w:pPr>
      <w:r>
        <w:t>Futures</w:t>
      </w:r>
    </w:p>
    <w:p w14:paraId="38E1F897" w14:textId="77777777" w:rsidR="0007431A" w:rsidRDefault="0007431A">
      <w:pPr>
        <w:pStyle w:val="BodyText"/>
        <w:spacing w:before="10"/>
        <w:rPr>
          <w:b/>
          <w:i/>
          <w:sz w:val="19"/>
        </w:rPr>
      </w:pPr>
    </w:p>
    <w:p w14:paraId="500A8C06" w14:textId="77777777" w:rsidR="0007431A" w:rsidRDefault="0012211E">
      <w:pPr>
        <w:pStyle w:val="BodyText"/>
        <w:ind w:left="333" w:right="680"/>
        <w:jc w:val="both"/>
      </w:pPr>
      <w:r>
        <w:rPr>
          <w:w w:val="95"/>
        </w:rPr>
        <w:t>A Fund may use futures as part of its investment program.</w:t>
      </w:r>
      <w:r>
        <w:rPr>
          <w:spacing w:val="1"/>
          <w:w w:val="95"/>
        </w:rPr>
        <w:t xml:space="preserve"> </w:t>
      </w:r>
      <w:r>
        <w:rPr>
          <w:w w:val="95"/>
        </w:rPr>
        <w:t>Futures positions may be illiquid because certain commodity</w:t>
      </w:r>
      <w:r>
        <w:rPr>
          <w:spacing w:val="1"/>
          <w:w w:val="95"/>
        </w:rPr>
        <w:t xml:space="preserve"> </w:t>
      </w:r>
      <w:r>
        <w:t>exchanges limit fluctuations in certain futures contract prices during a single day by regulations referred to as “daily</w:t>
      </w:r>
      <w:r>
        <w:rPr>
          <w:spacing w:val="1"/>
        </w:rPr>
        <w:t xml:space="preserve"> </w:t>
      </w:r>
      <w:r>
        <w:t>price</w:t>
      </w:r>
      <w:r>
        <w:rPr>
          <w:spacing w:val="-8"/>
        </w:rPr>
        <w:t xml:space="preserve"> </w:t>
      </w:r>
      <w:r>
        <w:t>fluctuation</w:t>
      </w:r>
      <w:r>
        <w:rPr>
          <w:spacing w:val="-6"/>
        </w:rPr>
        <w:t xml:space="preserve"> </w:t>
      </w:r>
      <w:r>
        <w:t>limits”</w:t>
      </w:r>
      <w:r>
        <w:rPr>
          <w:spacing w:val="-7"/>
        </w:rPr>
        <w:t xml:space="preserve"> </w:t>
      </w:r>
      <w:r>
        <w:t>or</w:t>
      </w:r>
      <w:r>
        <w:rPr>
          <w:spacing w:val="-7"/>
        </w:rPr>
        <w:t xml:space="preserve"> </w:t>
      </w:r>
      <w:r>
        <w:t>“daily</w:t>
      </w:r>
      <w:r>
        <w:rPr>
          <w:spacing w:val="-6"/>
        </w:rPr>
        <w:t xml:space="preserve"> </w:t>
      </w:r>
      <w:r>
        <w:t>limits.”</w:t>
      </w:r>
      <w:r>
        <w:rPr>
          <w:spacing w:val="42"/>
        </w:rPr>
        <w:t xml:space="preserve"> </w:t>
      </w:r>
      <w:r>
        <w:t>Under</w:t>
      </w:r>
      <w:r>
        <w:rPr>
          <w:spacing w:val="-7"/>
        </w:rPr>
        <w:t xml:space="preserve"> </w:t>
      </w:r>
      <w:r>
        <w:t>such</w:t>
      </w:r>
      <w:r>
        <w:rPr>
          <w:spacing w:val="-8"/>
        </w:rPr>
        <w:t xml:space="preserve"> </w:t>
      </w:r>
      <w:r>
        <w:t>daily</w:t>
      </w:r>
      <w:r>
        <w:rPr>
          <w:spacing w:val="-6"/>
        </w:rPr>
        <w:t xml:space="preserve"> </w:t>
      </w:r>
      <w:r>
        <w:t>limits,</w:t>
      </w:r>
      <w:r>
        <w:rPr>
          <w:spacing w:val="-7"/>
        </w:rPr>
        <w:t xml:space="preserve"> </w:t>
      </w:r>
      <w:r>
        <w:t>during</w:t>
      </w:r>
      <w:r>
        <w:rPr>
          <w:spacing w:val="-8"/>
        </w:rPr>
        <w:t xml:space="preserve"> </w:t>
      </w:r>
      <w:r>
        <w:t>a</w:t>
      </w:r>
      <w:r>
        <w:rPr>
          <w:spacing w:val="-7"/>
        </w:rPr>
        <w:t xml:space="preserve"> </w:t>
      </w:r>
      <w:r>
        <w:t>single</w:t>
      </w:r>
      <w:r>
        <w:rPr>
          <w:spacing w:val="-8"/>
        </w:rPr>
        <w:t xml:space="preserve"> </w:t>
      </w:r>
      <w:r>
        <w:t>trading</w:t>
      </w:r>
      <w:r>
        <w:rPr>
          <w:spacing w:val="-8"/>
        </w:rPr>
        <w:t xml:space="preserve"> </w:t>
      </w:r>
      <w:r>
        <w:t>day</w:t>
      </w:r>
      <w:r>
        <w:rPr>
          <w:spacing w:val="-6"/>
        </w:rPr>
        <w:t xml:space="preserve"> </w:t>
      </w:r>
      <w:r>
        <w:t>no</w:t>
      </w:r>
      <w:r>
        <w:rPr>
          <w:spacing w:val="-8"/>
        </w:rPr>
        <w:t xml:space="preserve"> </w:t>
      </w:r>
      <w:r>
        <w:t>trades</w:t>
      </w:r>
      <w:r>
        <w:rPr>
          <w:spacing w:val="-6"/>
        </w:rPr>
        <w:t xml:space="preserve"> </w:t>
      </w:r>
      <w:r>
        <w:t>may</w:t>
      </w:r>
      <w:r>
        <w:rPr>
          <w:spacing w:val="-6"/>
        </w:rPr>
        <w:t xml:space="preserve"> </w:t>
      </w:r>
      <w:r>
        <w:t>be</w:t>
      </w:r>
      <w:r>
        <w:rPr>
          <w:spacing w:val="-7"/>
        </w:rPr>
        <w:t xml:space="preserve"> </w:t>
      </w:r>
      <w:r>
        <w:t>executed</w:t>
      </w:r>
      <w:r>
        <w:rPr>
          <w:spacing w:val="1"/>
        </w:rPr>
        <w:t xml:space="preserve"> </w:t>
      </w:r>
      <w:r>
        <w:t>at prices beyond the daily limits.</w:t>
      </w:r>
      <w:r>
        <w:rPr>
          <w:spacing w:val="1"/>
        </w:rPr>
        <w:t xml:space="preserve"> </w:t>
      </w:r>
      <w:r>
        <w:t>Once the price of a particular futures contract has increased or decreased by an</w:t>
      </w:r>
      <w:r>
        <w:rPr>
          <w:spacing w:val="1"/>
        </w:rPr>
        <w:t xml:space="preserve"> </w:t>
      </w:r>
      <w:r>
        <w:t>amount equal to the daily limit, positions in that contract can neither be taken nor liquidated unless traders are willing</w:t>
      </w:r>
      <w:r>
        <w:rPr>
          <w:spacing w:val="-53"/>
        </w:rPr>
        <w:t xml:space="preserve"> </w:t>
      </w:r>
      <w:r>
        <w:t>to effect trades at or within the limit. It is also possible that an exchange may suspend trading in a particular contract,</w:t>
      </w:r>
      <w:r>
        <w:rPr>
          <w:spacing w:val="-53"/>
        </w:rPr>
        <w:t xml:space="preserve"> </w:t>
      </w:r>
      <w:r>
        <w:t>order immediate liquidation and settlement of a particular contract, or order that trading in a particular contract be</w:t>
      </w:r>
      <w:r>
        <w:rPr>
          <w:spacing w:val="1"/>
        </w:rPr>
        <w:t xml:space="preserve"> </w:t>
      </w:r>
      <w:r>
        <w:t>conducted for liquidation only.</w:t>
      </w:r>
      <w:r>
        <w:rPr>
          <w:spacing w:val="1"/>
        </w:rPr>
        <w:t xml:space="preserve"> </w:t>
      </w:r>
      <w:r>
        <w:t>The circumstances described above could prevent the Investment Manager from</w:t>
      </w:r>
      <w:r>
        <w:rPr>
          <w:spacing w:val="1"/>
        </w:rPr>
        <w:t xml:space="preserve"> </w:t>
      </w:r>
      <w:r>
        <w:t>liquidating</w:t>
      </w:r>
      <w:r>
        <w:rPr>
          <w:spacing w:val="-6"/>
        </w:rPr>
        <w:t xml:space="preserve"> </w:t>
      </w:r>
      <w:r>
        <w:t>unfavourable</w:t>
      </w:r>
      <w:r>
        <w:rPr>
          <w:spacing w:val="-5"/>
        </w:rPr>
        <w:t xml:space="preserve"> </w:t>
      </w:r>
      <w:r>
        <w:t>positions</w:t>
      </w:r>
      <w:r>
        <w:rPr>
          <w:spacing w:val="-7"/>
        </w:rPr>
        <w:t xml:space="preserve"> </w:t>
      </w:r>
      <w:r>
        <w:t>promptly</w:t>
      </w:r>
      <w:r>
        <w:rPr>
          <w:spacing w:val="-6"/>
        </w:rPr>
        <w:t xml:space="preserve"> </w:t>
      </w:r>
      <w:r>
        <w:t>and</w:t>
      </w:r>
      <w:r>
        <w:rPr>
          <w:spacing w:val="-7"/>
        </w:rPr>
        <w:t xml:space="preserve"> </w:t>
      </w:r>
      <w:r>
        <w:t>subject</w:t>
      </w:r>
      <w:r>
        <w:rPr>
          <w:spacing w:val="-8"/>
        </w:rPr>
        <w:t xml:space="preserve"> </w:t>
      </w:r>
      <w:r>
        <w:t>a</w:t>
      </w:r>
      <w:r>
        <w:rPr>
          <w:spacing w:val="-7"/>
        </w:rPr>
        <w:t xml:space="preserve"> </w:t>
      </w:r>
      <w:r>
        <w:t>Fund</w:t>
      </w:r>
      <w:r>
        <w:rPr>
          <w:spacing w:val="-6"/>
        </w:rPr>
        <w:t xml:space="preserve"> </w:t>
      </w:r>
      <w:r>
        <w:t>to</w:t>
      </w:r>
      <w:r>
        <w:rPr>
          <w:spacing w:val="-5"/>
        </w:rPr>
        <w:t xml:space="preserve"> </w:t>
      </w:r>
      <w:r>
        <w:t>substantial</w:t>
      </w:r>
      <w:r>
        <w:rPr>
          <w:spacing w:val="-6"/>
        </w:rPr>
        <w:t xml:space="preserve"> </w:t>
      </w:r>
      <w:r>
        <w:t>losses.</w:t>
      </w:r>
      <w:r>
        <w:rPr>
          <w:spacing w:val="41"/>
        </w:rPr>
        <w:t xml:space="preserve"> </w:t>
      </w:r>
      <w:r>
        <w:t>These</w:t>
      </w:r>
      <w:r>
        <w:rPr>
          <w:spacing w:val="-5"/>
        </w:rPr>
        <w:t xml:space="preserve"> </w:t>
      </w:r>
      <w:r>
        <w:t>circumstances</w:t>
      </w:r>
      <w:r>
        <w:rPr>
          <w:spacing w:val="-6"/>
        </w:rPr>
        <w:t xml:space="preserve"> </w:t>
      </w:r>
      <w:r>
        <w:t>could</w:t>
      </w:r>
      <w:r>
        <w:rPr>
          <w:spacing w:val="-6"/>
        </w:rPr>
        <w:t xml:space="preserve"> </w:t>
      </w:r>
      <w:r>
        <w:t>also</w:t>
      </w:r>
      <w:r>
        <w:rPr>
          <w:spacing w:val="-53"/>
        </w:rPr>
        <w:t xml:space="preserve"> </w:t>
      </w:r>
      <w:r>
        <w:t>impair</w:t>
      </w:r>
      <w:r>
        <w:rPr>
          <w:spacing w:val="-11"/>
        </w:rPr>
        <w:t xml:space="preserve"> </w:t>
      </w:r>
      <w:r>
        <w:t>the</w:t>
      </w:r>
      <w:r>
        <w:rPr>
          <w:spacing w:val="-12"/>
        </w:rPr>
        <w:t xml:space="preserve"> </w:t>
      </w:r>
      <w:r>
        <w:t>Fund’s</w:t>
      </w:r>
      <w:r>
        <w:rPr>
          <w:spacing w:val="-11"/>
        </w:rPr>
        <w:t xml:space="preserve"> </w:t>
      </w:r>
      <w:r>
        <w:t>ability</w:t>
      </w:r>
      <w:r>
        <w:rPr>
          <w:spacing w:val="-11"/>
        </w:rPr>
        <w:t xml:space="preserve"> </w:t>
      </w:r>
      <w:r>
        <w:t>to</w:t>
      </w:r>
      <w:r>
        <w:rPr>
          <w:spacing w:val="-9"/>
        </w:rPr>
        <w:t xml:space="preserve"> </w:t>
      </w:r>
      <w:r>
        <w:t>withdraw</w:t>
      </w:r>
      <w:r>
        <w:rPr>
          <w:spacing w:val="-9"/>
        </w:rPr>
        <w:t xml:space="preserve"> </w:t>
      </w:r>
      <w:r>
        <w:t>its</w:t>
      </w:r>
      <w:r>
        <w:rPr>
          <w:spacing w:val="-10"/>
        </w:rPr>
        <w:t xml:space="preserve"> </w:t>
      </w:r>
      <w:r>
        <w:t>investments</w:t>
      </w:r>
      <w:r>
        <w:rPr>
          <w:spacing w:val="-12"/>
        </w:rPr>
        <w:t xml:space="preserve"> </w:t>
      </w:r>
      <w:r>
        <w:t>in</w:t>
      </w:r>
      <w:r>
        <w:rPr>
          <w:spacing w:val="-9"/>
        </w:rPr>
        <w:t xml:space="preserve"> </w:t>
      </w:r>
      <w:r>
        <w:t>order</w:t>
      </w:r>
      <w:r>
        <w:rPr>
          <w:spacing w:val="-12"/>
        </w:rPr>
        <w:t xml:space="preserve"> </w:t>
      </w:r>
      <w:r>
        <w:t>to</w:t>
      </w:r>
      <w:r>
        <w:rPr>
          <w:spacing w:val="-10"/>
        </w:rPr>
        <w:t xml:space="preserve"> </w:t>
      </w:r>
      <w:r>
        <w:t>satisfy</w:t>
      </w:r>
      <w:r>
        <w:rPr>
          <w:spacing w:val="-10"/>
        </w:rPr>
        <w:t xml:space="preserve"> </w:t>
      </w:r>
      <w:r>
        <w:t>redemption</w:t>
      </w:r>
      <w:r>
        <w:rPr>
          <w:spacing w:val="-10"/>
        </w:rPr>
        <w:t xml:space="preserve"> </w:t>
      </w:r>
      <w:r>
        <w:t>requests</w:t>
      </w:r>
      <w:r>
        <w:rPr>
          <w:spacing w:val="-10"/>
        </w:rPr>
        <w:t xml:space="preserve"> </w:t>
      </w:r>
      <w:r>
        <w:t>by</w:t>
      </w:r>
      <w:r>
        <w:rPr>
          <w:spacing w:val="-9"/>
        </w:rPr>
        <w:t xml:space="preserve"> </w:t>
      </w:r>
      <w:r>
        <w:t>Shareholders</w:t>
      </w:r>
      <w:r>
        <w:rPr>
          <w:spacing w:val="-10"/>
        </w:rPr>
        <w:t xml:space="preserve"> </w:t>
      </w:r>
      <w:r>
        <w:t>in</w:t>
      </w:r>
      <w:r>
        <w:rPr>
          <w:spacing w:val="-12"/>
        </w:rPr>
        <w:t xml:space="preserve"> </w:t>
      </w:r>
      <w:r>
        <w:t>a</w:t>
      </w:r>
      <w:r>
        <w:rPr>
          <w:spacing w:val="-12"/>
        </w:rPr>
        <w:t xml:space="preserve"> </w:t>
      </w:r>
      <w:r>
        <w:t>timely</w:t>
      </w:r>
      <w:r>
        <w:rPr>
          <w:spacing w:val="1"/>
        </w:rPr>
        <w:t xml:space="preserve"> </w:t>
      </w:r>
      <w:r>
        <w:t>manner.</w:t>
      </w:r>
      <w:r>
        <w:rPr>
          <w:spacing w:val="37"/>
        </w:rPr>
        <w:t xml:space="preserve"> </w:t>
      </w:r>
      <w:r>
        <w:t>An</w:t>
      </w:r>
      <w:r>
        <w:rPr>
          <w:spacing w:val="-10"/>
        </w:rPr>
        <w:t xml:space="preserve"> </w:t>
      </w:r>
      <w:r>
        <w:t>investment</w:t>
      </w:r>
      <w:r>
        <w:rPr>
          <w:spacing w:val="-8"/>
        </w:rPr>
        <w:t xml:space="preserve"> </w:t>
      </w:r>
      <w:r>
        <w:t>in</w:t>
      </w:r>
      <w:r>
        <w:rPr>
          <w:spacing w:val="-8"/>
        </w:rPr>
        <w:t xml:space="preserve"> </w:t>
      </w:r>
      <w:r>
        <w:t>a</w:t>
      </w:r>
      <w:r>
        <w:rPr>
          <w:spacing w:val="-8"/>
        </w:rPr>
        <w:t xml:space="preserve"> </w:t>
      </w:r>
      <w:r>
        <w:t>Fund</w:t>
      </w:r>
      <w:r>
        <w:rPr>
          <w:spacing w:val="-9"/>
        </w:rPr>
        <w:t xml:space="preserve"> </w:t>
      </w:r>
      <w:r>
        <w:t>is</w:t>
      </w:r>
      <w:r>
        <w:rPr>
          <w:spacing w:val="-9"/>
        </w:rPr>
        <w:t xml:space="preserve"> </w:t>
      </w:r>
      <w:r>
        <w:t>therefore</w:t>
      </w:r>
      <w:r>
        <w:rPr>
          <w:spacing w:val="-10"/>
        </w:rPr>
        <w:t xml:space="preserve"> </w:t>
      </w:r>
      <w:r>
        <w:t>suitable</w:t>
      </w:r>
      <w:r>
        <w:rPr>
          <w:spacing w:val="-9"/>
        </w:rPr>
        <w:t xml:space="preserve"> </w:t>
      </w:r>
      <w:r>
        <w:t>only</w:t>
      </w:r>
      <w:r>
        <w:rPr>
          <w:spacing w:val="-9"/>
        </w:rPr>
        <w:t xml:space="preserve"> </w:t>
      </w:r>
      <w:r>
        <w:t>for</w:t>
      </w:r>
      <w:r>
        <w:rPr>
          <w:spacing w:val="-10"/>
        </w:rPr>
        <w:t xml:space="preserve"> </w:t>
      </w:r>
      <w:r>
        <w:t>certain</w:t>
      </w:r>
      <w:r>
        <w:rPr>
          <w:spacing w:val="-10"/>
        </w:rPr>
        <w:t xml:space="preserve"> </w:t>
      </w:r>
      <w:r>
        <w:t>sophisticated</w:t>
      </w:r>
      <w:r>
        <w:rPr>
          <w:spacing w:val="-7"/>
        </w:rPr>
        <w:t xml:space="preserve"> </w:t>
      </w:r>
      <w:r>
        <w:t>investors</w:t>
      </w:r>
      <w:r>
        <w:rPr>
          <w:spacing w:val="-9"/>
        </w:rPr>
        <w:t xml:space="preserve"> </w:t>
      </w:r>
      <w:r>
        <w:t>that</w:t>
      </w:r>
      <w:r>
        <w:rPr>
          <w:spacing w:val="-8"/>
        </w:rPr>
        <w:t xml:space="preserve"> </w:t>
      </w:r>
      <w:r>
        <w:t>will</w:t>
      </w:r>
      <w:r>
        <w:rPr>
          <w:spacing w:val="-11"/>
        </w:rPr>
        <w:t xml:space="preserve"> </w:t>
      </w:r>
      <w:r>
        <w:t>not</w:t>
      </w:r>
      <w:r>
        <w:rPr>
          <w:spacing w:val="-10"/>
        </w:rPr>
        <w:t xml:space="preserve"> </w:t>
      </w:r>
      <w:r>
        <w:t>be</w:t>
      </w:r>
      <w:r>
        <w:rPr>
          <w:spacing w:val="-8"/>
        </w:rPr>
        <w:t xml:space="preserve"> </w:t>
      </w:r>
      <w:r>
        <w:t>materially</w:t>
      </w:r>
      <w:r>
        <w:rPr>
          <w:spacing w:val="-53"/>
        </w:rPr>
        <w:t xml:space="preserve"> </w:t>
      </w:r>
      <w:r>
        <w:t>impacted by postponements</w:t>
      </w:r>
      <w:r>
        <w:rPr>
          <w:spacing w:val="-1"/>
        </w:rPr>
        <w:t xml:space="preserve"> </w:t>
      </w:r>
      <w:r>
        <w:t>of</w:t>
      </w:r>
      <w:r>
        <w:rPr>
          <w:spacing w:val="-2"/>
        </w:rPr>
        <w:t xml:space="preserve"> </w:t>
      </w:r>
      <w:r>
        <w:t>the</w:t>
      </w:r>
      <w:r>
        <w:rPr>
          <w:spacing w:val="-1"/>
        </w:rPr>
        <w:t xml:space="preserve"> </w:t>
      </w:r>
      <w:r>
        <w:t>Fund’s</w:t>
      </w:r>
      <w:r>
        <w:rPr>
          <w:spacing w:val="-1"/>
        </w:rPr>
        <w:t xml:space="preserve"> </w:t>
      </w:r>
      <w:r>
        <w:t>normal</w:t>
      </w:r>
      <w:r>
        <w:rPr>
          <w:spacing w:val="-2"/>
        </w:rPr>
        <w:t xml:space="preserve"> </w:t>
      </w:r>
      <w:r>
        <w:t>redemption dates.</w:t>
      </w:r>
    </w:p>
    <w:p w14:paraId="3FAAB3D9" w14:textId="77777777" w:rsidR="0007431A" w:rsidRDefault="0007431A">
      <w:pPr>
        <w:pStyle w:val="BodyText"/>
        <w:spacing w:before="1"/>
      </w:pPr>
    </w:p>
    <w:p w14:paraId="12C2545E" w14:textId="77777777" w:rsidR="0007431A" w:rsidRDefault="0012211E">
      <w:pPr>
        <w:pStyle w:val="BodyText"/>
        <w:spacing w:before="1"/>
        <w:ind w:left="333" w:right="692"/>
        <w:jc w:val="both"/>
      </w:pPr>
      <w:r>
        <w:t>The successful use of futures for speculative purposes is subject to the ability to predict correctly movements in the</w:t>
      </w:r>
      <w:r>
        <w:rPr>
          <w:spacing w:val="1"/>
        </w:rPr>
        <w:t xml:space="preserve"> </w:t>
      </w:r>
      <w:r>
        <w:t>direction of the relevant market, and, to the extent the transaction is entered into for hedging purposes, to ascertain</w:t>
      </w:r>
      <w:r>
        <w:rPr>
          <w:spacing w:val="1"/>
        </w:rPr>
        <w:t xml:space="preserve"> </w:t>
      </w:r>
      <w:r>
        <w:t>the</w:t>
      </w:r>
      <w:r>
        <w:rPr>
          <w:spacing w:val="-3"/>
        </w:rPr>
        <w:t xml:space="preserve"> </w:t>
      </w:r>
      <w:r>
        <w:t>appropriate</w:t>
      </w:r>
      <w:r>
        <w:rPr>
          <w:spacing w:val="-2"/>
        </w:rPr>
        <w:t xml:space="preserve"> </w:t>
      </w:r>
      <w:r>
        <w:t>correlation between</w:t>
      </w:r>
      <w:r>
        <w:rPr>
          <w:spacing w:val="-2"/>
        </w:rPr>
        <w:t xml:space="preserve"> </w:t>
      </w:r>
      <w:r>
        <w:t>the</w:t>
      </w:r>
      <w:r>
        <w:rPr>
          <w:spacing w:val="-3"/>
        </w:rPr>
        <w:t xml:space="preserve"> </w:t>
      </w:r>
      <w:r>
        <w:t>transaction</w:t>
      </w:r>
      <w:r>
        <w:rPr>
          <w:spacing w:val="-2"/>
        </w:rPr>
        <w:t xml:space="preserve"> </w:t>
      </w:r>
      <w:r>
        <w:t>being</w:t>
      </w:r>
      <w:r>
        <w:rPr>
          <w:spacing w:val="-2"/>
        </w:rPr>
        <w:t xml:space="preserve"> </w:t>
      </w:r>
      <w:r>
        <w:t>hedged</w:t>
      </w:r>
      <w:r>
        <w:rPr>
          <w:spacing w:val="-2"/>
        </w:rPr>
        <w:t xml:space="preserve"> </w:t>
      </w:r>
      <w:r>
        <w:t>and</w:t>
      </w:r>
      <w:r>
        <w:rPr>
          <w:spacing w:val="-2"/>
        </w:rPr>
        <w:t xml:space="preserve"> </w:t>
      </w:r>
      <w:r>
        <w:t>the</w:t>
      </w:r>
      <w:r>
        <w:rPr>
          <w:spacing w:val="-1"/>
        </w:rPr>
        <w:t xml:space="preserve"> </w:t>
      </w:r>
      <w:r>
        <w:t>price movements</w:t>
      </w:r>
      <w:r>
        <w:rPr>
          <w:spacing w:val="-1"/>
        </w:rPr>
        <w:t xml:space="preserve"> </w:t>
      </w:r>
      <w:r>
        <w:t>of</w:t>
      </w:r>
      <w:r>
        <w:rPr>
          <w:spacing w:val="-2"/>
        </w:rPr>
        <w:t xml:space="preserve"> </w:t>
      </w:r>
      <w:r>
        <w:t>the</w:t>
      </w:r>
      <w:r>
        <w:rPr>
          <w:spacing w:val="-3"/>
        </w:rPr>
        <w:t xml:space="preserve"> </w:t>
      </w:r>
      <w:r>
        <w:t>futures</w:t>
      </w:r>
      <w:r>
        <w:rPr>
          <w:spacing w:val="-1"/>
        </w:rPr>
        <w:t xml:space="preserve"> </w:t>
      </w:r>
      <w:r>
        <w:t>contract.</w:t>
      </w:r>
    </w:p>
    <w:p w14:paraId="442B4708" w14:textId="77777777" w:rsidR="0007431A" w:rsidRDefault="0007431A">
      <w:pPr>
        <w:jc w:val="both"/>
        <w:sectPr w:rsidR="0007431A">
          <w:pgSz w:w="12240" w:h="15840"/>
          <w:pgMar w:top="1360" w:right="220" w:bottom="1100" w:left="660" w:header="0" w:footer="824" w:gutter="0"/>
          <w:cols w:space="720"/>
        </w:sectPr>
      </w:pPr>
    </w:p>
    <w:p w14:paraId="4B50D02D" w14:textId="77777777" w:rsidR="0007431A" w:rsidRDefault="0012211E">
      <w:pPr>
        <w:pStyle w:val="Heading3"/>
        <w:spacing w:before="170"/>
      </w:pPr>
      <w:r>
        <w:lastRenderedPageBreak/>
        <w:t>Forward</w:t>
      </w:r>
      <w:r>
        <w:rPr>
          <w:spacing w:val="-5"/>
        </w:rPr>
        <w:t xml:space="preserve"> </w:t>
      </w:r>
      <w:r>
        <w:t>Contracts</w:t>
      </w:r>
    </w:p>
    <w:p w14:paraId="764F391E" w14:textId="77777777" w:rsidR="0007431A" w:rsidRDefault="0007431A">
      <w:pPr>
        <w:pStyle w:val="BodyText"/>
        <w:spacing w:before="10"/>
        <w:rPr>
          <w:b/>
          <w:i/>
          <w:sz w:val="19"/>
        </w:rPr>
      </w:pPr>
    </w:p>
    <w:p w14:paraId="584F2DE1" w14:textId="77777777" w:rsidR="0007431A" w:rsidRDefault="0012211E">
      <w:pPr>
        <w:pStyle w:val="BodyText"/>
        <w:ind w:left="333" w:right="678"/>
        <w:jc w:val="both"/>
      </w:pPr>
      <w:r>
        <w:t>A Fund may enter into forward contracts and options thereon which are not traded on exchanges and are generally</w:t>
      </w:r>
      <w:r>
        <w:rPr>
          <w:spacing w:val="1"/>
        </w:rPr>
        <w:t xml:space="preserve"> </w:t>
      </w:r>
      <w:r>
        <w:t>not regulated. There are no limitations on daily price moves of forward contracts. Banks and other dealers with whom</w:t>
      </w:r>
      <w:r>
        <w:rPr>
          <w:spacing w:val="-53"/>
        </w:rPr>
        <w:t xml:space="preserve"> </w:t>
      </w:r>
      <w:r>
        <w:t>a Fund may maintain accounts may require the Fund to deposit margin with respect to such trading, although margin</w:t>
      </w:r>
      <w:r>
        <w:rPr>
          <w:spacing w:val="-53"/>
        </w:rPr>
        <w:t xml:space="preserve"> </w:t>
      </w:r>
      <w:r>
        <w:t>requirements</w:t>
      </w:r>
      <w:r>
        <w:rPr>
          <w:spacing w:val="-7"/>
        </w:rPr>
        <w:t xml:space="preserve"> </w:t>
      </w:r>
      <w:r>
        <w:t>are</w:t>
      </w:r>
      <w:r>
        <w:rPr>
          <w:spacing w:val="-6"/>
        </w:rPr>
        <w:t xml:space="preserve"> </w:t>
      </w:r>
      <w:r>
        <w:t>often</w:t>
      </w:r>
      <w:r>
        <w:rPr>
          <w:spacing w:val="-7"/>
        </w:rPr>
        <w:t xml:space="preserve"> </w:t>
      </w:r>
      <w:r>
        <w:t>minimal</w:t>
      </w:r>
      <w:r>
        <w:rPr>
          <w:spacing w:val="-5"/>
        </w:rPr>
        <w:t xml:space="preserve"> </w:t>
      </w:r>
      <w:r>
        <w:t>or</w:t>
      </w:r>
      <w:r>
        <w:rPr>
          <w:spacing w:val="-6"/>
        </w:rPr>
        <w:t xml:space="preserve"> </w:t>
      </w:r>
      <w:r>
        <w:t>non-existent.</w:t>
      </w:r>
      <w:r>
        <w:rPr>
          <w:spacing w:val="-5"/>
        </w:rPr>
        <w:t xml:space="preserve"> </w:t>
      </w:r>
      <w:r>
        <w:t>A</w:t>
      </w:r>
      <w:r>
        <w:rPr>
          <w:spacing w:val="-8"/>
        </w:rPr>
        <w:t xml:space="preserve"> </w:t>
      </w:r>
      <w:r>
        <w:t>Fund’s</w:t>
      </w:r>
      <w:r>
        <w:rPr>
          <w:spacing w:val="-5"/>
        </w:rPr>
        <w:t xml:space="preserve"> </w:t>
      </w:r>
      <w:r>
        <w:t>counterparties</w:t>
      </w:r>
      <w:r>
        <w:rPr>
          <w:spacing w:val="-6"/>
        </w:rPr>
        <w:t xml:space="preserve"> </w:t>
      </w:r>
      <w:r>
        <w:t>are</w:t>
      </w:r>
      <w:r>
        <w:rPr>
          <w:spacing w:val="-6"/>
        </w:rPr>
        <w:t xml:space="preserve"> </w:t>
      </w:r>
      <w:r>
        <w:t>not</w:t>
      </w:r>
      <w:r>
        <w:rPr>
          <w:spacing w:val="-7"/>
        </w:rPr>
        <w:t xml:space="preserve"> </w:t>
      </w:r>
      <w:r>
        <w:t>required</w:t>
      </w:r>
      <w:r>
        <w:rPr>
          <w:spacing w:val="-7"/>
        </w:rPr>
        <w:t xml:space="preserve"> </w:t>
      </w:r>
      <w:r>
        <w:t>to</w:t>
      </w:r>
      <w:r>
        <w:rPr>
          <w:spacing w:val="-7"/>
        </w:rPr>
        <w:t xml:space="preserve"> </w:t>
      </w:r>
      <w:r>
        <w:t>continue</w:t>
      </w:r>
      <w:r>
        <w:rPr>
          <w:spacing w:val="-7"/>
        </w:rPr>
        <w:t xml:space="preserve"> </w:t>
      </w:r>
      <w:r>
        <w:t>to</w:t>
      </w:r>
      <w:r>
        <w:rPr>
          <w:spacing w:val="-7"/>
        </w:rPr>
        <w:t xml:space="preserve"> </w:t>
      </w:r>
      <w:r>
        <w:t>make</w:t>
      </w:r>
      <w:r>
        <w:rPr>
          <w:spacing w:val="-5"/>
        </w:rPr>
        <w:t xml:space="preserve"> </w:t>
      </w:r>
      <w:r>
        <w:t>markets</w:t>
      </w:r>
      <w:r>
        <w:rPr>
          <w:spacing w:val="1"/>
        </w:rPr>
        <w:t xml:space="preserve"> </w:t>
      </w:r>
      <w:r>
        <w:t>in such contracts and these contracts can experience periods of illiquidity, sometimes of significant duration. There</w:t>
      </w:r>
      <w:r>
        <w:rPr>
          <w:spacing w:val="1"/>
        </w:rPr>
        <w:t xml:space="preserve"> </w:t>
      </w:r>
      <w:r>
        <w:t>have been periods during which certain counterparties have refused to continue to quote prices for forward contracts</w:t>
      </w:r>
      <w:r>
        <w:rPr>
          <w:spacing w:val="-53"/>
        </w:rPr>
        <w:t xml:space="preserve"> </w:t>
      </w:r>
      <w:r>
        <w:t>or have quoted prices with an unusually wide spread (the difference between the price at which the counterparty is</w:t>
      </w:r>
      <w:r>
        <w:rPr>
          <w:spacing w:val="1"/>
        </w:rPr>
        <w:t xml:space="preserve"> </w:t>
      </w:r>
      <w:r>
        <w:t>prepared to buy and that at which it is prepared to sell). Arrangements to trade forward contracts may be made with</w:t>
      </w:r>
      <w:r>
        <w:rPr>
          <w:spacing w:val="1"/>
        </w:rPr>
        <w:t xml:space="preserve"> </w:t>
      </w:r>
      <w:r>
        <w:t>only one or a few counterparties, and liquidity problems therefore might be greater than if such arrangements were</w:t>
      </w:r>
      <w:r>
        <w:rPr>
          <w:spacing w:val="1"/>
        </w:rPr>
        <w:t xml:space="preserve"> </w:t>
      </w:r>
      <w:r>
        <w:t>made with numerous counterparties. The imposition of credit controls by governmental authorities might limit such</w:t>
      </w:r>
      <w:r>
        <w:rPr>
          <w:spacing w:val="1"/>
        </w:rPr>
        <w:t xml:space="preserve"> </w:t>
      </w:r>
      <w:r>
        <w:t>forward</w:t>
      </w:r>
      <w:r>
        <w:rPr>
          <w:spacing w:val="-10"/>
        </w:rPr>
        <w:t xml:space="preserve"> </w:t>
      </w:r>
      <w:r>
        <w:t>trading</w:t>
      </w:r>
      <w:r>
        <w:rPr>
          <w:spacing w:val="-10"/>
        </w:rPr>
        <w:t xml:space="preserve"> </w:t>
      </w:r>
      <w:r>
        <w:t>to</w:t>
      </w:r>
      <w:r>
        <w:rPr>
          <w:spacing w:val="-11"/>
        </w:rPr>
        <w:t xml:space="preserve"> </w:t>
      </w:r>
      <w:r>
        <w:t>less</w:t>
      </w:r>
      <w:r>
        <w:rPr>
          <w:spacing w:val="-9"/>
        </w:rPr>
        <w:t xml:space="preserve"> </w:t>
      </w:r>
      <w:r>
        <w:t>than</w:t>
      </w:r>
      <w:r>
        <w:rPr>
          <w:spacing w:val="-8"/>
        </w:rPr>
        <w:t xml:space="preserve"> </w:t>
      </w:r>
      <w:r>
        <w:t>that</w:t>
      </w:r>
      <w:r>
        <w:rPr>
          <w:spacing w:val="-10"/>
        </w:rPr>
        <w:t xml:space="preserve"> </w:t>
      </w:r>
      <w:r>
        <w:t>which</w:t>
      </w:r>
      <w:r>
        <w:rPr>
          <w:spacing w:val="-10"/>
        </w:rPr>
        <w:t xml:space="preserve"> </w:t>
      </w:r>
      <w:r>
        <w:t>the</w:t>
      </w:r>
      <w:r>
        <w:rPr>
          <w:spacing w:val="-10"/>
        </w:rPr>
        <w:t xml:space="preserve"> </w:t>
      </w:r>
      <w:r>
        <w:t>Investment</w:t>
      </w:r>
      <w:r>
        <w:rPr>
          <w:spacing w:val="-8"/>
        </w:rPr>
        <w:t xml:space="preserve"> </w:t>
      </w:r>
      <w:r>
        <w:t>Manager</w:t>
      </w:r>
      <w:r>
        <w:rPr>
          <w:spacing w:val="-9"/>
        </w:rPr>
        <w:t xml:space="preserve"> </w:t>
      </w:r>
      <w:r>
        <w:t>would</w:t>
      </w:r>
      <w:r>
        <w:rPr>
          <w:spacing w:val="-9"/>
        </w:rPr>
        <w:t xml:space="preserve"> </w:t>
      </w:r>
      <w:r>
        <w:t>otherwise</w:t>
      </w:r>
      <w:r>
        <w:rPr>
          <w:spacing w:val="-10"/>
        </w:rPr>
        <w:t xml:space="preserve"> </w:t>
      </w:r>
      <w:r>
        <w:t>recommend,</w:t>
      </w:r>
      <w:r>
        <w:rPr>
          <w:spacing w:val="-11"/>
        </w:rPr>
        <w:t xml:space="preserve"> </w:t>
      </w:r>
      <w:r>
        <w:t>to</w:t>
      </w:r>
      <w:r>
        <w:rPr>
          <w:spacing w:val="-10"/>
        </w:rPr>
        <w:t xml:space="preserve"> </w:t>
      </w:r>
      <w:r>
        <w:t>the</w:t>
      </w:r>
      <w:r>
        <w:rPr>
          <w:spacing w:val="-10"/>
        </w:rPr>
        <w:t xml:space="preserve"> </w:t>
      </w:r>
      <w:r>
        <w:t>possible</w:t>
      </w:r>
      <w:r>
        <w:rPr>
          <w:spacing w:val="-8"/>
        </w:rPr>
        <w:t xml:space="preserve"> </w:t>
      </w:r>
      <w:r>
        <w:t>detriment</w:t>
      </w:r>
      <w:r>
        <w:rPr>
          <w:spacing w:val="-53"/>
        </w:rPr>
        <w:t xml:space="preserve"> </w:t>
      </w:r>
      <w:r>
        <w:t>of a Fund.</w:t>
      </w:r>
      <w:r>
        <w:rPr>
          <w:spacing w:val="1"/>
        </w:rPr>
        <w:t xml:space="preserve"> </w:t>
      </w:r>
      <w:r>
        <w:t>In addition, disruptions can occur in any market traded by a Fund due to unusually high trading volume,</w:t>
      </w:r>
      <w:r>
        <w:rPr>
          <w:spacing w:val="1"/>
        </w:rPr>
        <w:t xml:space="preserve"> </w:t>
      </w:r>
      <w:r>
        <w:t>political intervention or other factors. Market illiquidity or disruption could result in major losses to a Fund. In addition,</w:t>
      </w:r>
      <w:r>
        <w:rPr>
          <w:spacing w:val="-53"/>
        </w:rPr>
        <w:t xml:space="preserve"> </w:t>
      </w:r>
      <w:r>
        <w:t>a Fund may be exposed to credit risks with regard to counterparties with whom it trades as well as risks relating to</w:t>
      </w:r>
      <w:r>
        <w:rPr>
          <w:spacing w:val="1"/>
        </w:rPr>
        <w:t xml:space="preserve"> </w:t>
      </w:r>
      <w:r>
        <w:t>settlement default.</w:t>
      </w:r>
      <w:r>
        <w:rPr>
          <w:spacing w:val="1"/>
        </w:rPr>
        <w:t xml:space="preserve"> </w:t>
      </w:r>
      <w:r>
        <w:t>Such</w:t>
      </w:r>
      <w:r>
        <w:rPr>
          <w:spacing w:val="-1"/>
        </w:rPr>
        <w:t xml:space="preserve"> </w:t>
      </w:r>
      <w:r>
        <w:t>risks could</w:t>
      </w:r>
      <w:r>
        <w:rPr>
          <w:spacing w:val="-2"/>
        </w:rPr>
        <w:t xml:space="preserve"> </w:t>
      </w:r>
      <w:r>
        <w:t>result</w:t>
      </w:r>
      <w:r>
        <w:rPr>
          <w:spacing w:val="1"/>
        </w:rPr>
        <w:t xml:space="preserve"> </w:t>
      </w:r>
      <w:r>
        <w:t>in</w:t>
      </w:r>
      <w:r>
        <w:rPr>
          <w:spacing w:val="1"/>
        </w:rPr>
        <w:t xml:space="preserve"> </w:t>
      </w:r>
      <w:r>
        <w:t>substantial</w:t>
      </w:r>
      <w:r>
        <w:rPr>
          <w:spacing w:val="-1"/>
        </w:rPr>
        <w:t xml:space="preserve"> </w:t>
      </w:r>
      <w:r>
        <w:t>losses to</w:t>
      </w:r>
      <w:r>
        <w:rPr>
          <w:spacing w:val="-1"/>
        </w:rPr>
        <w:t xml:space="preserve"> </w:t>
      </w:r>
      <w:r>
        <w:t>such</w:t>
      </w:r>
      <w:r>
        <w:rPr>
          <w:spacing w:val="-1"/>
        </w:rPr>
        <w:t xml:space="preserve"> </w:t>
      </w:r>
      <w:r>
        <w:t>Fund.</w:t>
      </w:r>
    </w:p>
    <w:p w14:paraId="70A005D9" w14:textId="77777777" w:rsidR="0007431A" w:rsidRDefault="0007431A">
      <w:pPr>
        <w:pStyle w:val="BodyText"/>
        <w:spacing w:before="2"/>
      </w:pPr>
    </w:p>
    <w:p w14:paraId="460D525D" w14:textId="77777777" w:rsidR="0007431A" w:rsidRDefault="0012211E">
      <w:pPr>
        <w:pStyle w:val="Heading3"/>
        <w:spacing w:before="1"/>
      </w:pPr>
      <w:r>
        <w:t>When-Issued</w:t>
      </w:r>
      <w:r>
        <w:rPr>
          <w:spacing w:val="-4"/>
        </w:rPr>
        <w:t xml:space="preserve"> </w:t>
      </w:r>
      <w:r>
        <w:t>and</w:t>
      </w:r>
      <w:r>
        <w:rPr>
          <w:spacing w:val="-3"/>
        </w:rPr>
        <w:t xml:space="preserve"> </w:t>
      </w:r>
      <w:r>
        <w:t>Forward</w:t>
      </w:r>
      <w:r>
        <w:rPr>
          <w:spacing w:val="-2"/>
        </w:rPr>
        <w:t xml:space="preserve"> </w:t>
      </w:r>
      <w:r>
        <w:t>Commitment</w:t>
      </w:r>
      <w:r>
        <w:rPr>
          <w:spacing w:val="-3"/>
        </w:rPr>
        <w:t xml:space="preserve"> </w:t>
      </w:r>
      <w:r>
        <w:t>Securities</w:t>
      </w:r>
    </w:p>
    <w:p w14:paraId="081D8F6F" w14:textId="77777777" w:rsidR="0007431A" w:rsidRDefault="0007431A">
      <w:pPr>
        <w:pStyle w:val="BodyText"/>
        <w:spacing w:before="9"/>
        <w:rPr>
          <w:b/>
          <w:i/>
          <w:sz w:val="19"/>
        </w:rPr>
      </w:pPr>
    </w:p>
    <w:p w14:paraId="71143A09" w14:textId="77777777" w:rsidR="0007431A" w:rsidRDefault="0012211E">
      <w:pPr>
        <w:pStyle w:val="BodyText"/>
        <w:ind w:left="333" w:right="675"/>
        <w:jc w:val="both"/>
      </w:pPr>
      <w:r>
        <w:t>A Fund may purchase securities on a “when-issued” basis and may purchase or sell securities on a “forward</w:t>
      </w:r>
      <w:r>
        <w:rPr>
          <w:spacing w:val="1"/>
        </w:rPr>
        <w:t xml:space="preserve"> </w:t>
      </w:r>
      <w:r>
        <w:t>commitment” basis in order to hedge against anticipated changes in interest rates and prices or for speculative</w:t>
      </w:r>
      <w:r>
        <w:rPr>
          <w:spacing w:val="1"/>
        </w:rPr>
        <w:t xml:space="preserve"> </w:t>
      </w:r>
      <w:r>
        <w:t>purposes.</w:t>
      </w:r>
      <w:r>
        <w:rPr>
          <w:spacing w:val="1"/>
        </w:rPr>
        <w:t xml:space="preserve"> </w:t>
      </w:r>
      <w:r>
        <w:t>These transactions involve a commitment by the Fund to purchase or sell securities at a future date</w:t>
      </w:r>
      <w:r>
        <w:rPr>
          <w:spacing w:val="1"/>
        </w:rPr>
        <w:t xml:space="preserve"> </w:t>
      </w:r>
      <w:r>
        <w:t>(ordinarily at least one or two months later).</w:t>
      </w:r>
      <w:r>
        <w:rPr>
          <w:spacing w:val="1"/>
        </w:rPr>
        <w:t xml:space="preserve"> </w:t>
      </w:r>
      <w:r>
        <w:t>The price of the underlying securities, which is generally expressed in</w:t>
      </w:r>
      <w:r>
        <w:rPr>
          <w:spacing w:val="1"/>
        </w:rPr>
        <w:t xml:space="preserve"> </w:t>
      </w:r>
      <w:r>
        <w:t>terms of yield, is fixed at the time the commitment is made, but delivery and payment for the securities takes place at</w:t>
      </w:r>
      <w:r>
        <w:rPr>
          <w:spacing w:val="-53"/>
        </w:rPr>
        <w:t xml:space="preserve"> </w:t>
      </w:r>
      <w:r>
        <w:t>a later date.</w:t>
      </w:r>
      <w:r>
        <w:rPr>
          <w:spacing w:val="1"/>
        </w:rPr>
        <w:t xml:space="preserve"> </w:t>
      </w:r>
      <w:r>
        <w:t>No income accrues on securities that have been purchased pursuant to a forward commitment or on a</w:t>
      </w:r>
      <w:r>
        <w:rPr>
          <w:spacing w:val="1"/>
        </w:rPr>
        <w:t xml:space="preserve"> </w:t>
      </w:r>
      <w:r>
        <w:t>when-issued</w:t>
      </w:r>
      <w:r>
        <w:rPr>
          <w:spacing w:val="-6"/>
        </w:rPr>
        <w:t xml:space="preserve"> </w:t>
      </w:r>
      <w:r>
        <w:t>basis</w:t>
      </w:r>
      <w:r>
        <w:rPr>
          <w:spacing w:val="-3"/>
        </w:rPr>
        <w:t xml:space="preserve"> </w:t>
      </w:r>
      <w:r>
        <w:t>prior</w:t>
      </w:r>
      <w:r>
        <w:rPr>
          <w:spacing w:val="-5"/>
        </w:rPr>
        <w:t xml:space="preserve"> </w:t>
      </w:r>
      <w:r>
        <w:t>to</w:t>
      </w:r>
      <w:r>
        <w:rPr>
          <w:spacing w:val="-2"/>
        </w:rPr>
        <w:t xml:space="preserve"> </w:t>
      </w:r>
      <w:r>
        <w:t>delivery</w:t>
      </w:r>
      <w:r>
        <w:rPr>
          <w:spacing w:val="-4"/>
        </w:rPr>
        <w:t xml:space="preserve"> </w:t>
      </w:r>
      <w:r>
        <w:t>to</w:t>
      </w:r>
      <w:r>
        <w:rPr>
          <w:spacing w:val="-5"/>
        </w:rPr>
        <w:t xml:space="preserve"> </w:t>
      </w:r>
      <w:r>
        <w:t>the</w:t>
      </w:r>
      <w:r>
        <w:rPr>
          <w:spacing w:val="-6"/>
        </w:rPr>
        <w:t xml:space="preserve"> </w:t>
      </w:r>
      <w:r>
        <w:t>Fund.</w:t>
      </w:r>
      <w:r>
        <w:rPr>
          <w:spacing w:val="46"/>
        </w:rPr>
        <w:t xml:space="preserve"> </w:t>
      </w:r>
      <w:r>
        <w:t>There</w:t>
      </w:r>
      <w:r>
        <w:rPr>
          <w:spacing w:val="-3"/>
        </w:rPr>
        <w:t xml:space="preserve"> </w:t>
      </w:r>
      <w:r>
        <w:t>is</w:t>
      </w:r>
      <w:r>
        <w:rPr>
          <w:spacing w:val="-3"/>
        </w:rPr>
        <w:t xml:space="preserve"> </w:t>
      </w:r>
      <w:r>
        <w:t>a</w:t>
      </w:r>
      <w:r>
        <w:rPr>
          <w:spacing w:val="-5"/>
        </w:rPr>
        <w:t xml:space="preserve"> </w:t>
      </w:r>
      <w:r>
        <w:t>risk</w:t>
      </w:r>
      <w:r>
        <w:rPr>
          <w:spacing w:val="-4"/>
        </w:rPr>
        <w:t xml:space="preserve"> </w:t>
      </w:r>
      <w:r>
        <w:t>that</w:t>
      </w:r>
      <w:r>
        <w:rPr>
          <w:spacing w:val="-4"/>
        </w:rPr>
        <w:t xml:space="preserve"> </w:t>
      </w:r>
      <w:r>
        <w:t>securities</w:t>
      </w:r>
      <w:r>
        <w:rPr>
          <w:spacing w:val="-5"/>
        </w:rPr>
        <w:t xml:space="preserve"> </w:t>
      </w:r>
      <w:r>
        <w:t>purchased</w:t>
      </w:r>
      <w:r>
        <w:rPr>
          <w:spacing w:val="-5"/>
        </w:rPr>
        <w:t xml:space="preserve"> </w:t>
      </w:r>
      <w:r>
        <w:t>on</w:t>
      </w:r>
      <w:r>
        <w:rPr>
          <w:spacing w:val="-3"/>
        </w:rPr>
        <w:t xml:space="preserve"> </w:t>
      </w:r>
      <w:r>
        <w:t>a</w:t>
      </w:r>
      <w:r>
        <w:rPr>
          <w:spacing w:val="-5"/>
        </w:rPr>
        <w:t xml:space="preserve"> </w:t>
      </w:r>
      <w:r>
        <w:t>when-issued</w:t>
      </w:r>
      <w:r>
        <w:rPr>
          <w:spacing w:val="-6"/>
        </w:rPr>
        <w:t xml:space="preserve"> </w:t>
      </w:r>
      <w:r>
        <w:t>basis</w:t>
      </w:r>
      <w:r>
        <w:rPr>
          <w:spacing w:val="-3"/>
        </w:rPr>
        <w:t xml:space="preserve"> </w:t>
      </w:r>
      <w:r>
        <w:t>may</w:t>
      </w:r>
      <w:r>
        <w:rPr>
          <w:spacing w:val="-53"/>
        </w:rPr>
        <w:t xml:space="preserve"> </w:t>
      </w:r>
      <w:r>
        <w:t>not be delivered and that the purchaser of securities sold by the Fund on a forward basis will not honour its purchase</w:t>
      </w:r>
      <w:r>
        <w:rPr>
          <w:spacing w:val="-53"/>
        </w:rPr>
        <w:t xml:space="preserve"> </w:t>
      </w:r>
      <w:r>
        <w:t>obligation.</w:t>
      </w:r>
      <w:r>
        <w:rPr>
          <w:spacing w:val="53"/>
        </w:rPr>
        <w:t xml:space="preserve"> </w:t>
      </w:r>
      <w:r>
        <w:t>In</w:t>
      </w:r>
      <w:r>
        <w:rPr>
          <w:spacing w:val="-1"/>
        </w:rPr>
        <w:t xml:space="preserve"> </w:t>
      </w:r>
      <w:r>
        <w:t>such</w:t>
      </w:r>
      <w:r>
        <w:rPr>
          <w:spacing w:val="-1"/>
        </w:rPr>
        <w:t xml:space="preserve"> </w:t>
      </w:r>
      <w:r>
        <w:t>cases,</w:t>
      </w:r>
      <w:r>
        <w:rPr>
          <w:spacing w:val="-2"/>
        </w:rPr>
        <w:t xml:space="preserve"> </w:t>
      </w:r>
      <w:r>
        <w:t>the</w:t>
      </w:r>
      <w:r>
        <w:rPr>
          <w:spacing w:val="-1"/>
        </w:rPr>
        <w:t xml:space="preserve"> </w:t>
      </w:r>
      <w:r>
        <w:t>Fund</w:t>
      </w:r>
      <w:r>
        <w:rPr>
          <w:spacing w:val="-1"/>
        </w:rPr>
        <w:t xml:space="preserve"> </w:t>
      </w:r>
      <w:r>
        <w:t>may incur</w:t>
      </w:r>
      <w:r>
        <w:rPr>
          <w:spacing w:val="2"/>
        </w:rPr>
        <w:t xml:space="preserve"> </w:t>
      </w:r>
      <w:r>
        <w:t>a</w:t>
      </w:r>
      <w:r>
        <w:rPr>
          <w:spacing w:val="-1"/>
        </w:rPr>
        <w:t xml:space="preserve"> </w:t>
      </w:r>
      <w:r>
        <w:t>loss.</w:t>
      </w:r>
    </w:p>
    <w:p w14:paraId="30036B9F" w14:textId="77777777" w:rsidR="0007431A" w:rsidRDefault="0007431A">
      <w:pPr>
        <w:pStyle w:val="BodyText"/>
      </w:pPr>
    </w:p>
    <w:p w14:paraId="0E449273" w14:textId="77777777" w:rsidR="0007431A" w:rsidRDefault="0012211E">
      <w:pPr>
        <w:pStyle w:val="Heading3"/>
      </w:pPr>
      <w:r>
        <w:t>Call</w:t>
      </w:r>
      <w:r>
        <w:rPr>
          <w:spacing w:val="-3"/>
        </w:rPr>
        <w:t xml:space="preserve"> </w:t>
      </w:r>
      <w:r>
        <w:t>Options</w:t>
      </w:r>
    </w:p>
    <w:p w14:paraId="77B2F787" w14:textId="77777777" w:rsidR="0007431A" w:rsidRDefault="0007431A">
      <w:pPr>
        <w:pStyle w:val="BodyText"/>
        <w:spacing w:before="1"/>
        <w:rPr>
          <w:b/>
          <w:i/>
        </w:rPr>
      </w:pPr>
    </w:p>
    <w:p w14:paraId="27CEE743" w14:textId="77777777" w:rsidR="0007431A" w:rsidRDefault="0012211E">
      <w:pPr>
        <w:pStyle w:val="BodyText"/>
        <w:ind w:left="333" w:right="680"/>
        <w:jc w:val="both"/>
      </w:pPr>
      <w:r>
        <w:t>A Fund may directly or indirectly sell or purchase call options.</w:t>
      </w:r>
      <w:r>
        <w:rPr>
          <w:spacing w:val="1"/>
        </w:rPr>
        <w:t xml:space="preserve"> </w:t>
      </w:r>
      <w:r>
        <w:t>There are risks associated with the sale and purchase</w:t>
      </w:r>
      <w:r>
        <w:rPr>
          <w:spacing w:val="-53"/>
        </w:rPr>
        <w:t xml:space="preserve"> </w:t>
      </w:r>
      <w:r>
        <w:t>of call options.</w:t>
      </w:r>
      <w:r>
        <w:rPr>
          <w:spacing w:val="1"/>
        </w:rPr>
        <w:t xml:space="preserve"> </w:t>
      </w:r>
      <w:r>
        <w:t>The seller (writer) of a call option which is covered (i.e., the writer holds the underlying security)</w:t>
      </w:r>
      <w:r>
        <w:rPr>
          <w:spacing w:val="1"/>
        </w:rPr>
        <w:t xml:space="preserve"> </w:t>
      </w:r>
      <w:r>
        <w:t>assumes</w:t>
      </w:r>
      <w:r>
        <w:rPr>
          <w:spacing w:val="-5"/>
        </w:rPr>
        <w:t xml:space="preserve"> </w:t>
      </w:r>
      <w:r>
        <w:t>the</w:t>
      </w:r>
      <w:r>
        <w:rPr>
          <w:spacing w:val="-3"/>
        </w:rPr>
        <w:t xml:space="preserve"> </w:t>
      </w:r>
      <w:r>
        <w:t>risk</w:t>
      </w:r>
      <w:r>
        <w:rPr>
          <w:spacing w:val="-3"/>
        </w:rPr>
        <w:t xml:space="preserve"> </w:t>
      </w:r>
      <w:r>
        <w:t>of</w:t>
      </w:r>
      <w:r>
        <w:rPr>
          <w:spacing w:val="-3"/>
        </w:rPr>
        <w:t xml:space="preserve"> </w:t>
      </w:r>
      <w:r>
        <w:t>a</w:t>
      </w:r>
      <w:r>
        <w:rPr>
          <w:spacing w:val="-3"/>
        </w:rPr>
        <w:t xml:space="preserve"> </w:t>
      </w:r>
      <w:r>
        <w:t>decline</w:t>
      </w:r>
      <w:r>
        <w:rPr>
          <w:spacing w:val="-2"/>
        </w:rPr>
        <w:t xml:space="preserve"> </w:t>
      </w:r>
      <w:r>
        <w:t>in</w:t>
      </w:r>
      <w:r>
        <w:rPr>
          <w:spacing w:val="-2"/>
        </w:rPr>
        <w:t xml:space="preserve"> </w:t>
      </w:r>
      <w:r>
        <w:t>the</w:t>
      </w:r>
      <w:r>
        <w:rPr>
          <w:spacing w:val="-2"/>
        </w:rPr>
        <w:t xml:space="preserve"> </w:t>
      </w:r>
      <w:r>
        <w:t>market</w:t>
      </w:r>
      <w:r>
        <w:rPr>
          <w:spacing w:val="-4"/>
        </w:rPr>
        <w:t xml:space="preserve"> </w:t>
      </w:r>
      <w:r>
        <w:t>price</w:t>
      </w:r>
      <w:r>
        <w:rPr>
          <w:spacing w:val="-2"/>
        </w:rPr>
        <w:t xml:space="preserve"> </w:t>
      </w:r>
      <w:r>
        <w:t>of</w:t>
      </w:r>
      <w:r>
        <w:rPr>
          <w:spacing w:val="-3"/>
        </w:rPr>
        <w:t xml:space="preserve"> </w:t>
      </w:r>
      <w:r>
        <w:t>the</w:t>
      </w:r>
      <w:r>
        <w:rPr>
          <w:spacing w:val="-5"/>
        </w:rPr>
        <w:t xml:space="preserve"> </w:t>
      </w:r>
      <w:r>
        <w:t>underlying</w:t>
      </w:r>
      <w:r>
        <w:rPr>
          <w:spacing w:val="2"/>
        </w:rPr>
        <w:t xml:space="preserve"> </w:t>
      </w:r>
      <w:r>
        <w:t>security</w:t>
      </w:r>
      <w:r>
        <w:rPr>
          <w:spacing w:val="-3"/>
        </w:rPr>
        <w:t xml:space="preserve"> </w:t>
      </w:r>
      <w:r>
        <w:t>below</w:t>
      </w:r>
      <w:r>
        <w:rPr>
          <w:spacing w:val="-2"/>
        </w:rPr>
        <w:t xml:space="preserve"> </w:t>
      </w:r>
      <w:r>
        <w:t>the</w:t>
      </w:r>
      <w:r>
        <w:rPr>
          <w:spacing w:val="-3"/>
        </w:rPr>
        <w:t xml:space="preserve"> </w:t>
      </w:r>
      <w:r>
        <w:t>purchase</w:t>
      </w:r>
      <w:r>
        <w:rPr>
          <w:spacing w:val="-3"/>
        </w:rPr>
        <w:t xml:space="preserve"> </w:t>
      </w:r>
      <w:r>
        <w:t>price</w:t>
      </w:r>
      <w:r>
        <w:rPr>
          <w:spacing w:val="-2"/>
        </w:rPr>
        <w:t xml:space="preserve"> </w:t>
      </w:r>
      <w:r>
        <w:t>of</w:t>
      </w:r>
      <w:r>
        <w:rPr>
          <w:spacing w:val="-3"/>
        </w:rPr>
        <w:t xml:space="preserve"> </w:t>
      </w:r>
      <w:r>
        <w:t>the</w:t>
      </w:r>
      <w:r>
        <w:rPr>
          <w:spacing w:val="-3"/>
        </w:rPr>
        <w:t xml:space="preserve"> </w:t>
      </w:r>
      <w:r>
        <w:t>underlying</w:t>
      </w:r>
      <w:r>
        <w:rPr>
          <w:spacing w:val="-53"/>
        </w:rPr>
        <w:t xml:space="preserve"> </w:t>
      </w:r>
      <w:r>
        <w:t>security</w:t>
      </w:r>
      <w:r>
        <w:rPr>
          <w:spacing w:val="-9"/>
        </w:rPr>
        <w:t xml:space="preserve"> </w:t>
      </w:r>
      <w:r>
        <w:t>less</w:t>
      </w:r>
      <w:r>
        <w:rPr>
          <w:spacing w:val="-9"/>
        </w:rPr>
        <w:t xml:space="preserve"> </w:t>
      </w:r>
      <w:r>
        <w:t>the</w:t>
      </w:r>
      <w:r>
        <w:rPr>
          <w:spacing w:val="-11"/>
        </w:rPr>
        <w:t xml:space="preserve"> </w:t>
      </w:r>
      <w:r>
        <w:t>premium</w:t>
      </w:r>
      <w:r>
        <w:rPr>
          <w:spacing w:val="-10"/>
        </w:rPr>
        <w:t xml:space="preserve"> </w:t>
      </w:r>
      <w:r>
        <w:t>received,</w:t>
      </w:r>
      <w:r>
        <w:rPr>
          <w:spacing w:val="-9"/>
        </w:rPr>
        <w:t xml:space="preserve"> </w:t>
      </w:r>
      <w:r>
        <w:t>and</w:t>
      </w:r>
      <w:r>
        <w:rPr>
          <w:spacing w:val="-11"/>
        </w:rPr>
        <w:t xml:space="preserve"> </w:t>
      </w:r>
      <w:r>
        <w:t>gives</w:t>
      </w:r>
      <w:r>
        <w:rPr>
          <w:spacing w:val="-9"/>
        </w:rPr>
        <w:t xml:space="preserve"> </w:t>
      </w:r>
      <w:r>
        <w:t>up</w:t>
      </w:r>
      <w:r>
        <w:rPr>
          <w:spacing w:val="-11"/>
        </w:rPr>
        <w:t xml:space="preserve"> </w:t>
      </w:r>
      <w:r>
        <w:t>the</w:t>
      </w:r>
      <w:r>
        <w:rPr>
          <w:spacing w:val="-9"/>
        </w:rPr>
        <w:t xml:space="preserve"> </w:t>
      </w:r>
      <w:r>
        <w:t>opportunity</w:t>
      </w:r>
      <w:r>
        <w:rPr>
          <w:spacing w:val="-9"/>
        </w:rPr>
        <w:t xml:space="preserve"> </w:t>
      </w:r>
      <w:r>
        <w:t>for</w:t>
      </w:r>
      <w:r>
        <w:rPr>
          <w:spacing w:val="-10"/>
        </w:rPr>
        <w:t xml:space="preserve"> </w:t>
      </w:r>
      <w:r>
        <w:t>gain</w:t>
      </w:r>
      <w:r>
        <w:rPr>
          <w:spacing w:val="-10"/>
        </w:rPr>
        <w:t xml:space="preserve"> </w:t>
      </w:r>
      <w:r>
        <w:t>on</w:t>
      </w:r>
      <w:r>
        <w:rPr>
          <w:spacing w:val="-9"/>
        </w:rPr>
        <w:t xml:space="preserve"> </w:t>
      </w:r>
      <w:r>
        <w:t>the</w:t>
      </w:r>
      <w:r>
        <w:rPr>
          <w:spacing w:val="-11"/>
        </w:rPr>
        <w:t xml:space="preserve"> </w:t>
      </w:r>
      <w:r>
        <w:t>underlying</w:t>
      </w:r>
      <w:r>
        <w:rPr>
          <w:spacing w:val="-11"/>
        </w:rPr>
        <w:t xml:space="preserve"> </w:t>
      </w:r>
      <w:r>
        <w:t>security</w:t>
      </w:r>
      <w:r>
        <w:rPr>
          <w:spacing w:val="-9"/>
        </w:rPr>
        <w:t xml:space="preserve"> </w:t>
      </w:r>
      <w:r>
        <w:t>above</w:t>
      </w:r>
      <w:r>
        <w:rPr>
          <w:spacing w:val="-9"/>
        </w:rPr>
        <w:t xml:space="preserve"> </w:t>
      </w:r>
      <w:r>
        <w:t>the</w:t>
      </w:r>
      <w:r>
        <w:rPr>
          <w:spacing w:val="-8"/>
        </w:rPr>
        <w:t xml:space="preserve"> </w:t>
      </w:r>
      <w:r>
        <w:t>exercise</w:t>
      </w:r>
      <w:r>
        <w:rPr>
          <w:spacing w:val="-53"/>
        </w:rPr>
        <w:t xml:space="preserve"> </w:t>
      </w:r>
      <w:r>
        <w:t>price of the option. The seller of an uncovered call option assumes the risk of a theoretically unlimited increase in the</w:t>
      </w:r>
      <w:r>
        <w:rPr>
          <w:spacing w:val="-53"/>
        </w:rPr>
        <w:t xml:space="preserve"> </w:t>
      </w:r>
      <w:r>
        <w:t>market</w:t>
      </w:r>
      <w:r>
        <w:rPr>
          <w:spacing w:val="-2"/>
        </w:rPr>
        <w:t xml:space="preserve"> </w:t>
      </w:r>
      <w:r>
        <w:t>price</w:t>
      </w:r>
      <w:r>
        <w:rPr>
          <w:spacing w:val="1"/>
        </w:rPr>
        <w:t xml:space="preserve"> </w:t>
      </w:r>
      <w:r>
        <w:t>of</w:t>
      </w:r>
      <w:r>
        <w:rPr>
          <w:spacing w:val="-1"/>
        </w:rPr>
        <w:t xml:space="preserve"> </w:t>
      </w:r>
      <w:r>
        <w:t>the underlying</w:t>
      </w:r>
      <w:r>
        <w:rPr>
          <w:spacing w:val="-1"/>
        </w:rPr>
        <w:t xml:space="preserve"> </w:t>
      </w:r>
      <w:r>
        <w:t>security above</w:t>
      </w:r>
      <w:r>
        <w:rPr>
          <w:spacing w:val="1"/>
        </w:rPr>
        <w:t xml:space="preserve"> </w:t>
      </w:r>
      <w:r>
        <w:t>the exercise</w:t>
      </w:r>
      <w:r>
        <w:rPr>
          <w:spacing w:val="-1"/>
        </w:rPr>
        <w:t xml:space="preserve"> </w:t>
      </w:r>
      <w:r>
        <w:t>price</w:t>
      </w:r>
      <w:r>
        <w:rPr>
          <w:spacing w:val="1"/>
        </w:rPr>
        <w:t xml:space="preserve"> </w:t>
      </w:r>
      <w:r>
        <w:t>of</w:t>
      </w:r>
      <w:r>
        <w:rPr>
          <w:spacing w:val="-2"/>
        </w:rPr>
        <w:t xml:space="preserve"> </w:t>
      </w:r>
      <w:r>
        <w:t>the</w:t>
      </w:r>
      <w:r>
        <w:rPr>
          <w:spacing w:val="-1"/>
        </w:rPr>
        <w:t xml:space="preserve"> </w:t>
      </w:r>
      <w:r>
        <w:t>option.</w:t>
      </w:r>
    </w:p>
    <w:p w14:paraId="478ABA80" w14:textId="77777777" w:rsidR="0007431A" w:rsidRDefault="0007431A">
      <w:pPr>
        <w:pStyle w:val="BodyText"/>
      </w:pPr>
    </w:p>
    <w:p w14:paraId="30218D14" w14:textId="77777777" w:rsidR="0007431A" w:rsidRDefault="0012211E">
      <w:pPr>
        <w:pStyle w:val="BodyText"/>
        <w:spacing w:before="1"/>
        <w:ind w:left="333" w:right="685"/>
        <w:jc w:val="both"/>
      </w:pPr>
      <w:r>
        <w:t>The buyer of a call option assumes the risk of losing his entire investment in the call option.</w:t>
      </w:r>
      <w:r>
        <w:rPr>
          <w:spacing w:val="1"/>
        </w:rPr>
        <w:t xml:space="preserve"> </w:t>
      </w:r>
      <w:r>
        <w:t>If the buyer of the call</w:t>
      </w:r>
      <w:r>
        <w:rPr>
          <w:spacing w:val="1"/>
        </w:rPr>
        <w:t xml:space="preserve"> </w:t>
      </w:r>
      <w:r>
        <w:t>sells</w:t>
      </w:r>
      <w:r>
        <w:rPr>
          <w:spacing w:val="-2"/>
        </w:rPr>
        <w:t xml:space="preserve"> </w:t>
      </w:r>
      <w:r>
        <w:t>short</w:t>
      </w:r>
      <w:r>
        <w:rPr>
          <w:spacing w:val="-2"/>
        </w:rPr>
        <w:t xml:space="preserve"> </w:t>
      </w:r>
      <w:r>
        <w:t>the</w:t>
      </w:r>
      <w:r>
        <w:rPr>
          <w:spacing w:val="-1"/>
        </w:rPr>
        <w:t xml:space="preserve"> </w:t>
      </w:r>
      <w:r>
        <w:t>underlying</w:t>
      </w:r>
      <w:r>
        <w:rPr>
          <w:spacing w:val="-2"/>
        </w:rPr>
        <w:t xml:space="preserve"> </w:t>
      </w:r>
      <w:r>
        <w:t>security,</w:t>
      </w:r>
      <w:r>
        <w:rPr>
          <w:spacing w:val="-3"/>
        </w:rPr>
        <w:t xml:space="preserve"> </w:t>
      </w:r>
      <w:r>
        <w:t>the</w:t>
      </w:r>
      <w:r>
        <w:rPr>
          <w:spacing w:val="-2"/>
        </w:rPr>
        <w:t xml:space="preserve"> </w:t>
      </w:r>
      <w:r>
        <w:t>loss</w:t>
      </w:r>
      <w:r>
        <w:rPr>
          <w:spacing w:val="-2"/>
        </w:rPr>
        <w:t xml:space="preserve"> </w:t>
      </w:r>
      <w:r>
        <w:t>on</w:t>
      </w:r>
      <w:r>
        <w:rPr>
          <w:spacing w:val="-2"/>
        </w:rPr>
        <w:t xml:space="preserve"> </w:t>
      </w:r>
      <w:r>
        <w:t>the</w:t>
      </w:r>
      <w:r>
        <w:rPr>
          <w:spacing w:val="-3"/>
        </w:rPr>
        <w:t xml:space="preserve"> </w:t>
      </w:r>
      <w:r>
        <w:t>call</w:t>
      </w:r>
      <w:r>
        <w:rPr>
          <w:spacing w:val="-1"/>
        </w:rPr>
        <w:t xml:space="preserve"> </w:t>
      </w:r>
      <w:r>
        <w:t>will</w:t>
      </w:r>
      <w:r>
        <w:rPr>
          <w:spacing w:val="-4"/>
        </w:rPr>
        <w:t xml:space="preserve"> </w:t>
      </w:r>
      <w:r>
        <w:t>be</w:t>
      </w:r>
      <w:r>
        <w:rPr>
          <w:spacing w:val="-2"/>
        </w:rPr>
        <w:t xml:space="preserve"> </w:t>
      </w:r>
      <w:r>
        <w:t>offset</w:t>
      </w:r>
      <w:r>
        <w:rPr>
          <w:spacing w:val="-1"/>
        </w:rPr>
        <w:t xml:space="preserve"> </w:t>
      </w:r>
      <w:r>
        <w:t>in whole</w:t>
      </w:r>
      <w:r>
        <w:rPr>
          <w:spacing w:val="-1"/>
        </w:rPr>
        <w:t xml:space="preserve"> </w:t>
      </w:r>
      <w:r>
        <w:t>or</w:t>
      </w:r>
      <w:r>
        <w:rPr>
          <w:spacing w:val="-2"/>
        </w:rPr>
        <w:t xml:space="preserve"> </w:t>
      </w:r>
      <w:r>
        <w:t>in</w:t>
      </w:r>
      <w:r>
        <w:rPr>
          <w:spacing w:val="1"/>
        </w:rPr>
        <w:t xml:space="preserve"> </w:t>
      </w:r>
      <w:r>
        <w:t>part</w:t>
      </w:r>
      <w:r>
        <w:rPr>
          <w:spacing w:val="-2"/>
        </w:rPr>
        <w:t xml:space="preserve"> </w:t>
      </w:r>
      <w:r>
        <w:t>by</w:t>
      </w:r>
      <w:r>
        <w:rPr>
          <w:spacing w:val="-2"/>
        </w:rPr>
        <w:t xml:space="preserve"> </w:t>
      </w:r>
      <w:r>
        <w:t>any</w:t>
      </w:r>
      <w:r>
        <w:rPr>
          <w:spacing w:val="-2"/>
        </w:rPr>
        <w:t xml:space="preserve"> </w:t>
      </w:r>
      <w:r>
        <w:t>gain</w:t>
      </w:r>
      <w:r>
        <w:rPr>
          <w:spacing w:val="-2"/>
        </w:rPr>
        <w:t xml:space="preserve"> </w:t>
      </w:r>
      <w:r>
        <w:t>on</w:t>
      </w:r>
      <w:r>
        <w:rPr>
          <w:spacing w:val="-2"/>
        </w:rPr>
        <w:t xml:space="preserve"> </w:t>
      </w:r>
      <w:r>
        <w:t>the</w:t>
      </w:r>
      <w:r>
        <w:rPr>
          <w:spacing w:val="-3"/>
        </w:rPr>
        <w:t xml:space="preserve"> </w:t>
      </w:r>
      <w:r>
        <w:t>short</w:t>
      </w:r>
      <w:r>
        <w:rPr>
          <w:spacing w:val="-2"/>
        </w:rPr>
        <w:t xml:space="preserve"> </w:t>
      </w:r>
      <w:r>
        <w:t>sale</w:t>
      </w:r>
      <w:r>
        <w:rPr>
          <w:spacing w:val="-3"/>
        </w:rPr>
        <w:t xml:space="preserve"> </w:t>
      </w:r>
      <w:r>
        <w:t>of</w:t>
      </w:r>
      <w:r>
        <w:rPr>
          <w:spacing w:val="-53"/>
        </w:rPr>
        <w:t xml:space="preserve"> </w:t>
      </w:r>
      <w:r>
        <w:t>the</w:t>
      </w:r>
      <w:r>
        <w:rPr>
          <w:spacing w:val="-2"/>
        </w:rPr>
        <w:t xml:space="preserve"> </w:t>
      </w:r>
      <w:r>
        <w:t>underlying</w:t>
      </w:r>
      <w:r>
        <w:rPr>
          <w:spacing w:val="-1"/>
        </w:rPr>
        <w:t xml:space="preserve"> </w:t>
      </w:r>
      <w:r>
        <w:t>security.</w:t>
      </w:r>
    </w:p>
    <w:p w14:paraId="122E042C" w14:textId="77777777" w:rsidR="0007431A" w:rsidRDefault="0007431A">
      <w:pPr>
        <w:pStyle w:val="BodyText"/>
        <w:spacing w:before="10"/>
        <w:rPr>
          <w:sz w:val="19"/>
        </w:rPr>
      </w:pPr>
    </w:p>
    <w:p w14:paraId="0A62BF8A" w14:textId="77777777" w:rsidR="0007431A" w:rsidRDefault="0012211E">
      <w:pPr>
        <w:pStyle w:val="Heading3"/>
      </w:pPr>
      <w:r>
        <w:t>Put</w:t>
      </w:r>
      <w:r>
        <w:rPr>
          <w:spacing w:val="-2"/>
        </w:rPr>
        <w:t xml:space="preserve"> </w:t>
      </w:r>
      <w:r>
        <w:t>Options</w:t>
      </w:r>
    </w:p>
    <w:p w14:paraId="095AC36A" w14:textId="77777777" w:rsidR="0007431A" w:rsidRDefault="0007431A">
      <w:pPr>
        <w:pStyle w:val="BodyText"/>
        <w:spacing w:before="2"/>
        <w:rPr>
          <w:b/>
          <w:i/>
        </w:rPr>
      </w:pPr>
    </w:p>
    <w:p w14:paraId="7A076869" w14:textId="77777777" w:rsidR="0007431A" w:rsidRDefault="0012211E">
      <w:pPr>
        <w:pStyle w:val="BodyText"/>
        <w:ind w:left="333" w:right="675"/>
        <w:jc w:val="both"/>
      </w:pPr>
      <w:r>
        <w:t>A Fund may directly or indirectly sell or purchase put options.</w:t>
      </w:r>
      <w:r>
        <w:rPr>
          <w:spacing w:val="1"/>
        </w:rPr>
        <w:t xml:space="preserve"> </w:t>
      </w:r>
      <w:r>
        <w:t>There are risks associated with the sale and purchase</w:t>
      </w:r>
      <w:r>
        <w:rPr>
          <w:spacing w:val="1"/>
        </w:rPr>
        <w:t xml:space="preserve"> </w:t>
      </w:r>
      <w:r>
        <w:t>of</w:t>
      </w:r>
      <w:r>
        <w:rPr>
          <w:spacing w:val="-5"/>
        </w:rPr>
        <w:t xml:space="preserve"> </w:t>
      </w:r>
      <w:r>
        <w:t>put</w:t>
      </w:r>
      <w:r>
        <w:rPr>
          <w:spacing w:val="-2"/>
        </w:rPr>
        <w:t xml:space="preserve"> </w:t>
      </w:r>
      <w:r>
        <w:t>options.</w:t>
      </w:r>
      <w:r>
        <w:rPr>
          <w:spacing w:val="47"/>
        </w:rPr>
        <w:t xml:space="preserve"> </w:t>
      </w:r>
      <w:r>
        <w:t>The</w:t>
      </w:r>
      <w:r>
        <w:rPr>
          <w:spacing w:val="-5"/>
        </w:rPr>
        <w:t xml:space="preserve"> </w:t>
      </w:r>
      <w:r>
        <w:t>seller</w:t>
      </w:r>
      <w:r>
        <w:rPr>
          <w:spacing w:val="-4"/>
        </w:rPr>
        <w:t xml:space="preserve"> </w:t>
      </w:r>
      <w:r>
        <w:t>(writer)</w:t>
      </w:r>
      <w:r>
        <w:rPr>
          <w:spacing w:val="-2"/>
        </w:rPr>
        <w:t xml:space="preserve"> </w:t>
      </w:r>
      <w:r>
        <w:t>of</w:t>
      </w:r>
      <w:r>
        <w:rPr>
          <w:spacing w:val="-5"/>
        </w:rPr>
        <w:t xml:space="preserve"> </w:t>
      </w:r>
      <w:r>
        <w:t>a</w:t>
      </w:r>
      <w:r>
        <w:rPr>
          <w:spacing w:val="-5"/>
        </w:rPr>
        <w:t xml:space="preserve"> </w:t>
      </w:r>
      <w:r>
        <w:t>put</w:t>
      </w:r>
      <w:r>
        <w:rPr>
          <w:spacing w:val="-5"/>
        </w:rPr>
        <w:t xml:space="preserve"> </w:t>
      </w:r>
      <w:r>
        <w:t>option</w:t>
      </w:r>
      <w:r>
        <w:rPr>
          <w:spacing w:val="-5"/>
        </w:rPr>
        <w:t xml:space="preserve"> </w:t>
      </w:r>
      <w:r>
        <w:t>which</w:t>
      </w:r>
      <w:r>
        <w:rPr>
          <w:spacing w:val="-2"/>
        </w:rPr>
        <w:t xml:space="preserve"> </w:t>
      </w:r>
      <w:r>
        <w:t>is</w:t>
      </w:r>
      <w:r>
        <w:rPr>
          <w:spacing w:val="-3"/>
        </w:rPr>
        <w:t xml:space="preserve"> </w:t>
      </w:r>
      <w:r>
        <w:t>covered</w:t>
      </w:r>
      <w:r>
        <w:rPr>
          <w:spacing w:val="-4"/>
        </w:rPr>
        <w:t xml:space="preserve"> </w:t>
      </w:r>
      <w:r>
        <w:t>(i.e.,</w:t>
      </w:r>
      <w:r>
        <w:rPr>
          <w:spacing w:val="-2"/>
        </w:rPr>
        <w:t xml:space="preserve"> </w:t>
      </w:r>
      <w:r>
        <w:t>the</w:t>
      </w:r>
      <w:r>
        <w:rPr>
          <w:spacing w:val="-5"/>
        </w:rPr>
        <w:t xml:space="preserve"> </w:t>
      </w:r>
      <w:r>
        <w:t>writer</w:t>
      </w:r>
      <w:r>
        <w:rPr>
          <w:spacing w:val="-4"/>
        </w:rPr>
        <w:t xml:space="preserve"> </w:t>
      </w:r>
      <w:r>
        <w:t>has</w:t>
      </w:r>
      <w:r>
        <w:rPr>
          <w:spacing w:val="-4"/>
        </w:rPr>
        <w:t xml:space="preserve"> </w:t>
      </w:r>
      <w:r>
        <w:t>a</w:t>
      </w:r>
      <w:r>
        <w:rPr>
          <w:spacing w:val="-5"/>
        </w:rPr>
        <w:t xml:space="preserve"> </w:t>
      </w:r>
      <w:r>
        <w:t>short</w:t>
      </w:r>
      <w:r>
        <w:rPr>
          <w:spacing w:val="-4"/>
        </w:rPr>
        <w:t xml:space="preserve"> </w:t>
      </w:r>
      <w:r>
        <w:t>position</w:t>
      </w:r>
      <w:r>
        <w:rPr>
          <w:spacing w:val="-5"/>
        </w:rPr>
        <w:t xml:space="preserve"> </w:t>
      </w:r>
      <w:r>
        <w:t>in</w:t>
      </w:r>
      <w:r>
        <w:rPr>
          <w:spacing w:val="-4"/>
        </w:rPr>
        <w:t xml:space="preserve"> </w:t>
      </w:r>
      <w:r>
        <w:t>the</w:t>
      </w:r>
      <w:r>
        <w:rPr>
          <w:spacing w:val="-5"/>
        </w:rPr>
        <w:t xml:space="preserve"> </w:t>
      </w:r>
      <w:r>
        <w:t>underlying</w:t>
      </w:r>
      <w:r>
        <w:rPr>
          <w:spacing w:val="-54"/>
        </w:rPr>
        <w:t xml:space="preserve"> </w:t>
      </w:r>
      <w:r>
        <w:t>security) assumes the risk of an increase in the market price of the underlying security above the sales price (in</w:t>
      </w:r>
      <w:r>
        <w:rPr>
          <w:spacing w:val="1"/>
        </w:rPr>
        <w:t xml:space="preserve"> </w:t>
      </w:r>
      <w:r>
        <w:t>establishing the short position) of the underlying security plus the premium received, and gives up the opportunity for</w:t>
      </w:r>
      <w:r>
        <w:rPr>
          <w:spacing w:val="1"/>
        </w:rPr>
        <w:t xml:space="preserve"> </w:t>
      </w:r>
      <w:r>
        <w:t>gain on the underlying security below the exercise price of the option.</w:t>
      </w:r>
      <w:r>
        <w:rPr>
          <w:spacing w:val="1"/>
        </w:rPr>
        <w:t xml:space="preserve"> </w:t>
      </w:r>
      <w:r>
        <w:t>If the seller of the put option owns a put option</w:t>
      </w:r>
      <w:r>
        <w:rPr>
          <w:spacing w:val="-53"/>
        </w:rPr>
        <w:t xml:space="preserve"> </w:t>
      </w:r>
      <w:r>
        <w:t>covering an equivalent number of shares with an exercise price equal to or greater than the exercise price of the put</w:t>
      </w:r>
      <w:r>
        <w:rPr>
          <w:spacing w:val="1"/>
        </w:rPr>
        <w:t xml:space="preserve"> </w:t>
      </w:r>
      <w:r>
        <w:t>written, the position is “fully hedged” if the option owned expires at the same time or later than the option written. The</w:t>
      </w:r>
      <w:r>
        <w:rPr>
          <w:spacing w:val="-53"/>
        </w:rPr>
        <w:t xml:space="preserve"> </w:t>
      </w:r>
      <w:r>
        <w:t>seller</w:t>
      </w:r>
      <w:r>
        <w:rPr>
          <w:spacing w:val="-5"/>
        </w:rPr>
        <w:t xml:space="preserve"> </w:t>
      </w:r>
      <w:r>
        <w:t>of</w:t>
      </w:r>
      <w:r>
        <w:rPr>
          <w:spacing w:val="-5"/>
        </w:rPr>
        <w:t xml:space="preserve"> </w:t>
      </w:r>
      <w:r>
        <w:t>an</w:t>
      </w:r>
      <w:r>
        <w:rPr>
          <w:spacing w:val="-6"/>
        </w:rPr>
        <w:t xml:space="preserve"> </w:t>
      </w:r>
      <w:r>
        <w:t>uncovered</w:t>
      </w:r>
      <w:r>
        <w:rPr>
          <w:spacing w:val="-5"/>
        </w:rPr>
        <w:t xml:space="preserve"> </w:t>
      </w:r>
      <w:r>
        <w:t>put</w:t>
      </w:r>
      <w:r>
        <w:rPr>
          <w:spacing w:val="-7"/>
        </w:rPr>
        <w:t xml:space="preserve"> </w:t>
      </w:r>
      <w:r>
        <w:t>option</w:t>
      </w:r>
      <w:r>
        <w:rPr>
          <w:spacing w:val="-6"/>
        </w:rPr>
        <w:t xml:space="preserve"> </w:t>
      </w:r>
      <w:r>
        <w:t>assumes</w:t>
      </w:r>
      <w:r>
        <w:rPr>
          <w:spacing w:val="-6"/>
        </w:rPr>
        <w:t xml:space="preserve"> </w:t>
      </w:r>
      <w:r>
        <w:t>the</w:t>
      </w:r>
      <w:r>
        <w:rPr>
          <w:spacing w:val="-5"/>
        </w:rPr>
        <w:t xml:space="preserve"> </w:t>
      </w:r>
      <w:r>
        <w:t>risk</w:t>
      </w:r>
      <w:r>
        <w:rPr>
          <w:spacing w:val="-7"/>
        </w:rPr>
        <w:t xml:space="preserve"> </w:t>
      </w:r>
      <w:r>
        <w:t>of</w:t>
      </w:r>
      <w:r>
        <w:rPr>
          <w:spacing w:val="-5"/>
        </w:rPr>
        <w:t xml:space="preserve"> </w:t>
      </w:r>
      <w:r>
        <w:t>a</w:t>
      </w:r>
      <w:r>
        <w:rPr>
          <w:spacing w:val="-2"/>
        </w:rPr>
        <w:t xml:space="preserve"> </w:t>
      </w:r>
      <w:r>
        <w:t>decline</w:t>
      </w:r>
      <w:r>
        <w:rPr>
          <w:spacing w:val="-6"/>
        </w:rPr>
        <w:t xml:space="preserve"> </w:t>
      </w:r>
      <w:r>
        <w:t>in</w:t>
      </w:r>
      <w:r>
        <w:rPr>
          <w:spacing w:val="-7"/>
        </w:rPr>
        <w:t xml:space="preserve"> </w:t>
      </w:r>
      <w:r>
        <w:t>the</w:t>
      </w:r>
      <w:r>
        <w:rPr>
          <w:spacing w:val="-6"/>
        </w:rPr>
        <w:t xml:space="preserve"> </w:t>
      </w:r>
      <w:r>
        <w:t>market</w:t>
      </w:r>
      <w:r>
        <w:rPr>
          <w:spacing w:val="-5"/>
        </w:rPr>
        <w:t xml:space="preserve"> </w:t>
      </w:r>
      <w:r>
        <w:t>price</w:t>
      </w:r>
      <w:r>
        <w:rPr>
          <w:spacing w:val="-2"/>
        </w:rPr>
        <w:t xml:space="preserve"> </w:t>
      </w:r>
      <w:r>
        <w:t>of</w:t>
      </w:r>
      <w:r>
        <w:rPr>
          <w:spacing w:val="-8"/>
        </w:rPr>
        <w:t xml:space="preserve"> </w:t>
      </w:r>
      <w:r>
        <w:t>the</w:t>
      </w:r>
      <w:r>
        <w:rPr>
          <w:spacing w:val="-5"/>
        </w:rPr>
        <w:t xml:space="preserve"> </w:t>
      </w:r>
      <w:r>
        <w:t>underlying</w:t>
      </w:r>
      <w:r>
        <w:rPr>
          <w:spacing w:val="-5"/>
        </w:rPr>
        <w:t xml:space="preserve"> </w:t>
      </w:r>
      <w:r>
        <w:t>security</w:t>
      </w:r>
      <w:r>
        <w:rPr>
          <w:spacing w:val="-4"/>
        </w:rPr>
        <w:t xml:space="preserve"> </w:t>
      </w:r>
      <w:r>
        <w:t>below</w:t>
      </w:r>
      <w:r>
        <w:rPr>
          <w:spacing w:val="-5"/>
        </w:rPr>
        <w:t xml:space="preserve"> </w:t>
      </w:r>
      <w:r>
        <w:t>the</w:t>
      </w:r>
      <w:r>
        <w:rPr>
          <w:spacing w:val="-53"/>
        </w:rPr>
        <w:t xml:space="preserve"> </w:t>
      </w:r>
      <w:r>
        <w:t>exercise</w:t>
      </w:r>
      <w:r>
        <w:rPr>
          <w:spacing w:val="-2"/>
        </w:rPr>
        <w:t xml:space="preserve"> </w:t>
      </w:r>
      <w:r>
        <w:t>price</w:t>
      </w:r>
      <w:r>
        <w:rPr>
          <w:spacing w:val="1"/>
        </w:rPr>
        <w:t xml:space="preserve"> </w:t>
      </w:r>
      <w:r>
        <w:t>of</w:t>
      </w:r>
      <w:r>
        <w:rPr>
          <w:spacing w:val="-1"/>
        </w:rPr>
        <w:t xml:space="preserve"> </w:t>
      </w:r>
      <w:r>
        <w:t>the</w:t>
      </w:r>
      <w:r>
        <w:rPr>
          <w:spacing w:val="-1"/>
        </w:rPr>
        <w:t xml:space="preserve"> </w:t>
      </w:r>
      <w:r>
        <w:t>option.</w:t>
      </w:r>
    </w:p>
    <w:p w14:paraId="093D791C" w14:textId="77777777" w:rsidR="0007431A" w:rsidRDefault="0007431A">
      <w:pPr>
        <w:jc w:val="both"/>
        <w:sectPr w:rsidR="0007431A">
          <w:pgSz w:w="12240" w:h="15840"/>
          <w:pgMar w:top="1500" w:right="220" w:bottom="1100" w:left="660" w:header="0" w:footer="824" w:gutter="0"/>
          <w:cols w:space="720"/>
        </w:sectPr>
      </w:pPr>
    </w:p>
    <w:p w14:paraId="165BEF7B" w14:textId="77777777" w:rsidR="0007431A" w:rsidRDefault="0012211E">
      <w:pPr>
        <w:pStyle w:val="BodyText"/>
        <w:spacing w:before="79"/>
        <w:ind w:left="333" w:right="688"/>
        <w:jc w:val="both"/>
      </w:pPr>
      <w:r>
        <w:lastRenderedPageBreak/>
        <w:t>The buyer of a put option assumes the risk of losing his entire investment in the put option.</w:t>
      </w:r>
      <w:r>
        <w:rPr>
          <w:spacing w:val="1"/>
        </w:rPr>
        <w:t xml:space="preserve"> </w:t>
      </w:r>
      <w:r>
        <w:t>If the buyer of the put</w:t>
      </w:r>
      <w:r>
        <w:rPr>
          <w:spacing w:val="1"/>
        </w:rPr>
        <w:t xml:space="preserve"> </w:t>
      </w:r>
      <w:r>
        <w:t>option holds the underlying security, the loss on the put option will be offset in whole or in part by any gain on the</w:t>
      </w:r>
      <w:r>
        <w:rPr>
          <w:spacing w:val="1"/>
        </w:rPr>
        <w:t xml:space="preserve"> </w:t>
      </w:r>
      <w:r>
        <w:t>underlying</w:t>
      </w:r>
      <w:r>
        <w:rPr>
          <w:spacing w:val="-2"/>
        </w:rPr>
        <w:t xml:space="preserve"> </w:t>
      </w:r>
      <w:r>
        <w:t>security.</w:t>
      </w:r>
    </w:p>
    <w:p w14:paraId="5FFF0006" w14:textId="77777777" w:rsidR="0007431A" w:rsidRDefault="0007431A">
      <w:pPr>
        <w:pStyle w:val="BodyText"/>
      </w:pPr>
    </w:p>
    <w:p w14:paraId="54B0C4D0" w14:textId="77777777" w:rsidR="0007431A" w:rsidRDefault="0012211E">
      <w:pPr>
        <w:pStyle w:val="Heading3"/>
      </w:pPr>
      <w:r>
        <w:t>Swap</w:t>
      </w:r>
      <w:r>
        <w:rPr>
          <w:spacing w:val="-7"/>
        </w:rPr>
        <w:t xml:space="preserve"> </w:t>
      </w:r>
      <w:r>
        <w:t>Agreements</w:t>
      </w:r>
    </w:p>
    <w:p w14:paraId="1C7B4937" w14:textId="77777777" w:rsidR="0007431A" w:rsidRDefault="0007431A">
      <w:pPr>
        <w:pStyle w:val="BodyText"/>
        <w:spacing w:before="1"/>
        <w:rPr>
          <w:b/>
          <w:i/>
        </w:rPr>
      </w:pPr>
    </w:p>
    <w:p w14:paraId="40B47ACD" w14:textId="77777777" w:rsidR="0007431A" w:rsidRDefault="0012211E">
      <w:pPr>
        <w:pStyle w:val="BodyText"/>
        <w:ind w:left="333" w:right="675"/>
        <w:jc w:val="both"/>
      </w:pPr>
      <w:r>
        <w:t>A Fund may enter into swap agreements.</w:t>
      </w:r>
      <w:r>
        <w:rPr>
          <w:spacing w:val="1"/>
        </w:rPr>
        <w:t xml:space="preserve"> </w:t>
      </w:r>
      <w:r>
        <w:t>Swap agreements are derivative products in which two parties agree to</w:t>
      </w:r>
      <w:r>
        <w:rPr>
          <w:spacing w:val="1"/>
        </w:rPr>
        <w:t xml:space="preserve"> </w:t>
      </w:r>
      <w:r>
        <w:t>exchange payment streams that may be calculated in relation to a rate, index, instrument, or certain securities and a</w:t>
      </w:r>
      <w:r>
        <w:rPr>
          <w:spacing w:val="1"/>
        </w:rPr>
        <w:t xml:space="preserve"> </w:t>
      </w:r>
      <w:r>
        <w:t>particular “notional amount.”</w:t>
      </w:r>
      <w:r>
        <w:rPr>
          <w:spacing w:val="1"/>
        </w:rPr>
        <w:t xml:space="preserve"> </w:t>
      </w:r>
      <w:r>
        <w:t>Swaps may be subject to various types of risks, including market risk, liquidity risk,</w:t>
      </w:r>
      <w:r>
        <w:rPr>
          <w:spacing w:val="1"/>
        </w:rPr>
        <w:t xml:space="preserve"> </w:t>
      </w:r>
      <w:r>
        <w:t>structuring risk, tax risk, and the risk of non-performance by the counterparty, including risks relating to the financial</w:t>
      </w:r>
      <w:r>
        <w:rPr>
          <w:spacing w:val="1"/>
        </w:rPr>
        <w:t xml:space="preserve"> </w:t>
      </w:r>
      <w:r>
        <w:t>soundness and creditworthiness of the counterparty.</w:t>
      </w:r>
      <w:r>
        <w:rPr>
          <w:spacing w:val="1"/>
        </w:rPr>
        <w:t xml:space="preserve"> </w:t>
      </w:r>
      <w:r>
        <w:t>Swaps may be structured to include exposure to a variety of</w:t>
      </w:r>
      <w:r>
        <w:rPr>
          <w:spacing w:val="1"/>
        </w:rPr>
        <w:t xml:space="preserve"> </w:t>
      </w:r>
      <w:r>
        <w:t>different types of investments or market factors.</w:t>
      </w:r>
      <w:r>
        <w:rPr>
          <w:spacing w:val="1"/>
        </w:rPr>
        <w:t xml:space="preserve"> </w:t>
      </w:r>
      <w:r>
        <w:t>Depending on their structure, swaps may increase or decrease a</w:t>
      </w:r>
      <w:r>
        <w:rPr>
          <w:spacing w:val="1"/>
        </w:rPr>
        <w:t xml:space="preserve"> </w:t>
      </w:r>
      <w:r>
        <w:t>Fund’s exposure to equity or debt securities, long-term or short-term interest rates (in the United States or abroad),</w:t>
      </w:r>
      <w:r>
        <w:rPr>
          <w:spacing w:val="1"/>
        </w:rPr>
        <w:t xml:space="preserve"> </w:t>
      </w:r>
      <w:r>
        <w:t>foreign currency values, mortgage-backed securities, corporate borrowing rates, or other factors such as security</w:t>
      </w:r>
      <w:r>
        <w:rPr>
          <w:spacing w:val="1"/>
        </w:rPr>
        <w:t xml:space="preserve"> </w:t>
      </w:r>
      <w:r>
        <w:rPr>
          <w:spacing w:val="-1"/>
        </w:rPr>
        <w:t>prices,</w:t>
      </w:r>
      <w:r>
        <w:rPr>
          <w:spacing w:val="-13"/>
        </w:rPr>
        <w:t xml:space="preserve"> </w:t>
      </w:r>
      <w:r>
        <w:rPr>
          <w:spacing w:val="-1"/>
        </w:rPr>
        <w:t>baskets</w:t>
      </w:r>
      <w:r>
        <w:rPr>
          <w:spacing w:val="-10"/>
        </w:rPr>
        <w:t xml:space="preserve"> </w:t>
      </w:r>
      <w:r>
        <w:rPr>
          <w:spacing w:val="-1"/>
        </w:rPr>
        <w:t>of</w:t>
      </w:r>
      <w:r>
        <w:rPr>
          <w:spacing w:val="-12"/>
        </w:rPr>
        <w:t xml:space="preserve"> </w:t>
      </w:r>
      <w:r>
        <w:rPr>
          <w:spacing w:val="-1"/>
        </w:rPr>
        <w:t>securities,</w:t>
      </w:r>
      <w:r>
        <w:rPr>
          <w:spacing w:val="-13"/>
        </w:rPr>
        <w:t xml:space="preserve"> </w:t>
      </w:r>
      <w:r>
        <w:t>or</w:t>
      </w:r>
      <w:r>
        <w:rPr>
          <w:spacing w:val="-11"/>
        </w:rPr>
        <w:t xml:space="preserve"> </w:t>
      </w:r>
      <w:r>
        <w:t>inflation</w:t>
      </w:r>
      <w:r>
        <w:rPr>
          <w:spacing w:val="-13"/>
        </w:rPr>
        <w:t xml:space="preserve"> </w:t>
      </w:r>
      <w:r>
        <w:t>rates</w:t>
      </w:r>
      <w:r>
        <w:rPr>
          <w:spacing w:val="-11"/>
        </w:rPr>
        <w:t xml:space="preserve"> </w:t>
      </w:r>
      <w:r>
        <w:t>and</w:t>
      </w:r>
      <w:r>
        <w:rPr>
          <w:spacing w:val="-13"/>
        </w:rPr>
        <w:t xml:space="preserve"> </w:t>
      </w:r>
      <w:r>
        <w:t>may</w:t>
      </w:r>
      <w:r>
        <w:rPr>
          <w:spacing w:val="-12"/>
        </w:rPr>
        <w:t xml:space="preserve"> </w:t>
      </w:r>
      <w:r>
        <w:t>increase</w:t>
      </w:r>
      <w:r>
        <w:rPr>
          <w:spacing w:val="-12"/>
        </w:rPr>
        <w:t xml:space="preserve"> </w:t>
      </w:r>
      <w:r>
        <w:t>or</w:t>
      </w:r>
      <w:r>
        <w:rPr>
          <w:spacing w:val="-12"/>
        </w:rPr>
        <w:t xml:space="preserve"> </w:t>
      </w:r>
      <w:r>
        <w:t>decrease</w:t>
      </w:r>
      <w:r>
        <w:rPr>
          <w:spacing w:val="-12"/>
        </w:rPr>
        <w:t xml:space="preserve"> </w:t>
      </w:r>
      <w:r>
        <w:t>the</w:t>
      </w:r>
      <w:r>
        <w:rPr>
          <w:spacing w:val="-11"/>
        </w:rPr>
        <w:t xml:space="preserve"> </w:t>
      </w:r>
      <w:r>
        <w:t>overall</w:t>
      </w:r>
      <w:r>
        <w:rPr>
          <w:spacing w:val="-11"/>
        </w:rPr>
        <w:t xml:space="preserve"> </w:t>
      </w:r>
      <w:r>
        <w:t>volatility</w:t>
      </w:r>
      <w:r>
        <w:rPr>
          <w:spacing w:val="-8"/>
        </w:rPr>
        <w:t xml:space="preserve"> </w:t>
      </w:r>
      <w:r>
        <w:t>of</w:t>
      </w:r>
      <w:r>
        <w:rPr>
          <w:spacing w:val="-13"/>
        </w:rPr>
        <w:t xml:space="preserve"> </w:t>
      </w:r>
      <w:r>
        <w:t>the</w:t>
      </w:r>
      <w:r>
        <w:rPr>
          <w:spacing w:val="-12"/>
        </w:rPr>
        <w:t xml:space="preserve"> </w:t>
      </w:r>
      <w:r>
        <w:t>Fund’s</w:t>
      </w:r>
      <w:r>
        <w:rPr>
          <w:spacing w:val="-9"/>
        </w:rPr>
        <w:t xml:space="preserve"> </w:t>
      </w:r>
      <w:r>
        <w:t>portfolio.</w:t>
      </w:r>
      <w:r>
        <w:rPr>
          <w:spacing w:val="1"/>
        </w:rPr>
        <w:t xml:space="preserve"> </w:t>
      </w:r>
      <w:r>
        <w:t>Swap agreements can take many different forms and are known by a variety of names.</w:t>
      </w:r>
      <w:r>
        <w:rPr>
          <w:spacing w:val="1"/>
        </w:rPr>
        <w:t xml:space="preserve"> </w:t>
      </w:r>
      <w:r>
        <w:t>A Fund is not limited to any</w:t>
      </w:r>
      <w:r>
        <w:rPr>
          <w:spacing w:val="1"/>
        </w:rPr>
        <w:t xml:space="preserve"> </w:t>
      </w:r>
      <w:r>
        <w:t>particular form of swap agreement if the Investment Manager determines that other forms are consistent with the</w:t>
      </w:r>
      <w:r>
        <w:rPr>
          <w:spacing w:val="1"/>
        </w:rPr>
        <w:t xml:space="preserve"> </w:t>
      </w:r>
      <w:r>
        <w:t>Fund’s</w:t>
      </w:r>
      <w:r>
        <w:rPr>
          <w:spacing w:val="1"/>
        </w:rPr>
        <w:t xml:space="preserve"> </w:t>
      </w:r>
      <w:r>
        <w:t>investment</w:t>
      </w:r>
      <w:r>
        <w:rPr>
          <w:spacing w:val="1"/>
        </w:rPr>
        <w:t xml:space="preserve"> </w:t>
      </w:r>
      <w:r>
        <w:t>objective</w:t>
      </w:r>
      <w:r>
        <w:rPr>
          <w:spacing w:val="-1"/>
        </w:rPr>
        <w:t xml:space="preserve"> </w:t>
      </w:r>
      <w:r>
        <w:t>and</w:t>
      </w:r>
      <w:r>
        <w:rPr>
          <w:spacing w:val="-1"/>
        </w:rPr>
        <w:t xml:space="preserve"> </w:t>
      </w:r>
      <w:r>
        <w:t>policies.</w:t>
      </w:r>
    </w:p>
    <w:p w14:paraId="66D7F0AC" w14:textId="77777777" w:rsidR="0007431A" w:rsidRDefault="0007431A">
      <w:pPr>
        <w:pStyle w:val="BodyText"/>
        <w:spacing w:before="1"/>
      </w:pPr>
    </w:p>
    <w:p w14:paraId="0538ED66" w14:textId="77777777" w:rsidR="0007431A" w:rsidRDefault="0012211E">
      <w:pPr>
        <w:pStyle w:val="BodyText"/>
        <w:ind w:left="333" w:right="679"/>
        <w:jc w:val="both"/>
      </w:pPr>
      <w:r>
        <w:t>The</w:t>
      </w:r>
      <w:r>
        <w:rPr>
          <w:spacing w:val="-6"/>
        </w:rPr>
        <w:t xml:space="preserve"> </w:t>
      </w:r>
      <w:r>
        <w:t>most</w:t>
      </w:r>
      <w:r>
        <w:rPr>
          <w:spacing w:val="-8"/>
        </w:rPr>
        <w:t xml:space="preserve"> </w:t>
      </w:r>
      <w:r>
        <w:t>significant</w:t>
      </w:r>
      <w:r>
        <w:rPr>
          <w:spacing w:val="-5"/>
        </w:rPr>
        <w:t xml:space="preserve"> </w:t>
      </w:r>
      <w:r>
        <w:t>factor</w:t>
      </w:r>
      <w:r>
        <w:rPr>
          <w:spacing w:val="-5"/>
        </w:rPr>
        <w:t xml:space="preserve"> </w:t>
      </w:r>
      <w:r>
        <w:t>in</w:t>
      </w:r>
      <w:r>
        <w:rPr>
          <w:spacing w:val="-7"/>
        </w:rPr>
        <w:t xml:space="preserve"> </w:t>
      </w:r>
      <w:r>
        <w:t>the</w:t>
      </w:r>
      <w:r>
        <w:rPr>
          <w:spacing w:val="-6"/>
        </w:rPr>
        <w:t xml:space="preserve"> </w:t>
      </w:r>
      <w:r>
        <w:t>performance</w:t>
      </w:r>
      <w:r>
        <w:rPr>
          <w:spacing w:val="-5"/>
        </w:rPr>
        <w:t xml:space="preserve"> </w:t>
      </w:r>
      <w:r>
        <w:t>of</w:t>
      </w:r>
      <w:r>
        <w:rPr>
          <w:spacing w:val="-6"/>
        </w:rPr>
        <w:t xml:space="preserve"> </w:t>
      </w:r>
      <w:r>
        <w:t>swaps</w:t>
      </w:r>
      <w:r>
        <w:rPr>
          <w:spacing w:val="-4"/>
        </w:rPr>
        <w:t xml:space="preserve"> </w:t>
      </w:r>
      <w:r>
        <w:t>is</w:t>
      </w:r>
      <w:r>
        <w:rPr>
          <w:spacing w:val="-1"/>
        </w:rPr>
        <w:t xml:space="preserve"> </w:t>
      </w:r>
      <w:r>
        <w:t>the</w:t>
      </w:r>
      <w:r>
        <w:rPr>
          <w:spacing w:val="-6"/>
        </w:rPr>
        <w:t xml:space="preserve"> </w:t>
      </w:r>
      <w:r>
        <w:t>change</w:t>
      </w:r>
      <w:r>
        <w:rPr>
          <w:spacing w:val="-5"/>
        </w:rPr>
        <w:t xml:space="preserve"> </w:t>
      </w:r>
      <w:r>
        <w:t>in</w:t>
      </w:r>
      <w:r>
        <w:rPr>
          <w:spacing w:val="-6"/>
        </w:rPr>
        <w:t xml:space="preserve"> </w:t>
      </w:r>
      <w:r>
        <w:t>individual</w:t>
      </w:r>
      <w:r>
        <w:rPr>
          <w:spacing w:val="-5"/>
        </w:rPr>
        <w:t xml:space="preserve"> </w:t>
      </w:r>
      <w:r>
        <w:t>equity</w:t>
      </w:r>
      <w:r>
        <w:rPr>
          <w:spacing w:val="-7"/>
        </w:rPr>
        <w:t xml:space="preserve"> </w:t>
      </w:r>
      <w:r>
        <w:t>values,</w:t>
      </w:r>
      <w:r>
        <w:rPr>
          <w:spacing w:val="-5"/>
        </w:rPr>
        <w:t xml:space="preserve"> </w:t>
      </w:r>
      <w:r>
        <w:t>specific</w:t>
      </w:r>
      <w:r>
        <w:rPr>
          <w:spacing w:val="-4"/>
        </w:rPr>
        <w:t xml:space="preserve"> </w:t>
      </w:r>
      <w:r>
        <w:t>interest</w:t>
      </w:r>
      <w:r>
        <w:rPr>
          <w:spacing w:val="-8"/>
        </w:rPr>
        <w:t xml:space="preserve"> </w:t>
      </w:r>
      <w:r>
        <w:t>rate,</w:t>
      </w:r>
      <w:r>
        <w:rPr>
          <w:spacing w:val="-53"/>
        </w:rPr>
        <w:t xml:space="preserve"> </w:t>
      </w:r>
      <w:r>
        <w:t>currency or other factors that determine the amounts of payments due to and from the counterparties.</w:t>
      </w:r>
      <w:r>
        <w:rPr>
          <w:spacing w:val="1"/>
        </w:rPr>
        <w:t xml:space="preserve"> </w:t>
      </w:r>
      <w:r>
        <w:t>If a swap calls</w:t>
      </w:r>
      <w:r>
        <w:rPr>
          <w:spacing w:val="-53"/>
        </w:rPr>
        <w:t xml:space="preserve"> </w:t>
      </w:r>
      <w:r>
        <w:t>for payments by a Fund, the Fund must have sufficient cash available to make such payments when due. In addition,</w:t>
      </w:r>
      <w:r>
        <w:rPr>
          <w:spacing w:val="-53"/>
        </w:rPr>
        <w:t xml:space="preserve"> </w:t>
      </w:r>
      <w:r>
        <w:t>if a counterparty’s creditworthiness declines, the value of a swap agreement would be likely to decline, potentially</w:t>
      </w:r>
      <w:r>
        <w:rPr>
          <w:spacing w:val="1"/>
        </w:rPr>
        <w:t xml:space="preserve"> </w:t>
      </w:r>
      <w:r>
        <w:t>resulting in</w:t>
      </w:r>
      <w:r>
        <w:rPr>
          <w:spacing w:val="1"/>
        </w:rPr>
        <w:t xml:space="preserve"> </w:t>
      </w:r>
      <w:r>
        <w:t>losses to</w:t>
      </w:r>
      <w:r>
        <w:rPr>
          <w:spacing w:val="-1"/>
        </w:rPr>
        <w:t xml:space="preserve"> </w:t>
      </w:r>
      <w:r>
        <w:t>the</w:t>
      </w:r>
      <w:r>
        <w:rPr>
          <w:spacing w:val="-1"/>
        </w:rPr>
        <w:t xml:space="preserve"> </w:t>
      </w:r>
      <w:r>
        <w:t>Fund.</w:t>
      </w:r>
    </w:p>
    <w:p w14:paraId="73F81FA5" w14:textId="77777777" w:rsidR="0007431A" w:rsidRDefault="0007431A">
      <w:pPr>
        <w:pStyle w:val="BodyText"/>
        <w:spacing w:before="9"/>
        <w:rPr>
          <w:sz w:val="19"/>
        </w:rPr>
      </w:pPr>
    </w:p>
    <w:p w14:paraId="10E2E29F" w14:textId="77777777" w:rsidR="0007431A" w:rsidRDefault="0012211E">
      <w:pPr>
        <w:pStyle w:val="BodyText"/>
        <w:ind w:left="333" w:right="674"/>
        <w:jc w:val="both"/>
      </w:pPr>
      <w:r>
        <w:t>Swaps</w:t>
      </w:r>
      <w:r>
        <w:rPr>
          <w:spacing w:val="-5"/>
        </w:rPr>
        <w:t xml:space="preserve"> </w:t>
      </w:r>
      <w:r>
        <w:t>may</w:t>
      </w:r>
      <w:r>
        <w:rPr>
          <w:spacing w:val="-5"/>
        </w:rPr>
        <w:t xml:space="preserve"> </w:t>
      </w:r>
      <w:r>
        <w:t>be</w:t>
      </w:r>
      <w:r>
        <w:rPr>
          <w:spacing w:val="-3"/>
        </w:rPr>
        <w:t xml:space="preserve"> </w:t>
      </w:r>
      <w:r>
        <w:t>individually</w:t>
      </w:r>
      <w:r>
        <w:rPr>
          <w:spacing w:val="-2"/>
        </w:rPr>
        <w:t xml:space="preserve"> </w:t>
      </w:r>
      <w:r>
        <w:t>negotiated</w:t>
      </w:r>
      <w:r>
        <w:rPr>
          <w:spacing w:val="-6"/>
        </w:rPr>
        <w:t xml:space="preserve"> </w:t>
      </w:r>
      <w:r>
        <w:t>transactions</w:t>
      </w:r>
      <w:r>
        <w:rPr>
          <w:spacing w:val="-4"/>
        </w:rPr>
        <w:t xml:space="preserve"> </w:t>
      </w:r>
      <w:r>
        <w:t>in</w:t>
      </w:r>
      <w:r>
        <w:rPr>
          <w:spacing w:val="-5"/>
        </w:rPr>
        <w:t xml:space="preserve"> </w:t>
      </w:r>
      <w:r>
        <w:t>the</w:t>
      </w:r>
      <w:r>
        <w:rPr>
          <w:spacing w:val="-6"/>
        </w:rPr>
        <w:t xml:space="preserve"> </w:t>
      </w:r>
      <w:r>
        <w:t>over-the-counter</w:t>
      </w:r>
      <w:r>
        <w:rPr>
          <w:spacing w:val="-5"/>
        </w:rPr>
        <w:t xml:space="preserve"> </w:t>
      </w:r>
      <w:r>
        <w:t>market</w:t>
      </w:r>
      <w:r>
        <w:rPr>
          <w:spacing w:val="-4"/>
        </w:rPr>
        <w:t xml:space="preserve"> </w:t>
      </w:r>
      <w:r>
        <w:t>in</w:t>
      </w:r>
      <w:r>
        <w:rPr>
          <w:spacing w:val="-6"/>
        </w:rPr>
        <w:t xml:space="preserve"> </w:t>
      </w:r>
      <w:r>
        <w:t>which</w:t>
      </w:r>
      <w:r>
        <w:rPr>
          <w:spacing w:val="-6"/>
        </w:rPr>
        <w:t xml:space="preserve"> </w:t>
      </w:r>
      <w:r>
        <w:t>a</w:t>
      </w:r>
      <w:r>
        <w:rPr>
          <w:spacing w:val="-5"/>
        </w:rPr>
        <w:t xml:space="preserve"> </w:t>
      </w:r>
      <w:r>
        <w:t>Fund</w:t>
      </w:r>
      <w:r>
        <w:rPr>
          <w:spacing w:val="-6"/>
        </w:rPr>
        <w:t xml:space="preserve"> </w:t>
      </w:r>
      <w:r>
        <w:t>assumes</w:t>
      </w:r>
      <w:r>
        <w:rPr>
          <w:spacing w:val="-5"/>
        </w:rPr>
        <w:t xml:space="preserve"> </w:t>
      </w:r>
      <w:r>
        <w:t>the</w:t>
      </w:r>
      <w:r>
        <w:rPr>
          <w:spacing w:val="-6"/>
        </w:rPr>
        <w:t xml:space="preserve"> </w:t>
      </w:r>
      <w:r>
        <w:t>credit</w:t>
      </w:r>
      <w:r>
        <w:rPr>
          <w:spacing w:val="-53"/>
        </w:rPr>
        <w:t xml:space="preserve"> </w:t>
      </w:r>
      <w:r>
        <w:t>risk of the other counterparty to the swap and is exposed to the risk of loss of the amount expected to be received</w:t>
      </w:r>
      <w:r>
        <w:rPr>
          <w:spacing w:val="1"/>
        </w:rPr>
        <w:t xml:space="preserve"> </w:t>
      </w:r>
      <w:r>
        <w:t>under a swap agreement in the event of the default or insolvency of the swap counterparty. Such over-the-counter</w:t>
      </w:r>
      <w:r>
        <w:rPr>
          <w:spacing w:val="1"/>
        </w:rPr>
        <w:t xml:space="preserve"> </w:t>
      </w:r>
      <w:r>
        <w:t>swap transactions may be highly illiquid and may increase or decrease the volatility of a Fund's portfolio.</w:t>
      </w:r>
      <w:r>
        <w:rPr>
          <w:spacing w:val="1"/>
        </w:rPr>
        <w:t xml:space="preserve"> </w:t>
      </w:r>
      <w:r>
        <w:t>If there is a</w:t>
      </w:r>
      <w:r>
        <w:rPr>
          <w:spacing w:val="-53"/>
        </w:rPr>
        <w:t xml:space="preserve"> </w:t>
      </w:r>
      <w:r>
        <w:t>default by a counterparty, a Fund under most normal circumstances will have contractual remedies pursuant to the</w:t>
      </w:r>
      <w:r>
        <w:rPr>
          <w:spacing w:val="1"/>
        </w:rPr>
        <w:t xml:space="preserve"> </w:t>
      </w:r>
      <w:r>
        <w:t>swap</w:t>
      </w:r>
      <w:r>
        <w:rPr>
          <w:spacing w:val="-9"/>
        </w:rPr>
        <w:t xml:space="preserve"> </w:t>
      </w:r>
      <w:r>
        <w:t>agreement;</w:t>
      </w:r>
      <w:r>
        <w:rPr>
          <w:spacing w:val="-8"/>
        </w:rPr>
        <w:t xml:space="preserve"> </w:t>
      </w:r>
      <w:r>
        <w:t>however,</w:t>
      </w:r>
      <w:r>
        <w:rPr>
          <w:spacing w:val="-5"/>
        </w:rPr>
        <w:t xml:space="preserve"> </w:t>
      </w:r>
      <w:r>
        <w:t>exercising</w:t>
      </w:r>
      <w:r>
        <w:rPr>
          <w:spacing w:val="-8"/>
        </w:rPr>
        <w:t xml:space="preserve"> </w:t>
      </w:r>
      <w:r>
        <w:t>such</w:t>
      </w:r>
      <w:r>
        <w:rPr>
          <w:spacing w:val="-9"/>
        </w:rPr>
        <w:t xml:space="preserve"> </w:t>
      </w:r>
      <w:r>
        <w:t>contractual</w:t>
      </w:r>
      <w:r>
        <w:rPr>
          <w:spacing w:val="-6"/>
        </w:rPr>
        <w:t xml:space="preserve"> </w:t>
      </w:r>
      <w:r>
        <w:t>rights</w:t>
      </w:r>
      <w:r>
        <w:rPr>
          <w:spacing w:val="-7"/>
        </w:rPr>
        <w:t xml:space="preserve"> </w:t>
      </w:r>
      <w:r>
        <w:t>may</w:t>
      </w:r>
      <w:r>
        <w:rPr>
          <w:spacing w:val="-4"/>
        </w:rPr>
        <w:t xml:space="preserve"> </w:t>
      </w:r>
      <w:r>
        <w:t>involve</w:t>
      </w:r>
      <w:r>
        <w:rPr>
          <w:spacing w:val="-7"/>
        </w:rPr>
        <w:t xml:space="preserve"> </w:t>
      </w:r>
      <w:r>
        <w:t>delays</w:t>
      </w:r>
      <w:r>
        <w:rPr>
          <w:spacing w:val="-7"/>
        </w:rPr>
        <w:t xml:space="preserve"> </w:t>
      </w:r>
      <w:r>
        <w:t>or</w:t>
      </w:r>
      <w:r>
        <w:rPr>
          <w:spacing w:val="-7"/>
        </w:rPr>
        <w:t xml:space="preserve"> </w:t>
      </w:r>
      <w:r>
        <w:t>costs</w:t>
      </w:r>
      <w:r>
        <w:rPr>
          <w:spacing w:val="-7"/>
        </w:rPr>
        <w:t xml:space="preserve"> </w:t>
      </w:r>
      <w:r>
        <w:t>which</w:t>
      </w:r>
      <w:r>
        <w:rPr>
          <w:spacing w:val="-9"/>
        </w:rPr>
        <w:t xml:space="preserve"> </w:t>
      </w:r>
      <w:r>
        <w:t>could</w:t>
      </w:r>
      <w:r>
        <w:rPr>
          <w:spacing w:val="-8"/>
        </w:rPr>
        <w:t xml:space="preserve"> </w:t>
      </w:r>
      <w:r>
        <w:t>result</w:t>
      </w:r>
      <w:r>
        <w:rPr>
          <w:spacing w:val="-5"/>
        </w:rPr>
        <w:t xml:space="preserve"> </w:t>
      </w:r>
      <w:r>
        <w:t>in</w:t>
      </w:r>
      <w:r>
        <w:rPr>
          <w:spacing w:val="-6"/>
        </w:rPr>
        <w:t xml:space="preserve"> </w:t>
      </w:r>
      <w:r>
        <w:t>the</w:t>
      </w:r>
      <w:r>
        <w:rPr>
          <w:spacing w:val="-8"/>
        </w:rPr>
        <w:t xml:space="preserve"> </w:t>
      </w:r>
      <w:r>
        <w:t>net</w:t>
      </w:r>
      <w:r>
        <w:rPr>
          <w:spacing w:val="-54"/>
        </w:rPr>
        <w:t xml:space="preserve"> </w:t>
      </w:r>
      <w:r>
        <w:t>asset value of the Fund being less than if the Fund had not entered into the transaction.</w:t>
      </w:r>
      <w:r>
        <w:rPr>
          <w:spacing w:val="1"/>
        </w:rPr>
        <w:t xml:space="preserve"> </w:t>
      </w:r>
      <w:r>
        <w:t>Furthermore, there is a risk</w:t>
      </w:r>
      <w:r>
        <w:rPr>
          <w:spacing w:val="1"/>
        </w:rPr>
        <w:t xml:space="preserve"> </w:t>
      </w:r>
      <w:r>
        <w:t>that a swap counterparty could become insolvent and / or the subject of insolvency proceedings, in which event the</w:t>
      </w:r>
      <w:r>
        <w:rPr>
          <w:spacing w:val="1"/>
        </w:rPr>
        <w:t xml:space="preserve"> </w:t>
      </w:r>
      <w:r>
        <w:t>recovery of the collateral posted by the Fund with such counterparty or the payment of claims under the swap</w:t>
      </w:r>
      <w:r>
        <w:rPr>
          <w:spacing w:val="1"/>
        </w:rPr>
        <w:t xml:space="preserve"> </w:t>
      </w:r>
      <w:r>
        <w:rPr>
          <w:w w:val="95"/>
        </w:rPr>
        <w:t>agreement may be significantly delayed and the</w:t>
      </w:r>
      <w:r>
        <w:rPr>
          <w:spacing w:val="1"/>
          <w:w w:val="95"/>
        </w:rPr>
        <w:t xml:space="preserve"> </w:t>
      </w:r>
      <w:r>
        <w:rPr>
          <w:w w:val="95"/>
        </w:rPr>
        <w:t>Fund may recover substantially less than the full value of the collateral</w:t>
      </w:r>
      <w:r>
        <w:rPr>
          <w:spacing w:val="1"/>
          <w:w w:val="95"/>
        </w:rPr>
        <w:t xml:space="preserve"> </w:t>
      </w:r>
      <w:r>
        <w:t>entrusted to</w:t>
      </w:r>
      <w:r>
        <w:rPr>
          <w:spacing w:val="-1"/>
        </w:rPr>
        <w:t xml:space="preserve"> </w:t>
      </w:r>
      <w:r>
        <w:t>such</w:t>
      </w:r>
      <w:r>
        <w:rPr>
          <w:spacing w:val="-1"/>
        </w:rPr>
        <w:t xml:space="preserve"> </w:t>
      </w:r>
      <w:r>
        <w:t>counterparty</w:t>
      </w:r>
      <w:r>
        <w:rPr>
          <w:spacing w:val="1"/>
        </w:rPr>
        <w:t xml:space="preserve"> </w:t>
      </w:r>
      <w:r>
        <w:t>or</w:t>
      </w:r>
      <w:r>
        <w:rPr>
          <w:spacing w:val="-1"/>
        </w:rPr>
        <w:t xml:space="preserve"> </w:t>
      </w:r>
      <w:r>
        <w:t>of</w:t>
      </w:r>
      <w:r>
        <w:rPr>
          <w:spacing w:val="-1"/>
        </w:rPr>
        <w:t xml:space="preserve"> </w:t>
      </w:r>
      <w:r>
        <w:t>the</w:t>
      </w:r>
      <w:r>
        <w:rPr>
          <w:spacing w:val="-1"/>
        </w:rPr>
        <w:t xml:space="preserve"> </w:t>
      </w:r>
      <w:r>
        <w:t>Fund's claims.</w:t>
      </w:r>
    </w:p>
    <w:p w14:paraId="6B1CB3F8" w14:textId="77777777" w:rsidR="0007431A" w:rsidRDefault="0007431A">
      <w:pPr>
        <w:pStyle w:val="BodyText"/>
        <w:spacing w:before="1"/>
      </w:pPr>
    </w:p>
    <w:p w14:paraId="47311280" w14:textId="77777777" w:rsidR="0007431A" w:rsidRDefault="0012211E">
      <w:pPr>
        <w:pStyle w:val="BodyText"/>
        <w:ind w:left="333" w:right="676"/>
        <w:jc w:val="both"/>
      </w:pPr>
      <w:r>
        <w:t>A</w:t>
      </w:r>
      <w:r>
        <w:rPr>
          <w:spacing w:val="-13"/>
        </w:rPr>
        <w:t xml:space="preserve"> </w:t>
      </w:r>
      <w:r>
        <w:t>Fund</w:t>
      </w:r>
      <w:r>
        <w:rPr>
          <w:spacing w:val="-12"/>
        </w:rPr>
        <w:t xml:space="preserve"> </w:t>
      </w:r>
      <w:r>
        <w:t>will</w:t>
      </w:r>
      <w:r>
        <w:rPr>
          <w:spacing w:val="-12"/>
        </w:rPr>
        <w:t xml:space="preserve"> </w:t>
      </w:r>
      <w:r>
        <w:t>also</w:t>
      </w:r>
      <w:r>
        <w:rPr>
          <w:spacing w:val="-13"/>
        </w:rPr>
        <w:t xml:space="preserve"> </w:t>
      </w:r>
      <w:r>
        <w:t>bear</w:t>
      </w:r>
      <w:r>
        <w:rPr>
          <w:spacing w:val="-11"/>
        </w:rPr>
        <w:t xml:space="preserve"> </w:t>
      </w:r>
      <w:r>
        <w:t>the</w:t>
      </w:r>
      <w:r>
        <w:rPr>
          <w:spacing w:val="-12"/>
        </w:rPr>
        <w:t xml:space="preserve"> </w:t>
      </w:r>
      <w:r>
        <w:t>risk</w:t>
      </w:r>
      <w:r>
        <w:rPr>
          <w:spacing w:val="-10"/>
        </w:rPr>
        <w:t xml:space="preserve"> </w:t>
      </w:r>
      <w:r>
        <w:t>of</w:t>
      </w:r>
      <w:r>
        <w:rPr>
          <w:spacing w:val="-13"/>
        </w:rPr>
        <w:t xml:space="preserve"> </w:t>
      </w:r>
      <w:r>
        <w:t>loss</w:t>
      </w:r>
      <w:r>
        <w:rPr>
          <w:spacing w:val="-10"/>
        </w:rPr>
        <w:t xml:space="preserve"> </w:t>
      </w:r>
      <w:r>
        <w:t>if</w:t>
      </w:r>
      <w:r>
        <w:rPr>
          <w:spacing w:val="-12"/>
        </w:rPr>
        <w:t xml:space="preserve"> </w:t>
      </w:r>
      <w:r>
        <w:t>it</w:t>
      </w:r>
      <w:r>
        <w:rPr>
          <w:spacing w:val="-13"/>
        </w:rPr>
        <w:t xml:space="preserve"> </w:t>
      </w:r>
      <w:r>
        <w:t>breaches</w:t>
      </w:r>
      <w:r>
        <w:rPr>
          <w:spacing w:val="-10"/>
        </w:rPr>
        <w:t xml:space="preserve"> </w:t>
      </w:r>
      <w:r>
        <w:t>the</w:t>
      </w:r>
      <w:r>
        <w:rPr>
          <w:spacing w:val="-12"/>
        </w:rPr>
        <w:t xml:space="preserve"> </w:t>
      </w:r>
      <w:r>
        <w:t>swap</w:t>
      </w:r>
      <w:r>
        <w:rPr>
          <w:spacing w:val="-12"/>
        </w:rPr>
        <w:t xml:space="preserve"> </w:t>
      </w:r>
      <w:r>
        <w:t>agreement</w:t>
      </w:r>
      <w:r>
        <w:rPr>
          <w:spacing w:val="-13"/>
        </w:rPr>
        <w:t xml:space="preserve"> </w:t>
      </w:r>
      <w:r>
        <w:t>or</w:t>
      </w:r>
      <w:r>
        <w:rPr>
          <w:spacing w:val="-11"/>
        </w:rPr>
        <w:t xml:space="preserve"> </w:t>
      </w:r>
      <w:r>
        <w:t>if</w:t>
      </w:r>
      <w:r>
        <w:rPr>
          <w:spacing w:val="-12"/>
        </w:rPr>
        <w:t xml:space="preserve"> </w:t>
      </w:r>
      <w:r>
        <w:t>it</w:t>
      </w:r>
      <w:r>
        <w:rPr>
          <w:spacing w:val="-13"/>
        </w:rPr>
        <w:t xml:space="preserve"> </w:t>
      </w:r>
      <w:r>
        <w:t>fails</w:t>
      </w:r>
      <w:r>
        <w:rPr>
          <w:spacing w:val="-10"/>
        </w:rPr>
        <w:t xml:space="preserve"> </w:t>
      </w:r>
      <w:r>
        <w:t>to</w:t>
      </w:r>
      <w:r>
        <w:rPr>
          <w:spacing w:val="-12"/>
        </w:rPr>
        <w:t xml:space="preserve"> </w:t>
      </w:r>
      <w:r>
        <w:t>post</w:t>
      </w:r>
      <w:r>
        <w:rPr>
          <w:spacing w:val="-12"/>
        </w:rPr>
        <w:t xml:space="preserve"> </w:t>
      </w:r>
      <w:r>
        <w:t>or</w:t>
      </w:r>
      <w:r>
        <w:rPr>
          <w:spacing w:val="-12"/>
        </w:rPr>
        <w:t xml:space="preserve"> </w:t>
      </w:r>
      <w:r>
        <w:t>maintain</w:t>
      </w:r>
      <w:r>
        <w:rPr>
          <w:spacing w:val="-12"/>
        </w:rPr>
        <w:t xml:space="preserve"> </w:t>
      </w:r>
      <w:r>
        <w:t>required</w:t>
      </w:r>
      <w:r>
        <w:rPr>
          <w:spacing w:val="-10"/>
        </w:rPr>
        <w:t xml:space="preserve"> </w:t>
      </w:r>
      <w:r>
        <w:t>collateral.</w:t>
      </w:r>
      <w:r>
        <w:rPr>
          <w:spacing w:val="-53"/>
        </w:rPr>
        <w:t xml:space="preserve"> </w:t>
      </w:r>
      <w:r>
        <w:t>Recent changes in law and regulation require certain types of swap agreements to be transacted on exchanges and /</w:t>
      </w:r>
      <w:r>
        <w:rPr>
          <w:spacing w:val="-54"/>
        </w:rPr>
        <w:t xml:space="preserve"> </w:t>
      </w:r>
      <w:r>
        <w:t>or</w:t>
      </w:r>
      <w:r>
        <w:rPr>
          <w:spacing w:val="-7"/>
        </w:rPr>
        <w:t xml:space="preserve"> </w:t>
      </w:r>
      <w:r>
        <w:t>cleared</w:t>
      </w:r>
      <w:r>
        <w:rPr>
          <w:spacing w:val="-8"/>
        </w:rPr>
        <w:t xml:space="preserve"> </w:t>
      </w:r>
      <w:r>
        <w:t>through</w:t>
      </w:r>
      <w:r>
        <w:rPr>
          <w:spacing w:val="-8"/>
        </w:rPr>
        <w:t xml:space="preserve"> </w:t>
      </w:r>
      <w:r>
        <w:t>a</w:t>
      </w:r>
      <w:r>
        <w:rPr>
          <w:spacing w:val="-8"/>
        </w:rPr>
        <w:t xml:space="preserve"> </w:t>
      </w:r>
      <w:r>
        <w:t>clearinghouse,</w:t>
      </w:r>
      <w:r>
        <w:rPr>
          <w:spacing w:val="-7"/>
        </w:rPr>
        <w:t xml:space="preserve"> </w:t>
      </w:r>
      <w:r>
        <w:t>and</w:t>
      </w:r>
      <w:r>
        <w:rPr>
          <w:spacing w:val="-8"/>
        </w:rPr>
        <w:t xml:space="preserve"> </w:t>
      </w:r>
      <w:r>
        <w:t>will</w:t>
      </w:r>
      <w:r>
        <w:rPr>
          <w:spacing w:val="-9"/>
        </w:rPr>
        <w:t xml:space="preserve"> </w:t>
      </w:r>
      <w:r>
        <w:t>in</w:t>
      </w:r>
      <w:r>
        <w:rPr>
          <w:spacing w:val="-8"/>
        </w:rPr>
        <w:t xml:space="preserve"> </w:t>
      </w:r>
      <w:r>
        <w:t>the</w:t>
      </w:r>
      <w:r>
        <w:rPr>
          <w:spacing w:val="-8"/>
        </w:rPr>
        <w:t xml:space="preserve"> </w:t>
      </w:r>
      <w:r>
        <w:t>future</w:t>
      </w:r>
      <w:r>
        <w:rPr>
          <w:spacing w:val="-7"/>
        </w:rPr>
        <w:t xml:space="preserve"> </w:t>
      </w:r>
      <w:r>
        <w:t>require</w:t>
      </w:r>
      <w:r>
        <w:rPr>
          <w:spacing w:val="-8"/>
        </w:rPr>
        <w:t xml:space="preserve"> </w:t>
      </w:r>
      <w:r>
        <w:t>additional</w:t>
      </w:r>
      <w:r>
        <w:rPr>
          <w:spacing w:val="-9"/>
        </w:rPr>
        <w:t xml:space="preserve"> </w:t>
      </w:r>
      <w:r>
        <w:t>types</w:t>
      </w:r>
      <w:r>
        <w:rPr>
          <w:spacing w:val="-7"/>
        </w:rPr>
        <w:t xml:space="preserve"> </w:t>
      </w:r>
      <w:r>
        <w:t>of</w:t>
      </w:r>
      <w:r>
        <w:rPr>
          <w:spacing w:val="-6"/>
        </w:rPr>
        <w:t xml:space="preserve"> </w:t>
      </w:r>
      <w:r>
        <w:t>swap</w:t>
      </w:r>
      <w:r>
        <w:rPr>
          <w:spacing w:val="-7"/>
        </w:rPr>
        <w:t xml:space="preserve"> </w:t>
      </w:r>
      <w:r>
        <w:t>agreements</w:t>
      </w:r>
      <w:r>
        <w:rPr>
          <w:spacing w:val="-7"/>
        </w:rPr>
        <w:t xml:space="preserve"> </w:t>
      </w:r>
      <w:r>
        <w:t>to</w:t>
      </w:r>
      <w:r>
        <w:rPr>
          <w:spacing w:val="-6"/>
        </w:rPr>
        <w:t xml:space="preserve"> </w:t>
      </w:r>
      <w:r>
        <w:t>be</w:t>
      </w:r>
      <w:r>
        <w:rPr>
          <w:spacing w:val="-8"/>
        </w:rPr>
        <w:t xml:space="preserve"> </w:t>
      </w:r>
      <w:r>
        <w:t>transacted</w:t>
      </w:r>
      <w:r>
        <w:rPr>
          <w:spacing w:val="-53"/>
        </w:rPr>
        <w:t xml:space="preserve"> </w:t>
      </w:r>
      <w:r>
        <w:t>on exchanges and / or cleared through a clearinghouse.</w:t>
      </w:r>
      <w:r>
        <w:rPr>
          <w:spacing w:val="1"/>
        </w:rPr>
        <w:t xml:space="preserve"> </w:t>
      </w:r>
      <w:r>
        <w:t>See "The EU Regulation on OTC derivatives, central</w:t>
      </w:r>
      <w:r>
        <w:rPr>
          <w:spacing w:val="1"/>
        </w:rPr>
        <w:t xml:space="preserve"> </w:t>
      </w:r>
      <w:r>
        <w:t>counterparties</w:t>
      </w:r>
      <w:r>
        <w:rPr>
          <w:spacing w:val="1"/>
        </w:rPr>
        <w:t xml:space="preserve"> </w:t>
      </w:r>
      <w:r>
        <w:t>and trade repositories"</w:t>
      </w:r>
      <w:r>
        <w:rPr>
          <w:spacing w:val="-1"/>
        </w:rPr>
        <w:t xml:space="preserve"> </w:t>
      </w:r>
      <w:r>
        <w:t>and "</w:t>
      </w:r>
      <w:r>
        <w:rPr>
          <w:spacing w:val="-1"/>
        </w:rPr>
        <w:t xml:space="preserve"> </w:t>
      </w:r>
      <w:r>
        <w:t>Changes</w:t>
      </w:r>
      <w:r>
        <w:rPr>
          <w:spacing w:val="-1"/>
        </w:rPr>
        <w:t xml:space="preserve"> </w:t>
      </w:r>
      <w:r>
        <w:t>to</w:t>
      </w:r>
      <w:r>
        <w:rPr>
          <w:spacing w:val="-2"/>
        </w:rPr>
        <w:t xml:space="preserve"> </w:t>
      </w:r>
      <w:r>
        <w:t>US</w:t>
      </w:r>
      <w:r>
        <w:rPr>
          <w:spacing w:val="-1"/>
        </w:rPr>
        <w:t xml:space="preserve"> </w:t>
      </w:r>
      <w:r>
        <w:t>Securities Law</w:t>
      </w:r>
      <w:r>
        <w:rPr>
          <w:spacing w:val="7"/>
        </w:rPr>
        <w:t xml:space="preserve"> </w:t>
      </w:r>
      <w:r>
        <w:t>- Derivatives</w:t>
      </w:r>
      <w:r>
        <w:rPr>
          <w:spacing w:val="-1"/>
        </w:rPr>
        <w:t xml:space="preserve"> </w:t>
      </w:r>
      <w:r>
        <w:t>Regulation."</w:t>
      </w:r>
    </w:p>
    <w:p w14:paraId="409F976F" w14:textId="77777777" w:rsidR="0007431A" w:rsidRDefault="0007431A">
      <w:pPr>
        <w:pStyle w:val="BodyText"/>
      </w:pPr>
    </w:p>
    <w:p w14:paraId="45815C7C" w14:textId="77777777" w:rsidR="0007431A" w:rsidRDefault="0012211E">
      <w:pPr>
        <w:pStyle w:val="Heading3"/>
      </w:pPr>
      <w:r>
        <w:t>Credit</w:t>
      </w:r>
      <w:r>
        <w:rPr>
          <w:spacing w:val="-2"/>
        </w:rPr>
        <w:t xml:space="preserve"> </w:t>
      </w:r>
      <w:r>
        <w:t>Default</w:t>
      </w:r>
      <w:r>
        <w:rPr>
          <w:spacing w:val="-2"/>
        </w:rPr>
        <w:t xml:space="preserve"> </w:t>
      </w:r>
      <w:r>
        <w:t>Swaps</w:t>
      </w:r>
    </w:p>
    <w:p w14:paraId="0EC5CEC0" w14:textId="77777777" w:rsidR="0007431A" w:rsidRDefault="0007431A">
      <w:pPr>
        <w:pStyle w:val="BodyText"/>
        <w:spacing w:before="1"/>
        <w:rPr>
          <w:b/>
          <w:i/>
        </w:rPr>
      </w:pPr>
    </w:p>
    <w:p w14:paraId="55995D16" w14:textId="77777777" w:rsidR="0007431A" w:rsidRDefault="0012211E">
      <w:pPr>
        <w:pStyle w:val="BodyText"/>
        <w:ind w:left="333" w:right="675"/>
        <w:jc w:val="both"/>
      </w:pPr>
      <w:r>
        <w:t>A Fund may enter into credit default swap transactions.</w:t>
      </w:r>
      <w:r>
        <w:rPr>
          <w:spacing w:val="55"/>
        </w:rPr>
        <w:t xml:space="preserve"> </w:t>
      </w:r>
      <w:r>
        <w:t>The "protection buyer" or "buyer" in a credit default contract</w:t>
      </w:r>
      <w:r>
        <w:rPr>
          <w:spacing w:val="1"/>
        </w:rPr>
        <w:t xml:space="preserve"> </w:t>
      </w:r>
      <w:r>
        <w:rPr>
          <w:w w:val="95"/>
        </w:rPr>
        <w:t>is obligated to pay the "protection seller" or "seller" a periodic stream of payments over the term of the contract provided</w:t>
      </w:r>
      <w:r>
        <w:rPr>
          <w:spacing w:val="1"/>
          <w:w w:val="95"/>
        </w:rPr>
        <w:t xml:space="preserve"> </w:t>
      </w:r>
      <w:r>
        <w:t>that no credit event (as defined in the applicable contract) on an underlying reference obligation has occurred.</w:t>
      </w:r>
      <w:r>
        <w:rPr>
          <w:spacing w:val="1"/>
        </w:rPr>
        <w:t xml:space="preserve"> </w:t>
      </w:r>
      <w:r>
        <w:t>If a</w:t>
      </w:r>
      <w:r>
        <w:rPr>
          <w:spacing w:val="1"/>
        </w:rPr>
        <w:t xml:space="preserve"> </w:t>
      </w:r>
      <w:r>
        <w:t>credit</w:t>
      </w:r>
      <w:r>
        <w:rPr>
          <w:spacing w:val="-10"/>
        </w:rPr>
        <w:t xml:space="preserve"> </w:t>
      </w:r>
      <w:r>
        <w:t>event</w:t>
      </w:r>
      <w:r>
        <w:rPr>
          <w:spacing w:val="-10"/>
        </w:rPr>
        <w:t xml:space="preserve"> </w:t>
      </w:r>
      <w:r>
        <w:t>occurs,</w:t>
      </w:r>
      <w:r>
        <w:rPr>
          <w:spacing w:val="-9"/>
        </w:rPr>
        <w:t xml:space="preserve"> </w:t>
      </w:r>
      <w:r>
        <w:t>the</w:t>
      </w:r>
      <w:r>
        <w:rPr>
          <w:spacing w:val="-10"/>
        </w:rPr>
        <w:t xml:space="preserve"> </w:t>
      </w:r>
      <w:r>
        <w:t>seller</w:t>
      </w:r>
      <w:r>
        <w:rPr>
          <w:spacing w:val="-8"/>
        </w:rPr>
        <w:t xml:space="preserve"> </w:t>
      </w:r>
      <w:r>
        <w:t>may</w:t>
      </w:r>
      <w:r>
        <w:rPr>
          <w:spacing w:val="-9"/>
        </w:rPr>
        <w:t xml:space="preserve"> </w:t>
      </w:r>
      <w:r>
        <w:t>be</w:t>
      </w:r>
      <w:r>
        <w:rPr>
          <w:spacing w:val="-10"/>
        </w:rPr>
        <w:t xml:space="preserve"> </w:t>
      </w:r>
      <w:r>
        <w:t>required</w:t>
      </w:r>
      <w:r>
        <w:rPr>
          <w:spacing w:val="-10"/>
        </w:rPr>
        <w:t xml:space="preserve"> </w:t>
      </w:r>
      <w:r>
        <w:t>to</w:t>
      </w:r>
      <w:r>
        <w:rPr>
          <w:spacing w:val="-9"/>
        </w:rPr>
        <w:t xml:space="preserve"> </w:t>
      </w:r>
      <w:r>
        <w:t>transfer</w:t>
      </w:r>
      <w:r>
        <w:rPr>
          <w:spacing w:val="-8"/>
        </w:rPr>
        <w:t xml:space="preserve"> </w:t>
      </w:r>
      <w:r>
        <w:t>substantial</w:t>
      </w:r>
      <w:r>
        <w:rPr>
          <w:spacing w:val="-10"/>
        </w:rPr>
        <w:t xml:space="preserve"> </w:t>
      </w:r>
      <w:r>
        <w:t>value</w:t>
      </w:r>
      <w:r>
        <w:rPr>
          <w:spacing w:val="-10"/>
        </w:rPr>
        <w:t xml:space="preserve"> </w:t>
      </w:r>
      <w:r>
        <w:t>in</w:t>
      </w:r>
      <w:r>
        <w:rPr>
          <w:spacing w:val="-9"/>
        </w:rPr>
        <w:t xml:space="preserve"> </w:t>
      </w:r>
      <w:r>
        <w:t>cash</w:t>
      </w:r>
      <w:r>
        <w:rPr>
          <w:spacing w:val="-7"/>
        </w:rPr>
        <w:t xml:space="preserve"> </w:t>
      </w:r>
      <w:r>
        <w:t>or</w:t>
      </w:r>
      <w:r>
        <w:rPr>
          <w:spacing w:val="-8"/>
        </w:rPr>
        <w:t xml:space="preserve"> </w:t>
      </w:r>
      <w:r>
        <w:t>securities.</w:t>
      </w:r>
      <w:r>
        <w:rPr>
          <w:spacing w:val="40"/>
        </w:rPr>
        <w:t xml:space="preserve"> </w:t>
      </w:r>
      <w:r>
        <w:t>A</w:t>
      </w:r>
      <w:r>
        <w:rPr>
          <w:spacing w:val="-10"/>
        </w:rPr>
        <w:t xml:space="preserve"> </w:t>
      </w:r>
      <w:r>
        <w:t>Fund</w:t>
      </w:r>
      <w:r>
        <w:rPr>
          <w:spacing w:val="-10"/>
        </w:rPr>
        <w:t xml:space="preserve"> </w:t>
      </w:r>
      <w:r>
        <w:t>may</w:t>
      </w:r>
      <w:r>
        <w:rPr>
          <w:spacing w:val="-9"/>
        </w:rPr>
        <w:t xml:space="preserve"> </w:t>
      </w:r>
      <w:r>
        <w:t>be</w:t>
      </w:r>
      <w:r>
        <w:rPr>
          <w:spacing w:val="-9"/>
        </w:rPr>
        <w:t xml:space="preserve"> </w:t>
      </w:r>
      <w:r>
        <w:t>either</w:t>
      </w:r>
      <w:r>
        <w:rPr>
          <w:spacing w:val="-53"/>
        </w:rPr>
        <w:t xml:space="preserve"> </w:t>
      </w:r>
      <w:r>
        <w:t>the buyer or seller in a credit default swap transaction.</w:t>
      </w:r>
      <w:r>
        <w:rPr>
          <w:spacing w:val="1"/>
        </w:rPr>
        <w:t xml:space="preserve"> </w:t>
      </w:r>
      <w:r>
        <w:t>If a Fund is a buyer and no credit event occurs, the Fund will</w:t>
      </w:r>
      <w:r>
        <w:rPr>
          <w:spacing w:val="1"/>
        </w:rPr>
        <w:t xml:space="preserve"> </w:t>
      </w:r>
      <w:r>
        <w:t>lose its investment and recover nothing.</w:t>
      </w:r>
      <w:r>
        <w:rPr>
          <w:spacing w:val="1"/>
        </w:rPr>
        <w:t xml:space="preserve"> </w:t>
      </w:r>
      <w:r>
        <w:t>However, if a credit event occurs, the Fund (as buyer) may receive the full</w:t>
      </w:r>
      <w:r>
        <w:rPr>
          <w:spacing w:val="1"/>
        </w:rPr>
        <w:t xml:space="preserve"> </w:t>
      </w:r>
      <w:r>
        <w:t>notional value of the reference obligation even if the reference obligation has little or no value.</w:t>
      </w:r>
      <w:r>
        <w:rPr>
          <w:spacing w:val="1"/>
        </w:rPr>
        <w:t xml:space="preserve"> </w:t>
      </w:r>
      <w:r>
        <w:t>As a seller, a Fund</w:t>
      </w:r>
      <w:r>
        <w:rPr>
          <w:spacing w:val="1"/>
        </w:rPr>
        <w:t xml:space="preserve"> </w:t>
      </w:r>
      <w:r>
        <w:t>generally receives a fixed rate of income throughout the term of the contract, which generally is between six months</w:t>
      </w:r>
      <w:r>
        <w:rPr>
          <w:spacing w:val="1"/>
        </w:rPr>
        <w:t xml:space="preserve"> </w:t>
      </w:r>
      <w:r>
        <w:t>and</w:t>
      </w:r>
      <w:r>
        <w:rPr>
          <w:spacing w:val="-8"/>
        </w:rPr>
        <w:t xml:space="preserve"> </w:t>
      </w:r>
      <w:r>
        <w:t>ten</w:t>
      </w:r>
      <w:r>
        <w:rPr>
          <w:spacing w:val="-8"/>
        </w:rPr>
        <w:t xml:space="preserve"> </w:t>
      </w:r>
      <w:r>
        <w:t>years</w:t>
      </w:r>
      <w:r>
        <w:rPr>
          <w:spacing w:val="-9"/>
        </w:rPr>
        <w:t xml:space="preserve"> </w:t>
      </w:r>
      <w:r>
        <w:t>(depending</w:t>
      </w:r>
      <w:r>
        <w:rPr>
          <w:spacing w:val="-8"/>
        </w:rPr>
        <w:t xml:space="preserve"> </w:t>
      </w:r>
      <w:r>
        <w:t>on</w:t>
      </w:r>
      <w:r>
        <w:rPr>
          <w:spacing w:val="-10"/>
        </w:rPr>
        <w:t xml:space="preserve"> </w:t>
      </w:r>
      <w:r>
        <w:t>the</w:t>
      </w:r>
      <w:r>
        <w:rPr>
          <w:spacing w:val="-7"/>
        </w:rPr>
        <w:t xml:space="preserve"> </w:t>
      </w:r>
      <w:r>
        <w:t>maturity</w:t>
      </w:r>
      <w:r>
        <w:rPr>
          <w:spacing w:val="-9"/>
        </w:rPr>
        <w:t xml:space="preserve"> </w:t>
      </w:r>
      <w:r>
        <w:t>of</w:t>
      </w:r>
      <w:r>
        <w:rPr>
          <w:spacing w:val="-9"/>
        </w:rPr>
        <w:t xml:space="preserve"> </w:t>
      </w:r>
      <w:r>
        <w:t>the</w:t>
      </w:r>
      <w:r>
        <w:rPr>
          <w:spacing w:val="-8"/>
        </w:rPr>
        <w:t xml:space="preserve"> </w:t>
      </w:r>
      <w:r>
        <w:t>underlying</w:t>
      </w:r>
      <w:r>
        <w:rPr>
          <w:spacing w:val="-8"/>
        </w:rPr>
        <w:t xml:space="preserve"> </w:t>
      </w:r>
      <w:r>
        <w:t>reference</w:t>
      </w:r>
      <w:r>
        <w:rPr>
          <w:spacing w:val="-8"/>
        </w:rPr>
        <w:t xml:space="preserve"> </w:t>
      </w:r>
      <w:r>
        <w:t>obligation),</w:t>
      </w:r>
      <w:r>
        <w:rPr>
          <w:spacing w:val="-7"/>
        </w:rPr>
        <w:t xml:space="preserve"> </w:t>
      </w:r>
      <w:r>
        <w:t>provided</w:t>
      </w:r>
      <w:r>
        <w:rPr>
          <w:spacing w:val="-9"/>
        </w:rPr>
        <w:t xml:space="preserve"> </w:t>
      </w:r>
      <w:r>
        <w:t>that</w:t>
      </w:r>
      <w:r>
        <w:rPr>
          <w:spacing w:val="2"/>
        </w:rPr>
        <w:t xml:space="preserve"> </w:t>
      </w:r>
      <w:r>
        <w:t>there</w:t>
      </w:r>
      <w:r>
        <w:rPr>
          <w:spacing w:val="-8"/>
        </w:rPr>
        <w:t xml:space="preserve"> </w:t>
      </w:r>
      <w:r>
        <w:t>is</w:t>
      </w:r>
      <w:r>
        <w:rPr>
          <w:spacing w:val="-8"/>
        </w:rPr>
        <w:t xml:space="preserve"> </w:t>
      </w:r>
      <w:r>
        <w:t>no</w:t>
      </w:r>
      <w:r>
        <w:rPr>
          <w:spacing w:val="-9"/>
        </w:rPr>
        <w:t xml:space="preserve"> </w:t>
      </w:r>
      <w:r>
        <w:t>credit</w:t>
      </w:r>
      <w:r>
        <w:rPr>
          <w:spacing w:val="-9"/>
        </w:rPr>
        <w:t xml:space="preserve"> </w:t>
      </w:r>
      <w:r>
        <w:t>event.</w:t>
      </w:r>
      <w:r>
        <w:rPr>
          <w:spacing w:val="-53"/>
        </w:rPr>
        <w:t xml:space="preserve"> </w:t>
      </w:r>
      <w:r>
        <w:t>If</w:t>
      </w:r>
      <w:r>
        <w:rPr>
          <w:spacing w:val="11"/>
        </w:rPr>
        <w:t xml:space="preserve"> </w:t>
      </w:r>
      <w:r>
        <w:t>a</w:t>
      </w:r>
      <w:r>
        <w:rPr>
          <w:spacing w:val="12"/>
        </w:rPr>
        <w:t xml:space="preserve"> </w:t>
      </w:r>
      <w:r>
        <w:t>credit</w:t>
      </w:r>
      <w:r>
        <w:rPr>
          <w:spacing w:val="15"/>
        </w:rPr>
        <w:t xml:space="preserve"> </w:t>
      </w:r>
      <w:r>
        <w:t>event</w:t>
      </w:r>
      <w:r>
        <w:rPr>
          <w:spacing w:val="15"/>
        </w:rPr>
        <w:t xml:space="preserve"> </w:t>
      </w:r>
      <w:r>
        <w:t>occurs,</w:t>
      </w:r>
      <w:r>
        <w:rPr>
          <w:spacing w:val="11"/>
        </w:rPr>
        <w:t xml:space="preserve"> </w:t>
      </w:r>
      <w:r>
        <w:t>a</w:t>
      </w:r>
      <w:r>
        <w:rPr>
          <w:spacing w:val="14"/>
        </w:rPr>
        <w:t xml:space="preserve"> </w:t>
      </w:r>
      <w:r>
        <w:t>Fund</w:t>
      </w:r>
      <w:r>
        <w:rPr>
          <w:spacing w:val="12"/>
        </w:rPr>
        <w:t xml:space="preserve"> </w:t>
      </w:r>
      <w:r>
        <w:t>(as</w:t>
      </w:r>
      <w:r>
        <w:rPr>
          <w:spacing w:val="13"/>
        </w:rPr>
        <w:t xml:space="preserve"> </w:t>
      </w:r>
      <w:r>
        <w:t>seller)</w:t>
      </w:r>
      <w:r>
        <w:rPr>
          <w:spacing w:val="13"/>
        </w:rPr>
        <w:t xml:space="preserve"> </w:t>
      </w:r>
      <w:r>
        <w:t>will</w:t>
      </w:r>
      <w:r>
        <w:rPr>
          <w:spacing w:val="13"/>
        </w:rPr>
        <w:t xml:space="preserve"> </w:t>
      </w:r>
      <w:r>
        <w:t>be</w:t>
      </w:r>
      <w:r>
        <w:rPr>
          <w:spacing w:val="11"/>
        </w:rPr>
        <w:t xml:space="preserve"> </w:t>
      </w:r>
      <w:r>
        <w:t>required</w:t>
      </w:r>
      <w:r>
        <w:rPr>
          <w:spacing w:val="14"/>
        </w:rPr>
        <w:t xml:space="preserve"> </w:t>
      </w:r>
      <w:r>
        <w:t>to</w:t>
      </w:r>
      <w:r>
        <w:rPr>
          <w:spacing w:val="14"/>
        </w:rPr>
        <w:t xml:space="preserve"> </w:t>
      </w:r>
      <w:r>
        <w:t>pay</w:t>
      </w:r>
      <w:r>
        <w:rPr>
          <w:spacing w:val="13"/>
        </w:rPr>
        <w:t xml:space="preserve"> </w:t>
      </w:r>
      <w:r>
        <w:t>the</w:t>
      </w:r>
      <w:r>
        <w:rPr>
          <w:spacing w:val="10"/>
        </w:rPr>
        <w:t xml:space="preserve"> </w:t>
      </w:r>
      <w:r>
        <w:t>full</w:t>
      </w:r>
      <w:r>
        <w:rPr>
          <w:spacing w:val="11"/>
        </w:rPr>
        <w:t xml:space="preserve"> </w:t>
      </w:r>
      <w:r>
        <w:t>notional</w:t>
      </w:r>
      <w:r>
        <w:rPr>
          <w:spacing w:val="11"/>
        </w:rPr>
        <w:t xml:space="preserve"> </w:t>
      </w:r>
      <w:r>
        <w:t>value</w:t>
      </w:r>
      <w:r>
        <w:rPr>
          <w:spacing w:val="14"/>
        </w:rPr>
        <w:t xml:space="preserve"> </w:t>
      </w:r>
      <w:r>
        <w:t>of</w:t>
      </w:r>
      <w:r>
        <w:rPr>
          <w:spacing w:val="14"/>
        </w:rPr>
        <w:t xml:space="preserve"> </w:t>
      </w:r>
      <w:r>
        <w:t>the</w:t>
      </w:r>
      <w:r>
        <w:rPr>
          <w:spacing w:val="13"/>
        </w:rPr>
        <w:t xml:space="preserve"> </w:t>
      </w:r>
      <w:r>
        <w:t>reference</w:t>
      </w:r>
      <w:r>
        <w:rPr>
          <w:spacing w:val="12"/>
        </w:rPr>
        <w:t xml:space="preserve"> </w:t>
      </w:r>
      <w:r>
        <w:t>obligation.</w:t>
      </w:r>
    </w:p>
    <w:p w14:paraId="7794FDD0" w14:textId="77777777" w:rsidR="0007431A" w:rsidRDefault="0007431A">
      <w:pPr>
        <w:jc w:val="both"/>
        <w:sectPr w:rsidR="0007431A">
          <w:pgSz w:w="12240" w:h="15840"/>
          <w:pgMar w:top="1360" w:right="220" w:bottom="1100" w:left="660" w:header="0" w:footer="824" w:gutter="0"/>
          <w:cols w:space="720"/>
        </w:sectPr>
      </w:pPr>
    </w:p>
    <w:p w14:paraId="29DA1930" w14:textId="77777777" w:rsidR="0007431A" w:rsidRDefault="0012211E">
      <w:pPr>
        <w:pStyle w:val="BodyText"/>
        <w:spacing w:before="79"/>
        <w:ind w:left="333" w:right="678"/>
        <w:jc w:val="both"/>
      </w:pPr>
      <w:r>
        <w:lastRenderedPageBreak/>
        <w:t>Credit default swap transactions may involve greater risks than if a Fund had invested in the reference obligation</w:t>
      </w:r>
      <w:r>
        <w:rPr>
          <w:spacing w:val="1"/>
        </w:rPr>
        <w:t xml:space="preserve"> </w:t>
      </w:r>
      <w:r>
        <w:t>directly.</w:t>
      </w:r>
    </w:p>
    <w:p w14:paraId="2F050D65" w14:textId="77777777" w:rsidR="0007431A" w:rsidRDefault="0007431A">
      <w:pPr>
        <w:pStyle w:val="BodyText"/>
        <w:spacing w:before="11"/>
        <w:rPr>
          <w:sz w:val="19"/>
        </w:rPr>
      </w:pPr>
    </w:p>
    <w:p w14:paraId="6FDFB60D" w14:textId="77777777" w:rsidR="0007431A" w:rsidRDefault="0012211E">
      <w:pPr>
        <w:pStyle w:val="BodyText"/>
        <w:ind w:left="333" w:right="676"/>
        <w:jc w:val="both"/>
      </w:pPr>
      <w:r>
        <w:t>A</w:t>
      </w:r>
      <w:r>
        <w:rPr>
          <w:spacing w:val="-13"/>
        </w:rPr>
        <w:t xml:space="preserve"> </w:t>
      </w:r>
      <w:r>
        <w:t>Fund</w:t>
      </w:r>
      <w:r>
        <w:rPr>
          <w:spacing w:val="-10"/>
        </w:rPr>
        <w:t xml:space="preserve"> </w:t>
      </w:r>
      <w:r>
        <w:t>may</w:t>
      </w:r>
      <w:r>
        <w:rPr>
          <w:spacing w:val="-10"/>
        </w:rPr>
        <w:t xml:space="preserve"> </w:t>
      </w:r>
      <w:r>
        <w:t>also</w:t>
      </w:r>
      <w:r>
        <w:rPr>
          <w:spacing w:val="-10"/>
        </w:rPr>
        <w:t xml:space="preserve"> </w:t>
      </w:r>
      <w:r>
        <w:t>purchase</w:t>
      </w:r>
      <w:r>
        <w:rPr>
          <w:spacing w:val="-9"/>
        </w:rPr>
        <w:t xml:space="preserve"> </w:t>
      </w:r>
      <w:r>
        <w:t>credit</w:t>
      </w:r>
      <w:r>
        <w:rPr>
          <w:spacing w:val="-12"/>
        </w:rPr>
        <w:t xml:space="preserve"> </w:t>
      </w:r>
      <w:r>
        <w:t>default</w:t>
      </w:r>
      <w:r>
        <w:rPr>
          <w:spacing w:val="-10"/>
        </w:rPr>
        <w:t xml:space="preserve"> </w:t>
      </w:r>
      <w:r>
        <w:t>swap</w:t>
      </w:r>
      <w:r>
        <w:rPr>
          <w:spacing w:val="-10"/>
        </w:rPr>
        <w:t xml:space="preserve"> </w:t>
      </w:r>
      <w:r>
        <w:t>contracts</w:t>
      </w:r>
      <w:r>
        <w:rPr>
          <w:spacing w:val="-10"/>
        </w:rPr>
        <w:t xml:space="preserve"> </w:t>
      </w:r>
      <w:r>
        <w:t>in</w:t>
      </w:r>
      <w:r>
        <w:rPr>
          <w:spacing w:val="-10"/>
        </w:rPr>
        <w:t xml:space="preserve"> </w:t>
      </w:r>
      <w:r>
        <w:t>order</w:t>
      </w:r>
      <w:r>
        <w:rPr>
          <w:spacing w:val="-11"/>
        </w:rPr>
        <w:t xml:space="preserve"> </w:t>
      </w:r>
      <w:r>
        <w:t>to</w:t>
      </w:r>
      <w:r>
        <w:rPr>
          <w:spacing w:val="-12"/>
        </w:rPr>
        <w:t xml:space="preserve"> </w:t>
      </w:r>
      <w:r>
        <w:t>hedge</w:t>
      </w:r>
      <w:r>
        <w:rPr>
          <w:spacing w:val="-13"/>
        </w:rPr>
        <w:t xml:space="preserve"> </w:t>
      </w:r>
      <w:r>
        <w:t>against</w:t>
      </w:r>
      <w:r>
        <w:rPr>
          <w:spacing w:val="-12"/>
        </w:rPr>
        <w:t xml:space="preserve"> </w:t>
      </w:r>
      <w:r>
        <w:t>the</w:t>
      </w:r>
      <w:r>
        <w:rPr>
          <w:spacing w:val="-12"/>
        </w:rPr>
        <w:t xml:space="preserve"> </w:t>
      </w:r>
      <w:r>
        <w:t>risk</w:t>
      </w:r>
      <w:r>
        <w:rPr>
          <w:spacing w:val="-11"/>
        </w:rPr>
        <w:t xml:space="preserve"> </w:t>
      </w:r>
      <w:r>
        <w:t>of</w:t>
      </w:r>
      <w:r>
        <w:rPr>
          <w:spacing w:val="-12"/>
        </w:rPr>
        <w:t xml:space="preserve"> </w:t>
      </w:r>
      <w:r>
        <w:t>a</w:t>
      </w:r>
      <w:r>
        <w:rPr>
          <w:spacing w:val="-10"/>
        </w:rPr>
        <w:t xml:space="preserve"> </w:t>
      </w:r>
      <w:r>
        <w:t>credit</w:t>
      </w:r>
      <w:r>
        <w:rPr>
          <w:spacing w:val="-10"/>
        </w:rPr>
        <w:t xml:space="preserve"> </w:t>
      </w:r>
      <w:r>
        <w:t>event</w:t>
      </w:r>
      <w:r>
        <w:rPr>
          <w:spacing w:val="-12"/>
        </w:rPr>
        <w:t xml:space="preserve"> </w:t>
      </w:r>
      <w:r>
        <w:t>with</w:t>
      </w:r>
      <w:r>
        <w:rPr>
          <w:spacing w:val="-10"/>
        </w:rPr>
        <w:t xml:space="preserve"> </w:t>
      </w:r>
      <w:r>
        <w:t>respect</w:t>
      </w:r>
      <w:r>
        <w:rPr>
          <w:spacing w:val="-53"/>
        </w:rPr>
        <w:t xml:space="preserve"> </w:t>
      </w:r>
      <w:r>
        <w:t>to</w:t>
      </w:r>
      <w:r>
        <w:rPr>
          <w:spacing w:val="-8"/>
        </w:rPr>
        <w:t xml:space="preserve"> </w:t>
      </w:r>
      <w:r>
        <w:t>debt</w:t>
      </w:r>
      <w:r>
        <w:rPr>
          <w:spacing w:val="-8"/>
        </w:rPr>
        <w:t xml:space="preserve"> </w:t>
      </w:r>
      <w:r>
        <w:t>securities</w:t>
      </w:r>
      <w:r>
        <w:rPr>
          <w:spacing w:val="-7"/>
        </w:rPr>
        <w:t xml:space="preserve"> </w:t>
      </w:r>
      <w:r>
        <w:t>it</w:t>
      </w:r>
      <w:r>
        <w:rPr>
          <w:spacing w:val="-8"/>
        </w:rPr>
        <w:t xml:space="preserve"> </w:t>
      </w:r>
      <w:r>
        <w:t>holds.</w:t>
      </w:r>
      <w:r>
        <w:rPr>
          <w:spacing w:val="40"/>
        </w:rPr>
        <w:t xml:space="preserve"> </w:t>
      </w:r>
      <w:r>
        <w:t>This</w:t>
      </w:r>
      <w:r>
        <w:rPr>
          <w:spacing w:val="-7"/>
        </w:rPr>
        <w:t xml:space="preserve"> </w:t>
      </w:r>
      <w:r>
        <w:t>would</w:t>
      </w:r>
      <w:r>
        <w:rPr>
          <w:spacing w:val="-8"/>
        </w:rPr>
        <w:t xml:space="preserve"> </w:t>
      </w:r>
      <w:r>
        <w:t>involve</w:t>
      </w:r>
      <w:r>
        <w:rPr>
          <w:spacing w:val="-8"/>
        </w:rPr>
        <w:t xml:space="preserve"> </w:t>
      </w:r>
      <w:r>
        <w:t>the</w:t>
      </w:r>
      <w:r>
        <w:rPr>
          <w:spacing w:val="-8"/>
        </w:rPr>
        <w:t xml:space="preserve"> </w:t>
      </w:r>
      <w:r>
        <w:t>risk</w:t>
      </w:r>
      <w:r>
        <w:rPr>
          <w:spacing w:val="-7"/>
        </w:rPr>
        <w:t xml:space="preserve"> </w:t>
      </w:r>
      <w:r>
        <w:t>that</w:t>
      </w:r>
      <w:r>
        <w:rPr>
          <w:spacing w:val="-7"/>
        </w:rPr>
        <w:t xml:space="preserve"> </w:t>
      </w:r>
      <w:r>
        <w:t>the</w:t>
      </w:r>
      <w:r>
        <w:rPr>
          <w:spacing w:val="-8"/>
        </w:rPr>
        <w:t xml:space="preserve"> </w:t>
      </w:r>
      <w:r>
        <w:t>credit</w:t>
      </w:r>
      <w:r>
        <w:rPr>
          <w:spacing w:val="-8"/>
        </w:rPr>
        <w:t xml:space="preserve"> </w:t>
      </w:r>
      <w:r>
        <w:t>default</w:t>
      </w:r>
      <w:r>
        <w:rPr>
          <w:spacing w:val="-8"/>
        </w:rPr>
        <w:t xml:space="preserve"> </w:t>
      </w:r>
      <w:r>
        <w:t>swap</w:t>
      </w:r>
      <w:r>
        <w:rPr>
          <w:spacing w:val="-8"/>
        </w:rPr>
        <w:t xml:space="preserve"> </w:t>
      </w:r>
      <w:r>
        <w:t>may</w:t>
      </w:r>
      <w:r>
        <w:rPr>
          <w:spacing w:val="-7"/>
        </w:rPr>
        <w:t xml:space="preserve"> </w:t>
      </w:r>
      <w:r>
        <w:t>expire worthless</w:t>
      </w:r>
      <w:r>
        <w:rPr>
          <w:spacing w:val="-7"/>
        </w:rPr>
        <w:t xml:space="preserve"> </w:t>
      </w:r>
      <w:r>
        <w:t>and</w:t>
      </w:r>
      <w:r>
        <w:rPr>
          <w:spacing w:val="-8"/>
        </w:rPr>
        <w:t xml:space="preserve"> </w:t>
      </w:r>
      <w:r>
        <w:t>would</w:t>
      </w:r>
      <w:r>
        <w:rPr>
          <w:spacing w:val="-8"/>
        </w:rPr>
        <w:t xml:space="preserve"> </w:t>
      </w:r>
      <w:r>
        <w:t>only</w:t>
      </w:r>
      <w:r>
        <w:rPr>
          <w:spacing w:val="-54"/>
        </w:rPr>
        <w:t xml:space="preserve"> </w:t>
      </w:r>
      <w:r>
        <w:t>generate income in the event of an actual credit event by the issuer of the underlying reference obligation.</w:t>
      </w:r>
      <w:r>
        <w:rPr>
          <w:spacing w:val="1"/>
        </w:rPr>
        <w:t xml:space="preserve"> </w:t>
      </w:r>
      <w:r>
        <w:t>It would</w:t>
      </w:r>
      <w:r>
        <w:rPr>
          <w:spacing w:val="1"/>
        </w:rPr>
        <w:t xml:space="preserve"> </w:t>
      </w:r>
      <w:r>
        <w:t>also involve credit risk—that the seller may fail to satisfy its payment obligations to the Fund in the event of a credit</w:t>
      </w:r>
      <w:r>
        <w:rPr>
          <w:spacing w:val="1"/>
        </w:rPr>
        <w:t xml:space="preserve"> </w:t>
      </w:r>
      <w:r>
        <w:t>event.</w:t>
      </w:r>
    </w:p>
    <w:p w14:paraId="7458132C" w14:textId="77777777" w:rsidR="0007431A" w:rsidRDefault="0007431A">
      <w:pPr>
        <w:pStyle w:val="BodyText"/>
      </w:pPr>
    </w:p>
    <w:p w14:paraId="71E461F6" w14:textId="77777777" w:rsidR="0007431A" w:rsidRDefault="0012211E">
      <w:pPr>
        <w:pStyle w:val="BodyText"/>
        <w:ind w:left="333" w:right="675"/>
        <w:jc w:val="both"/>
      </w:pPr>
      <w:r>
        <w:t>Selling credit default protection creates a synthetic "long" position which may replicate the terms of credit exposure to</w:t>
      </w:r>
      <w:r>
        <w:rPr>
          <w:spacing w:val="-53"/>
        </w:rPr>
        <w:t xml:space="preserve"> </w:t>
      </w:r>
      <w:r>
        <w:t>the</w:t>
      </w:r>
      <w:r>
        <w:rPr>
          <w:spacing w:val="-12"/>
        </w:rPr>
        <w:t xml:space="preserve"> </w:t>
      </w:r>
      <w:r>
        <w:t>referenced</w:t>
      </w:r>
      <w:r>
        <w:rPr>
          <w:spacing w:val="-12"/>
        </w:rPr>
        <w:t xml:space="preserve"> </w:t>
      </w:r>
      <w:r>
        <w:t>cash-market</w:t>
      </w:r>
      <w:r>
        <w:rPr>
          <w:spacing w:val="-9"/>
        </w:rPr>
        <w:t xml:space="preserve"> </w:t>
      </w:r>
      <w:r>
        <w:t>security</w:t>
      </w:r>
      <w:r>
        <w:rPr>
          <w:spacing w:val="-8"/>
        </w:rPr>
        <w:t xml:space="preserve"> </w:t>
      </w:r>
      <w:r>
        <w:t>or</w:t>
      </w:r>
      <w:r>
        <w:rPr>
          <w:spacing w:val="-11"/>
        </w:rPr>
        <w:t xml:space="preserve"> </w:t>
      </w:r>
      <w:r>
        <w:t>index.</w:t>
      </w:r>
      <w:r>
        <w:rPr>
          <w:spacing w:val="37"/>
        </w:rPr>
        <w:t xml:space="preserve"> </w:t>
      </w:r>
      <w:r>
        <w:t>However,</w:t>
      </w:r>
      <w:r>
        <w:rPr>
          <w:spacing w:val="-12"/>
        </w:rPr>
        <w:t xml:space="preserve"> </w:t>
      </w:r>
      <w:r>
        <w:t>there</w:t>
      </w:r>
      <w:r>
        <w:rPr>
          <w:spacing w:val="-10"/>
        </w:rPr>
        <w:t xml:space="preserve"> </w:t>
      </w:r>
      <w:r>
        <w:t>can</w:t>
      </w:r>
      <w:r>
        <w:rPr>
          <w:spacing w:val="-12"/>
        </w:rPr>
        <w:t xml:space="preserve"> </w:t>
      </w:r>
      <w:r>
        <w:t>be</w:t>
      </w:r>
      <w:r>
        <w:rPr>
          <w:spacing w:val="-9"/>
        </w:rPr>
        <w:t xml:space="preserve"> </w:t>
      </w:r>
      <w:r>
        <w:t>no</w:t>
      </w:r>
      <w:r>
        <w:rPr>
          <w:spacing w:val="-9"/>
        </w:rPr>
        <w:t xml:space="preserve"> </w:t>
      </w:r>
      <w:r>
        <w:t>assurance</w:t>
      </w:r>
      <w:r>
        <w:rPr>
          <w:spacing w:val="-10"/>
        </w:rPr>
        <w:t xml:space="preserve"> </w:t>
      </w:r>
      <w:r>
        <w:t>that</w:t>
      </w:r>
      <w:r>
        <w:rPr>
          <w:spacing w:val="-11"/>
        </w:rPr>
        <w:t xml:space="preserve"> </w:t>
      </w:r>
      <w:r>
        <w:t>the</w:t>
      </w:r>
      <w:r>
        <w:rPr>
          <w:spacing w:val="-10"/>
        </w:rPr>
        <w:t xml:space="preserve"> </w:t>
      </w:r>
      <w:r>
        <w:t>price</w:t>
      </w:r>
      <w:r>
        <w:rPr>
          <w:spacing w:val="-10"/>
        </w:rPr>
        <w:t xml:space="preserve"> </w:t>
      </w:r>
      <w:r>
        <w:t>relationship</w:t>
      </w:r>
      <w:r>
        <w:rPr>
          <w:spacing w:val="-8"/>
        </w:rPr>
        <w:t xml:space="preserve"> </w:t>
      </w:r>
      <w:r>
        <w:t>between</w:t>
      </w:r>
      <w:r>
        <w:rPr>
          <w:spacing w:val="-53"/>
        </w:rPr>
        <w:t xml:space="preserve"> </w:t>
      </w:r>
      <w:r>
        <w:t>the</w:t>
      </w:r>
      <w:r>
        <w:rPr>
          <w:spacing w:val="-11"/>
        </w:rPr>
        <w:t xml:space="preserve"> </w:t>
      </w:r>
      <w:r>
        <w:t>cash-market</w:t>
      </w:r>
      <w:r>
        <w:rPr>
          <w:spacing w:val="-7"/>
        </w:rPr>
        <w:t xml:space="preserve"> </w:t>
      </w:r>
      <w:r>
        <w:t>security</w:t>
      </w:r>
      <w:r>
        <w:rPr>
          <w:spacing w:val="-6"/>
        </w:rPr>
        <w:t xml:space="preserve"> </w:t>
      </w:r>
      <w:r>
        <w:t>or</w:t>
      </w:r>
      <w:r>
        <w:rPr>
          <w:spacing w:val="-7"/>
        </w:rPr>
        <w:t xml:space="preserve"> </w:t>
      </w:r>
      <w:r>
        <w:t>index</w:t>
      </w:r>
      <w:r>
        <w:rPr>
          <w:spacing w:val="-8"/>
        </w:rPr>
        <w:t xml:space="preserve"> </w:t>
      </w:r>
      <w:r>
        <w:t>and</w:t>
      </w:r>
      <w:r>
        <w:rPr>
          <w:spacing w:val="-8"/>
        </w:rPr>
        <w:t xml:space="preserve"> </w:t>
      </w:r>
      <w:r>
        <w:t>the</w:t>
      </w:r>
      <w:r>
        <w:rPr>
          <w:spacing w:val="-9"/>
        </w:rPr>
        <w:t xml:space="preserve"> </w:t>
      </w:r>
      <w:r>
        <w:t>credit</w:t>
      </w:r>
      <w:r>
        <w:rPr>
          <w:spacing w:val="-7"/>
        </w:rPr>
        <w:t xml:space="preserve"> </w:t>
      </w:r>
      <w:r>
        <w:t>derivative</w:t>
      </w:r>
      <w:r>
        <w:rPr>
          <w:spacing w:val="-9"/>
        </w:rPr>
        <w:t xml:space="preserve"> </w:t>
      </w:r>
      <w:r>
        <w:t>will</w:t>
      </w:r>
      <w:r>
        <w:rPr>
          <w:spacing w:val="-9"/>
        </w:rPr>
        <w:t xml:space="preserve"> </w:t>
      </w:r>
      <w:r>
        <w:t>remain</w:t>
      </w:r>
      <w:r>
        <w:rPr>
          <w:spacing w:val="-9"/>
        </w:rPr>
        <w:t xml:space="preserve"> </w:t>
      </w:r>
      <w:r>
        <w:t>constant,</w:t>
      </w:r>
      <w:r>
        <w:rPr>
          <w:spacing w:val="-7"/>
        </w:rPr>
        <w:t xml:space="preserve"> </w:t>
      </w:r>
      <w:r>
        <w:t>and</w:t>
      </w:r>
      <w:r>
        <w:rPr>
          <w:spacing w:val="-8"/>
        </w:rPr>
        <w:t xml:space="preserve"> </w:t>
      </w:r>
      <w:r>
        <w:t>events</w:t>
      </w:r>
      <w:r>
        <w:rPr>
          <w:spacing w:val="-8"/>
        </w:rPr>
        <w:t xml:space="preserve"> </w:t>
      </w:r>
      <w:r>
        <w:t>unrelated</w:t>
      </w:r>
      <w:r>
        <w:rPr>
          <w:spacing w:val="-8"/>
        </w:rPr>
        <w:t xml:space="preserve"> </w:t>
      </w:r>
      <w:r>
        <w:t>to</w:t>
      </w:r>
      <w:r>
        <w:rPr>
          <w:spacing w:val="-8"/>
        </w:rPr>
        <w:t xml:space="preserve"> </w:t>
      </w:r>
      <w:r>
        <w:t>the</w:t>
      </w:r>
      <w:r>
        <w:rPr>
          <w:spacing w:val="-8"/>
        </w:rPr>
        <w:t xml:space="preserve"> </w:t>
      </w:r>
      <w:r>
        <w:t>underlying</w:t>
      </w:r>
      <w:r>
        <w:rPr>
          <w:spacing w:val="-53"/>
        </w:rPr>
        <w:t xml:space="preserve"> </w:t>
      </w:r>
      <w:r>
        <w:t>security or index (such as those affecting availability of borrowed money and liquidity, or the creditworthiness of a</w:t>
      </w:r>
      <w:r>
        <w:rPr>
          <w:spacing w:val="1"/>
        </w:rPr>
        <w:t xml:space="preserve"> </w:t>
      </w:r>
      <w:r>
        <w:t>counterparty) can cause the price relationship to change.</w:t>
      </w:r>
      <w:r>
        <w:rPr>
          <w:spacing w:val="1"/>
        </w:rPr>
        <w:t xml:space="preserve"> </w:t>
      </w:r>
      <w:r>
        <w:t>This risk is known as "basis risk."</w:t>
      </w:r>
      <w:r>
        <w:rPr>
          <w:spacing w:val="1"/>
        </w:rPr>
        <w:t xml:space="preserve"> </w:t>
      </w:r>
      <w:r>
        <w:t>Basis risk may cause a</w:t>
      </w:r>
      <w:r>
        <w:rPr>
          <w:spacing w:val="1"/>
        </w:rPr>
        <w:t xml:space="preserve"> </w:t>
      </w:r>
      <w:r>
        <w:t>Fund</w:t>
      </w:r>
      <w:r>
        <w:rPr>
          <w:spacing w:val="-5"/>
        </w:rPr>
        <w:t xml:space="preserve"> </w:t>
      </w:r>
      <w:r>
        <w:t>to</w:t>
      </w:r>
      <w:r>
        <w:rPr>
          <w:spacing w:val="-5"/>
        </w:rPr>
        <w:t xml:space="preserve"> </w:t>
      </w:r>
      <w:r>
        <w:t>realise</w:t>
      </w:r>
      <w:r>
        <w:rPr>
          <w:spacing w:val="-5"/>
        </w:rPr>
        <w:t xml:space="preserve"> </w:t>
      </w:r>
      <w:r>
        <w:t>a</w:t>
      </w:r>
      <w:r>
        <w:rPr>
          <w:spacing w:val="-5"/>
        </w:rPr>
        <w:t xml:space="preserve"> </w:t>
      </w:r>
      <w:r>
        <w:t>greater</w:t>
      </w:r>
      <w:r>
        <w:rPr>
          <w:spacing w:val="-2"/>
        </w:rPr>
        <w:t xml:space="preserve"> </w:t>
      </w:r>
      <w:r>
        <w:t>loss</w:t>
      </w:r>
      <w:r>
        <w:rPr>
          <w:spacing w:val="-3"/>
        </w:rPr>
        <w:t xml:space="preserve"> </w:t>
      </w:r>
      <w:r>
        <w:t>on</w:t>
      </w:r>
      <w:r>
        <w:rPr>
          <w:spacing w:val="-4"/>
        </w:rPr>
        <w:t xml:space="preserve"> </w:t>
      </w:r>
      <w:r>
        <w:t>an</w:t>
      </w:r>
      <w:r>
        <w:rPr>
          <w:spacing w:val="-5"/>
        </w:rPr>
        <w:t xml:space="preserve"> </w:t>
      </w:r>
      <w:r>
        <w:t>investment</w:t>
      </w:r>
      <w:r>
        <w:rPr>
          <w:spacing w:val="-4"/>
        </w:rPr>
        <w:t xml:space="preserve"> </w:t>
      </w:r>
      <w:r>
        <w:t>in</w:t>
      </w:r>
      <w:r>
        <w:rPr>
          <w:spacing w:val="-5"/>
        </w:rPr>
        <w:t xml:space="preserve"> </w:t>
      </w:r>
      <w:r>
        <w:t>synthetic</w:t>
      </w:r>
      <w:r>
        <w:rPr>
          <w:spacing w:val="-3"/>
        </w:rPr>
        <w:t xml:space="preserve"> </w:t>
      </w:r>
      <w:r>
        <w:t>form</w:t>
      </w:r>
      <w:r>
        <w:rPr>
          <w:spacing w:val="-5"/>
        </w:rPr>
        <w:t xml:space="preserve"> </w:t>
      </w:r>
      <w:r>
        <w:t>than</w:t>
      </w:r>
      <w:r>
        <w:rPr>
          <w:spacing w:val="-5"/>
        </w:rPr>
        <w:t xml:space="preserve"> </w:t>
      </w:r>
      <w:r>
        <w:t>might</w:t>
      </w:r>
      <w:r>
        <w:rPr>
          <w:spacing w:val="-3"/>
        </w:rPr>
        <w:t xml:space="preserve"> </w:t>
      </w:r>
      <w:r>
        <w:t>otherwise</w:t>
      </w:r>
      <w:r>
        <w:rPr>
          <w:spacing w:val="-5"/>
        </w:rPr>
        <w:t xml:space="preserve"> </w:t>
      </w:r>
      <w:r>
        <w:t>be</w:t>
      </w:r>
      <w:r>
        <w:rPr>
          <w:spacing w:val="-5"/>
        </w:rPr>
        <w:t xml:space="preserve"> </w:t>
      </w:r>
      <w:r>
        <w:t>the</w:t>
      </w:r>
      <w:r>
        <w:rPr>
          <w:spacing w:val="-5"/>
        </w:rPr>
        <w:t xml:space="preserve"> </w:t>
      </w:r>
      <w:r>
        <w:t>case</w:t>
      </w:r>
      <w:r>
        <w:rPr>
          <w:spacing w:val="-5"/>
        </w:rPr>
        <w:t xml:space="preserve"> </w:t>
      </w:r>
      <w:r>
        <w:t>with</w:t>
      </w:r>
      <w:r>
        <w:rPr>
          <w:spacing w:val="-2"/>
        </w:rPr>
        <w:t xml:space="preserve"> </w:t>
      </w:r>
      <w:r>
        <w:t>a</w:t>
      </w:r>
      <w:r>
        <w:rPr>
          <w:spacing w:val="-4"/>
        </w:rPr>
        <w:t xml:space="preserve"> </w:t>
      </w:r>
      <w:r>
        <w:t>cash-market</w:t>
      </w:r>
      <w:r>
        <w:rPr>
          <w:spacing w:val="-54"/>
        </w:rPr>
        <w:t xml:space="preserve"> </w:t>
      </w:r>
      <w:r>
        <w:t>security.</w:t>
      </w:r>
      <w:r>
        <w:rPr>
          <w:spacing w:val="1"/>
        </w:rPr>
        <w:t xml:space="preserve"> </w:t>
      </w:r>
      <w:r>
        <w:t>To the extent the Fund purchases credit default swap protection to hedge risk, basis risk may cause the</w:t>
      </w:r>
      <w:r>
        <w:rPr>
          <w:spacing w:val="1"/>
        </w:rPr>
        <w:t xml:space="preserve"> </w:t>
      </w:r>
      <w:r>
        <w:t>hedge</w:t>
      </w:r>
      <w:r>
        <w:rPr>
          <w:spacing w:val="-2"/>
        </w:rPr>
        <w:t xml:space="preserve"> </w:t>
      </w:r>
      <w:r>
        <w:t>to</w:t>
      </w:r>
      <w:r>
        <w:rPr>
          <w:spacing w:val="1"/>
        </w:rPr>
        <w:t xml:space="preserve"> </w:t>
      </w:r>
      <w:r>
        <w:t>be</w:t>
      </w:r>
      <w:r>
        <w:rPr>
          <w:spacing w:val="1"/>
        </w:rPr>
        <w:t xml:space="preserve"> </w:t>
      </w:r>
      <w:r>
        <w:t>less effective</w:t>
      </w:r>
      <w:r>
        <w:rPr>
          <w:spacing w:val="1"/>
        </w:rPr>
        <w:t xml:space="preserve"> </w:t>
      </w:r>
      <w:r>
        <w:t>or ineffective.</w:t>
      </w:r>
    </w:p>
    <w:p w14:paraId="618F189F" w14:textId="77777777" w:rsidR="0007431A" w:rsidRDefault="0007431A">
      <w:pPr>
        <w:pStyle w:val="BodyText"/>
        <w:spacing w:before="2"/>
      </w:pPr>
    </w:p>
    <w:p w14:paraId="49B06826" w14:textId="77777777" w:rsidR="0007431A" w:rsidRDefault="0012211E">
      <w:pPr>
        <w:pStyle w:val="Heading3"/>
      </w:pPr>
      <w:r>
        <w:t>Hedging</w:t>
      </w:r>
      <w:r>
        <w:rPr>
          <w:spacing w:val="-3"/>
        </w:rPr>
        <w:t xml:space="preserve"> </w:t>
      </w:r>
      <w:r>
        <w:t>Transactions</w:t>
      </w:r>
    </w:p>
    <w:p w14:paraId="0F985239" w14:textId="77777777" w:rsidR="0007431A" w:rsidRDefault="0007431A">
      <w:pPr>
        <w:pStyle w:val="BodyText"/>
        <w:spacing w:before="10"/>
        <w:rPr>
          <w:b/>
          <w:i/>
          <w:sz w:val="19"/>
        </w:rPr>
      </w:pPr>
    </w:p>
    <w:p w14:paraId="61971512" w14:textId="77777777" w:rsidR="0007431A" w:rsidRDefault="0012211E">
      <w:pPr>
        <w:pStyle w:val="BodyText"/>
        <w:ind w:left="333" w:right="677"/>
        <w:jc w:val="both"/>
      </w:pPr>
      <w:r>
        <w:t>Hedging</w:t>
      </w:r>
      <w:r>
        <w:rPr>
          <w:spacing w:val="-12"/>
        </w:rPr>
        <w:t xml:space="preserve"> </w:t>
      </w:r>
      <w:r>
        <w:t>techniques</w:t>
      </w:r>
      <w:r>
        <w:rPr>
          <w:spacing w:val="-11"/>
        </w:rPr>
        <w:t xml:space="preserve"> </w:t>
      </w:r>
      <w:r>
        <w:t>used</w:t>
      </w:r>
      <w:r>
        <w:rPr>
          <w:spacing w:val="-11"/>
        </w:rPr>
        <w:t xml:space="preserve"> </w:t>
      </w:r>
      <w:r>
        <w:t>by</w:t>
      </w:r>
      <w:r>
        <w:rPr>
          <w:spacing w:val="-12"/>
        </w:rPr>
        <w:t xml:space="preserve"> </w:t>
      </w:r>
      <w:r>
        <w:t>the</w:t>
      </w:r>
      <w:r>
        <w:rPr>
          <w:spacing w:val="-13"/>
        </w:rPr>
        <w:t xml:space="preserve"> </w:t>
      </w:r>
      <w:r>
        <w:t>Investment</w:t>
      </w:r>
      <w:r>
        <w:rPr>
          <w:spacing w:val="-10"/>
        </w:rPr>
        <w:t xml:space="preserve"> </w:t>
      </w:r>
      <w:r>
        <w:t>Manager</w:t>
      </w:r>
      <w:r>
        <w:rPr>
          <w:spacing w:val="-10"/>
        </w:rPr>
        <w:t xml:space="preserve"> </w:t>
      </w:r>
      <w:r>
        <w:t>may</w:t>
      </w:r>
      <w:r>
        <w:rPr>
          <w:spacing w:val="-11"/>
        </w:rPr>
        <w:t xml:space="preserve"> </w:t>
      </w:r>
      <w:r>
        <w:t>involve</w:t>
      </w:r>
      <w:r>
        <w:rPr>
          <w:spacing w:val="-13"/>
        </w:rPr>
        <w:t xml:space="preserve"> </w:t>
      </w:r>
      <w:r>
        <w:t>a</w:t>
      </w:r>
      <w:r>
        <w:rPr>
          <w:spacing w:val="-14"/>
        </w:rPr>
        <w:t xml:space="preserve"> </w:t>
      </w:r>
      <w:r>
        <w:t>variety</w:t>
      </w:r>
      <w:r>
        <w:rPr>
          <w:spacing w:val="-12"/>
        </w:rPr>
        <w:t xml:space="preserve"> </w:t>
      </w:r>
      <w:r>
        <w:t>of</w:t>
      </w:r>
      <w:r>
        <w:rPr>
          <w:spacing w:val="-11"/>
        </w:rPr>
        <w:t xml:space="preserve"> </w:t>
      </w:r>
      <w:r>
        <w:t>derivative</w:t>
      </w:r>
      <w:r>
        <w:rPr>
          <w:spacing w:val="-13"/>
        </w:rPr>
        <w:t xml:space="preserve"> </w:t>
      </w:r>
      <w:r>
        <w:t>transactions,</w:t>
      </w:r>
      <w:r>
        <w:rPr>
          <w:spacing w:val="-11"/>
        </w:rPr>
        <w:t xml:space="preserve"> </w:t>
      </w:r>
      <w:r>
        <w:t>including</w:t>
      </w:r>
      <w:r>
        <w:rPr>
          <w:spacing w:val="-3"/>
        </w:rPr>
        <w:t xml:space="preserve"> </w:t>
      </w:r>
      <w:r>
        <w:t>futures</w:t>
      </w:r>
      <w:r>
        <w:rPr>
          <w:spacing w:val="-54"/>
        </w:rPr>
        <w:t xml:space="preserve"> </w:t>
      </w:r>
      <w:r>
        <w:t>contracts, exchange-listed and over-the-counter put and call options on securities, financial indices, forward foreign</w:t>
      </w:r>
      <w:r>
        <w:rPr>
          <w:spacing w:val="1"/>
        </w:rPr>
        <w:t xml:space="preserve"> </w:t>
      </w:r>
      <w:r>
        <w:t>currency contracts, and various interest rate transactions (collectively, “</w:t>
      </w:r>
      <w:r>
        <w:rPr>
          <w:b/>
        </w:rPr>
        <w:t>Hedging Instruments</w:t>
      </w:r>
      <w:r>
        <w:t>”). Hedging techniques</w:t>
      </w:r>
      <w:r>
        <w:rPr>
          <w:spacing w:val="-53"/>
        </w:rPr>
        <w:t xml:space="preserve"> </w:t>
      </w:r>
      <w:r>
        <w:t>involve</w:t>
      </w:r>
      <w:r>
        <w:rPr>
          <w:spacing w:val="-8"/>
        </w:rPr>
        <w:t xml:space="preserve"> </w:t>
      </w:r>
      <w:r>
        <w:t>unique</w:t>
      </w:r>
      <w:r>
        <w:rPr>
          <w:spacing w:val="-10"/>
        </w:rPr>
        <w:t xml:space="preserve"> </w:t>
      </w:r>
      <w:r>
        <w:t>risks.</w:t>
      </w:r>
      <w:r>
        <w:rPr>
          <w:spacing w:val="-10"/>
        </w:rPr>
        <w:t xml:space="preserve"> </w:t>
      </w:r>
      <w:r>
        <w:t>In</w:t>
      </w:r>
      <w:r>
        <w:rPr>
          <w:spacing w:val="-10"/>
        </w:rPr>
        <w:t xml:space="preserve"> </w:t>
      </w:r>
      <w:r>
        <w:t>particular,</w:t>
      </w:r>
      <w:r>
        <w:rPr>
          <w:spacing w:val="-10"/>
        </w:rPr>
        <w:t xml:space="preserve"> </w:t>
      </w:r>
      <w:r>
        <w:t>the</w:t>
      </w:r>
      <w:r>
        <w:rPr>
          <w:spacing w:val="-10"/>
        </w:rPr>
        <w:t xml:space="preserve"> </w:t>
      </w:r>
      <w:r>
        <w:t>variable</w:t>
      </w:r>
      <w:r>
        <w:rPr>
          <w:spacing w:val="-8"/>
        </w:rPr>
        <w:t xml:space="preserve"> </w:t>
      </w:r>
      <w:r>
        <w:t>degree</w:t>
      </w:r>
      <w:r>
        <w:rPr>
          <w:spacing w:val="-7"/>
        </w:rPr>
        <w:t xml:space="preserve"> </w:t>
      </w:r>
      <w:r>
        <w:t>of</w:t>
      </w:r>
      <w:r>
        <w:rPr>
          <w:spacing w:val="-8"/>
        </w:rPr>
        <w:t xml:space="preserve"> </w:t>
      </w:r>
      <w:r>
        <w:t>correlation</w:t>
      </w:r>
      <w:r>
        <w:rPr>
          <w:spacing w:val="-8"/>
        </w:rPr>
        <w:t xml:space="preserve"> </w:t>
      </w:r>
      <w:r>
        <w:t>between</w:t>
      </w:r>
      <w:r>
        <w:rPr>
          <w:spacing w:val="-10"/>
        </w:rPr>
        <w:t xml:space="preserve"> </w:t>
      </w:r>
      <w:r>
        <w:t>price</w:t>
      </w:r>
      <w:r>
        <w:rPr>
          <w:spacing w:val="-7"/>
        </w:rPr>
        <w:t xml:space="preserve"> </w:t>
      </w:r>
      <w:r>
        <w:t>movements</w:t>
      </w:r>
      <w:r>
        <w:rPr>
          <w:spacing w:val="-9"/>
        </w:rPr>
        <w:t xml:space="preserve"> </w:t>
      </w:r>
      <w:r>
        <w:t>of</w:t>
      </w:r>
      <w:r>
        <w:rPr>
          <w:spacing w:val="-9"/>
        </w:rPr>
        <w:t xml:space="preserve"> </w:t>
      </w:r>
      <w:r>
        <w:t>Hedging</w:t>
      </w:r>
      <w:r>
        <w:rPr>
          <w:spacing w:val="-9"/>
        </w:rPr>
        <w:t xml:space="preserve"> </w:t>
      </w:r>
      <w:r>
        <w:t>Instruments</w:t>
      </w:r>
      <w:r>
        <w:rPr>
          <w:spacing w:val="-53"/>
        </w:rPr>
        <w:t xml:space="preserve"> </w:t>
      </w:r>
      <w:r>
        <w:t>and price movements in the position being hedged creates the possibility that losses on the hedge may be greater</w:t>
      </w:r>
      <w:r>
        <w:rPr>
          <w:spacing w:val="1"/>
        </w:rPr>
        <w:t xml:space="preserve"> </w:t>
      </w:r>
      <w:r>
        <w:t>than gains in the value of a Fund’s positions.</w:t>
      </w:r>
      <w:r>
        <w:rPr>
          <w:spacing w:val="1"/>
        </w:rPr>
        <w:t xml:space="preserve"> </w:t>
      </w:r>
      <w:r>
        <w:t>In addition, certain Hedging Instruments and markets may not be liquid</w:t>
      </w:r>
      <w:r>
        <w:rPr>
          <w:spacing w:val="-53"/>
        </w:rPr>
        <w:t xml:space="preserve"> </w:t>
      </w:r>
      <w:r>
        <w:t>in all circumstances.</w:t>
      </w:r>
      <w:r>
        <w:rPr>
          <w:spacing w:val="1"/>
        </w:rPr>
        <w:t xml:space="preserve"> </w:t>
      </w:r>
      <w:r>
        <w:t>As a result, in volatile markets a Fund may not be able to close out transactions in certain of</w:t>
      </w:r>
      <w:r>
        <w:rPr>
          <w:spacing w:val="1"/>
        </w:rPr>
        <w:t xml:space="preserve"> </w:t>
      </w:r>
      <w:r>
        <w:t>these instruments without recurring losses substantially greater than the initial deposit.</w:t>
      </w:r>
      <w:r>
        <w:rPr>
          <w:spacing w:val="1"/>
        </w:rPr>
        <w:t xml:space="preserve"> </w:t>
      </w:r>
      <w:r>
        <w:t>Although the contemplated</w:t>
      </w:r>
      <w:r>
        <w:rPr>
          <w:spacing w:val="1"/>
        </w:rPr>
        <w:t xml:space="preserve"> </w:t>
      </w:r>
      <w:r>
        <w:t>use of these instruments should tend to minimise the risk of loss due to a decline in the value of the hedged position,</w:t>
      </w:r>
      <w:r>
        <w:rPr>
          <w:spacing w:val="-53"/>
        </w:rPr>
        <w:t xml:space="preserve"> </w:t>
      </w:r>
      <w:r>
        <w:t>at</w:t>
      </w:r>
      <w:r>
        <w:rPr>
          <w:spacing w:val="-5"/>
        </w:rPr>
        <w:t xml:space="preserve"> </w:t>
      </w:r>
      <w:r>
        <w:t>the</w:t>
      </w:r>
      <w:r>
        <w:rPr>
          <w:spacing w:val="-4"/>
        </w:rPr>
        <w:t xml:space="preserve"> </w:t>
      </w:r>
      <w:r>
        <w:t>same</w:t>
      </w:r>
      <w:r>
        <w:rPr>
          <w:spacing w:val="-5"/>
        </w:rPr>
        <w:t xml:space="preserve"> </w:t>
      </w:r>
      <w:r>
        <w:t>time</w:t>
      </w:r>
      <w:r>
        <w:rPr>
          <w:spacing w:val="-2"/>
        </w:rPr>
        <w:t xml:space="preserve"> </w:t>
      </w:r>
      <w:r>
        <w:t>they</w:t>
      </w:r>
      <w:r>
        <w:rPr>
          <w:spacing w:val="-1"/>
        </w:rPr>
        <w:t xml:space="preserve"> </w:t>
      </w:r>
      <w:r>
        <w:t>tend</w:t>
      </w:r>
      <w:r>
        <w:rPr>
          <w:spacing w:val="-4"/>
        </w:rPr>
        <w:t xml:space="preserve"> </w:t>
      </w:r>
      <w:r>
        <w:t>to</w:t>
      </w:r>
      <w:r>
        <w:rPr>
          <w:spacing w:val="-4"/>
        </w:rPr>
        <w:t xml:space="preserve"> </w:t>
      </w:r>
      <w:r>
        <w:t>limit</w:t>
      </w:r>
      <w:r>
        <w:rPr>
          <w:spacing w:val="-4"/>
        </w:rPr>
        <w:t xml:space="preserve"> </w:t>
      </w:r>
      <w:r>
        <w:t>any</w:t>
      </w:r>
      <w:r>
        <w:rPr>
          <w:spacing w:val="-3"/>
        </w:rPr>
        <w:t xml:space="preserve"> </w:t>
      </w:r>
      <w:r>
        <w:t>potential</w:t>
      </w:r>
      <w:r>
        <w:rPr>
          <w:spacing w:val="-5"/>
        </w:rPr>
        <w:t xml:space="preserve"> </w:t>
      </w:r>
      <w:r>
        <w:t>gain</w:t>
      </w:r>
      <w:r>
        <w:rPr>
          <w:spacing w:val="-4"/>
        </w:rPr>
        <w:t xml:space="preserve"> </w:t>
      </w:r>
      <w:r>
        <w:t>which</w:t>
      </w:r>
      <w:r>
        <w:rPr>
          <w:spacing w:val="-4"/>
        </w:rPr>
        <w:t xml:space="preserve"> </w:t>
      </w:r>
      <w:r>
        <w:t>might</w:t>
      </w:r>
      <w:r>
        <w:rPr>
          <w:spacing w:val="-4"/>
        </w:rPr>
        <w:t xml:space="preserve"> </w:t>
      </w:r>
      <w:r>
        <w:t>result</w:t>
      </w:r>
      <w:r>
        <w:rPr>
          <w:spacing w:val="-3"/>
        </w:rPr>
        <w:t xml:space="preserve"> </w:t>
      </w:r>
      <w:r>
        <w:t>from</w:t>
      </w:r>
      <w:r>
        <w:rPr>
          <w:spacing w:val="-5"/>
        </w:rPr>
        <w:t xml:space="preserve"> </w:t>
      </w:r>
      <w:r>
        <w:t>an</w:t>
      </w:r>
      <w:r>
        <w:rPr>
          <w:spacing w:val="-4"/>
        </w:rPr>
        <w:t xml:space="preserve"> </w:t>
      </w:r>
      <w:r>
        <w:t>increase</w:t>
      </w:r>
      <w:r>
        <w:rPr>
          <w:spacing w:val="-4"/>
        </w:rPr>
        <w:t xml:space="preserve"> </w:t>
      </w:r>
      <w:r>
        <w:t>in</w:t>
      </w:r>
      <w:r>
        <w:rPr>
          <w:spacing w:val="-5"/>
        </w:rPr>
        <w:t xml:space="preserve"> </w:t>
      </w:r>
      <w:r>
        <w:t>the</w:t>
      </w:r>
      <w:r>
        <w:rPr>
          <w:spacing w:val="-4"/>
        </w:rPr>
        <w:t xml:space="preserve"> </w:t>
      </w:r>
      <w:r>
        <w:t>value</w:t>
      </w:r>
      <w:r>
        <w:rPr>
          <w:spacing w:val="-3"/>
        </w:rPr>
        <w:t xml:space="preserve"> </w:t>
      </w:r>
      <w:r>
        <w:t>of</w:t>
      </w:r>
      <w:r>
        <w:rPr>
          <w:spacing w:val="-4"/>
        </w:rPr>
        <w:t xml:space="preserve"> </w:t>
      </w:r>
      <w:r>
        <w:t>such</w:t>
      </w:r>
      <w:r>
        <w:rPr>
          <w:spacing w:val="-4"/>
        </w:rPr>
        <w:t xml:space="preserve"> </w:t>
      </w:r>
      <w:r>
        <w:t>position.</w:t>
      </w:r>
      <w:r>
        <w:rPr>
          <w:spacing w:val="-53"/>
        </w:rPr>
        <w:t xml:space="preserve"> </w:t>
      </w:r>
      <w:r>
        <w:t>The</w:t>
      </w:r>
      <w:r>
        <w:rPr>
          <w:spacing w:val="-9"/>
        </w:rPr>
        <w:t xml:space="preserve"> </w:t>
      </w:r>
      <w:r>
        <w:t>ability</w:t>
      </w:r>
      <w:r>
        <w:rPr>
          <w:spacing w:val="-8"/>
        </w:rPr>
        <w:t xml:space="preserve"> </w:t>
      </w:r>
      <w:r>
        <w:t>of</w:t>
      </w:r>
      <w:r>
        <w:rPr>
          <w:spacing w:val="-7"/>
        </w:rPr>
        <w:t xml:space="preserve"> </w:t>
      </w:r>
      <w:r>
        <w:t>a</w:t>
      </w:r>
      <w:r>
        <w:rPr>
          <w:spacing w:val="-7"/>
        </w:rPr>
        <w:t xml:space="preserve"> </w:t>
      </w:r>
      <w:r>
        <w:t>Fund</w:t>
      </w:r>
      <w:r>
        <w:rPr>
          <w:spacing w:val="-9"/>
        </w:rPr>
        <w:t xml:space="preserve"> </w:t>
      </w:r>
      <w:r>
        <w:t>to</w:t>
      </w:r>
      <w:r>
        <w:rPr>
          <w:spacing w:val="-7"/>
        </w:rPr>
        <w:t xml:space="preserve"> </w:t>
      </w:r>
      <w:r>
        <w:t>hedge</w:t>
      </w:r>
      <w:r>
        <w:rPr>
          <w:spacing w:val="-9"/>
        </w:rPr>
        <w:t xml:space="preserve"> </w:t>
      </w:r>
      <w:r>
        <w:t>successfully</w:t>
      </w:r>
      <w:r>
        <w:rPr>
          <w:spacing w:val="-8"/>
        </w:rPr>
        <w:t xml:space="preserve"> </w:t>
      </w:r>
      <w:r>
        <w:t>will</w:t>
      </w:r>
      <w:r>
        <w:rPr>
          <w:spacing w:val="-7"/>
        </w:rPr>
        <w:t xml:space="preserve"> </w:t>
      </w:r>
      <w:r>
        <w:t>depend</w:t>
      </w:r>
      <w:r>
        <w:rPr>
          <w:spacing w:val="-5"/>
        </w:rPr>
        <w:t xml:space="preserve"> </w:t>
      </w:r>
      <w:r>
        <w:t>on</w:t>
      </w:r>
      <w:r>
        <w:rPr>
          <w:spacing w:val="-9"/>
        </w:rPr>
        <w:t xml:space="preserve"> </w:t>
      </w:r>
      <w:r>
        <w:t>the</w:t>
      </w:r>
      <w:r>
        <w:rPr>
          <w:spacing w:val="-7"/>
        </w:rPr>
        <w:t xml:space="preserve"> </w:t>
      </w:r>
      <w:r>
        <w:t>Investment</w:t>
      </w:r>
      <w:r>
        <w:rPr>
          <w:spacing w:val="-7"/>
        </w:rPr>
        <w:t xml:space="preserve"> </w:t>
      </w:r>
      <w:r>
        <w:t>Manager’s</w:t>
      </w:r>
      <w:r>
        <w:rPr>
          <w:spacing w:val="-8"/>
        </w:rPr>
        <w:t xml:space="preserve"> </w:t>
      </w:r>
      <w:r>
        <w:t>ability</w:t>
      </w:r>
      <w:r>
        <w:rPr>
          <w:spacing w:val="-8"/>
        </w:rPr>
        <w:t xml:space="preserve"> </w:t>
      </w:r>
      <w:r>
        <w:t>to</w:t>
      </w:r>
      <w:r>
        <w:rPr>
          <w:spacing w:val="-7"/>
        </w:rPr>
        <w:t xml:space="preserve"> </w:t>
      </w:r>
      <w:r>
        <w:t>predict</w:t>
      </w:r>
      <w:r>
        <w:rPr>
          <w:spacing w:val="-9"/>
        </w:rPr>
        <w:t xml:space="preserve"> </w:t>
      </w:r>
      <w:r>
        <w:t>pertinent</w:t>
      </w:r>
      <w:r>
        <w:rPr>
          <w:spacing w:val="-7"/>
        </w:rPr>
        <w:t xml:space="preserve"> </w:t>
      </w:r>
      <w:r>
        <w:t>market</w:t>
      </w:r>
      <w:r>
        <w:rPr>
          <w:spacing w:val="1"/>
        </w:rPr>
        <w:t xml:space="preserve"> </w:t>
      </w:r>
      <w:r>
        <w:t>movements, which cannot be assured.</w:t>
      </w:r>
      <w:r>
        <w:rPr>
          <w:spacing w:val="1"/>
        </w:rPr>
        <w:t xml:space="preserve"> </w:t>
      </w:r>
      <w:r>
        <w:t>A Fund is not required to hedge and there can be no assurance that hedging</w:t>
      </w:r>
      <w:r>
        <w:rPr>
          <w:spacing w:val="-53"/>
        </w:rPr>
        <w:t xml:space="preserve"> </w:t>
      </w:r>
      <w:r>
        <w:t>transactions may be available or, even if undertaken, will be effective.</w:t>
      </w:r>
      <w:r>
        <w:rPr>
          <w:spacing w:val="1"/>
        </w:rPr>
        <w:t xml:space="preserve"> </w:t>
      </w:r>
      <w:r>
        <w:t>In addition it is not possible to hedge fully or</w:t>
      </w:r>
      <w:r>
        <w:rPr>
          <w:spacing w:val="1"/>
        </w:rPr>
        <w:t xml:space="preserve"> </w:t>
      </w:r>
      <w:r>
        <w:t>perfectly against currency fluctuations affecting the value of securities denominated in non-U.S. currencies because</w:t>
      </w:r>
      <w:r>
        <w:rPr>
          <w:spacing w:val="1"/>
        </w:rPr>
        <w:t xml:space="preserve"> </w:t>
      </w:r>
      <w:r>
        <w:t>the</w:t>
      </w:r>
      <w:r>
        <w:rPr>
          <w:spacing w:val="-6"/>
        </w:rPr>
        <w:t xml:space="preserve"> </w:t>
      </w:r>
      <w:r>
        <w:t>value</w:t>
      </w:r>
      <w:r>
        <w:rPr>
          <w:spacing w:val="-2"/>
        </w:rPr>
        <w:t xml:space="preserve"> </w:t>
      </w:r>
      <w:r>
        <w:t>of</w:t>
      </w:r>
      <w:r>
        <w:rPr>
          <w:spacing w:val="-6"/>
        </w:rPr>
        <w:t xml:space="preserve"> </w:t>
      </w:r>
      <w:r>
        <w:t>those</w:t>
      </w:r>
      <w:r>
        <w:rPr>
          <w:spacing w:val="-5"/>
        </w:rPr>
        <w:t xml:space="preserve"> </w:t>
      </w:r>
      <w:r>
        <w:t>securities</w:t>
      </w:r>
      <w:r>
        <w:rPr>
          <w:spacing w:val="-4"/>
        </w:rPr>
        <w:t xml:space="preserve"> </w:t>
      </w:r>
      <w:r>
        <w:t>is</w:t>
      </w:r>
      <w:r>
        <w:rPr>
          <w:spacing w:val="-3"/>
        </w:rPr>
        <w:t xml:space="preserve"> </w:t>
      </w:r>
      <w:r>
        <w:t>likely</w:t>
      </w:r>
      <w:r>
        <w:rPr>
          <w:spacing w:val="-4"/>
        </w:rPr>
        <w:t xml:space="preserve"> </w:t>
      </w:r>
      <w:r>
        <w:t>to</w:t>
      </w:r>
      <w:r>
        <w:rPr>
          <w:spacing w:val="-5"/>
        </w:rPr>
        <w:t xml:space="preserve"> </w:t>
      </w:r>
      <w:r>
        <w:t>fluctuate</w:t>
      </w:r>
      <w:r>
        <w:rPr>
          <w:spacing w:val="-3"/>
        </w:rPr>
        <w:t xml:space="preserve"> </w:t>
      </w:r>
      <w:r>
        <w:t>as</w:t>
      </w:r>
      <w:r>
        <w:rPr>
          <w:spacing w:val="-4"/>
        </w:rPr>
        <w:t xml:space="preserve"> </w:t>
      </w:r>
      <w:r>
        <w:t>a</w:t>
      </w:r>
      <w:r>
        <w:rPr>
          <w:spacing w:val="-5"/>
        </w:rPr>
        <w:t xml:space="preserve"> </w:t>
      </w:r>
      <w:r>
        <w:t>result</w:t>
      </w:r>
      <w:r>
        <w:rPr>
          <w:spacing w:val="-5"/>
        </w:rPr>
        <w:t xml:space="preserve"> </w:t>
      </w:r>
      <w:r>
        <w:t>of</w:t>
      </w:r>
      <w:r>
        <w:rPr>
          <w:spacing w:val="-4"/>
        </w:rPr>
        <w:t xml:space="preserve"> </w:t>
      </w:r>
      <w:r>
        <w:t>independent</w:t>
      </w:r>
      <w:r>
        <w:rPr>
          <w:spacing w:val="-5"/>
        </w:rPr>
        <w:t xml:space="preserve"> </w:t>
      </w:r>
      <w:r>
        <w:t>factors not</w:t>
      </w:r>
      <w:r>
        <w:rPr>
          <w:spacing w:val="-5"/>
        </w:rPr>
        <w:t xml:space="preserve"> </w:t>
      </w:r>
      <w:r>
        <w:t>related</w:t>
      </w:r>
      <w:r>
        <w:rPr>
          <w:spacing w:val="-5"/>
        </w:rPr>
        <w:t xml:space="preserve"> </w:t>
      </w:r>
      <w:r>
        <w:t>to</w:t>
      </w:r>
      <w:r>
        <w:rPr>
          <w:spacing w:val="-6"/>
        </w:rPr>
        <w:t xml:space="preserve"> </w:t>
      </w:r>
      <w:r>
        <w:t>currency</w:t>
      </w:r>
      <w:r>
        <w:rPr>
          <w:spacing w:val="-3"/>
        </w:rPr>
        <w:t xml:space="preserve"> </w:t>
      </w:r>
      <w:r>
        <w:t>fluctuations.</w:t>
      </w:r>
      <w:r>
        <w:rPr>
          <w:spacing w:val="-53"/>
        </w:rPr>
        <w:t xml:space="preserve"> </w:t>
      </w:r>
      <w:r>
        <w:t>Furthermore,</w:t>
      </w:r>
      <w:r>
        <w:rPr>
          <w:spacing w:val="-2"/>
        </w:rPr>
        <w:t xml:space="preserve"> </w:t>
      </w:r>
      <w:r>
        <w:t>over-hedged</w:t>
      </w:r>
      <w:r>
        <w:rPr>
          <w:spacing w:val="-1"/>
        </w:rPr>
        <w:t xml:space="preserve"> </w:t>
      </w:r>
      <w:r>
        <w:t>or</w:t>
      </w:r>
      <w:r>
        <w:rPr>
          <w:spacing w:val="-1"/>
        </w:rPr>
        <w:t xml:space="preserve"> </w:t>
      </w:r>
      <w:r>
        <w:t>under-hedged</w:t>
      </w:r>
      <w:r>
        <w:rPr>
          <w:spacing w:val="-1"/>
        </w:rPr>
        <w:t xml:space="preserve"> </w:t>
      </w:r>
      <w:r>
        <w:t>positions</w:t>
      </w:r>
      <w:r>
        <w:rPr>
          <w:spacing w:val="-1"/>
        </w:rPr>
        <w:t xml:space="preserve"> </w:t>
      </w:r>
      <w:r>
        <w:t>may</w:t>
      </w:r>
      <w:r>
        <w:rPr>
          <w:spacing w:val="-1"/>
        </w:rPr>
        <w:t xml:space="preserve"> </w:t>
      </w:r>
      <w:r>
        <w:t>arise due to</w:t>
      </w:r>
      <w:r>
        <w:rPr>
          <w:spacing w:val="-2"/>
        </w:rPr>
        <w:t xml:space="preserve"> </w:t>
      </w:r>
      <w:r>
        <w:t>factors beyond</w:t>
      </w:r>
      <w:r>
        <w:rPr>
          <w:spacing w:val="-2"/>
        </w:rPr>
        <w:t xml:space="preserve"> </w:t>
      </w:r>
      <w:r>
        <w:t>the</w:t>
      </w:r>
      <w:r>
        <w:rPr>
          <w:spacing w:val="-2"/>
        </w:rPr>
        <w:t xml:space="preserve"> </w:t>
      </w:r>
      <w:r>
        <w:t>control</w:t>
      </w:r>
      <w:r>
        <w:rPr>
          <w:spacing w:val="-1"/>
        </w:rPr>
        <w:t xml:space="preserve"> </w:t>
      </w:r>
      <w:r>
        <w:t>of</w:t>
      </w:r>
      <w:r>
        <w:rPr>
          <w:spacing w:val="-2"/>
        </w:rPr>
        <w:t xml:space="preserve"> </w:t>
      </w:r>
      <w:r>
        <w:t>the</w:t>
      </w:r>
      <w:r>
        <w:rPr>
          <w:spacing w:val="-2"/>
        </w:rPr>
        <w:t xml:space="preserve"> </w:t>
      </w:r>
      <w:r>
        <w:t>Fund.</w:t>
      </w:r>
    </w:p>
    <w:p w14:paraId="7C102E80" w14:textId="77777777" w:rsidR="0007431A" w:rsidRDefault="0007431A">
      <w:pPr>
        <w:pStyle w:val="BodyText"/>
      </w:pPr>
    </w:p>
    <w:p w14:paraId="13D4D1F9" w14:textId="77777777" w:rsidR="0007431A" w:rsidRDefault="0012211E">
      <w:pPr>
        <w:pStyle w:val="Heading3"/>
      </w:pPr>
      <w:r>
        <w:t>Position</w:t>
      </w:r>
      <w:r>
        <w:rPr>
          <w:spacing w:val="-3"/>
        </w:rPr>
        <w:t xml:space="preserve"> </w:t>
      </w:r>
      <w:r>
        <w:t>Limits</w:t>
      </w:r>
    </w:p>
    <w:p w14:paraId="6687FF78" w14:textId="77777777" w:rsidR="0007431A" w:rsidRDefault="0007431A">
      <w:pPr>
        <w:pStyle w:val="BodyText"/>
        <w:spacing w:before="1"/>
        <w:rPr>
          <w:b/>
          <w:i/>
        </w:rPr>
      </w:pPr>
    </w:p>
    <w:p w14:paraId="0A607969" w14:textId="77777777" w:rsidR="0007431A" w:rsidRDefault="0012211E">
      <w:pPr>
        <w:pStyle w:val="BodyText"/>
        <w:ind w:left="333" w:right="682"/>
        <w:jc w:val="both"/>
      </w:pPr>
      <w:r>
        <w:t>"Position limits" imposed by various regulators and / or counterparties may also limit a Fund's ability to effect desired</w:t>
      </w:r>
      <w:r>
        <w:rPr>
          <w:spacing w:val="1"/>
        </w:rPr>
        <w:t xml:space="preserve"> </w:t>
      </w:r>
      <w:r>
        <w:t>trades.</w:t>
      </w:r>
      <w:r>
        <w:rPr>
          <w:spacing w:val="1"/>
        </w:rPr>
        <w:t xml:space="preserve"> </w:t>
      </w:r>
      <w:r>
        <w:t>Position limits are the maximum amounts of net long or net short positions that any one person or entity may</w:t>
      </w:r>
      <w:r>
        <w:rPr>
          <w:spacing w:val="-53"/>
        </w:rPr>
        <w:t xml:space="preserve"> </w:t>
      </w:r>
      <w:r>
        <w:t>own</w:t>
      </w:r>
      <w:r>
        <w:rPr>
          <w:spacing w:val="-8"/>
        </w:rPr>
        <w:t xml:space="preserve"> </w:t>
      </w:r>
      <w:r>
        <w:t>or</w:t>
      </w:r>
      <w:r>
        <w:rPr>
          <w:spacing w:val="-7"/>
        </w:rPr>
        <w:t xml:space="preserve"> </w:t>
      </w:r>
      <w:r>
        <w:t>control</w:t>
      </w:r>
      <w:r>
        <w:rPr>
          <w:spacing w:val="-6"/>
        </w:rPr>
        <w:t xml:space="preserve"> </w:t>
      </w:r>
      <w:r>
        <w:t>in</w:t>
      </w:r>
      <w:r>
        <w:rPr>
          <w:spacing w:val="-8"/>
        </w:rPr>
        <w:t xml:space="preserve"> </w:t>
      </w:r>
      <w:r>
        <w:t>a</w:t>
      </w:r>
      <w:r>
        <w:rPr>
          <w:spacing w:val="-6"/>
        </w:rPr>
        <w:t xml:space="preserve"> </w:t>
      </w:r>
      <w:r>
        <w:t>particular</w:t>
      </w:r>
      <w:r>
        <w:rPr>
          <w:spacing w:val="-6"/>
        </w:rPr>
        <w:t xml:space="preserve"> </w:t>
      </w:r>
      <w:r>
        <w:t>financial</w:t>
      </w:r>
      <w:r>
        <w:rPr>
          <w:spacing w:val="-9"/>
        </w:rPr>
        <w:t xml:space="preserve"> </w:t>
      </w:r>
      <w:r>
        <w:t>instrument.</w:t>
      </w:r>
      <w:r>
        <w:rPr>
          <w:spacing w:val="41"/>
        </w:rPr>
        <w:t xml:space="preserve"> </w:t>
      </w:r>
      <w:r>
        <w:t>All</w:t>
      </w:r>
      <w:r>
        <w:rPr>
          <w:spacing w:val="-5"/>
        </w:rPr>
        <w:t xml:space="preserve"> </w:t>
      </w:r>
      <w:r>
        <w:t>positions</w:t>
      </w:r>
      <w:r>
        <w:rPr>
          <w:spacing w:val="-7"/>
        </w:rPr>
        <w:t xml:space="preserve"> </w:t>
      </w:r>
      <w:r>
        <w:t>owned</w:t>
      </w:r>
      <w:r>
        <w:rPr>
          <w:spacing w:val="-6"/>
        </w:rPr>
        <w:t xml:space="preserve"> </w:t>
      </w:r>
      <w:r>
        <w:t>or</w:t>
      </w:r>
      <w:r>
        <w:rPr>
          <w:spacing w:val="-6"/>
        </w:rPr>
        <w:t xml:space="preserve"> </w:t>
      </w:r>
      <w:r>
        <w:t>controlled</w:t>
      </w:r>
      <w:r>
        <w:rPr>
          <w:spacing w:val="-8"/>
        </w:rPr>
        <w:t xml:space="preserve"> </w:t>
      </w:r>
      <w:r>
        <w:t>by</w:t>
      </w:r>
      <w:r>
        <w:rPr>
          <w:spacing w:val="-7"/>
        </w:rPr>
        <w:t xml:space="preserve"> </w:t>
      </w:r>
      <w:r>
        <w:t>the</w:t>
      </w:r>
      <w:r>
        <w:rPr>
          <w:spacing w:val="-7"/>
        </w:rPr>
        <w:t xml:space="preserve"> </w:t>
      </w:r>
      <w:r>
        <w:t>same</w:t>
      </w:r>
      <w:r>
        <w:rPr>
          <w:spacing w:val="-8"/>
        </w:rPr>
        <w:t xml:space="preserve"> </w:t>
      </w:r>
      <w:r>
        <w:t>person</w:t>
      </w:r>
      <w:r>
        <w:rPr>
          <w:spacing w:val="-7"/>
        </w:rPr>
        <w:t xml:space="preserve"> </w:t>
      </w:r>
      <w:r>
        <w:t>or</w:t>
      </w:r>
      <w:r>
        <w:rPr>
          <w:spacing w:val="-7"/>
        </w:rPr>
        <w:t xml:space="preserve"> </w:t>
      </w:r>
      <w:r>
        <w:t>entity,</w:t>
      </w:r>
      <w:r>
        <w:rPr>
          <w:spacing w:val="-8"/>
        </w:rPr>
        <w:t xml:space="preserve"> </w:t>
      </w:r>
      <w:r>
        <w:t>even</w:t>
      </w:r>
      <w:r>
        <w:rPr>
          <w:spacing w:val="-53"/>
        </w:rPr>
        <w:t xml:space="preserve"> </w:t>
      </w:r>
      <w:r>
        <w:t>if in different accounts, may be aggregated for purposes of determining whether the applicable position limits have</w:t>
      </w:r>
      <w:r>
        <w:rPr>
          <w:spacing w:val="1"/>
        </w:rPr>
        <w:t xml:space="preserve"> </w:t>
      </w:r>
      <w:r>
        <w:t>been exceeded.</w:t>
      </w:r>
      <w:r>
        <w:rPr>
          <w:spacing w:val="1"/>
        </w:rPr>
        <w:t xml:space="preserve"> </w:t>
      </w:r>
      <w:r>
        <w:t>Thus, even if a Fund does not intend to exceed applicable position limits, it is possible that different</w:t>
      </w:r>
      <w:r>
        <w:rPr>
          <w:spacing w:val="1"/>
        </w:rPr>
        <w:t xml:space="preserve"> </w:t>
      </w:r>
      <w:r>
        <w:t>accounts</w:t>
      </w:r>
      <w:r>
        <w:rPr>
          <w:spacing w:val="-7"/>
        </w:rPr>
        <w:t xml:space="preserve"> </w:t>
      </w:r>
      <w:r>
        <w:t>managed</w:t>
      </w:r>
      <w:r>
        <w:rPr>
          <w:spacing w:val="-6"/>
        </w:rPr>
        <w:t xml:space="preserve"> </w:t>
      </w:r>
      <w:r>
        <w:t>by</w:t>
      </w:r>
      <w:r>
        <w:rPr>
          <w:spacing w:val="-6"/>
        </w:rPr>
        <w:t xml:space="preserve"> </w:t>
      </w:r>
      <w:r>
        <w:t>the</w:t>
      </w:r>
      <w:r>
        <w:rPr>
          <w:spacing w:val="-8"/>
        </w:rPr>
        <w:t xml:space="preserve"> </w:t>
      </w:r>
      <w:r>
        <w:t>Investment</w:t>
      </w:r>
      <w:r>
        <w:rPr>
          <w:spacing w:val="-6"/>
        </w:rPr>
        <w:t xml:space="preserve"> </w:t>
      </w:r>
      <w:r>
        <w:t>Manager</w:t>
      </w:r>
      <w:r>
        <w:rPr>
          <w:spacing w:val="-6"/>
        </w:rPr>
        <w:t xml:space="preserve"> </w:t>
      </w:r>
      <w:r>
        <w:t>and</w:t>
      </w:r>
      <w:r>
        <w:rPr>
          <w:spacing w:val="-6"/>
        </w:rPr>
        <w:t xml:space="preserve"> </w:t>
      </w:r>
      <w:r>
        <w:t>its</w:t>
      </w:r>
      <w:r>
        <w:rPr>
          <w:spacing w:val="-4"/>
        </w:rPr>
        <w:t xml:space="preserve"> </w:t>
      </w:r>
      <w:r>
        <w:t>affiliates</w:t>
      </w:r>
      <w:r>
        <w:rPr>
          <w:spacing w:val="-7"/>
        </w:rPr>
        <w:t xml:space="preserve"> </w:t>
      </w:r>
      <w:r>
        <w:t>may</w:t>
      </w:r>
      <w:r>
        <w:rPr>
          <w:spacing w:val="-6"/>
        </w:rPr>
        <w:t xml:space="preserve"> </w:t>
      </w:r>
      <w:r>
        <w:t>be</w:t>
      </w:r>
      <w:r>
        <w:rPr>
          <w:spacing w:val="-6"/>
        </w:rPr>
        <w:t xml:space="preserve"> </w:t>
      </w:r>
      <w:r>
        <w:t>aggregated.</w:t>
      </w:r>
      <w:r>
        <w:rPr>
          <w:spacing w:val="41"/>
        </w:rPr>
        <w:t xml:space="preserve"> </w:t>
      </w:r>
      <w:r>
        <w:t>If</w:t>
      </w:r>
      <w:r>
        <w:rPr>
          <w:spacing w:val="-5"/>
        </w:rPr>
        <w:t xml:space="preserve"> </w:t>
      </w:r>
      <w:r>
        <w:t>at</w:t>
      </w:r>
      <w:r>
        <w:rPr>
          <w:spacing w:val="-6"/>
        </w:rPr>
        <w:t xml:space="preserve"> </w:t>
      </w:r>
      <w:r>
        <w:t>any</w:t>
      </w:r>
      <w:r>
        <w:rPr>
          <w:spacing w:val="-7"/>
        </w:rPr>
        <w:t xml:space="preserve"> </w:t>
      </w:r>
      <w:r>
        <w:t>time</w:t>
      </w:r>
      <w:r>
        <w:rPr>
          <w:spacing w:val="-5"/>
        </w:rPr>
        <w:t xml:space="preserve"> </w:t>
      </w:r>
      <w:r>
        <w:t>positions</w:t>
      </w:r>
      <w:r>
        <w:rPr>
          <w:spacing w:val="-4"/>
        </w:rPr>
        <w:t xml:space="preserve"> </w:t>
      </w:r>
      <w:r>
        <w:t>managed</w:t>
      </w:r>
      <w:r>
        <w:rPr>
          <w:spacing w:val="-53"/>
        </w:rPr>
        <w:t xml:space="preserve"> </w:t>
      </w:r>
      <w:r>
        <w:t>by the Investment Manager were to exceed applicable position limits, the Investment Manager would be required to</w:t>
      </w:r>
      <w:r>
        <w:rPr>
          <w:spacing w:val="1"/>
        </w:rPr>
        <w:t xml:space="preserve"> </w:t>
      </w:r>
      <w:r>
        <w:t>liquidate positions, which might include positions of a Fund, to the extent necessary to come within those limits.</w:t>
      </w:r>
      <w:r>
        <w:rPr>
          <w:spacing w:val="1"/>
        </w:rPr>
        <w:t xml:space="preserve"> </w:t>
      </w:r>
      <w:r>
        <w:rPr>
          <w:spacing w:val="-1"/>
        </w:rPr>
        <w:t>Further,</w:t>
      </w:r>
      <w:r>
        <w:rPr>
          <w:spacing w:val="-13"/>
        </w:rPr>
        <w:t xml:space="preserve"> </w:t>
      </w:r>
      <w:r>
        <w:rPr>
          <w:spacing w:val="-1"/>
        </w:rPr>
        <w:t>to</w:t>
      </w:r>
      <w:r>
        <w:rPr>
          <w:spacing w:val="-11"/>
        </w:rPr>
        <w:t xml:space="preserve"> </w:t>
      </w:r>
      <w:r>
        <w:rPr>
          <w:spacing w:val="-1"/>
        </w:rPr>
        <w:t>avoid</w:t>
      </w:r>
      <w:r>
        <w:rPr>
          <w:spacing w:val="-11"/>
        </w:rPr>
        <w:t xml:space="preserve"> </w:t>
      </w:r>
      <w:r>
        <w:rPr>
          <w:spacing w:val="-1"/>
        </w:rPr>
        <w:t>exceeding</w:t>
      </w:r>
      <w:r>
        <w:rPr>
          <w:spacing w:val="-11"/>
        </w:rPr>
        <w:t xml:space="preserve"> </w:t>
      </w:r>
      <w:r>
        <w:rPr>
          <w:spacing w:val="-1"/>
        </w:rPr>
        <w:t>the</w:t>
      </w:r>
      <w:r>
        <w:rPr>
          <w:spacing w:val="-11"/>
        </w:rPr>
        <w:t xml:space="preserve"> </w:t>
      </w:r>
      <w:r>
        <w:t>position</w:t>
      </w:r>
      <w:r>
        <w:rPr>
          <w:spacing w:val="-11"/>
        </w:rPr>
        <w:t xml:space="preserve"> </w:t>
      </w:r>
      <w:r>
        <w:t>limits,</w:t>
      </w:r>
      <w:r>
        <w:rPr>
          <w:spacing w:val="-11"/>
        </w:rPr>
        <w:t xml:space="preserve"> </w:t>
      </w:r>
      <w:r>
        <w:t>a</w:t>
      </w:r>
      <w:r>
        <w:rPr>
          <w:spacing w:val="-13"/>
        </w:rPr>
        <w:t xml:space="preserve"> </w:t>
      </w:r>
      <w:r>
        <w:t>Fund</w:t>
      </w:r>
      <w:r>
        <w:rPr>
          <w:spacing w:val="-11"/>
        </w:rPr>
        <w:t xml:space="preserve"> </w:t>
      </w:r>
      <w:r>
        <w:t>might</w:t>
      </w:r>
      <w:r>
        <w:rPr>
          <w:spacing w:val="-11"/>
        </w:rPr>
        <w:t xml:space="preserve"> </w:t>
      </w:r>
      <w:r>
        <w:t>have</w:t>
      </w:r>
      <w:r>
        <w:rPr>
          <w:spacing w:val="-13"/>
        </w:rPr>
        <w:t xml:space="preserve"> </w:t>
      </w:r>
      <w:r>
        <w:t>to</w:t>
      </w:r>
      <w:r>
        <w:rPr>
          <w:spacing w:val="-13"/>
        </w:rPr>
        <w:t xml:space="preserve"> </w:t>
      </w:r>
      <w:r>
        <w:t>forego</w:t>
      </w:r>
      <w:r>
        <w:rPr>
          <w:spacing w:val="-11"/>
        </w:rPr>
        <w:t xml:space="preserve"> </w:t>
      </w:r>
      <w:r>
        <w:t>or</w:t>
      </w:r>
      <w:r>
        <w:rPr>
          <w:spacing w:val="-10"/>
        </w:rPr>
        <w:t xml:space="preserve"> </w:t>
      </w:r>
      <w:r>
        <w:t>modify</w:t>
      </w:r>
      <w:r>
        <w:rPr>
          <w:spacing w:val="-12"/>
        </w:rPr>
        <w:t xml:space="preserve"> </w:t>
      </w:r>
      <w:r>
        <w:t>certain</w:t>
      </w:r>
      <w:r>
        <w:rPr>
          <w:spacing w:val="-11"/>
        </w:rPr>
        <w:t xml:space="preserve"> </w:t>
      </w:r>
      <w:r>
        <w:t>of</w:t>
      </w:r>
      <w:r>
        <w:rPr>
          <w:spacing w:val="-11"/>
        </w:rPr>
        <w:t xml:space="preserve"> </w:t>
      </w:r>
      <w:r>
        <w:t>its</w:t>
      </w:r>
      <w:r>
        <w:rPr>
          <w:spacing w:val="-12"/>
        </w:rPr>
        <w:t xml:space="preserve"> </w:t>
      </w:r>
      <w:r>
        <w:t>contemplated</w:t>
      </w:r>
      <w:r>
        <w:rPr>
          <w:spacing w:val="-11"/>
        </w:rPr>
        <w:t xml:space="preserve"> </w:t>
      </w:r>
      <w:r>
        <w:t>trades.</w:t>
      </w:r>
    </w:p>
    <w:p w14:paraId="321E6A51" w14:textId="77777777" w:rsidR="0007431A" w:rsidRDefault="0007431A">
      <w:pPr>
        <w:pStyle w:val="BodyText"/>
      </w:pPr>
    </w:p>
    <w:p w14:paraId="53E16F9B" w14:textId="77777777" w:rsidR="0007431A" w:rsidRDefault="0012211E">
      <w:pPr>
        <w:pStyle w:val="Heading3"/>
      </w:pPr>
      <w:r>
        <w:t>Necessity</w:t>
      </w:r>
      <w:r>
        <w:rPr>
          <w:spacing w:val="-5"/>
        </w:rPr>
        <w:t xml:space="preserve"> </w:t>
      </w:r>
      <w:r>
        <w:t>for</w:t>
      </w:r>
      <w:r>
        <w:rPr>
          <w:spacing w:val="-2"/>
        </w:rPr>
        <w:t xml:space="preserve"> </w:t>
      </w:r>
      <w:r>
        <w:t>Counterparty</w:t>
      </w:r>
      <w:r>
        <w:rPr>
          <w:spacing w:val="-4"/>
        </w:rPr>
        <w:t xml:space="preserve"> </w:t>
      </w:r>
      <w:r>
        <w:t>Trading</w:t>
      </w:r>
      <w:r>
        <w:rPr>
          <w:spacing w:val="-3"/>
        </w:rPr>
        <w:t xml:space="preserve"> </w:t>
      </w:r>
      <w:r>
        <w:t>Relationships</w:t>
      </w:r>
    </w:p>
    <w:p w14:paraId="0A836068" w14:textId="77777777" w:rsidR="0007431A" w:rsidRDefault="0007431A">
      <w:pPr>
        <w:pStyle w:val="BodyText"/>
        <w:spacing w:before="1"/>
        <w:rPr>
          <w:b/>
          <w:i/>
        </w:rPr>
      </w:pPr>
    </w:p>
    <w:p w14:paraId="6D163A1D" w14:textId="77777777" w:rsidR="0007431A" w:rsidRDefault="0012211E">
      <w:pPr>
        <w:pStyle w:val="BodyText"/>
        <w:ind w:left="333" w:right="680"/>
        <w:jc w:val="both"/>
      </w:pPr>
      <w:r>
        <w:t>Participants</w:t>
      </w:r>
      <w:r>
        <w:rPr>
          <w:spacing w:val="-6"/>
        </w:rPr>
        <w:t xml:space="preserve"> </w:t>
      </w:r>
      <w:r>
        <w:t>in</w:t>
      </w:r>
      <w:r>
        <w:rPr>
          <w:spacing w:val="-6"/>
        </w:rPr>
        <w:t xml:space="preserve"> </w:t>
      </w:r>
      <w:r>
        <w:t>the</w:t>
      </w:r>
      <w:r>
        <w:rPr>
          <w:spacing w:val="-3"/>
        </w:rPr>
        <w:t xml:space="preserve"> </w:t>
      </w:r>
      <w:r>
        <w:t>over-the-counter</w:t>
      </w:r>
      <w:r>
        <w:rPr>
          <w:spacing w:val="-3"/>
        </w:rPr>
        <w:t xml:space="preserve"> </w:t>
      </w:r>
      <w:r>
        <w:t>markets</w:t>
      </w:r>
      <w:r>
        <w:rPr>
          <w:spacing w:val="-5"/>
        </w:rPr>
        <w:t xml:space="preserve"> </w:t>
      </w:r>
      <w:r>
        <w:t>typically</w:t>
      </w:r>
      <w:r>
        <w:rPr>
          <w:spacing w:val="-5"/>
        </w:rPr>
        <w:t xml:space="preserve"> </w:t>
      </w:r>
      <w:r>
        <w:t>enter</w:t>
      </w:r>
      <w:r>
        <w:rPr>
          <w:spacing w:val="-2"/>
        </w:rPr>
        <w:t xml:space="preserve"> </w:t>
      </w:r>
      <w:r>
        <w:t>into</w:t>
      </w:r>
      <w:r>
        <w:rPr>
          <w:spacing w:val="-4"/>
        </w:rPr>
        <w:t xml:space="preserve"> </w:t>
      </w:r>
      <w:r>
        <w:t>transactions</w:t>
      </w:r>
      <w:r>
        <w:rPr>
          <w:spacing w:val="-3"/>
        </w:rPr>
        <w:t xml:space="preserve"> </w:t>
      </w:r>
      <w:r>
        <w:t>only</w:t>
      </w:r>
      <w:r>
        <w:rPr>
          <w:spacing w:val="-2"/>
        </w:rPr>
        <w:t xml:space="preserve"> </w:t>
      </w:r>
      <w:r>
        <w:t>with</w:t>
      </w:r>
      <w:r>
        <w:rPr>
          <w:spacing w:val="-5"/>
        </w:rPr>
        <w:t xml:space="preserve"> </w:t>
      </w:r>
      <w:r>
        <w:t>those</w:t>
      </w:r>
      <w:r>
        <w:rPr>
          <w:spacing w:val="-3"/>
        </w:rPr>
        <w:t xml:space="preserve"> </w:t>
      </w:r>
      <w:r>
        <w:t>counterparties</w:t>
      </w:r>
      <w:r>
        <w:rPr>
          <w:spacing w:val="-3"/>
        </w:rPr>
        <w:t xml:space="preserve"> </w:t>
      </w:r>
      <w:r>
        <w:t>which</w:t>
      </w:r>
      <w:r>
        <w:rPr>
          <w:spacing w:val="-6"/>
        </w:rPr>
        <w:t xml:space="preserve"> </w:t>
      </w:r>
      <w:r>
        <w:t>they</w:t>
      </w:r>
      <w:r>
        <w:rPr>
          <w:spacing w:val="-53"/>
        </w:rPr>
        <w:t xml:space="preserve"> </w:t>
      </w:r>
      <w:r>
        <w:t>believe to be sufficiently creditworthy, unless the counterparty provides margin, collateral, letters of credit or other</w:t>
      </w:r>
      <w:r>
        <w:rPr>
          <w:spacing w:val="1"/>
        </w:rPr>
        <w:t xml:space="preserve"> </w:t>
      </w:r>
      <w:r>
        <w:t>credit enhancements. While it is anticipated that a Fund will be able to establish the necessary counterparty business</w:t>
      </w:r>
      <w:r>
        <w:rPr>
          <w:spacing w:val="-53"/>
        </w:rPr>
        <w:t xml:space="preserve"> </w:t>
      </w:r>
      <w:r>
        <w:t>relationships to permit the Fund to effect transactions in the over-the-counter</w:t>
      </w:r>
      <w:r>
        <w:rPr>
          <w:spacing w:val="1"/>
        </w:rPr>
        <w:t xml:space="preserve"> </w:t>
      </w:r>
      <w:r>
        <w:t>commodities markets and other</w:t>
      </w:r>
      <w:r>
        <w:rPr>
          <w:spacing w:val="1"/>
        </w:rPr>
        <w:t xml:space="preserve"> </w:t>
      </w:r>
      <w:r>
        <w:t>counterparty</w:t>
      </w:r>
      <w:r>
        <w:rPr>
          <w:spacing w:val="-3"/>
        </w:rPr>
        <w:t xml:space="preserve"> </w:t>
      </w:r>
      <w:r>
        <w:t>markets,</w:t>
      </w:r>
      <w:r>
        <w:rPr>
          <w:spacing w:val="-2"/>
        </w:rPr>
        <w:t xml:space="preserve"> </w:t>
      </w:r>
      <w:r>
        <w:t>including</w:t>
      </w:r>
      <w:r>
        <w:rPr>
          <w:spacing w:val="-5"/>
        </w:rPr>
        <w:t xml:space="preserve"> </w:t>
      </w:r>
      <w:r>
        <w:t>the</w:t>
      </w:r>
      <w:r>
        <w:rPr>
          <w:spacing w:val="-5"/>
        </w:rPr>
        <w:t xml:space="preserve"> </w:t>
      </w:r>
      <w:r>
        <w:t>swaps</w:t>
      </w:r>
      <w:r>
        <w:rPr>
          <w:spacing w:val="-3"/>
        </w:rPr>
        <w:t xml:space="preserve"> </w:t>
      </w:r>
      <w:r>
        <w:t>market,</w:t>
      </w:r>
      <w:r>
        <w:rPr>
          <w:spacing w:val="-2"/>
        </w:rPr>
        <w:t xml:space="preserve"> </w:t>
      </w:r>
      <w:r>
        <w:t>there</w:t>
      </w:r>
      <w:r>
        <w:rPr>
          <w:spacing w:val="-5"/>
        </w:rPr>
        <w:t xml:space="preserve"> </w:t>
      </w:r>
      <w:r>
        <w:t>can</w:t>
      </w:r>
      <w:r>
        <w:rPr>
          <w:spacing w:val="-3"/>
        </w:rPr>
        <w:t xml:space="preserve"> </w:t>
      </w:r>
      <w:r>
        <w:t>be</w:t>
      </w:r>
      <w:r>
        <w:rPr>
          <w:spacing w:val="-3"/>
        </w:rPr>
        <w:t xml:space="preserve"> </w:t>
      </w:r>
      <w:r>
        <w:t>no</w:t>
      </w:r>
      <w:r>
        <w:rPr>
          <w:spacing w:val="-5"/>
        </w:rPr>
        <w:t xml:space="preserve"> </w:t>
      </w:r>
      <w:r>
        <w:t>assurance</w:t>
      </w:r>
      <w:r>
        <w:rPr>
          <w:spacing w:val="-5"/>
        </w:rPr>
        <w:t xml:space="preserve"> </w:t>
      </w:r>
      <w:r>
        <w:t>that</w:t>
      </w:r>
      <w:r>
        <w:rPr>
          <w:spacing w:val="-3"/>
        </w:rPr>
        <w:t xml:space="preserve"> </w:t>
      </w:r>
      <w:r>
        <w:t>it</w:t>
      </w:r>
      <w:r>
        <w:rPr>
          <w:spacing w:val="-1"/>
        </w:rPr>
        <w:t xml:space="preserve"> </w:t>
      </w:r>
      <w:r>
        <w:t>will</w:t>
      </w:r>
      <w:r>
        <w:rPr>
          <w:spacing w:val="-3"/>
        </w:rPr>
        <w:t xml:space="preserve"> </w:t>
      </w:r>
      <w:r>
        <w:t>be</w:t>
      </w:r>
      <w:r>
        <w:rPr>
          <w:spacing w:val="-5"/>
        </w:rPr>
        <w:t xml:space="preserve"> </w:t>
      </w:r>
      <w:r>
        <w:t>able</w:t>
      </w:r>
      <w:r>
        <w:rPr>
          <w:spacing w:val="-5"/>
        </w:rPr>
        <w:t xml:space="preserve"> </w:t>
      </w:r>
      <w:r>
        <w:t>to</w:t>
      </w:r>
      <w:r>
        <w:rPr>
          <w:spacing w:val="-5"/>
        </w:rPr>
        <w:t xml:space="preserve"> </w:t>
      </w:r>
      <w:r>
        <w:t>do</w:t>
      </w:r>
      <w:r>
        <w:rPr>
          <w:spacing w:val="-5"/>
        </w:rPr>
        <w:t xml:space="preserve"> </w:t>
      </w:r>
      <w:r>
        <w:t>so</w:t>
      </w:r>
      <w:r>
        <w:rPr>
          <w:spacing w:val="-2"/>
        </w:rPr>
        <w:t xml:space="preserve"> </w:t>
      </w:r>
      <w:r>
        <w:t>or,</w:t>
      </w:r>
      <w:r>
        <w:rPr>
          <w:spacing w:val="-2"/>
        </w:rPr>
        <w:t xml:space="preserve"> </w:t>
      </w:r>
      <w:r>
        <w:t>if it</w:t>
      </w:r>
      <w:r>
        <w:rPr>
          <w:spacing w:val="-4"/>
        </w:rPr>
        <w:t xml:space="preserve"> </w:t>
      </w:r>
      <w:r>
        <w:t>does,</w:t>
      </w:r>
    </w:p>
    <w:p w14:paraId="08C05D8E" w14:textId="77777777" w:rsidR="0007431A" w:rsidRDefault="0007431A">
      <w:pPr>
        <w:jc w:val="both"/>
        <w:sectPr w:rsidR="0007431A">
          <w:pgSz w:w="12240" w:h="15840"/>
          <w:pgMar w:top="1360" w:right="220" w:bottom="1100" w:left="660" w:header="0" w:footer="824" w:gutter="0"/>
          <w:cols w:space="720"/>
        </w:sectPr>
      </w:pPr>
    </w:p>
    <w:p w14:paraId="56D1BD2B" w14:textId="77777777" w:rsidR="0007431A" w:rsidRDefault="0012211E">
      <w:pPr>
        <w:pStyle w:val="BodyText"/>
        <w:spacing w:before="79"/>
        <w:ind w:left="333" w:right="682"/>
        <w:jc w:val="both"/>
      </w:pPr>
      <w:r>
        <w:lastRenderedPageBreak/>
        <w:t>that it will be able to maintain such relationships.</w:t>
      </w:r>
      <w:r>
        <w:rPr>
          <w:spacing w:val="1"/>
        </w:rPr>
        <w:t xml:space="preserve"> </w:t>
      </w:r>
      <w:r>
        <w:t>An inability to continue existing or establish new relationships could</w:t>
      </w:r>
      <w:r>
        <w:rPr>
          <w:spacing w:val="-53"/>
        </w:rPr>
        <w:t xml:space="preserve"> </w:t>
      </w:r>
      <w:r>
        <w:t>limit the Fund’s activities and would require the Fund to conduct a more substantial portion of such activities in the</w:t>
      </w:r>
      <w:r>
        <w:rPr>
          <w:spacing w:val="1"/>
        </w:rPr>
        <w:t xml:space="preserve"> </w:t>
      </w:r>
      <w:r>
        <w:t>futures markets.</w:t>
      </w:r>
      <w:r>
        <w:rPr>
          <w:spacing w:val="1"/>
        </w:rPr>
        <w:t xml:space="preserve"> </w:t>
      </w:r>
      <w:r>
        <w:t>Moreover, the counterparties with which a Fund expects to establish such relationships will not be</w:t>
      </w:r>
      <w:r>
        <w:rPr>
          <w:spacing w:val="1"/>
        </w:rPr>
        <w:t xml:space="preserve"> </w:t>
      </w:r>
      <w:r>
        <w:rPr>
          <w:w w:val="95"/>
        </w:rPr>
        <w:t>obligated to maintain the credit lines extended to the Fund, and such counterparties could decide to reduce or terminate</w:t>
      </w:r>
      <w:r>
        <w:rPr>
          <w:spacing w:val="1"/>
          <w:w w:val="95"/>
        </w:rPr>
        <w:t xml:space="preserve"> </w:t>
      </w:r>
      <w:r>
        <w:t>such</w:t>
      </w:r>
      <w:r>
        <w:rPr>
          <w:spacing w:val="-2"/>
        </w:rPr>
        <w:t xml:space="preserve"> </w:t>
      </w:r>
      <w:r>
        <w:t>credit</w:t>
      </w:r>
      <w:r>
        <w:rPr>
          <w:spacing w:val="1"/>
        </w:rPr>
        <w:t xml:space="preserve"> </w:t>
      </w:r>
      <w:r>
        <w:t>lines at</w:t>
      </w:r>
      <w:r>
        <w:rPr>
          <w:spacing w:val="1"/>
        </w:rPr>
        <w:t xml:space="preserve"> </w:t>
      </w:r>
      <w:r>
        <w:t>their discretion.</w:t>
      </w:r>
    </w:p>
    <w:p w14:paraId="4752F762" w14:textId="77777777" w:rsidR="0007431A" w:rsidRDefault="0007431A">
      <w:pPr>
        <w:pStyle w:val="BodyText"/>
        <w:spacing w:before="1"/>
      </w:pPr>
    </w:p>
    <w:p w14:paraId="54E93F7F" w14:textId="77777777" w:rsidR="0007431A" w:rsidRDefault="0012211E">
      <w:pPr>
        <w:pStyle w:val="Heading3"/>
      </w:pPr>
      <w:r>
        <w:t>Failure</w:t>
      </w:r>
      <w:r>
        <w:rPr>
          <w:spacing w:val="-4"/>
        </w:rPr>
        <w:t xml:space="preserve"> </w:t>
      </w:r>
      <w:r>
        <w:t>of</w:t>
      </w:r>
      <w:r>
        <w:rPr>
          <w:spacing w:val="-3"/>
        </w:rPr>
        <w:t xml:space="preserve"> </w:t>
      </w:r>
      <w:r>
        <w:t>Brokers,</w:t>
      </w:r>
      <w:r>
        <w:rPr>
          <w:spacing w:val="-2"/>
        </w:rPr>
        <w:t xml:space="preserve"> </w:t>
      </w:r>
      <w:r>
        <w:t>Counterparties</w:t>
      </w:r>
      <w:r>
        <w:rPr>
          <w:spacing w:val="-2"/>
        </w:rPr>
        <w:t xml:space="preserve"> </w:t>
      </w:r>
      <w:r>
        <w:t>and</w:t>
      </w:r>
      <w:r>
        <w:rPr>
          <w:spacing w:val="-3"/>
        </w:rPr>
        <w:t xml:space="preserve"> </w:t>
      </w:r>
      <w:r>
        <w:t>Exchanges</w:t>
      </w:r>
    </w:p>
    <w:p w14:paraId="1335BD43" w14:textId="77777777" w:rsidR="0007431A" w:rsidRDefault="0007431A">
      <w:pPr>
        <w:pStyle w:val="BodyText"/>
        <w:spacing w:before="10"/>
        <w:rPr>
          <w:b/>
          <w:i/>
          <w:sz w:val="19"/>
        </w:rPr>
      </w:pPr>
    </w:p>
    <w:p w14:paraId="0FAA69D1" w14:textId="77777777" w:rsidR="0007431A" w:rsidRDefault="0012211E">
      <w:pPr>
        <w:pStyle w:val="BodyText"/>
        <w:ind w:left="333" w:right="678"/>
        <w:jc w:val="both"/>
      </w:pPr>
      <w:r>
        <w:t>A Fund will be exposed to the credit risk of the counterparties with which, or the brokers, dealers and exchanges</w:t>
      </w:r>
      <w:r>
        <w:rPr>
          <w:spacing w:val="1"/>
        </w:rPr>
        <w:t xml:space="preserve"> </w:t>
      </w:r>
      <w:r>
        <w:t>through</w:t>
      </w:r>
      <w:r>
        <w:rPr>
          <w:spacing w:val="-3"/>
        </w:rPr>
        <w:t xml:space="preserve"> </w:t>
      </w:r>
      <w:r>
        <w:t>which,</w:t>
      </w:r>
      <w:r>
        <w:rPr>
          <w:spacing w:val="-2"/>
        </w:rPr>
        <w:t xml:space="preserve"> </w:t>
      </w:r>
      <w:r>
        <w:t>the</w:t>
      </w:r>
      <w:r>
        <w:rPr>
          <w:spacing w:val="-2"/>
        </w:rPr>
        <w:t xml:space="preserve"> </w:t>
      </w:r>
      <w:r>
        <w:t>Fund</w:t>
      </w:r>
      <w:r>
        <w:rPr>
          <w:spacing w:val="-2"/>
        </w:rPr>
        <w:t xml:space="preserve"> </w:t>
      </w:r>
      <w:r>
        <w:t>deals,</w:t>
      </w:r>
      <w:r>
        <w:rPr>
          <w:spacing w:val="-3"/>
        </w:rPr>
        <w:t xml:space="preserve"> </w:t>
      </w:r>
      <w:r>
        <w:t>whether</w:t>
      </w:r>
      <w:r>
        <w:rPr>
          <w:spacing w:val="1"/>
        </w:rPr>
        <w:t xml:space="preserve"> </w:t>
      </w:r>
      <w:r>
        <w:t>it</w:t>
      </w:r>
      <w:r>
        <w:rPr>
          <w:spacing w:val="-2"/>
        </w:rPr>
        <w:t xml:space="preserve"> </w:t>
      </w:r>
      <w:r>
        <w:t>engages</w:t>
      </w:r>
      <w:r>
        <w:rPr>
          <w:spacing w:val="-2"/>
        </w:rPr>
        <w:t xml:space="preserve"> </w:t>
      </w:r>
      <w:r>
        <w:t>in</w:t>
      </w:r>
      <w:r>
        <w:rPr>
          <w:spacing w:val="-2"/>
        </w:rPr>
        <w:t xml:space="preserve"> </w:t>
      </w:r>
      <w:r>
        <w:t>exchange-traded or</w:t>
      </w:r>
      <w:r>
        <w:rPr>
          <w:spacing w:val="-2"/>
        </w:rPr>
        <w:t xml:space="preserve"> </w:t>
      </w:r>
      <w:r>
        <w:t>off-exchange</w:t>
      </w:r>
      <w:r>
        <w:rPr>
          <w:spacing w:val="-1"/>
        </w:rPr>
        <w:t xml:space="preserve"> </w:t>
      </w:r>
      <w:r>
        <w:t>transactions.</w:t>
      </w:r>
      <w:r>
        <w:rPr>
          <w:spacing w:val="54"/>
        </w:rPr>
        <w:t xml:space="preserve"> </w:t>
      </w:r>
      <w:r>
        <w:t>A</w:t>
      </w:r>
      <w:r>
        <w:rPr>
          <w:spacing w:val="-2"/>
        </w:rPr>
        <w:t xml:space="preserve"> </w:t>
      </w:r>
      <w:r>
        <w:t>Fund may</w:t>
      </w:r>
      <w:r>
        <w:rPr>
          <w:spacing w:val="-1"/>
        </w:rPr>
        <w:t xml:space="preserve"> </w:t>
      </w:r>
      <w:r>
        <w:t>be</w:t>
      </w:r>
      <w:r>
        <w:rPr>
          <w:spacing w:val="-54"/>
        </w:rPr>
        <w:t xml:space="preserve"> </w:t>
      </w:r>
      <w:r>
        <w:t>subject to risk of loss of its assets on deposit with a broker in the event of the broker’s bankruptcy, the bankruptcy of</w:t>
      </w:r>
      <w:r>
        <w:rPr>
          <w:spacing w:val="1"/>
        </w:rPr>
        <w:t xml:space="preserve"> </w:t>
      </w:r>
      <w:r>
        <w:t>any</w:t>
      </w:r>
      <w:r>
        <w:rPr>
          <w:spacing w:val="-11"/>
        </w:rPr>
        <w:t xml:space="preserve"> </w:t>
      </w:r>
      <w:r>
        <w:t>clearing</w:t>
      </w:r>
      <w:r>
        <w:rPr>
          <w:spacing w:val="-12"/>
        </w:rPr>
        <w:t xml:space="preserve"> </w:t>
      </w:r>
      <w:r>
        <w:t>broker</w:t>
      </w:r>
      <w:r>
        <w:rPr>
          <w:spacing w:val="-12"/>
        </w:rPr>
        <w:t xml:space="preserve"> </w:t>
      </w:r>
      <w:r>
        <w:t>through</w:t>
      </w:r>
      <w:r>
        <w:rPr>
          <w:spacing w:val="-10"/>
        </w:rPr>
        <w:t xml:space="preserve"> </w:t>
      </w:r>
      <w:r>
        <w:t>which</w:t>
      </w:r>
      <w:r>
        <w:rPr>
          <w:spacing w:val="-13"/>
        </w:rPr>
        <w:t xml:space="preserve"> </w:t>
      </w:r>
      <w:r>
        <w:t>the</w:t>
      </w:r>
      <w:r>
        <w:rPr>
          <w:spacing w:val="-12"/>
        </w:rPr>
        <w:t xml:space="preserve"> </w:t>
      </w:r>
      <w:r>
        <w:t>broker</w:t>
      </w:r>
      <w:r>
        <w:rPr>
          <w:spacing w:val="-12"/>
        </w:rPr>
        <w:t xml:space="preserve"> </w:t>
      </w:r>
      <w:r>
        <w:t>executes</w:t>
      </w:r>
      <w:r>
        <w:rPr>
          <w:spacing w:val="-11"/>
        </w:rPr>
        <w:t xml:space="preserve"> </w:t>
      </w:r>
      <w:r>
        <w:t>and</w:t>
      </w:r>
      <w:r>
        <w:rPr>
          <w:spacing w:val="-13"/>
        </w:rPr>
        <w:t xml:space="preserve"> </w:t>
      </w:r>
      <w:r>
        <w:t>clears</w:t>
      </w:r>
      <w:r>
        <w:rPr>
          <w:spacing w:val="-10"/>
        </w:rPr>
        <w:t xml:space="preserve"> </w:t>
      </w:r>
      <w:r>
        <w:t>transactions</w:t>
      </w:r>
      <w:r>
        <w:rPr>
          <w:spacing w:val="-12"/>
        </w:rPr>
        <w:t xml:space="preserve"> </w:t>
      </w:r>
      <w:r>
        <w:t>on</w:t>
      </w:r>
      <w:r>
        <w:rPr>
          <w:spacing w:val="-12"/>
        </w:rPr>
        <w:t xml:space="preserve"> </w:t>
      </w:r>
      <w:r>
        <w:t>behalf</w:t>
      </w:r>
      <w:r>
        <w:rPr>
          <w:spacing w:val="-13"/>
        </w:rPr>
        <w:t xml:space="preserve"> </w:t>
      </w:r>
      <w:r>
        <w:t>of</w:t>
      </w:r>
      <w:r>
        <w:rPr>
          <w:spacing w:val="-12"/>
        </w:rPr>
        <w:t xml:space="preserve"> </w:t>
      </w:r>
      <w:r>
        <w:t>the</w:t>
      </w:r>
      <w:r>
        <w:rPr>
          <w:spacing w:val="-13"/>
        </w:rPr>
        <w:t xml:space="preserve"> </w:t>
      </w:r>
      <w:r>
        <w:t>Fund,</w:t>
      </w:r>
      <w:r>
        <w:rPr>
          <w:spacing w:val="-12"/>
        </w:rPr>
        <w:t xml:space="preserve"> </w:t>
      </w:r>
      <w:r>
        <w:t>or</w:t>
      </w:r>
      <w:r>
        <w:rPr>
          <w:spacing w:val="-12"/>
        </w:rPr>
        <w:t xml:space="preserve"> </w:t>
      </w:r>
      <w:r>
        <w:t>the</w:t>
      </w:r>
      <w:r>
        <w:rPr>
          <w:spacing w:val="-12"/>
        </w:rPr>
        <w:t xml:space="preserve"> </w:t>
      </w:r>
      <w:r>
        <w:t>bankruptcy</w:t>
      </w:r>
      <w:r>
        <w:rPr>
          <w:spacing w:val="-53"/>
        </w:rPr>
        <w:t xml:space="preserve"> </w:t>
      </w:r>
      <w:r>
        <w:t>of an exchange clearing house.</w:t>
      </w:r>
      <w:r>
        <w:rPr>
          <w:spacing w:val="1"/>
        </w:rPr>
        <w:t xml:space="preserve"> </w:t>
      </w:r>
      <w:r>
        <w:t>A Fund may also be subject to risk of loss of its funds on deposit with brokers who</w:t>
      </w:r>
      <w:r>
        <w:rPr>
          <w:spacing w:val="1"/>
        </w:rPr>
        <w:t xml:space="preserve"> </w:t>
      </w:r>
      <w:r>
        <w:t>are not required by their own regulatory bodies to segregate customer funds. A Fund may be required to post margin</w:t>
      </w:r>
      <w:r>
        <w:rPr>
          <w:spacing w:val="-53"/>
        </w:rPr>
        <w:t xml:space="preserve"> </w:t>
      </w:r>
      <w:r>
        <w:t>for its foreign exchange transactions either with the Investment Manager or other foreign exchange dealers who are</w:t>
      </w:r>
      <w:r>
        <w:rPr>
          <w:spacing w:val="1"/>
        </w:rPr>
        <w:t xml:space="preserve"> </w:t>
      </w:r>
      <w:r>
        <w:t>not required to segregate funds (although such funds are generally maintained in separate accounts on the foreign</w:t>
      </w:r>
      <w:r>
        <w:rPr>
          <w:spacing w:val="1"/>
        </w:rPr>
        <w:t xml:space="preserve"> </w:t>
      </w:r>
      <w:r>
        <w:t>exchange dealer’s books</w:t>
      </w:r>
      <w:r>
        <w:rPr>
          <w:spacing w:val="-1"/>
        </w:rPr>
        <w:t xml:space="preserve"> </w:t>
      </w:r>
      <w:r>
        <w:t>and</w:t>
      </w:r>
      <w:r>
        <w:rPr>
          <w:spacing w:val="-1"/>
        </w:rPr>
        <w:t xml:space="preserve"> </w:t>
      </w:r>
      <w:r>
        <w:t>records in</w:t>
      </w:r>
      <w:r>
        <w:rPr>
          <w:spacing w:val="-2"/>
        </w:rPr>
        <w:t xml:space="preserve"> </w:t>
      </w:r>
      <w:r>
        <w:t>the</w:t>
      </w:r>
      <w:r>
        <w:rPr>
          <w:spacing w:val="-1"/>
        </w:rPr>
        <w:t xml:space="preserve"> </w:t>
      </w:r>
      <w:r>
        <w:t>name of</w:t>
      </w:r>
      <w:r>
        <w:rPr>
          <w:spacing w:val="-2"/>
        </w:rPr>
        <w:t xml:space="preserve"> </w:t>
      </w:r>
      <w:r>
        <w:t>the</w:t>
      </w:r>
      <w:r>
        <w:rPr>
          <w:spacing w:val="-2"/>
        </w:rPr>
        <w:t xml:space="preserve"> </w:t>
      </w:r>
      <w:r>
        <w:t>Fund).</w:t>
      </w:r>
    </w:p>
    <w:p w14:paraId="17AA2C6D" w14:textId="77777777" w:rsidR="0007431A" w:rsidRDefault="0007431A">
      <w:pPr>
        <w:pStyle w:val="BodyText"/>
        <w:spacing w:before="2"/>
      </w:pPr>
    </w:p>
    <w:p w14:paraId="76771F98" w14:textId="77777777" w:rsidR="0007431A" w:rsidRDefault="0012211E">
      <w:pPr>
        <w:pStyle w:val="BodyText"/>
        <w:ind w:left="333" w:right="678"/>
        <w:jc w:val="both"/>
      </w:pPr>
      <w:r>
        <w:t>In the case of a bankruptcy of the counterparties with which, or the brokers, dealers and exchanges through which, a</w:t>
      </w:r>
      <w:r>
        <w:rPr>
          <w:spacing w:val="-53"/>
        </w:rPr>
        <w:t xml:space="preserve"> </w:t>
      </w:r>
      <w:r>
        <w:t>Fund</w:t>
      </w:r>
      <w:r>
        <w:rPr>
          <w:spacing w:val="-3"/>
        </w:rPr>
        <w:t xml:space="preserve"> </w:t>
      </w:r>
      <w:r>
        <w:t>deals,</w:t>
      </w:r>
      <w:r>
        <w:rPr>
          <w:spacing w:val="-3"/>
        </w:rPr>
        <w:t xml:space="preserve"> </w:t>
      </w:r>
      <w:r>
        <w:t>or</w:t>
      </w:r>
      <w:r>
        <w:rPr>
          <w:spacing w:val="-1"/>
        </w:rPr>
        <w:t xml:space="preserve"> </w:t>
      </w:r>
      <w:r>
        <w:t>a</w:t>
      </w:r>
      <w:r>
        <w:rPr>
          <w:spacing w:val="-3"/>
        </w:rPr>
        <w:t xml:space="preserve"> </w:t>
      </w:r>
      <w:r>
        <w:t>customer</w:t>
      </w:r>
      <w:r>
        <w:rPr>
          <w:spacing w:val="-2"/>
        </w:rPr>
        <w:t xml:space="preserve"> </w:t>
      </w:r>
      <w:r>
        <w:t>loss</w:t>
      </w:r>
      <w:r>
        <w:rPr>
          <w:spacing w:val="-1"/>
        </w:rPr>
        <w:t xml:space="preserve"> </w:t>
      </w:r>
      <w:r>
        <w:t>as</w:t>
      </w:r>
      <w:r>
        <w:rPr>
          <w:spacing w:val="-2"/>
        </w:rPr>
        <w:t xml:space="preserve"> </w:t>
      </w:r>
      <w:r>
        <w:t>described</w:t>
      </w:r>
      <w:r>
        <w:rPr>
          <w:spacing w:val="-3"/>
        </w:rPr>
        <w:t xml:space="preserve"> </w:t>
      </w:r>
      <w:r>
        <w:t>in</w:t>
      </w:r>
      <w:r>
        <w:rPr>
          <w:spacing w:val="-2"/>
        </w:rPr>
        <w:t xml:space="preserve"> </w:t>
      </w:r>
      <w:r>
        <w:t>the</w:t>
      </w:r>
      <w:r>
        <w:rPr>
          <w:spacing w:val="-3"/>
        </w:rPr>
        <w:t xml:space="preserve"> </w:t>
      </w:r>
      <w:r>
        <w:t>foregoing</w:t>
      </w:r>
      <w:r>
        <w:rPr>
          <w:spacing w:val="-2"/>
        </w:rPr>
        <w:t xml:space="preserve"> </w:t>
      </w:r>
      <w:r>
        <w:t>paragraph,</w:t>
      </w:r>
      <w:r>
        <w:rPr>
          <w:spacing w:val="-3"/>
        </w:rPr>
        <w:t xml:space="preserve"> </w:t>
      </w:r>
      <w:r>
        <w:t>the</w:t>
      </w:r>
      <w:r>
        <w:rPr>
          <w:spacing w:val="-3"/>
        </w:rPr>
        <w:t xml:space="preserve"> </w:t>
      </w:r>
      <w:r>
        <w:t>Fund</w:t>
      </w:r>
      <w:r>
        <w:rPr>
          <w:spacing w:val="-1"/>
        </w:rPr>
        <w:t xml:space="preserve"> </w:t>
      </w:r>
      <w:r>
        <w:t>might</w:t>
      </w:r>
      <w:r>
        <w:rPr>
          <w:spacing w:val="-3"/>
        </w:rPr>
        <w:t xml:space="preserve"> </w:t>
      </w:r>
      <w:r>
        <w:t>not</w:t>
      </w:r>
      <w:r>
        <w:rPr>
          <w:spacing w:val="-3"/>
        </w:rPr>
        <w:t xml:space="preserve"> </w:t>
      </w:r>
      <w:r>
        <w:t>be</w:t>
      </w:r>
      <w:r>
        <w:rPr>
          <w:spacing w:val="-2"/>
        </w:rPr>
        <w:t xml:space="preserve"> </w:t>
      </w:r>
      <w:r>
        <w:t>able</w:t>
      </w:r>
      <w:r>
        <w:rPr>
          <w:spacing w:val="-3"/>
        </w:rPr>
        <w:t xml:space="preserve"> </w:t>
      </w:r>
      <w:r>
        <w:t>to</w:t>
      </w:r>
      <w:r>
        <w:rPr>
          <w:spacing w:val="-2"/>
        </w:rPr>
        <w:t xml:space="preserve"> </w:t>
      </w:r>
      <w:r>
        <w:t>recover</w:t>
      </w:r>
      <w:r>
        <w:rPr>
          <w:spacing w:val="-2"/>
        </w:rPr>
        <w:t xml:space="preserve"> </w:t>
      </w:r>
      <w:r>
        <w:t>any</w:t>
      </w:r>
      <w:r>
        <w:rPr>
          <w:spacing w:val="-2"/>
        </w:rPr>
        <w:t xml:space="preserve"> </w:t>
      </w:r>
      <w:r>
        <w:t>of</w:t>
      </w:r>
      <w:r>
        <w:rPr>
          <w:spacing w:val="-53"/>
        </w:rPr>
        <w:t xml:space="preserve"> </w:t>
      </w:r>
      <w:r>
        <w:t>its assets held, or amounts owed, by such person, even property specifically traceable to the Fund, and, to the extent</w:t>
      </w:r>
      <w:r>
        <w:rPr>
          <w:spacing w:val="-53"/>
        </w:rPr>
        <w:t xml:space="preserve"> </w:t>
      </w:r>
      <w:r>
        <w:t>such assets or amounts are recoverable, the Fund might only be able to recover a portion of such amounts.</w:t>
      </w:r>
      <w:r>
        <w:rPr>
          <w:spacing w:val="1"/>
        </w:rPr>
        <w:t xml:space="preserve"> </w:t>
      </w:r>
      <w:r>
        <w:t>Further,</w:t>
      </w:r>
      <w:r>
        <w:rPr>
          <w:spacing w:val="-53"/>
        </w:rPr>
        <w:t xml:space="preserve"> </w:t>
      </w:r>
      <w:r>
        <w:t>even if the Fund is able to recover a portion of such assets or amounts, such recovery could take a significant period</w:t>
      </w:r>
      <w:r>
        <w:rPr>
          <w:spacing w:val="1"/>
        </w:rPr>
        <w:t xml:space="preserve"> </w:t>
      </w:r>
      <w:r>
        <w:t>of time.</w:t>
      </w:r>
      <w:r>
        <w:rPr>
          <w:spacing w:val="1"/>
        </w:rPr>
        <w:t xml:space="preserve"> </w:t>
      </w:r>
      <w:r>
        <w:t>Prior to receiving the recoverable amount of the Fund’s property, the Fund may be unable to trade any</w:t>
      </w:r>
      <w:r>
        <w:rPr>
          <w:spacing w:val="1"/>
        </w:rPr>
        <w:t xml:space="preserve"> </w:t>
      </w:r>
      <w:r>
        <w:t>positions held by such person, or to transfer any positions and cash held by such person on behalf of the Fund.</w:t>
      </w:r>
      <w:r>
        <w:rPr>
          <w:spacing w:val="1"/>
        </w:rPr>
        <w:t xml:space="preserve"> </w:t>
      </w:r>
      <w:r>
        <w:t>This</w:t>
      </w:r>
      <w:r>
        <w:rPr>
          <w:spacing w:val="-53"/>
        </w:rPr>
        <w:t xml:space="preserve"> </w:t>
      </w:r>
      <w:r>
        <w:t>could</w:t>
      </w:r>
      <w:r>
        <w:rPr>
          <w:spacing w:val="-2"/>
        </w:rPr>
        <w:t xml:space="preserve"> </w:t>
      </w:r>
      <w:r>
        <w:t>result</w:t>
      </w:r>
      <w:r>
        <w:rPr>
          <w:spacing w:val="1"/>
        </w:rPr>
        <w:t xml:space="preserve"> </w:t>
      </w:r>
      <w:r>
        <w:t>in</w:t>
      </w:r>
      <w:r>
        <w:rPr>
          <w:spacing w:val="-1"/>
        </w:rPr>
        <w:t xml:space="preserve"> </w:t>
      </w:r>
      <w:r>
        <w:t>significant</w:t>
      </w:r>
      <w:r>
        <w:rPr>
          <w:spacing w:val="1"/>
        </w:rPr>
        <w:t xml:space="preserve"> </w:t>
      </w:r>
      <w:r>
        <w:t>losses to</w:t>
      </w:r>
      <w:r>
        <w:rPr>
          <w:spacing w:val="-1"/>
        </w:rPr>
        <w:t xml:space="preserve"> </w:t>
      </w:r>
      <w:r>
        <w:t>the</w:t>
      </w:r>
      <w:r>
        <w:rPr>
          <w:spacing w:val="-1"/>
        </w:rPr>
        <w:t xml:space="preserve"> </w:t>
      </w:r>
      <w:r>
        <w:t>Fund.</w:t>
      </w:r>
    </w:p>
    <w:p w14:paraId="53040DCB" w14:textId="77777777" w:rsidR="0007431A" w:rsidRDefault="0007431A">
      <w:pPr>
        <w:pStyle w:val="BodyText"/>
        <w:spacing w:before="10"/>
        <w:rPr>
          <w:sz w:val="19"/>
        </w:rPr>
      </w:pPr>
    </w:p>
    <w:p w14:paraId="5D91FD16" w14:textId="77777777" w:rsidR="0007431A" w:rsidRDefault="0012211E">
      <w:pPr>
        <w:pStyle w:val="BodyText"/>
        <w:spacing w:before="1"/>
        <w:ind w:left="333" w:right="678"/>
        <w:jc w:val="both"/>
      </w:pPr>
      <w:r>
        <w:t>A Fund may effect transactions on “over-the-counter” or “interdealer” markets.</w:t>
      </w:r>
      <w:r>
        <w:rPr>
          <w:spacing w:val="1"/>
        </w:rPr>
        <w:t xml:space="preserve"> </w:t>
      </w:r>
      <w:r>
        <w:t>Participants in these markets are</w:t>
      </w:r>
      <w:r>
        <w:rPr>
          <w:spacing w:val="1"/>
        </w:rPr>
        <w:t xml:space="preserve"> </w:t>
      </w:r>
      <w:r>
        <w:t>typically not subject to credit evaluation and regulatory oversight as are members of “exchange based” markets.</w:t>
      </w:r>
      <w:r>
        <w:rPr>
          <w:spacing w:val="1"/>
        </w:rPr>
        <w:t xml:space="preserve"> </w:t>
      </w:r>
      <w:r>
        <w:t>To</w:t>
      </w:r>
      <w:r>
        <w:rPr>
          <w:spacing w:val="1"/>
        </w:rPr>
        <w:t xml:space="preserve"> </w:t>
      </w:r>
      <w:r>
        <w:t>the extent the Fund invests in swaps, derivatives or synthetic instruments, or other over-the-counter transactions in</w:t>
      </w:r>
      <w:r>
        <w:rPr>
          <w:spacing w:val="1"/>
        </w:rPr>
        <w:t xml:space="preserve"> </w:t>
      </w:r>
      <w:r>
        <w:t>these</w:t>
      </w:r>
      <w:r>
        <w:rPr>
          <w:spacing w:val="-3"/>
        </w:rPr>
        <w:t xml:space="preserve"> </w:t>
      </w:r>
      <w:r>
        <w:t>markets,</w:t>
      </w:r>
      <w:r>
        <w:rPr>
          <w:spacing w:val="-4"/>
        </w:rPr>
        <w:t xml:space="preserve"> </w:t>
      </w:r>
      <w:r>
        <w:t>the</w:t>
      </w:r>
      <w:r>
        <w:rPr>
          <w:spacing w:val="-5"/>
        </w:rPr>
        <w:t xml:space="preserve"> </w:t>
      </w:r>
      <w:r>
        <w:t>Fund</w:t>
      </w:r>
      <w:r>
        <w:rPr>
          <w:spacing w:val="-3"/>
        </w:rPr>
        <w:t xml:space="preserve"> </w:t>
      </w:r>
      <w:r>
        <w:t>may</w:t>
      </w:r>
      <w:r>
        <w:rPr>
          <w:spacing w:val="-4"/>
        </w:rPr>
        <w:t xml:space="preserve"> </w:t>
      </w:r>
      <w:r>
        <w:t>take</w:t>
      </w:r>
      <w:r>
        <w:rPr>
          <w:spacing w:val="-2"/>
        </w:rPr>
        <w:t xml:space="preserve"> </w:t>
      </w:r>
      <w:r>
        <w:t>a</w:t>
      </w:r>
      <w:r>
        <w:rPr>
          <w:spacing w:val="-5"/>
        </w:rPr>
        <w:t xml:space="preserve"> </w:t>
      </w:r>
      <w:r>
        <w:t>credit</w:t>
      </w:r>
      <w:r>
        <w:rPr>
          <w:spacing w:val="-4"/>
        </w:rPr>
        <w:t xml:space="preserve"> </w:t>
      </w:r>
      <w:r>
        <w:t>risk</w:t>
      </w:r>
      <w:r>
        <w:rPr>
          <w:spacing w:val="-4"/>
        </w:rPr>
        <w:t xml:space="preserve"> </w:t>
      </w:r>
      <w:r>
        <w:t>with</w:t>
      </w:r>
      <w:r>
        <w:rPr>
          <w:spacing w:val="-5"/>
        </w:rPr>
        <w:t xml:space="preserve"> </w:t>
      </w:r>
      <w:r>
        <w:t>regard</w:t>
      </w:r>
      <w:r>
        <w:rPr>
          <w:spacing w:val="-5"/>
        </w:rPr>
        <w:t xml:space="preserve"> </w:t>
      </w:r>
      <w:r>
        <w:t>to</w:t>
      </w:r>
      <w:r>
        <w:rPr>
          <w:spacing w:val="-5"/>
        </w:rPr>
        <w:t xml:space="preserve"> </w:t>
      </w:r>
      <w:r>
        <w:t>parties</w:t>
      </w:r>
      <w:r>
        <w:rPr>
          <w:spacing w:val="-2"/>
        </w:rPr>
        <w:t xml:space="preserve"> </w:t>
      </w:r>
      <w:r>
        <w:t>with</w:t>
      </w:r>
      <w:r>
        <w:rPr>
          <w:spacing w:val="-5"/>
        </w:rPr>
        <w:t xml:space="preserve"> </w:t>
      </w:r>
      <w:r>
        <w:t>which</w:t>
      </w:r>
      <w:r>
        <w:rPr>
          <w:spacing w:val="-2"/>
        </w:rPr>
        <w:t xml:space="preserve"> </w:t>
      </w:r>
      <w:r>
        <w:t>it</w:t>
      </w:r>
      <w:r>
        <w:rPr>
          <w:spacing w:val="-2"/>
        </w:rPr>
        <w:t xml:space="preserve"> </w:t>
      </w:r>
      <w:r>
        <w:t>trades</w:t>
      </w:r>
      <w:r>
        <w:rPr>
          <w:spacing w:val="-4"/>
        </w:rPr>
        <w:t xml:space="preserve"> </w:t>
      </w:r>
      <w:r>
        <w:t>and</w:t>
      </w:r>
      <w:r>
        <w:rPr>
          <w:spacing w:val="-2"/>
        </w:rPr>
        <w:t xml:space="preserve"> </w:t>
      </w:r>
      <w:r>
        <w:t>also</w:t>
      </w:r>
      <w:r>
        <w:rPr>
          <w:spacing w:val="7"/>
        </w:rPr>
        <w:t xml:space="preserve"> </w:t>
      </w:r>
      <w:r>
        <w:t>may</w:t>
      </w:r>
      <w:r>
        <w:rPr>
          <w:spacing w:val="-2"/>
        </w:rPr>
        <w:t xml:space="preserve"> </w:t>
      </w:r>
      <w:r>
        <w:t>bear</w:t>
      </w:r>
      <w:r>
        <w:rPr>
          <w:spacing w:val="-2"/>
        </w:rPr>
        <w:t xml:space="preserve"> </w:t>
      </w:r>
      <w:r>
        <w:t>the</w:t>
      </w:r>
      <w:r>
        <w:rPr>
          <w:spacing w:val="-5"/>
        </w:rPr>
        <w:t xml:space="preserve"> </w:t>
      </w:r>
      <w:r>
        <w:t>risk</w:t>
      </w:r>
      <w:r>
        <w:rPr>
          <w:spacing w:val="-4"/>
        </w:rPr>
        <w:t xml:space="preserve"> </w:t>
      </w:r>
      <w:r>
        <w:t>of</w:t>
      </w:r>
      <w:r>
        <w:rPr>
          <w:spacing w:val="-53"/>
        </w:rPr>
        <w:t xml:space="preserve"> </w:t>
      </w:r>
      <w:r>
        <w:t>settlement default.</w:t>
      </w:r>
      <w:r>
        <w:rPr>
          <w:spacing w:val="1"/>
        </w:rPr>
        <w:t xml:space="preserve"> </w:t>
      </w:r>
      <w:r>
        <w:t>These risks may differ materially from those involved in exchange-traded transactions, which</w:t>
      </w:r>
      <w:r>
        <w:rPr>
          <w:spacing w:val="1"/>
        </w:rPr>
        <w:t xml:space="preserve"> </w:t>
      </w:r>
      <w:r>
        <w:t>generally</w:t>
      </w:r>
      <w:r>
        <w:rPr>
          <w:spacing w:val="1"/>
        </w:rPr>
        <w:t xml:space="preserve"> </w:t>
      </w:r>
      <w:r>
        <w:t>are</w:t>
      </w:r>
      <w:r>
        <w:rPr>
          <w:spacing w:val="1"/>
        </w:rPr>
        <w:t xml:space="preserve"> </w:t>
      </w:r>
      <w:r>
        <w:t>characterised</w:t>
      </w:r>
      <w:r>
        <w:rPr>
          <w:spacing w:val="1"/>
        </w:rPr>
        <w:t xml:space="preserve"> </w:t>
      </w:r>
      <w:r>
        <w:t>by</w:t>
      </w:r>
      <w:r>
        <w:rPr>
          <w:spacing w:val="1"/>
        </w:rPr>
        <w:t xml:space="preserve"> </w:t>
      </w:r>
      <w:r>
        <w:t>clearing</w:t>
      </w:r>
      <w:r>
        <w:rPr>
          <w:spacing w:val="1"/>
        </w:rPr>
        <w:t xml:space="preserve"> </w:t>
      </w:r>
      <w:r>
        <w:t>organisation</w:t>
      </w:r>
      <w:r>
        <w:rPr>
          <w:spacing w:val="1"/>
        </w:rPr>
        <w:t xml:space="preserve"> </w:t>
      </w:r>
      <w:r>
        <w:t>guarantees,</w:t>
      </w:r>
      <w:r>
        <w:rPr>
          <w:spacing w:val="1"/>
        </w:rPr>
        <w:t xml:space="preserve"> </w:t>
      </w:r>
      <w:r>
        <w:t>daily</w:t>
      </w:r>
      <w:r>
        <w:rPr>
          <w:spacing w:val="1"/>
        </w:rPr>
        <w:t xml:space="preserve"> </w:t>
      </w:r>
      <w:r>
        <w:t>marking-to-market</w:t>
      </w:r>
      <w:r>
        <w:rPr>
          <w:spacing w:val="1"/>
        </w:rPr>
        <w:t xml:space="preserve"> </w:t>
      </w:r>
      <w:r>
        <w:t>and</w:t>
      </w:r>
      <w:r>
        <w:rPr>
          <w:spacing w:val="1"/>
        </w:rPr>
        <w:t xml:space="preserve"> </w:t>
      </w:r>
      <w:r>
        <w:t>settlement,</w:t>
      </w:r>
      <w:r>
        <w:rPr>
          <w:spacing w:val="1"/>
        </w:rPr>
        <w:t xml:space="preserve"> </w:t>
      </w:r>
      <w:r>
        <w:t>and</w:t>
      </w:r>
      <w:r>
        <w:rPr>
          <w:spacing w:val="1"/>
        </w:rPr>
        <w:t xml:space="preserve"> </w:t>
      </w:r>
      <w:r>
        <w:t>segregation and minimum capital requirements applicable to intermediaries.</w:t>
      </w:r>
      <w:r>
        <w:rPr>
          <w:spacing w:val="1"/>
        </w:rPr>
        <w:t xml:space="preserve"> </w:t>
      </w:r>
      <w:r>
        <w:t>Transactions entered into directly</w:t>
      </w:r>
      <w:r>
        <w:rPr>
          <w:spacing w:val="1"/>
        </w:rPr>
        <w:t xml:space="preserve"> </w:t>
      </w:r>
      <w:r>
        <w:t>between two counterparties generally do not benefit from these protections, which, in turn, may subject the Fund to</w:t>
      </w:r>
      <w:r>
        <w:rPr>
          <w:spacing w:val="1"/>
        </w:rPr>
        <w:t xml:space="preserve"> </w:t>
      </w:r>
      <w:r>
        <w:t>the</w:t>
      </w:r>
      <w:r>
        <w:rPr>
          <w:spacing w:val="-6"/>
        </w:rPr>
        <w:t xml:space="preserve"> </w:t>
      </w:r>
      <w:r>
        <w:t>risk</w:t>
      </w:r>
      <w:r>
        <w:rPr>
          <w:spacing w:val="-3"/>
        </w:rPr>
        <w:t xml:space="preserve"> </w:t>
      </w:r>
      <w:r>
        <w:t>that</w:t>
      </w:r>
      <w:r>
        <w:rPr>
          <w:spacing w:val="-5"/>
        </w:rPr>
        <w:t xml:space="preserve"> </w:t>
      </w:r>
      <w:r>
        <w:t>a</w:t>
      </w:r>
      <w:r>
        <w:rPr>
          <w:spacing w:val="-5"/>
        </w:rPr>
        <w:t xml:space="preserve"> </w:t>
      </w:r>
      <w:r>
        <w:t>counterparty</w:t>
      </w:r>
      <w:r>
        <w:rPr>
          <w:spacing w:val="-1"/>
        </w:rPr>
        <w:t xml:space="preserve"> </w:t>
      </w:r>
      <w:r>
        <w:t>will</w:t>
      </w:r>
      <w:r>
        <w:rPr>
          <w:spacing w:val="-5"/>
        </w:rPr>
        <w:t xml:space="preserve"> </w:t>
      </w:r>
      <w:r>
        <w:t>not</w:t>
      </w:r>
      <w:r>
        <w:rPr>
          <w:spacing w:val="-5"/>
        </w:rPr>
        <w:t xml:space="preserve"> </w:t>
      </w:r>
      <w:r>
        <w:t>settle</w:t>
      </w:r>
      <w:r>
        <w:rPr>
          <w:spacing w:val="-5"/>
        </w:rPr>
        <w:t xml:space="preserve"> </w:t>
      </w:r>
      <w:r>
        <w:t>a</w:t>
      </w:r>
      <w:r>
        <w:rPr>
          <w:spacing w:val="-2"/>
        </w:rPr>
        <w:t xml:space="preserve"> </w:t>
      </w:r>
      <w:r>
        <w:t>transaction</w:t>
      </w:r>
      <w:r>
        <w:rPr>
          <w:spacing w:val="-3"/>
        </w:rPr>
        <w:t xml:space="preserve"> </w:t>
      </w:r>
      <w:r>
        <w:t>in</w:t>
      </w:r>
      <w:r>
        <w:rPr>
          <w:spacing w:val="-5"/>
        </w:rPr>
        <w:t xml:space="preserve"> </w:t>
      </w:r>
      <w:r>
        <w:t>accordance</w:t>
      </w:r>
      <w:r>
        <w:rPr>
          <w:spacing w:val="-2"/>
        </w:rPr>
        <w:t xml:space="preserve"> </w:t>
      </w:r>
      <w:r>
        <w:t>with</w:t>
      </w:r>
      <w:r>
        <w:rPr>
          <w:spacing w:val="-5"/>
        </w:rPr>
        <w:t xml:space="preserve"> </w:t>
      </w:r>
      <w:r>
        <w:t>agreed</w:t>
      </w:r>
      <w:r>
        <w:rPr>
          <w:spacing w:val="-2"/>
        </w:rPr>
        <w:t xml:space="preserve"> </w:t>
      </w:r>
      <w:r>
        <w:t>terms</w:t>
      </w:r>
      <w:r>
        <w:rPr>
          <w:spacing w:val="-3"/>
        </w:rPr>
        <w:t xml:space="preserve"> </w:t>
      </w:r>
      <w:r>
        <w:t>and</w:t>
      </w:r>
      <w:r>
        <w:rPr>
          <w:spacing w:val="-5"/>
        </w:rPr>
        <w:t xml:space="preserve"> </w:t>
      </w:r>
      <w:r>
        <w:t>conditions</w:t>
      </w:r>
      <w:r>
        <w:rPr>
          <w:spacing w:val="-3"/>
        </w:rPr>
        <w:t xml:space="preserve"> </w:t>
      </w:r>
      <w:r>
        <w:t>due</w:t>
      </w:r>
      <w:r>
        <w:rPr>
          <w:spacing w:val="-6"/>
        </w:rPr>
        <w:t xml:space="preserve"> </w:t>
      </w:r>
      <w:r>
        <w:t>to,</w:t>
      </w:r>
      <w:r>
        <w:rPr>
          <w:spacing w:val="-3"/>
        </w:rPr>
        <w:t xml:space="preserve"> </w:t>
      </w:r>
      <w:r>
        <w:t>among</w:t>
      </w:r>
      <w:r>
        <w:rPr>
          <w:spacing w:val="-53"/>
        </w:rPr>
        <w:t xml:space="preserve"> </w:t>
      </w:r>
      <w:r>
        <w:t>other things, a dispute over the terms of the contract or a credit or liquidity problem.</w:t>
      </w:r>
      <w:r>
        <w:rPr>
          <w:spacing w:val="1"/>
        </w:rPr>
        <w:t xml:space="preserve"> </w:t>
      </w:r>
      <w:r>
        <w:t>Such “counterparty risk” is</w:t>
      </w:r>
      <w:r>
        <w:rPr>
          <w:spacing w:val="1"/>
        </w:rPr>
        <w:t xml:space="preserve"> </w:t>
      </w:r>
      <w:r>
        <w:t>increased for contracts with longer maturities when events may intervene to prevent settlement.</w:t>
      </w:r>
      <w:r>
        <w:rPr>
          <w:spacing w:val="1"/>
        </w:rPr>
        <w:t xml:space="preserve"> </w:t>
      </w:r>
      <w:r>
        <w:t>The inability of the</w:t>
      </w:r>
      <w:r>
        <w:rPr>
          <w:spacing w:val="1"/>
        </w:rPr>
        <w:t xml:space="preserve"> </w:t>
      </w:r>
      <w:r>
        <w:t>Fund</w:t>
      </w:r>
      <w:r>
        <w:rPr>
          <w:spacing w:val="-8"/>
        </w:rPr>
        <w:t xml:space="preserve"> </w:t>
      </w:r>
      <w:r>
        <w:t>to</w:t>
      </w:r>
      <w:r>
        <w:rPr>
          <w:spacing w:val="-8"/>
        </w:rPr>
        <w:t xml:space="preserve"> </w:t>
      </w:r>
      <w:r>
        <w:t>transact</w:t>
      </w:r>
      <w:r>
        <w:rPr>
          <w:spacing w:val="-5"/>
        </w:rPr>
        <w:t xml:space="preserve"> </w:t>
      </w:r>
      <w:r>
        <w:t>business</w:t>
      </w:r>
      <w:r>
        <w:rPr>
          <w:spacing w:val="-6"/>
        </w:rPr>
        <w:t xml:space="preserve"> </w:t>
      </w:r>
      <w:r>
        <w:t>with</w:t>
      </w:r>
      <w:r>
        <w:rPr>
          <w:spacing w:val="-6"/>
        </w:rPr>
        <w:t xml:space="preserve"> </w:t>
      </w:r>
      <w:r>
        <w:t>any</w:t>
      </w:r>
      <w:r>
        <w:rPr>
          <w:spacing w:val="-7"/>
        </w:rPr>
        <w:t xml:space="preserve"> </w:t>
      </w:r>
      <w:r>
        <w:t>one</w:t>
      </w:r>
      <w:r>
        <w:rPr>
          <w:spacing w:val="-7"/>
        </w:rPr>
        <w:t xml:space="preserve"> </w:t>
      </w:r>
      <w:r>
        <w:t>or</w:t>
      </w:r>
      <w:r>
        <w:rPr>
          <w:spacing w:val="-5"/>
        </w:rPr>
        <w:t xml:space="preserve"> </w:t>
      </w:r>
      <w:r>
        <w:t>any</w:t>
      </w:r>
      <w:r>
        <w:rPr>
          <w:spacing w:val="-7"/>
        </w:rPr>
        <w:t xml:space="preserve"> </w:t>
      </w:r>
      <w:r>
        <w:t>number</w:t>
      </w:r>
      <w:r>
        <w:rPr>
          <w:spacing w:val="-6"/>
        </w:rPr>
        <w:t xml:space="preserve"> </w:t>
      </w:r>
      <w:r>
        <w:t>of</w:t>
      </w:r>
      <w:r>
        <w:rPr>
          <w:spacing w:val="-8"/>
        </w:rPr>
        <w:t xml:space="preserve"> </w:t>
      </w:r>
      <w:r>
        <w:t>counterparties,</w:t>
      </w:r>
      <w:r>
        <w:rPr>
          <w:spacing w:val="-8"/>
        </w:rPr>
        <w:t xml:space="preserve"> </w:t>
      </w:r>
      <w:r>
        <w:t>the</w:t>
      </w:r>
      <w:r>
        <w:rPr>
          <w:spacing w:val="-5"/>
        </w:rPr>
        <w:t xml:space="preserve"> </w:t>
      </w:r>
      <w:r>
        <w:t>lack</w:t>
      </w:r>
      <w:r>
        <w:rPr>
          <w:spacing w:val="-7"/>
        </w:rPr>
        <w:t xml:space="preserve"> </w:t>
      </w:r>
      <w:r>
        <w:t>of</w:t>
      </w:r>
      <w:r>
        <w:rPr>
          <w:spacing w:val="-8"/>
        </w:rPr>
        <w:t xml:space="preserve"> </w:t>
      </w:r>
      <w:r>
        <w:t>any</w:t>
      </w:r>
      <w:r>
        <w:rPr>
          <w:spacing w:val="-3"/>
        </w:rPr>
        <w:t xml:space="preserve"> </w:t>
      </w:r>
      <w:r>
        <w:t>independent</w:t>
      </w:r>
      <w:r>
        <w:rPr>
          <w:spacing w:val="-8"/>
        </w:rPr>
        <w:t xml:space="preserve"> </w:t>
      </w:r>
      <w:r>
        <w:t>evaluation</w:t>
      </w:r>
      <w:r>
        <w:rPr>
          <w:spacing w:val="-8"/>
        </w:rPr>
        <w:t xml:space="preserve"> </w:t>
      </w:r>
      <w:r>
        <w:t>of</w:t>
      </w:r>
      <w:r>
        <w:rPr>
          <w:spacing w:val="-5"/>
        </w:rPr>
        <w:t xml:space="preserve"> </w:t>
      </w:r>
      <w:r>
        <w:t>the</w:t>
      </w:r>
      <w:r>
        <w:rPr>
          <w:spacing w:val="-53"/>
        </w:rPr>
        <w:t xml:space="preserve"> </w:t>
      </w:r>
      <w:r>
        <w:t>counterparties or their financial capabilities, and the absence of a regulated market to facilitate settlement, may</w:t>
      </w:r>
      <w:r>
        <w:rPr>
          <w:spacing w:val="1"/>
        </w:rPr>
        <w:t xml:space="preserve"> </w:t>
      </w:r>
      <w:r>
        <w:t>increase</w:t>
      </w:r>
      <w:r>
        <w:rPr>
          <w:spacing w:val="-2"/>
        </w:rPr>
        <w:t xml:space="preserve"> </w:t>
      </w:r>
      <w:r>
        <w:t>the</w:t>
      </w:r>
      <w:r>
        <w:rPr>
          <w:spacing w:val="1"/>
        </w:rPr>
        <w:t xml:space="preserve"> </w:t>
      </w:r>
      <w:r>
        <w:t>potential for</w:t>
      </w:r>
      <w:r>
        <w:rPr>
          <w:spacing w:val="-1"/>
        </w:rPr>
        <w:t xml:space="preserve"> </w:t>
      </w:r>
      <w:r>
        <w:t>losses to</w:t>
      </w:r>
      <w:r>
        <w:rPr>
          <w:spacing w:val="-1"/>
        </w:rPr>
        <w:t xml:space="preserve"> </w:t>
      </w:r>
      <w:r>
        <w:t>the</w:t>
      </w:r>
      <w:r>
        <w:rPr>
          <w:spacing w:val="-1"/>
        </w:rPr>
        <w:t xml:space="preserve"> </w:t>
      </w:r>
      <w:r>
        <w:t>Fund.</w:t>
      </w:r>
    </w:p>
    <w:p w14:paraId="44A714C0" w14:textId="77777777" w:rsidR="0007431A" w:rsidRDefault="0007431A">
      <w:pPr>
        <w:pStyle w:val="BodyText"/>
        <w:spacing w:before="10"/>
        <w:rPr>
          <w:sz w:val="19"/>
        </w:rPr>
      </w:pPr>
    </w:p>
    <w:p w14:paraId="58D3E8D5" w14:textId="77777777" w:rsidR="0007431A" w:rsidRDefault="0012211E">
      <w:pPr>
        <w:pStyle w:val="BodyText"/>
        <w:spacing w:before="1"/>
        <w:ind w:left="333" w:right="676"/>
        <w:jc w:val="both"/>
      </w:pPr>
      <w:r>
        <w:t>A Fund may engage in direct or indirect trading of securities, currencies, derivatives (including swaps, forward</w:t>
      </w:r>
      <w:r>
        <w:rPr>
          <w:spacing w:val="1"/>
        </w:rPr>
        <w:t xml:space="preserve"> </w:t>
      </w:r>
      <w:r>
        <w:t>contracts, futures, options and repurchase and reverse repurchase agreements) and other instruments (as permitted</w:t>
      </w:r>
      <w:r>
        <w:rPr>
          <w:spacing w:val="1"/>
        </w:rPr>
        <w:t xml:space="preserve"> </w:t>
      </w:r>
      <w:r>
        <w:t>by its investment policy) on a principal basis.</w:t>
      </w:r>
      <w:r>
        <w:rPr>
          <w:spacing w:val="1"/>
        </w:rPr>
        <w:t xml:space="preserve"> </w:t>
      </w:r>
      <w:r>
        <w:t>As such, a Fund as transferee or counterparty could experience both</w:t>
      </w:r>
      <w:r>
        <w:rPr>
          <w:spacing w:val="1"/>
        </w:rPr>
        <w:t xml:space="preserve"> </w:t>
      </w:r>
      <w:r>
        <w:t>delays</w:t>
      </w:r>
      <w:r>
        <w:rPr>
          <w:spacing w:val="-7"/>
        </w:rPr>
        <w:t xml:space="preserve"> </w:t>
      </w:r>
      <w:r>
        <w:t>in</w:t>
      </w:r>
      <w:r>
        <w:rPr>
          <w:spacing w:val="-5"/>
        </w:rPr>
        <w:t xml:space="preserve"> </w:t>
      </w:r>
      <w:r>
        <w:t>liquidating</w:t>
      </w:r>
      <w:r>
        <w:rPr>
          <w:spacing w:val="-7"/>
        </w:rPr>
        <w:t xml:space="preserve"> </w:t>
      </w:r>
      <w:r>
        <w:t>the</w:t>
      </w:r>
      <w:r>
        <w:rPr>
          <w:spacing w:val="-7"/>
        </w:rPr>
        <w:t xml:space="preserve"> </w:t>
      </w:r>
      <w:r>
        <w:t>underlying</w:t>
      </w:r>
      <w:r>
        <w:rPr>
          <w:spacing w:val="-7"/>
        </w:rPr>
        <w:t xml:space="preserve"> </w:t>
      </w:r>
      <w:r>
        <w:t>security,</w:t>
      </w:r>
      <w:r>
        <w:rPr>
          <w:spacing w:val="-4"/>
        </w:rPr>
        <w:t xml:space="preserve"> </w:t>
      </w:r>
      <w:r>
        <w:t>future</w:t>
      </w:r>
      <w:r>
        <w:rPr>
          <w:spacing w:val="-4"/>
        </w:rPr>
        <w:t xml:space="preserve"> </w:t>
      </w:r>
      <w:r>
        <w:t>or</w:t>
      </w:r>
      <w:r>
        <w:rPr>
          <w:spacing w:val="-4"/>
        </w:rPr>
        <w:t xml:space="preserve"> </w:t>
      </w:r>
      <w:r>
        <w:t>other</w:t>
      </w:r>
      <w:r>
        <w:rPr>
          <w:spacing w:val="-6"/>
        </w:rPr>
        <w:t xml:space="preserve"> </w:t>
      </w:r>
      <w:r>
        <w:t>investment</w:t>
      </w:r>
      <w:r>
        <w:rPr>
          <w:spacing w:val="-7"/>
        </w:rPr>
        <w:t xml:space="preserve"> </w:t>
      </w:r>
      <w:r>
        <w:t>and</w:t>
      </w:r>
      <w:r>
        <w:rPr>
          <w:spacing w:val="-6"/>
        </w:rPr>
        <w:t xml:space="preserve"> </w:t>
      </w:r>
      <w:r>
        <w:t>losses,</w:t>
      </w:r>
      <w:r>
        <w:rPr>
          <w:spacing w:val="-4"/>
        </w:rPr>
        <w:t xml:space="preserve"> </w:t>
      </w:r>
      <w:r>
        <w:t>including</w:t>
      </w:r>
      <w:r>
        <w:rPr>
          <w:spacing w:val="-7"/>
        </w:rPr>
        <w:t xml:space="preserve"> </w:t>
      </w:r>
      <w:r>
        <w:t>those</w:t>
      </w:r>
      <w:r>
        <w:rPr>
          <w:spacing w:val="-5"/>
        </w:rPr>
        <w:t xml:space="preserve"> </w:t>
      </w:r>
      <w:r>
        <w:t>arising</w:t>
      </w:r>
      <w:r>
        <w:rPr>
          <w:spacing w:val="-7"/>
        </w:rPr>
        <w:t xml:space="preserve"> </w:t>
      </w:r>
      <w:r>
        <w:t>from:</w:t>
      </w:r>
      <w:r>
        <w:rPr>
          <w:spacing w:val="42"/>
        </w:rPr>
        <w:t xml:space="preserve"> </w:t>
      </w:r>
      <w:r>
        <w:t>(i)</w:t>
      </w:r>
      <w:r>
        <w:rPr>
          <w:spacing w:val="-6"/>
        </w:rPr>
        <w:t xml:space="preserve"> </w:t>
      </w:r>
      <w:r>
        <w:t>the</w:t>
      </w:r>
      <w:r>
        <w:rPr>
          <w:spacing w:val="-53"/>
        </w:rPr>
        <w:t xml:space="preserve"> </w:t>
      </w:r>
      <w:r>
        <w:t>risk of the inability or refusal to perform with respect to such transactions on the part of the principals with which the</w:t>
      </w:r>
      <w:r>
        <w:rPr>
          <w:spacing w:val="1"/>
        </w:rPr>
        <w:t xml:space="preserve"> </w:t>
      </w:r>
      <w:r>
        <w:t>Fund trades, including without limitation, the inability or refusal to timely return collateral posted by the Fund; (ii)</w:t>
      </w:r>
      <w:r>
        <w:rPr>
          <w:spacing w:val="1"/>
        </w:rPr>
        <w:t xml:space="preserve"> </w:t>
      </w:r>
      <w:r>
        <w:rPr>
          <w:w w:val="95"/>
        </w:rPr>
        <w:t>possible</w:t>
      </w:r>
      <w:r>
        <w:rPr>
          <w:spacing w:val="12"/>
          <w:w w:val="95"/>
        </w:rPr>
        <w:t xml:space="preserve"> </w:t>
      </w:r>
      <w:r>
        <w:rPr>
          <w:w w:val="95"/>
        </w:rPr>
        <w:t>decline</w:t>
      </w:r>
      <w:r>
        <w:rPr>
          <w:spacing w:val="13"/>
          <w:w w:val="95"/>
        </w:rPr>
        <w:t xml:space="preserve"> </w:t>
      </w:r>
      <w:r>
        <w:rPr>
          <w:w w:val="95"/>
        </w:rPr>
        <w:t>in</w:t>
      </w:r>
      <w:r>
        <w:rPr>
          <w:spacing w:val="10"/>
          <w:w w:val="95"/>
        </w:rPr>
        <w:t xml:space="preserve"> </w:t>
      </w:r>
      <w:r>
        <w:rPr>
          <w:w w:val="95"/>
        </w:rPr>
        <w:t>the</w:t>
      </w:r>
      <w:r>
        <w:rPr>
          <w:spacing w:val="8"/>
          <w:w w:val="95"/>
        </w:rPr>
        <w:t xml:space="preserve"> </w:t>
      </w:r>
      <w:r>
        <w:rPr>
          <w:w w:val="95"/>
        </w:rPr>
        <w:t>value</w:t>
      </w:r>
      <w:r>
        <w:rPr>
          <w:spacing w:val="10"/>
          <w:w w:val="95"/>
        </w:rPr>
        <w:t xml:space="preserve"> </w:t>
      </w:r>
      <w:r>
        <w:rPr>
          <w:w w:val="95"/>
        </w:rPr>
        <w:t>of</w:t>
      </w:r>
      <w:r>
        <w:rPr>
          <w:spacing w:val="12"/>
          <w:w w:val="95"/>
        </w:rPr>
        <w:t xml:space="preserve"> </w:t>
      </w:r>
      <w:r>
        <w:rPr>
          <w:w w:val="95"/>
        </w:rPr>
        <w:t>any</w:t>
      </w:r>
      <w:r>
        <w:rPr>
          <w:spacing w:val="16"/>
          <w:w w:val="95"/>
        </w:rPr>
        <w:t xml:space="preserve"> </w:t>
      </w:r>
      <w:r>
        <w:rPr>
          <w:w w:val="95"/>
        </w:rPr>
        <w:t>collateral</w:t>
      </w:r>
      <w:r>
        <w:rPr>
          <w:spacing w:val="13"/>
          <w:w w:val="95"/>
        </w:rPr>
        <w:t xml:space="preserve"> </w:t>
      </w:r>
      <w:r>
        <w:rPr>
          <w:w w:val="95"/>
        </w:rPr>
        <w:t>during</w:t>
      </w:r>
      <w:r>
        <w:rPr>
          <w:spacing w:val="12"/>
          <w:w w:val="95"/>
        </w:rPr>
        <w:t xml:space="preserve"> </w:t>
      </w:r>
      <w:r>
        <w:rPr>
          <w:w w:val="95"/>
        </w:rPr>
        <w:t>the</w:t>
      </w:r>
      <w:r>
        <w:rPr>
          <w:spacing w:val="10"/>
          <w:w w:val="95"/>
        </w:rPr>
        <w:t xml:space="preserve"> </w:t>
      </w:r>
      <w:r>
        <w:rPr>
          <w:w w:val="95"/>
        </w:rPr>
        <w:t>period</w:t>
      </w:r>
      <w:r>
        <w:rPr>
          <w:spacing w:val="13"/>
          <w:w w:val="95"/>
        </w:rPr>
        <w:t xml:space="preserve"> </w:t>
      </w:r>
      <w:r>
        <w:rPr>
          <w:w w:val="95"/>
        </w:rPr>
        <w:t>in</w:t>
      </w:r>
      <w:r>
        <w:rPr>
          <w:spacing w:val="9"/>
          <w:w w:val="95"/>
        </w:rPr>
        <w:t xml:space="preserve"> </w:t>
      </w:r>
      <w:r>
        <w:rPr>
          <w:w w:val="95"/>
        </w:rPr>
        <w:t>which</w:t>
      </w:r>
      <w:r>
        <w:rPr>
          <w:spacing w:val="13"/>
          <w:w w:val="95"/>
        </w:rPr>
        <w:t xml:space="preserve"> </w:t>
      </w:r>
      <w:r>
        <w:rPr>
          <w:w w:val="95"/>
        </w:rPr>
        <w:t>the</w:t>
      </w:r>
      <w:r>
        <w:rPr>
          <w:spacing w:val="10"/>
          <w:w w:val="95"/>
        </w:rPr>
        <w:t xml:space="preserve"> </w:t>
      </w:r>
      <w:r>
        <w:rPr>
          <w:w w:val="95"/>
        </w:rPr>
        <w:t>Fund</w:t>
      </w:r>
      <w:r>
        <w:rPr>
          <w:spacing w:val="12"/>
          <w:w w:val="95"/>
        </w:rPr>
        <w:t xml:space="preserve"> </w:t>
      </w:r>
      <w:r>
        <w:rPr>
          <w:w w:val="95"/>
        </w:rPr>
        <w:t>seeks</w:t>
      </w:r>
      <w:r>
        <w:rPr>
          <w:spacing w:val="12"/>
          <w:w w:val="95"/>
        </w:rPr>
        <w:t xml:space="preserve"> </w:t>
      </w:r>
      <w:r>
        <w:rPr>
          <w:w w:val="95"/>
        </w:rPr>
        <w:t>to</w:t>
      </w:r>
      <w:r>
        <w:rPr>
          <w:spacing w:val="12"/>
          <w:w w:val="95"/>
        </w:rPr>
        <w:t xml:space="preserve"> </w:t>
      </w:r>
      <w:r>
        <w:rPr>
          <w:w w:val="95"/>
        </w:rPr>
        <w:t>enforce</w:t>
      </w:r>
      <w:r>
        <w:rPr>
          <w:spacing w:val="10"/>
          <w:w w:val="95"/>
        </w:rPr>
        <w:t xml:space="preserve"> </w:t>
      </w:r>
      <w:r>
        <w:rPr>
          <w:w w:val="95"/>
        </w:rPr>
        <w:t>its</w:t>
      </w:r>
      <w:r>
        <w:rPr>
          <w:spacing w:val="11"/>
          <w:w w:val="95"/>
        </w:rPr>
        <w:t xml:space="preserve"> </w:t>
      </w:r>
      <w:r>
        <w:rPr>
          <w:w w:val="95"/>
        </w:rPr>
        <w:t>rights</w:t>
      </w:r>
      <w:r>
        <w:rPr>
          <w:spacing w:val="11"/>
          <w:w w:val="95"/>
        </w:rPr>
        <w:t xml:space="preserve"> </w:t>
      </w:r>
      <w:r>
        <w:rPr>
          <w:w w:val="95"/>
        </w:rPr>
        <w:t>with</w:t>
      </w:r>
      <w:r>
        <w:rPr>
          <w:spacing w:val="10"/>
          <w:w w:val="95"/>
        </w:rPr>
        <w:t xml:space="preserve"> </w:t>
      </w:r>
      <w:r>
        <w:rPr>
          <w:w w:val="95"/>
        </w:rPr>
        <w:t>respect</w:t>
      </w:r>
      <w:r>
        <w:rPr>
          <w:spacing w:val="1"/>
          <w:w w:val="95"/>
        </w:rPr>
        <w:t xml:space="preserve"> </w:t>
      </w:r>
      <w:r>
        <w:rPr>
          <w:w w:val="95"/>
        </w:rPr>
        <w:t>to</w:t>
      </w:r>
      <w:r>
        <w:rPr>
          <w:spacing w:val="14"/>
          <w:w w:val="95"/>
        </w:rPr>
        <w:t xml:space="preserve"> </w:t>
      </w:r>
      <w:r>
        <w:rPr>
          <w:w w:val="95"/>
        </w:rPr>
        <w:t>such</w:t>
      </w:r>
      <w:r>
        <w:rPr>
          <w:spacing w:val="15"/>
          <w:w w:val="95"/>
        </w:rPr>
        <w:t xml:space="preserve"> </w:t>
      </w:r>
      <w:r>
        <w:rPr>
          <w:w w:val="95"/>
        </w:rPr>
        <w:t>collateral;</w:t>
      </w:r>
      <w:r>
        <w:rPr>
          <w:spacing w:val="15"/>
          <w:w w:val="95"/>
        </w:rPr>
        <w:t xml:space="preserve"> </w:t>
      </w:r>
      <w:r>
        <w:rPr>
          <w:w w:val="95"/>
        </w:rPr>
        <w:t>(iii)</w:t>
      </w:r>
      <w:r>
        <w:rPr>
          <w:spacing w:val="17"/>
          <w:w w:val="95"/>
        </w:rPr>
        <w:t xml:space="preserve"> </w:t>
      </w:r>
      <w:r>
        <w:rPr>
          <w:w w:val="95"/>
        </w:rPr>
        <w:t>the</w:t>
      </w:r>
      <w:r>
        <w:rPr>
          <w:spacing w:val="13"/>
          <w:w w:val="95"/>
        </w:rPr>
        <w:t xml:space="preserve"> </w:t>
      </w:r>
      <w:r>
        <w:rPr>
          <w:w w:val="95"/>
        </w:rPr>
        <w:t>need</w:t>
      </w:r>
      <w:r>
        <w:rPr>
          <w:spacing w:val="13"/>
          <w:w w:val="95"/>
        </w:rPr>
        <w:t xml:space="preserve"> </w:t>
      </w:r>
      <w:r>
        <w:rPr>
          <w:w w:val="95"/>
        </w:rPr>
        <w:t>to</w:t>
      </w:r>
      <w:r>
        <w:rPr>
          <w:spacing w:val="15"/>
          <w:w w:val="95"/>
        </w:rPr>
        <w:t xml:space="preserve"> </w:t>
      </w:r>
      <w:r>
        <w:rPr>
          <w:w w:val="95"/>
        </w:rPr>
        <w:t>re-margin</w:t>
      </w:r>
      <w:r>
        <w:rPr>
          <w:spacing w:val="15"/>
          <w:w w:val="95"/>
        </w:rPr>
        <w:t xml:space="preserve"> </w:t>
      </w:r>
      <w:r>
        <w:rPr>
          <w:w w:val="95"/>
        </w:rPr>
        <w:t>or</w:t>
      </w:r>
      <w:r>
        <w:rPr>
          <w:spacing w:val="17"/>
          <w:w w:val="95"/>
        </w:rPr>
        <w:t xml:space="preserve"> </w:t>
      </w:r>
      <w:r>
        <w:rPr>
          <w:w w:val="95"/>
        </w:rPr>
        <w:t>repost</w:t>
      </w:r>
      <w:r>
        <w:rPr>
          <w:spacing w:val="15"/>
          <w:w w:val="95"/>
        </w:rPr>
        <w:t xml:space="preserve"> </w:t>
      </w:r>
      <w:r>
        <w:rPr>
          <w:w w:val="95"/>
        </w:rPr>
        <w:t>collateral</w:t>
      </w:r>
      <w:r>
        <w:rPr>
          <w:spacing w:val="13"/>
          <w:w w:val="95"/>
        </w:rPr>
        <w:t xml:space="preserve"> </w:t>
      </w:r>
      <w:r>
        <w:rPr>
          <w:w w:val="95"/>
        </w:rPr>
        <w:t>in</w:t>
      </w:r>
      <w:r>
        <w:rPr>
          <w:spacing w:val="15"/>
          <w:w w:val="95"/>
        </w:rPr>
        <w:t xml:space="preserve"> </w:t>
      </w:r>
      <w:r>
        <w:rPr>
          <w:w w:val="95"/>
        </w:rPr>
        <w:t>respect</w:t>
      </w:r>
      <w:r>
        <w:rPr>
          <w:spacing w:val="15"/>
          <w:w w:val="95"/>
        </w:rPr>
        <w:t xml:space="preserve"> </w:t>
      </w:r>
      <w:r>
        <w:rPr>
          <w:w w:val="95"/>
        </w:rPr>
        <w:t>of</w:t>
      </w:r>
      <w:r>
        <w:rPr>
          <w:spacing w:val="15"/>
          <w:w w:val="95"/>
        </w:rPr>
        <w:t xml:space="preserve"> </w:t>
      </w:r>
      <w:r>
        <w:rPr>
          <w:w w:val="95"/>
        </w:rPr>
        <w:t>transferred,</w:t>
      </w:r>
      <w:r>
        <w:rPr>
          <w:spacing w:val="15"/>
          <w:w w:val="95"/>
        </w:rPr>
        <w:t xml:space="preserve"> </w:t>
      </w:r>
      <w:r>
        <w:rPr>
          <w:w w:val="95"/>
        </w:rPr>
        <w:t>assigned</w:t>
      </w:r>
      <w:r>
        <w:rPr>
          <w:spacing w:val="13"/>
          <w:w w:val="95"/>
        </w:rPr>
        <w:t xml:space="preserve"> </w:t>
      </w:r>
      <w:r>
        <w:rPr>
          <w:w w:val="95"/>
        </w:rPr>
        <w:t>or</w:t>
      </w:r>
      <w:r>
        <w:rPr>
          <w:spacing w:val="16"/>
          <w:w w:val="95"/>
        </w:rPr>
        <w:t xml:space="preserve"> </w:t>
      </w:r>
      <w:r>
        <w:rPr>
          <w:w w:val="95"/>
        </w:rPr>
        <w:t>replaced</w:t>
      </w:r>
      <w:r>
        <w:rPr>
          <w:spacing w:val="14"/>
          <w:w w:val="95"/>
        </w:rPr>
        <w:t xml:space="preserve"> </w:t>
      </w:r>
      <w:r>
        <w:rPr>
          <w:w w:val="95"/>
        </w:rPr>
        <w:t>positions;</w:t>
      </w:r>
    </w:p>
    <w:p w14:paraId="54982079" w14:textId="77777777" w:rsidR="0007431A" w:rsidRDefault="0012211E">
      <w:pPr>
        <w:pStyle w:val="BodyText"/>
        <w:spacing w:before="1"/>
        <w:ind w:left="333"/>
        <w:jc w:val="both"/>
      </w:pPr>
      <w:r>
        <w:t>(iv)</w:t>
      </w:r>
      <w:r>
        <w:rPr>
          <w:spacing w:val="-9"/>
        </w:rPr>
        <w:t xml:space="preserve"> </w:t>
      </w:r>
      <w:r>
        <w:t>reduced</w:t>
      </w:r>
      <w:r>
        <w:rPr>
          <w:spacing w:val="-9"/>
        </w:rPr>
        <w:t xml:space="preserve"> </w:t>
      </w:r>
      <w:r>
        <w:t>levels</w:t>
      </w:r>
      <w:r>
        <w:rPr>
          <w:spacing w:val="-7"/>
        </w:rPr>
        <w:t xml:space="preserve"> </w:t>
      </w:r>
      <w:r>
        <w:t>of</w:t>
      </w:r>
      <w:r>
        <w:rPr>
          <w:spacing w:val="-8"/>
        </w:rPr>
        <w:t xml:space="preserve"> </w:t>
      </w:r>
      <w:r>
        <w:t>income</w:t>
      </w:r>
      <w:r>
        <w:rPr>
          <w:spacing w:val="-9"/>
        </w:rPr>
        <w:t xml:space="preserve"> </w:t>
      </w:r>
      <w:r>
        <w:t>and</w:t>
      </w:r>
      <w:r>
        <w:rPr>
          <w:spacing w:val="-9"/>
        </w:rPr>
        <w:t xml:space="preserve"> </w:t>
      </w:r>
      <w:r>
        <w:t>lack</w:t>
      </w:r>
      <w:r>
        <w:rPr>
          <w:spacing w:val="-7"/>
        </w:rPr>
        <w:t xml:space="preserve"> </w:t>
      </w:r>
      <w:r>
        <w:t>of</w:t>
      </w:r>
      <w:r>
        <w:rPr>
          <w:spacing w:val="-8"/>
        </w:rPr>
        <w:t xml:space="preserve"> </w:t>
      </w:r>
      <w:r>
        <w:t>access</w:t>
      </w:r>
      <w:r>
        <w:rPr>
          <w:spacing w:val="-9"/>
        </w:rPr>
        <w:t xml:space="preserve"> </w:t>
      </w:r>
      <w:r>
        <w:t>to</w:t>
      </w:r>
      <w:r>
        <w:rPr>
          <w:spacing w:val="-7"/>
        </w:rPr>
        <w:t xml:space="preserve"> </w:t>
      </w:r>
      <w:r>
        <w:t>income</w:t>
      </w:r>
      <w:r>
        <w:rPr>
          <w:spacing w:val="-8"/>
        </w:rPr>
        <w:t xml:space="preserve"> </w:t>
      </w:r>
      <w:r>
        <w:t>during</w:t>
      </w:r>
      <w:r>
        <w:rPr>
          <w:spacing w:val="-9"/>
        </w:rPr>
        <w:t xml:space="preserve"> </w:t>
      </w:r>
      <w:r>
        <w:t>such</w:t>
      </w:r>
      <w:r>
        <w:rPr>
          <w:spacing w:val="-10"/>
        </w:rPr>
        <w:t xml:space="preserve"> </w:t>
      </w:r>
      <w:r>
        <w:t>period;</w:t>
      </w:r>
      <w:r>
        <w:rPr>
          <w:spacing w:val="-8"/>
        </w:rPr>
        <w:t xml:space="preserve"> </w:t>
      </w:r>
      <w:r>
        <w:t>(v)</w:t>
      </w:r>
      <w:r>
        <w:rPr>
          <w:spacing w:val="-8"/>
        </w:rPr>
        <w:t xml:space="preserve"> </w:t>
      </w:r>
      <w:r>
        <w:t>expenses</w:t>
      </w:r>
      <w:r>
        <w:rPr>
          <w:spacing w:val="-7"/>
        </w:rPr>
        <w:t xml:space="preserve"> </w:t>
      </w:r>
      <w:r>
        <w:t>of</w:t>
      </w:r>
      <w:r>
        <w:rPr>
          <w:spacing w:val="-8"/>
        </w:rPr>
        <w:t xml:space="preserve"> </w:t>
      </w:r>
      <w:r>
        <w:t>enforcing</w:t>
      </w:r>
      <w:r>
        <w:rPr>
          <w:spacing w:val="-9"/>
        </w:rPr>
        <w:t xml:space="preserve"> </w:t>
      </w:r>
      <w:r>
        <w:t>its</w:t>
      </w:r>
      <w:r>
        <w:rPr>
          <w:spacing w:val="-7"/>
        </w:rPr>
        <w:t xml:space="preserve"> </w:t>
      </w:r>
      <w:r>
        <w:t>rights;</w:t>
      </w:r>
      <w:r>
        <w:rPr>
          <w:spacing w:val="-7"/>
        </w:rPr>
        <w:t xml:space="preserve"> </w:t>
      </w:r>
      <w:r>
        <w:t>and</w:t>
      </w:r>
    </w:p>
    <w:p w14:paraId="6B22ADC7" w14:textId="77777777" w:rsidR="0007431A" w:rsidRDefault="0012211E">
      <w:pPr>
        <w:pStyle w:val="BodyText"/>
        <w:spacing w:before="1"/>
        <w:ind w:left="333" w:right="680"/>
        <w:jc w:val="both"/>
      </w:pPr>
      <w:r>
        <w:t>(vi)</w:t>
      </w:r>
      <w:r>
        <w:rPr>
          <w:spacing w:val="-11"/>
        </w:rPr>
        <w:t xml:space="preserve"> </w:t>
      </w:r>
      <w:r>
        <w:t>legal</w:t>
      </w:r>
      <w:r>
        <w:rPr>
          <w:spacing w:val="-10"/>
        </w:rPr>
        <w:t xml:space="preserve"> </w:t>
      </w:r>
      <w:r>
        <w:t>uncertainty</w:t>
      </w:r>
      <w:r>
        <w:rPr>
          <w:spacing w:val="-11"/>
        </w:rPr>
        <w:t xml:space="preserve"> </w:t>
      </w:r>
      <w:r>
        <w:t>concerning</w:t>
      </w:r>
      <w:r>
        <w:rPr>
          <w:spacing w:val="-12"/>
        </w:rPr>
        <w:t xml:space="preserve"> </w:t>
      </w:r>
      <w:r>
        <w:t>the</w:t>
      </w:r>
      <w:r>
        <w:rPr>
          <w:spacing w:val="-10"/>
        </w:rPr>
        <w:t xml:space="preserve"> </w:t>
      </w:r>
      <w:r>
        <w:t>enforceability</w:t>
      </w:r>
      <w:r>
        <w:rPr>
          <w:spacing w:val="-8"/>
        </w:rPr>
        <w:t xml:space="preserve"> </w:t>
      </w:r>
      <w:r>
        <w:t>of</w:t>
      </w:r>
      <w:r>
        <w:rPr>
          <w:spacing w:val="-11"/>
        </w:rPr>
        <w:t xml:space="preserve"> </w:t>
      </w:r>
      <w:r>
        <w:t>certain</w:t>
      </w:r>
      <w:r>
        <w:rPr>
          <w:spacing w:val="-10"/>
        </w:rPr>
        <w:t xml:space="preserve"> </w:t>
      </w:r>
      <w:r>
        <w:t>rights</w:t>
      </w:r>
      <w:r>
        <w:rPr>
          <w:spacing w:val="-11"/>
        </w:rPr>
        <w:t xml:space="preserve"> </w:t>
      </w:r>
      <w:r>
        <w:t>under</w:t>
      </w:r>
      <w:r>
        <w:rPr>
          <w:spacing w:val="-11"/>
        </w:rPr>
        <w:t xml:space="preserve"> </w:t>
      </w:r>
      <w:r>
        <w:t>swap</w:t>
      </w:r>
      <w:r>
        <w:rPr>
          <w:spacing w:val="-10"/>
        </w:rPr>
        <w:t xml:space="preserve"> </w:t>
      </w:r>
      <w:r>
        <w:t>agreements</w:t>
      </w:r>
      <w:r>
        <w:rPr>
          <w:spacing w:val="-11"/>
        </w:rPr>
        <w:t xml:space="preserve"> </w:t>
      </w:r>
      <w:r>
        <w:t>and</w:t>
      </w:r>
      <w:r>
        <w:rPr>
          <w:spacing w:val="-10"/>
        </w:rPr>
        <w:t xml:space="preserve"> </w:t>
      </w:r>
      <w:r>
        <w:t>possible</w:t>
      </w:r>
      <w:r>
        <w:rPr>
          <w:spacing w:val="-9"/>
        </w:rPr>
        <w:t xml:space="preserve"> </w:t>
      </w:r>
      <w:r>
        <w:t>lack</w:t>
      </w:r>
      <w:r>
        <w:rPr>
          <w:spacing w:val="-10"/>
        </w:rPr>
        <w:t xml:space="preserve"> </w:t>
      </w:r>
      <w:r>
        <w:t>of</w:t>
      </w:r>
      <w:r>
        <w:rPr>
          <w:spacing w:val="-10"/>
        </w:rPr>
        <w:t xml:space="preserve"> </w:t>
      </w:r>
      <w:r>
        <w:t>priority</w:t>
      </w:r>
      <w:r>
        <w:rPr>
          <w:spacing w:val="-53"/>
        </w:rPr>
        <w:t xml:space="preserve"> </w:t>
      </w:r>
      <w:r>
        <w:t>against collateral posted under the swap agreements.</w:t>
      </w:r>
      <w:r>
        <w:rPr>
          <w:spacing w:val="1"/>
        </w:rPr>
        <w:t xml:space="preserve"> </w:t>
      </w:r>
      <w:r>
        <w:t>Any such failure or refusal, whether due to insolvency,</w:t>
      </w:r>
      <w:r>
        <w:rPr>
          <w:spacing w:val="1"/>
        </w:rPr>
        <w:t xml:space="preserve"> </w:t>
      </w:r>
      <w:r>
        <w:rPr>
          <w:w w:val="95"/>
        </w:rPr>
        <w:t>bankruptcy</w:t>
      </w:r>
      <w:r>
        <w:rPr>
          <w:spacing w:val="13"/>
          <w:w w:val="95"/>
        </w:rPr>
        <w:t xml:space="preserve"> </w:t>
      </w:r>
      <w:r>
        <w:rPr>
          <w:w w:val="95"/>
        </w:rPr>
        <w:t>or</w:t>
      </w:r>
      <w:r>
        <w:rPr>
          <w:spacing w:val="14"/>
          <w:w w:val="95"/>
        </w:rPr>
        <w:t xml:space="preserve"> </w:t>
      </w:r>
      <w:r>
        <w:rPr>
          <w:w w:val="95"/>
        </w:rPr>
        <w:t>other</w:t>
      </w:r>
      <w:r>
        <w:rPr>
          <w:spacing w:val="14"/>
          <w:w w:val="95"/>
        </w:rPr>
        <w:t xml:space="preserve"> </w:t>
      </w:r>
      <w:r>
        <w:rPr>
          <w:w w:val="95"/>
        </w:rPr>
        <w:t>causes,</w:t>
      </w:r>
      <w:r>
        <w:rPr>
          <w:spacing w:val="16"/>
          <w:w w:val="95"/>
        </w:rPr>
        <w:t xml:space="preserve"> </w:t>
      </w:r>
      <w:r>
        <w:rPr>
          <w:w w:val="95"/>
        </w:rPr>
        <w:t>could</w:t>
      </w:r>
      <w:r>
        <w:rPr>
          <w:spacing w:val="12"/>
          <w:w w:val="95"/>
        </w:rPr>
        <w:t xml:space="preserve"> </w:t>
      </w:r>
      <w:r>
        <w:rPr>
          <w:w w:val="95"/>
        </w:rPr>
        <w:t>subject</w:t>
      </w:r>
      <w:r>
        <w:rPr>
          <w:spacing w:val="12"/>
          <w:w w:val="95"/>
        </w:rPr>
        <w:t xml:space="preserve"> </w:t>
      </w:r>
      <w:r>
        <w:rPr>
          <w:w w:val="95"/>
        </w:rPr>
        <w:t>the</w:t>
      </w:r>
      <w:r>
        <w:rPr>
          <w:spacing w:val="11"/>
          <w:w w:val="95"/>
        </w:rPr>
        <w:t xml:space="preserve"> </w:t>
      </w:r>
      <w:r>
        <w:rPr>
          <w:w w:val="95"/>
        </w:rPr>
        <w:t>Fund</w:t>
      </w:r>
      <w:r>
        <w:rPr>
          <w:spacing w:val="11"/>
          <w:w w:val="95"/>
        </w:rPr>
        <w:t xml:space="preserve"> </w:t>
      </w:r>
      <w:r>
        <w:rPr>
          <w:w w:val="95"/>
        </w:rPr>
        <w:t>to</w:t>
      </w:r>
      <w:r>
        <w:rPr>
          <w:spacing w:val="12"/>
          <w:w w:val="95"/>
        </w:rPr>
        <w:t xml:space="preserve"> </w:t>
      </w:r>
      <w:r>
        <w:rPr>
          <w:w w:val="95"/>
        </w:rPr>
        <w:t>substantial</w:t>
      </w:r>
      <w:r>
        <w:rPr>
          <w:spacing w:val="11"/>
          <w:w w:val="95"/>
        </w:rPr>
        <w:t xml:space="preserve"> </w:t>
      </w:r>
      <w:r>
        <w:rPr>
          <w:w w:val="95"/>
        </w:rPr>
        <w:t>losses.</w:t>
      </w:r>
      <w:r>
        <w:rPr>
          <w:spacing w:val="27"/>
          <w:w w:val="95"/>
        </w:rPr>
        <w:t xml:space="preserve"> </w:t>
      </w:r>
      <w:r>
        <w:rPr>
          <w:w w:val="95"/>
        </w:rPr>
        <w:t>A</w:t>
      </w:r>
      <w:r>
        <w:rPr>
          <w:spacing w:val="11"/>
          <w:w w:val="95"/>
        </w:rPr>
        <w:t xml:space="preserve"> </w:t>
      </w:r>
      <w:r>
        <w:rPr>
          <w:w w:val="95"/>
        </w:rPr>
        <w:t>Fund</w:t>
      </w:r>
      <w:r>
        <w:rPr>
          <w:spacing w:val="12"/>
          <w:w w:val="95"/>
        </w:rPr>
        <w:t xml:space="preserve"> </w:t>
      </w:r>
      <w:r>
        <w:rPr>
          <w:w w:val="95"/>
        </w:rPr>
        <w:t>will</w:t>
      </w:r>
      <w:r>
        <w:rPr>
          <w:spacing w:val="11"/>
          <w:w w:val="95"/>
        </w:rPr>
        <w:t xml:space="preserve"> </w:t>
      </w:r>
      <w:r>
        <w:rPr>
          <w:w w:val="95"/>
        </w:rPr>
        <w:t>not</w:t>
      </w:r>
      <w:r>
        <w:rPr>
          <w:spacing w:val="15"/>
          <w:w w:val="95"/>
        </w:rPr>
        <w:t xml:space="preserve"> </w:t>
      </w:r>
      <w:r>
        <w:rPr>
          <w:w w:val="95"/>
        </w:rPr>
        <w:t>be</w:t>
      </w:r>
      <w:r>
        <w:rPr>
          <w:spacing w:val="11"/>
          <w:w w:val="95"/>
        </w:rPr>
        <w:t xml:space="preserve"> </w:t>
      </w:r>
      <w:r>
        <w:rPr>
          <w:w w:val="95"/>
        </w:rPr>
        <w:t>excused</w:t>
      </w:r>
      <w:r>
        <w:rPr>
          <w:spacing w:val="16"/>
          <w:w w:val="95"/>
        </w:rPr>
        <w:t xml:space="preserve"> </w:t>
      </w:r>
      <w:r>
        <w:rPr>
          <w:w w:val="95"/>
        </w:rPr>
        <w:t>from</w:t>
      </w:r>
      <w:r>
        <w:rPr>
          <w:spacing w:val="12"/>
          <w:w w:val="95"/>
        </w:rPr>
        <w:t xml:space="preserve"> </w:t>
      </w:r>
      <w:r>
        <w:rPr>
          <w:w w:val="95"/>
        </w:rPr>
        <w:t>performance</w:t>
      </w:r>
      <w:r>
        <w:rPr>
          <w:spacing w:val="-51"/>
          <w:w w:val="95"/>
        </w:rPr>
        <w:t xml:space="preserve"> </w:t>
      </w:r>
      <w:r>
        <w:t>on any such transactions due to the default of third parties in respect of other trades in which its trading strategies</w:t>
      </w:r>
      <w:r>
        <w:rPr>
          <w:spacing w:val="1"/>
        </w:rPr>
        <w:t xml:space="preserve"> </w:t>
      </w:r>
      <w:r>
        <w:t>were</w:t>
      </w:r>
      <w:r>
        <w:rPr>
          <w:spacing w:val="-2"/>
        </w:rPr>
        <w:t xml:space="preserve"> </w:t>
      </w:r>
      <w:r>
        <w:t>to</w:t>
      </w:r>
      <w:r>
        <w:rPr>
          <w:spacing w:val="1"/>
        </w:rPr>
        <w:t xml:space="preserve"> </w:t>
      </w:r>
      <w:r>
        <w:t>have</w:t>
      </w:r>
      <w:r>
        <w:rPr>
          <w:spacing w:val="-1"/>
        </w:rPr>
        <w:t xml:space="preserve"> </w:t>
      </w:r>
      <w:r>
        <w:t>substantially</w:t>
      </w:r>
      <w:r>
        <w:rPr>
          <w:spacing w:val="2"/>
        </w:rPr>
        <w:t xml:space="preserve"> </w:t>
      </w:r>
      <w:r>
        <w:t>offset</w:t>
      </w:r>
      <w:r>
        <w:rPr>
          <w:spacing w:val="-1"/>
        </w:rPr>
        <w:t xml:space="preserve"> </w:t>
      </w:r>
      <w:r>
        <w:t>such</w:t>
      </w:r>
      <w:r>
        <w:rPr>
          <w:spacing w:val="-1"/>
        </w:rPr>
        <w:t xml:space="preserve"> </w:t>
      </w:r>
      <w:r>
        <w:t>contracts.</w:t>
      </w:r>
    </w:p>
    <w:p w14:paraId="2C7193BF" w14:textId="77777777" w:rsidR="0007431A" w:rsidRDefault="0007431A">
      <w:pPr>
        <w:jc w:val="both"/>
        <w:sectPr w:rsidR="0007431A">
          <w:pgSz w:w="12240" w:h="15840"/>
          <w:pgMar w:top="1360" w:right="220" w:bottom="1100" w:left="660" w:header="0" w:footer="824" w:gutter="0"/>
          <w:cols w:space="720"/>
        </w:sectPr>
      </w:pPr>
    </w:p>
    <w:p w14:paraId="1C3DC1F5" w14:textId="77777777" w:rsidR="0007431A" w:rsidRDefault="0012211E">
      <w:pPr>
        <w:pStyle w:val="Heading3"/>
        <w:spacing w:before="170"/>
      </w:pPr>
      <w:r>
        <w:lastRenderedPageBreak/>
        <w:t>EQUITIES</w:t>
      </w:r>
      <w:r>
        <w:rPr>
          <w:spacing w:val="-3"/>
        </w:rPr>
        <w:t xml:space="preserve"> </w:t>
      </w:r>
      <w:r>
        <w:t>RISKS</w:t>
      </w:r>
    </w:p>
    <w:p w14:paraId="084696FE" w14:textId="77777777" w:rsidR="0007431A" w:rsidRDefault="0007431A">
      <w:pPr>
        <w:pStyle w:val="BodyText"/>
        <w:spacing w:before="10"/>
        <w:rPr>
          <w:b/>
          <w:i/>
          <w:sz w:val="19"/>
        </w:rPr>
      </w:pPr>
    </w:p>
    <w:p w14:paraId="171B5096" w14:textId="77777777" w:rsidR="0007431A" w:rsidRDefault="0012211E">
      <w:pPr>
        <w:pStyle w:val="Heading3"/>
      </w:pPr>
      <w:r>
        <w:t>Equity</w:t>
      </w:r>
      <w:r>
        <w:rPr>
          <w:spacing w:val="-4"/>
        </w:rPr>
        <w:t xml:space="preserve"> </w:t>
      </w:r>
      <w:r>
        <w:t>and Equity-Related</w:t>
      </w:r>
      <w:r>
        <w:rPr>
          <w:spacing w:val="-3"/>
        </w:rPr>
        <w:t xml:space="preserve"> </w:t>
      </w:r>
      <w:r>
        <w:t>Securities</w:t>
      </w:r>
      <w:r>
        <w:rPr>
          <w:spacing w:val="-1"/>
        </w:rPr>
        <w:t xml:space="preserve"> </w:t>
      </w:r>
      <w:r>
        <w:t>and</w:t>
      </w:r>
      <w:r>
        <w:rPr>
          <w:spacing w:val="-3"/>
        </w:rPr>
        <w:t xml:space="preserve"> </w:t>
      </w:r>
      <w:r>
        <w:t>Instruments</w:t>
      </w:r>
    </w:p>
    <w:p w14:paraId="0DEF5AD2" w14:textId="77777777" w:rsidR="0007431A" w:rsidRDefault="0007431A">
      <w:pPr>
        <w:pStyle w:val="BodyText"/>
        <w:spacing w:before="1"/>
        <w:rPr>
          <w:b/>
          <w:i/>
        </w:rPr>
      </w:pPr>
    </w:p>
    <w:p w14:paraId="327BD2FA" w14:textId="77777777" w:rsidR="0007431A" w:rsidRDefault="0012211E">
      <w:pPr>
        <w:pStyle w:val="BodyText"/>
        <w:ind w:left="333" w:right="676"/>
        <w:jc w:val="both"/>
      </w:pPr>
      <w:r>
        <w:t>A Fund may, directly or indirectly, purchase equity-related securities and instruments, such as convertible securities,</w:t>
      </w:r>
      <w:r>
        <w:rPr>
          <w:spacing w:val="1"/>
        </w:rPr>
        <w:t xml:space="preserve"> </w:t>
      </w:r>
      <w:r>
        <w:t>warrants,</w:t>
      </w:r>
      <w:r>
        <w:rPr>
          <w:spacing w:val="-5"/>
        </w:rPr>
        <w:t xml:space="preserve"> </w:t>
      </w:r>
      <w:r>
        <w:t>stock</w:t>
      </w:r>
      <w:r>
        <w:rPr>
          <w:spacing w:val="-2"/>
        </w:rPr>
        <w:t xml:space="preserve"> </w:t>
      </w:r>
      <w:r>
        <w:t>options</w:t>
      </w:r>
      <w:r>
        <w:rPr>
          <w:spacing w:val="-2"/>
        </w:rPr>
        <w:t xml:space="preserve"> </w:t>
      </w:r>
      <w:r>
        <w:t>and</w:t>
      </w:r>
      <w:r>
        <w:rPr>
          <w:spacing w:val="-2"/>
        </w:rPr>
        <w:t xml:space="preserve"> </w:t>
      </w:r>
      <w:r>
        <w:t>individual</w:t>
      </w:r>
      <w:r>
        <w:rPr>
          <w:spacing w:val="-4"/>
        </w:rPr>
        <w:t xml:space="preserve"> </w:t>
      </w:r>
      <w:r>
        <w:t>stock</w:t>
      </w:r>
      <w:r>
        <w:rPr>
          <w:spacing w:val="-4"/>
        </w:rPr>
        <w:t xml:space="preserve"> </w:t>
      </w:r>
      <w:r>
        <w:t>futures.</w:t>
      </w:r>
      <w:r>
        <w:rPr>
          <w:spacing w:val="-4"/>
        </w:rPr>
        <w:t xml:space="preserve"> </w:t>
      </w:r>
      <w:r>
        <w:t>The</w:t>
      </w:r>
      <w:r>
        <w:rPr>
          <w:spacing w:val="-6"/>
        </w:rPr>
        <w:t xml:space="preserve"> </w:t>
      </w:r>
      <w:r>
        <w:t>value</w:t>
      </w:r>
      <w:r>
        <w:rPr>
          <w:spacing w:val="-4"/>
        </w:rPr>
        <w:t xml:space="preserve"> </w:t>
      </w:r>
      <w:r>
        <w:t>of</w:t>
      </w:r>
      <w:r>
        <w:rPr>
          <w:spacing w:val="-3"/>
        </w:rPr>
        <w:t xml:space="preserve"> </w:t>
      </w:r>
      <w:r>
        <w:t>equity</w:t>
      </w:r>
      <w:r>
        <w:rPr>
          <w:spacing w:val="6"/>
        </w:rPr>
        <w:t xml:space="preserve"> </w:t>
      </w:r>
      <w:r>
        <w:t>securities</w:t>
      </w:r>
      <w:r>
        <w:rPr>
          <w:spacing w:val="-2"/>
        </w:rPr>
        <w:t xml:space="preserve"> </w:t>
      </w:r>
      <w:r>
        <w:t>varies</w:t>
      </w:r>
      <w:r>
        <w:rPr>
          <w:spacing w:val="-4"/>
        </w:rPr>
        <w:t xml:space="preserve"> </w:t>
      </w:r>
      <w:r>
        <w:t>in</w:t>
      </w:r>
      <w:r>
        <w:rPr>
          <w:spacing w:val="-5"/>
        </w:rPr>
        <w:t xml:space="preserve"> </w:t>
      </w:r>
      <w:r>
        <w:t>response</w:t>
      </w:r>
      <w:r>
        <w:rPr>
          <w:spacing w:val="-3"/>
        </w:rPr>
        <w:t xml:space="preserve"> </w:t>
      </w:r>
      <w:r>
        <w:t>to</w:t>
      </w:r>
      <w:r>
        <w:rPr>
          <w:spacing w:val="-4"/>
        </w:rPr>
        <w:t xml:space="preserve"> </w:t>
      </w:r>
      <w:r>
        <w:t>many</w:t>
      </w:r>
      <w:r>
        <w:rPr>
          <w:spacing w:val="-2"/>
        </w:rPr>
        <w:t xml:space="preserve"> </w:t>
      </w:r>
      <w:r>
        <w:t>factors.</w:t>
      </w:r>
      <w:r>
        <w:rPr>
          <w:spacing w:val="-53"/>
        </w:rPr>
        <w:t xml:space="preserve"> </w:t>
      </w:r>
      <w:r>
        <w:t>Factors</w:t>
      </w:r>
      <w:r>
        <w:rPr>
          <w:spacing w:val="-2"/>
        </w:rPr>
        <w:t xml:space="preserve"> </w:t>
      </w:r>
      <w:r>
        <w:t>specific</w:t>
      </w:r>
      <w:r>
        <w:rPr>
          <w:spacing w:val="-2"/>
        </w:rPr>
        <w:t xml:space="preserve"> </w:t>
      </w:r>
      <w:r>
        <w:t>to</w:t>
      </w:r>
      <w:r>
        <w:rPr>
          <w:spacing w:val="-3"/>
        </w:rPr>
        <w:t xml:space="preserve"> </w:t>
      </w:r>
      <w:r>
        <w:t>an</w:t>
      </w:r>
      <w:r>
        <w:rPr>
          <w:spacing w:val="-3"/>
        </w:rPr>
        <w:t xml:space="preserve"> </w:t>
      </w:r>
      <w:r>
        <w:t>issuer,</w:t>
      </w:r>
      <w:r>
        <w:rPr>
          <w:spacing w:val="-3"/>
        </w:rPr>
        <w:t xml:space="preserve"> </w:t>
      </w:r>
      <w:r>
        <w:t>such</w:t>
      </w:r>
      <w:r>
        <w:rPr>
          <w:spacing w:val="-4"/>
        </w:rPr>
        <w:t xml:space="preserve"> </w:t>
      </w:r>
      <w:r>
        <w:t>as</w:t>
      </w:r>
      <w:r>
        <w:rPr>
          <w:spacing w:val="-2"/>
        </w:rPr>
        <w:t xml:space="preserve"> </w:t>
      </w:r>
      <w:r>
        <w:t>certain</w:t>
      </w:r>
      <w:r>
        <w:rPr>
          <w:spacing w:val="-3"/>
        </w:rPr>
        <w:t xml:space="preserve"> </w:t>
      </w:r>
      <w:r>
        <w:t>decisions</w:t>
      </w:r>
      <w:r>
        <w:rPr>
          <w:spacing w:val="1"/>
        </w:rPr>
        <w:t xml:space="preserve"> </w:t>
      </w:r>
      <w:r>
        <w:t>by</w:t>
      </w:r>
      <w:r>
        <w:rPr>
          <w:spacing w:val="-2"/>
        </w:rPr>
        <w:t xml:space="preserve"> </w:t>
      </w:r>
      <w:r>
        <w:t>management,</w:t>
      </w:r>
      <w:r>
        <w:rPr>
          <w:spacing w:val="-2"/>
        </w:rPr>
        <w:t xml:space="preserve"> </w:t>
      </w:r>
      <w:r>
        <w:t>lower</w:t>
      </w:r>
      <w:r>
        <w:rPr>
          <w:spacing w:val="-3"/>
        </w:rPr>
        <w:t xml:space="preserve"> </w:t>
      </w:r>
      <w:r>
        <w:t>demand</w:t>
      </w:r>
      <w:r>
        <w:rPr>
          <w:spacing w:val="-3"/>
        </w:rPr>
        <w:t xml:space="preserve"> </w:t>
      </w:r>
      <w:r>
        <w:t>for</w:t>
      </w:r>
      <w:r>
        <w:rPr>
          <w:spacing w:val="-3"/>
        </w:rPr>
        <w:t xml:space="preserve"> </w:t>
      </w:r>
      <w:r>
        <w:t>its</w:t>
      </w:r>
      <w:r>
        <w:rPr>
          <w:spacing w:val="-2"/>
        </w:rPr>
        <w:t xml:space="preserve"> </w:t>
      </w:r>
      <w:r>
        <w:t>products</w:t>
      </w:r>
      <w:r>
        <w:rPr>
          <w:spacing w:val="-2"/>
        </w:rPr>
        <w:t xml:space="preserve"> </w:t>
      </w:r>
      <w:r>
        <w:t>or</w:t>
      </w:r>
      <w:r>
        <w:rPr>
          <w:spacing w:val="-4"/>
        </w:rPr>
        <w:t xml:space="preserve"> </w:t>
      </w:r>
      <w:r>
        <w:t>services,</w:t>
      </w:r>
      <w:r>
        <w:rPr>
          <w:spacing w:val="-3"/>
        </w:rPr>
        <w:t xml:space="preserve"> </w:t>
      </w:r>
      <w:r>
        <w:t>or</w:t>
      </w:r>
      <w:r>
        <w:rPr>
          <w:spacing w:val="-53"/>
        </w:rPr>
        <w:t xml:space="preserve"> </w:t>
      </w:r>
      <w:r>
        <w:t>even loss of a key executive, could result in a decrease in the value of the issuer’s securities. Factors specific to the</w:t>
      </w:r>
      <w:r>
        <w:rPr>
          <w:spacing w:val="1"/>
        </w:rPr>
        <w:t xml:space="preserve"> </w:t>
      </w:r>
      <w:r>
        <w:t>industry</w:t>
      </w:r>
      <w:r>
        <w:rPr>
          <w:spacing w:val="-4"/>
        </w:rPr>
        <w:t xml:space="preserve"> </w:t>
      </w:r>
      <w:r>
        <w:t>in</w:t>
      </w:r>
      <w:r>
        <w:rPr>
          <w:spacing w:val="-6"/>
        </w:rPr>
        <w:t xml:space="preserve"> </w:t>
      </w:r>
      <w:r>
        <w:t>which</w:t>
      </w:r>
      <w:r>
        <w:rPr>
          <w:spacing w:val="-6"/>
        </w:rPr>
        <w:t xml:space="preserve"> </w:t>
      </w:r>
      <w:r>
        <w:t>the</w:t>
      </w:r>
      <w:r>
        <w:rPr>
          <w:spacing w:val="-6"/>
        </w:rPr>
        <w:t xml:space="preserve"> </w:t>
      </w:r>
      <w:r>
        <w:t>issuer</w:t>
      </w:r>
      <w:r>
        <w:rPr>
          <w:spacing w:val="-2"/>
        </w:rPr>
        <w:t xml:space="preserve"> </w:t>
      </w:r>
      <w:r>
        <w:t>participates,</w:t>
      </w:r>
      <w:r>
        <w:rPr>
          <w:spacing w:val="-5"/>
        </w:rPr>
        <w:t xml:space="preserve"> </w:t>
      </w:r>
      <w:r>
        <w:t>such</w:t>
      </w:r>
      <w:r>
        <w:rPr>
          <w:spacing w:val="-6"/>
        </w:rPr>
        <w:t xml:space="preserve"> </w:t>
      </w:r>
      <w:r>
        <w:t>as</w:t>
      </w:r>
      <w:r>
        <w:rPr>
          <w:spacing w:val="-5"/>
        </w:rPr>
        <w:t xml:space="preserve"> </w:t>
      </w:r>
      <w:r>
        <w:t>increased</w:t>
      </w:r>
      <w:r>
        <w:rPr>
          <w:spacing w:val="-5"/>
        </w:rPr>
        <w:t xml:space="preserve"> </w:t>
      </w:r>
      <w:r>
        <w:t>competition</w:t>
      </w:r>
      <w:r>
        <w:rPr>
          <w:spacing w:val="-6"/>
        </w:rPr>
        <w:t xml:space="preserve"> </w:t>
      </w:r>
      <w:r>
        <w:t>or</w:t>
      </w:r>
      <w:r>
        <w:rPr>
          <w:spacing w:val="-5"/>
        </w:rPr>
        <w:t xml:space="preserve"> </w:t>
      </w:r>
      <w:r>
        <w:t>costs</w:t>
      </w:r>
      <w:r>
        <w:rPr>
          <w:spacing w:val="-4"/>
        </w:rPr>
        <w:t xml:space="preserve"> </w:t>
      </w:r>
      <w:r>
        <w:t>of</w:t>
      </w:r>
      <w:r>
        <w:rPr>
          <w:spacing w:val="-6"/>
        </w:rPr>
        <w:t xml:space="preserve"> </w:t>
      </w:r>
      <w:r>
        <w:t>production</w:t>
      </w:r>
      <w:r>
        <w:rPr>
          <w:spacing w:val="-6"/>
        </w:rPr>
        <w:t xml:space="preserve"> </w:t>
      </w:r>
      <w:r>
        <w:t>or</w:t>
      </w:r>
      <w:r>
        <w:rPr>
          <w:spacing w:val="-5"/>
        </w:rPr>
        <w:t xml:space="preserve"> </w:t>
      </w:r>
      <w:r>
        <w:t>consumer</w:t>
      </w:r>
      <w:r>
        <w:rPr>
          <w:spacing w:val="-5"/>
        </w:rPr>
        <w:t xml:space="preserve"> </w:t>
      </w:r>
      <w:r>
        <w:t>or</w:t>
      </w:r>
      <w:r>
        <w:rPr>
          <w:spacing w:val="-5"/>
        </w:rPr>
        <w:t xml:space="preserve"> </w:t>
      </w:r>
      <w:r>
        <w:t>investor</w:t>
      </w:r>
      <w:r>
        <w:rPr>
          <w:spacing w:val="-53"/>
        </w:rPr>
        <w:t xml:space="preserve"> </w:t>
      </w:r>
      <w:r>
        <w:t>perception, can have a similar effect. The value of an issuer’s stock can also be adversely affected by changes in</w:t>
      </w:r>
      <w:r>
        <w:rPr>
          <w:spacing w:val="1"/>
        </w:rPr>
        <w:t xml:space="preserve"> </w:t>
      </w:r>
      <w:r>
        <w:t>financial markets generally, such as an increase in interest rates or a decrease in consumer confidence, that are</w:t>
      </w:r>
      <w:r>
        <w:rPr>
          <w:spacing w:val="1"/>
        </w:rPr>
        <w:t xml:space="preserve"> </w:t>
      </w:r>
      <w:r>
        <w:t>unrelated to the issuer itself or its industry.</w:t>
      </w:r>
      <w:r>
        <w:rPr>
          <w:spacing w:val="1"/>
        </w:rPr>
        <w:t xml:space="preserve"> </w:t>
      </w:r>
      <w:r>
        <w:t>In addition, certain options and other equity-related instruments may be</w:t>
      </w:r>
      <w:r>
        <w:rPr>
          <w:spacing w:val="1"/>
        </w:rPr>
        <w:t xml:space="preserve"> </w:t>
      </w:r>
      <w:r>
        <w:rPr>
          <w:w w:val="95"/>
        </w:rPr>
        <w:t>subject to additional risks, including liquidity risk, counterparty credit risk, legal risk and operations risk, and may involve</w:t>
      </w:r>
      <w:r>
        <w:rPr>
          <w:spacing w:val="1"/>
          <w:w w:val="95"/>
        </w:rPr>
        <w:t xml:space="preserve"> </w:t>
      </w:r>
      <w:r>
        <w:t>significant</w:t>
      </w:r>
      <w:r>
        <w:rPr>
          <w:spacing w:val="-5"/>
        </w:rPr>
        <w:t xml:space="preserve"> </w:t>
      </w:r>
      <w:r>
        <w:t>economic</w:t>
      </w:r>
      <w:r>
        <w:rPr>
          <w:spacing w:val="-3"/>
        </w:rPr>
        <w:t xml:space="preserve"> </w:t>
      </w:r>
      <w:r>
        <w:t>leverage</w:t>
      </w:r>
      <w:r>
        <w:rPr>
          <w:spacing w:val="-6"/>
        </w:rPr>
        <w:t xml:space="preserve"> </w:t>
      </w:r>
      <w:r>
        <w:t>and,</w:t>
      </w:r>
      <w:r>
        <w:rPr>
          <w:spacing w:val="-2"/>
        </w:rPr>
        <w:t xml:space="preserve"> </w:t>
      </w:r>
      <w:r>
        <w:t>in</w:t>
      </w:r>
      <w:r>
        <w:rPr>
          <w:spacing w:val="-6"/>
        </w:rPr>
        <w:t xml:space="preserve"> </w:t>
      </w:r>
      <w:r>
        <w:t>some</w:t>
      </w:r>
      <w:r>
        <w:rPr>
          <w:spacing w:val="-5"/>
        </w:rPr>
        <w:t xml:space="preserve"> </w:t>
      </w:r>
      <w:r>
        <w:t>cases,</w:t>
      </w:r>
      <w:r>
        <w:rPr>
          <w:spacing w:val="-5"/>
        </w:rPr>
        <w:t xml:space="preserve"> </w:t>
      </w:r>
      <w:r>
        <w:t>be subject</w:t>
      </w:r>
      <w:r>
        <w:rPr>
          <w:spacing w:val="-5"/>
        </w:rPr>
        <w:t xml:space="preserve"> </w:t>
      </w:r>
      <w:r>
        <w:t>to</w:t>
      </w:r>
      <w:r>
        <w:rPr>
          <w:spacing w:val="-5"/>
        </w:rPr>
        <w:t xml:space="preserve"> </w:t>
      </w:r>
      <w:r>
        <w:t>significant</w:t>
      </w:r>
      <w:r>
        <w:rPr>
          <w:spacing w:val="-4"/>
        </w:rPr>
        <w:t xml:space="preserve"> </w:t>
      </w:r>
      <w:r>
        <w:t>risks</w:t>
      </w:r>
      <w:r>
        <w:rPr>
          <w:spacing w:val="-4"/>
        </w:rPr>
        <w:t xml:space="preserve"> </w:t>
      </w:r>
      <w:r>
        <w:t>of</w:t>
      </w:r>
      <w:r>
        <w:rPr>
          <w:spacing w:val="-5"/>
        </w:rPr>
        <w:t xml:space="preserve"> </w:t>
      </w:r>
      <w:r>
        <w:t>loss.</w:t>
      </w:r>
      <w:r>
        <w:rPr>
          <w:spacing w:val="-5"/>
        </w:rPr>
        <w:t xml:space="preserve"> </w:t>
      </w:r>
      <w:r>
        <w:t>These</w:t>
      </w:r>
      <w:r>
        <w:rPr>
          <w:spacing w:val="-5"/>
        </w:rPr>
        <w:t xml:space="preserve"> </w:t>
      </w:r>
      <w:r>
        <w:t>factors</w:t>
      </w:r>
      <w:r>
        <w:rPr>
          <w:spacing w:val="-4"/>
        </w:rPr>
        <w:t xml:space="preserve"> </w:t>
      </w:r>
      <w:r>
        <w:t>and</w:t>
      </w:r>
      <w:r>
        <w:rPr>
          <w:spacing w:val="-5"/>
        </w:rPr>
        <w:t xml:space="preserve"> </w:t>
      </w:r>
      <w:r>
        <w:t>others</w:t>
      </w:r>
      <w:r>
        <w:rPr>
          <w:spacing w:val="-3"/>
        </w:rPr>
        <w:t xml:space="preserve"> </w:t>
      </w:r>
      <w:r>
        <w:t>can</w:t>
      </w:r>
      <w:r>
        <w:rPr>
          <w:spacing w:val="-54"/>
        </w:rPr>
        <w:t xml:space="preserve"> </w:t>
      </w:r>
      <w:r>
        <w:t>cause</w:t>
      </w:r>
      <w:r>
        <w:rPr>
          <w:spacing w:val="-8"/>
        </w:rPr>
        <w:t xml:space="preserve"> </w:t>
      </w:r>
      <w:r>
        <w:t>significant</w:t>
      </w:r>
      <w:r>
        <w:rPr>
          <w:spacing w:val="-6"/>
        </w:rPr>
        <w:t xml:space="preserve"> </w:t>
      </w:r>
      <w:r>
        <w:t>fluctuations</w:t>
      </w:r>
      <w:r>
        <w:rPr>
          <w:spacing w:val="-6"/>
        </w:rPr>
        <w:t xml:space="preserve"> </w:t>
      </w:r>
      <w:r>
        <w:t>in</w:t>
      </w:r>
      <w:r>
        <w:rPr>
          <w:spacing w:val="-6"/>
        </w:rPr>
        <w:t xml:space="preserve"> </w:t>
      </w:r>
      <w:r>
        <w:t>the</w:t>
      </w:r>
      <w:r>
        <w:rPr>
          <w:spacing w:val="-5"/>
        </w:rPr>
        <w:t xml:space="preserve"> </w:t>
      </w:r>
      <w:r>
        <w:t>prices</w:t>
      </w:r>
      <w:r>
        <w:rPr>
          <w:spacing w:val="-5"/>
        </w:rPr>
        <w:t xml:space="preserve"> </w:t>
      </w:r>
      <w:r>
        <w:t>of</w:t>
      </w:r>
      <w:r>
        <w:rPr>
          <w:spacing w:val="-5"/>
        </w:rPr>
        <w:t xml:space="preserve"> </w:t>
      </w:r>
      <w:r>
        <w:t>the</w:t>
      </w:r>
      <w:r>
        <w:rPr>
          <w:spacing w:val="-6"/>
        </w:rPr>
        <w:t xml:space="preserve"> </w:t>
      </w:r>
      <w:r>
        <w:t>securities</w:t>
      </w:r>
      <w:r>
        <w:rPr>
          <w:spacing w:val="-5"/>
        </w:rPr>
        <w:t xml:space="preserve"> </w:t>
      </w:r>
      <w:r>
        <w:t>in</w:t>
      </w:r>
      <w:r>
        <w:rPr>
          <w:spacing w:val="-5"/>
        </w:rPr>
        <w:t xml:space="preserve"> </w:t>
      </w:r>
      <w:r>
        <w:t>which</w:t>
      </w:r>
      <w:r>
        <w:rPr>
          <w:spacing w:val="-6"/>
        </w:rPr>
        <w:t xml:space="preserve"> </w:t>
      </w:r>
      <w:r>
        <w:t>a</w:t>
      </w:r>
      <w:r>
        <w:rPr>
          <w:spacing w:val="-7"/>
        </w:rPr>
        <w:t xml:space="preserve"> </w:t>
      </w:r>
      <w:r>
        <w:t>Fund</w:t>
      </w:r>
      <w:r>
        <w:rPr>
          <w:spacing w:val="-6"/>
        </w:rPr>
        <w:t xml:space="preserve"> </w:t>
      </w:r>
      <w:r>
        <w:t>invests</w:t>
      </w:r>
      <w:r>
        <w:rPr>
          <w:spacing w:val="-3"/>
        </w:rPr>
        <w:t xml:space="preserve"> </w:t>
      </w:r>
      <w:r>
        <w:t>and</w:t>
      </w:r>
      <w:r>
        <w:rPr>
          <w:spacing w:val="-6"/>
        </w:rPr>
        <w:t xml:space="preserve"> </w:t>
      </w:r>
      <w:r>
        <w:t>can</w:t>
      </w:r>
      <w:r>
        <w:rPr>
          <w:spacing w:val="-5"/>
        </w:rPr>
        <w:t xml:space="preserve"> </w:t>
      </w:r>
      <w:r>
        <w:t>result</w:t>
      </w:r>
      <w:r>
        <w:rPr>
          <w:spacing w:val="-3"/>
        </w:rPr>
        <w:t xml:space="preserve"> </w:t>
      </w:r>
      <w:r>
        <w:t>in</w:t>
      </w:r>
      <w:r>
        <w:rPr>
          <w:spacing w:val="-6"/>
        </w:rPr>
        <w:t xml:space="preserve"> </w:t>
      </w:r>
      <w:r>
        <w:t>significant</w:t>
      </w:r>
      <w:r>
        <w:rPr>
          <w:spacing w:val="-2"/>
        </w:rPr>
        <w:t xml:space="preserve"> </w:t>
      </w:r>
      <w:r>
        <w:t>losses.</w:t>
      </w:r>
    </w:p>
    <w:p w14:paraId="53598C7F" w14:textId="77777777" w:rsidR="0007431A" w:rsidRDefault="0007431A">
      <w:pPr>
        <w:pStyle w:val="BodyText"/>
        <w:spacing w:before="1"/>
      </w:pPr>
    </w:p>
    <w:p w14:paraId="2D6FCF83" w14:textId="77777777" w:rsidR="0007431A" w:rsidRDefault="0012211E">
      <w:pPr>
        <w:pStyle w:val="Heading3"/>
      </w:pPr>
      <w:r>
        <w:t>Investment</w:t>
      </w:r>
      <w:r>
        <w:rPr>
          <w:spacing w:val="-3"/>
        </w:rPr>
        <w:t xml:space="preserve"> </w:t>
      </w:r>
      <w:r>
        <w:t>in</w:t>
      </w:r>
      <w:r>
        <w:rPr>
          <w:spacing w:val="-1"/>
        </w:rPr>
        <w:t xml:space="preserve"> </w:t>
      </w:r>
      <w:r>
        <w:t>Small</w:t>
      </w:r>
      <w:r>
        <w:rPr>
          <w:spacing w:val="-3"/>
        </w:rPr>
        <w:t xml:space="preserve"> </w:t>
      </w:r>
      <w:r>
        <w:t>Capitalisation</w:t>
      </w:r>
      <w:r>
        <w:rPr>
          <w:spacing w:val="-3"/>
        </w:rPr>
        <w:t xml:space="preserve"> </w:t>
      </w:r>
      <w:r>
        <w:t>Companies</w:t>
      </w:r>
    </w:p>
    <w:p w14:paraId="3578933B" w14:textId="77777777" w:rsidR="0007431A" w:rsidRDefault="0007431A">
      <w:pPr>
        <w:pStyle w:val="BodyText"/>
        <w:rPr>
          <w:b/>
          <w:i/>
        </w:rPr>
      </w:pPr>
    </w:p>
    <w:p w14:paraId="6DB51293" w14:textId="77777777" w:rsidR="0007431A" w:rsidRDefault="0012211E">
      <w:pPr>
        <w:pStyle w:val="BodyText"/>
        <w:spacing w:before="1"/>
        <w:ind w:left="333" w:right="678"/>
        <w:jc w:val="both"/>
      </w:pPr>
      <w:r>
        <w:t>The investment risk associated with emerging companies is higher than that normally associated with larger, older</w:t>
      </w:r>
      <w:r>
        <w:rPr>
          <w:spacing w:val="1"/>
        </w:rPr>
        <w:t xml:space="preserve"> </w:t>
      </w:r>
      <w:r>
        <w:rPr>
          <w:spacing w:val="-1"/>
        </w:rPr>
        <w:t>companies</w:t>
      </w:r>
      <w:r>
        <w:rPr>
          <w:spacing w:val="-12"/>
        </w:rPr>
        <w:t xml:space="preserve"> </w:t>
      </w:r>
      <w:r>
        <w:rPr>
          <w:spacing w:val="-1"/>
        </w:rPr>
        <w:t>due</w:t>
      </w:r>
      <w:r>
        <w:rPr>
          <w:spacing w:val="-13"/>
        </w:rPr>
        <w:t xml:space="preserve"> </w:t>
      </w:r>
      <w:r>
        <w:rPr>
          <w:spacing w:val="-1"/>
        </w:rPr>
        <w:t>to</w:t>
      </w:r>
      <w:r>
        <w:rPr>
          <w:spacing w:val="-13"/>
        </w:rPr>
        <w:t xml:space="preserve"> </w:t>
      </w:r>
      <w:r>
        <w:rPr>
          <w:spacing w:val="-1"/>
        </w:rPr>
        <w:t>the</w:t>
      </w:r>
      <w:r>
        <w:rPr>
          <w:spacing w:val="-11"/>
        </w:rPr>
        <w:t xml:space="preserve"> </w:t>
      </w:r>
      <w:r>
        <w:rPr>
          <w:spacing w:val="-1"/>
        </w:rPr>
        <w:t>greater</w:t>
      </w:r>
      <w:r>
        <w:rPr>
          <w:spacing w:val="-12"/>
        </w:rPr>
        <w:t xml:space="preserve"> </w:t>
      </w:r>
      <w:r>
        <w:rPr>
          <w:spacing w:val="-1"/>
        </w:rPr>
        <w:t>business</w:t>
      </w:r>
      <w:r>
        <w:rPr>
          <w:spacing w:val="-11"/>
        </w:rPr>
        <w:t xml:space="preserve"> </w:t>
      </w:r>
      <w:r>
        <w:rPr>
          <w:spacing w:val="-1"/>
        </w:rPr>
        <w:t>risks</w:t>
      </w:r>
      <w:r>
        <w:rPr>
          <w:spacing w:val="-12"/>
        </w:rPr>
        <w:t xml:space="preserve"> </w:t>
      </w:r>
      <w:r>
        <w:t>associated</w:t>
      </w:r>
      <w:r>
        <w:rPr>
          <w:spacing w:val="-13"/>
        </w:rPr>
        <w:t xml:space="preserve"> </w:t>
      </w:r>
      <w:r>
        <w:t>with</w:t>
      </w:r>
      <w:r>
        <w:rPr>
          <w:spacing w:val="-13"/>
        </w:rPr>
        <w:t xml:space="preserve"> </w:t>
      </w:r>
      <w:r>
        <w:t>small</w:t>
      </w:r>
      <w:r>
        <w:rPr>
          <w:spacing w:val="-14"/>
        </w:rPr>
        <w:t xml:space="preserve"> </w:t>
      </w:r>
      <w:r>
        <w:t>size,</w:t>
      </w:r>
      <w:r>
        <w:rPr>
          <w:spacing w:val="-13"/>
        </w:rPr>
        <w:t xml:space="preserve"> </w:t>
      </w:r>
      <w:r>
        <w:t>the</w:t>
      </w:r>
      <w:r>
        <w:rPr>
          <w:spacing w:val="-13"/>
        </w:rPr>
        <w:t xml:space="preserve"> </w:t>
      </w:r>
      <w:r>
        <w:t>relative</w:t>
      </w:r>
      <w:r>
        <w:rPr>
          <w:spacing w:val="-13"/>
        </w:rPr>
        <w:t xml:space="preserve"> </w:t>
      </w:r>
      <w:r>
        <w:t>age</w:t>
      </w:r>
      <w:r>
        <w:rPr>
          <w:spacing w:val="-13"/>
        </w:rPr>
        <w:t xml:space="preserve"> </w:t>
      </w:r>
      <w:r>
        <w:t>of</w:t>
      </w:r>
      <w:r>
        <w:rPr>
          <w:spacing w:val="-13"/>
        </w:rPr>
        <w:t xml:space="preserve"> </w:t>
      </w:r>
      <w:r>
        <w:t>the</w:t>
      </w:r>
      <w:r>
        <w:rPr>
          <w:spacing w:val="-13"/>
        </w:rPr>
        <w:t xml:space="preserve"> </w:t>
      </w:r>
      <w:r>
        <w:t>company,</w:t>
      </w:r>
      <w:r>
        <w:rPr>
          <w:spacing w:val="-13"/>
        </w:rPr>
        <w:t xml:space="preserve"> </w:t>
      </w:r>
      <w:r>
        <w:t>limited</w:t>
      </w:r>
      <w:r>
        <w:rPr>
          <w:spacing w:val="-12"/>
        </w:rPr>
        <w:t xml:space="preserve"> </w:t>
      </w:r>
      <w:r>
        <w:t>product</w:t>
      </w:r>
      <w:r>
        <w:rPr>
          <w:spacing w:val="-54"/>
        </w:rPr>
        <w:t xml:space="preserve"> </w:t>
      </w:r>
      <w:r>
        <w:t>lines, distribution channels and financial and managerial resources.</w:t>
      </w:r>
      <w:r>
        <w:rPr>
          <w:spacing w:val="1"/>
        </w:rPr>
        <w:t xml:space="preserve"> </w:t>
      </w:r>
      <w:r>
        <w:t>Further, there is typically less publicly available</w:t>
      </w:r>
      <w:r>
        <w:rPr>
          <w:spacing w:val="1"/>
        </w:rPr>
        <w:t xml:space="preserve"> </w:t>
      </w:r>
      <w:r>
        <w:t>information concerning smaller companies than for larger, more established ones. The securities of small companies</w:t>
      </w:r>
      <w:r>
        <w:rPr>
          <w:spacing w:val="-53"/>
        </w:rPr>
        <w:t xml:space="preserve"> </w:t>
      </w:r>
      <w:r>
        <w:t>are often traded only over-the-counter and may not be traded in the volumes typical of trading on national securities</w:t>
      </w:r>
      <w:r>
        <w:rPr>
          <w:spacing w:val="1"/>
        </w:rPr>
        <w:t xml:space="preserve"> </w:t>
      </w:r>
      <w:r>
        <w:t>exchange.</w:t>
      </w:r>
      <w:r>
        <w:rPr>
          <w:spacing w:val="1"/>
        </w:rPr>
        <w:t xml:space="preserve"> </w:t>
      </w:r>
      <w:r>
        <w:t>Nonetheless, a Fund will not invest more than 10% of its net assets in securities traded over the counter</w:t>
      </w:r>
      <w:r>
        <w:rPr>
          <w:spacing w:val="1"/>
        </w:rPr>
        <w:t xml:space="preserve"> </w:t>
      </w:r>
      <w:r>
        <w:t>as</w:t>
      </w:r>
      <w:r>
        <w:rPr>
          <w:spacing w:val="-5"/>
        </w:rPr>
        <w:t xml:space="preserve"> </w:t>
      </w:r>
      <w:r>
        <w:t>provided</w:t>
      </w:r>
      <w:r>
        <w:rPr>
          <w:spacing w:val="-6"/>
        </w:rPr>
        <w:t xml:space="preserve"> </w:t>
      </w:r>
      <w:r>
        <w:t>in</w:t>
      </w:r>
      <w:r>
        <w:rPr>
          <w:spacing w:val="-6"/>
        </w:rPr>
        <w:t xml:space="preserve"> </w:t>
      </w:r>
      <w:r>
        <w:t>the</w:t>
      </w:r>
      <w:r>
        <w:rPr>
          <w:spacing w:val="-6"/>
        </w:rPr>
        <w:t xml:space="preserve"> </w:t>
      </w:r>
      <w:r>
        <w:t>“Investment</w:t>
      </w:r>
      <w:r>
        <w:rPr>
          <w:spacing w:val="-5"/>
        </w:rPr>
        <w:t xml:space="preserve"> </w:t>
      </w:r>
      <w:r>
        <w:t>Restrictions”</w:t>
      </w:r>
      <w:r>
        <w:rPr>
          <w:spacing w:val="-5"/>
        </w:rPr>
        <w:t xml:space="preserve"> </w:t>
      </w:r>
      <w:r>
        <w:t>section.</w:t>
      </w:r>
      <w:r>
        <w:rPr>
          <w:spacing w:val="48"/>
        </w:rPr>
        <w:t xml:space="preserve"> </w:t>
      </w:r>
      <w:r>
        <w:t>As</w:t>
      </w:r>
      <w:r>
        <w:rPr>
          <w:spacing w:val="-4"/>
        </w:rPr>
        <w:t xml:space="preserve"> </w:t>
      </w:r>
      <w:r>
        <w:t>a</w:t>
      </w:r>
      <w:r>
        <w:rPr>
          <w:spacing w:val="-6"/>
        </w:rPr>
        <w:t xml:space="preserve"> </w:t>
      </w:r>
      <w:r>
        <w:t>result,</w:t>
      </w:r>
      <w:r>
        <w:rPr>
          <w:spacing w:val="-3"/>
        </w:rPr>
        <w:t xml:space="preserve"> </w:t>
      </w:r>
      <w:r>
        <w:t>in</w:t>
      </w:r>
      <w:r>
        <w:rPr>
          <w:spacing w:val="-6"/>
        </w:rPr>
        <w:t xml:space="preserve"> </w:t>
      </w:r>
      <w:r>
        <w:t>order</w:t>
      </w:r>
      <w:r>
        <w:rPr>
          <w:spacing w:val="-4"/>
        </w:rPr>
        <w:t xml:space="preserve"> </w:t>
      </w:r>
      <w:r>
        <w:t>to</w:t>
      </w:r>
      <w:r>
        <w:rPr>
          <w:spacing w:val="-6"/>
        </w:rPr>
        <w:t xml:space="preserve"> </w:t>
      </w:r>
      <w:r>
        <w:t>sell</w:t>
      </w:r>
      <w:r>
        <w:rPr>
          <w:spacing w:val="-6"/>
        </w:rPr>
        <w:t xml:space="preserve"> </w:t>
      </w:r>
      <w:r>
        <w:t>this</w:t>
      </w:r>
      <w:r>
        <w:rPr>
          <w:spacing w:val="-4"/>
        </w:rPr>
        <w:t xml:space="preserve"> </w:t>
      </w:r>
      <w:r>
        <w:t>type</w:t>
      </w:r>
      <w:r>
        <w:rPr>
          <w:spacing w:val="-6"/>
        </w:rPr>
        <w:t xml:space="preserve"> </w:t>
      </w:r>
      <w:r>
        <w:t>of</w:t>
      </w:r>
      <w:r>
        <w:rPr>
          <w:spacing w:val="-6"/>
        </w:rPr>
        <w:t xml:space="preserve"> </w:t>
      </w:r>
      <w:r>
        <w:t>holding,</w:t>
      </w:r>
      <w:r>
        <w:rPr>
          <w:spacing w:val="-6"/>
        </w:rPr>
        <w:t xml:space="preserve"> </w:t>
      </w:r>
      <w:r>
        <w:t>a</w:t>
      </w:r>
      <w:r>
        <w:rPr>
          <w:spacing w:val="-2"/>
        </w:rPr>
        <w:t xml:space="preserve"> </w:t>
      </w:r>
      <w:r>
        <w:t>Fund</w:t>
      </w:r>
      <w:r>
        <w:rPr>
          <w:spacing w:val="-3"/>
        </w:rPr>
        <w:t xml:space="preserve"> </w:t>
      </w:r>
      <w:r>
        <w:t>may</w:t>
      </w:r>
      <w:r>
        <w:rPr>
          <w:spacing w:val="-5"/>
        </w:rPr>
        <w:t xml:space="preserve"> </w:t>
      </w:r>
      <w:r>
        <w:t>need</w:t>
      </w:r>
      <w:r>
        <w:rPr>
          <w:spacing w:val="-53"/>
        </w:rPr>
        <w:t xml:space="preserve"> </w:t>
      </w:r>
      <w:r>
        <w:t>to discount the securities from recent prices or dispose of the securities over a long period of time.</w:t>
      </w:r>
      <w:r>
        <w:rPr>
          <w:spacing w:val="1"/>
        </w:rPr>
        <w:t xml:space="preserve"> </w:t>
      </w:r>
      <w:r>
        <w:t>The prices of this</w:t>
      </w:r>
      <w:r>
        <w:rPr>
          <w:spacing w:val="-53"/>
        </w:rPr>
        <w:t xml:space="preserve"> </w:t>
      </w:r>
      <w:r>
        <w:t>type of security may be more volatile than those of larger companies which are often traded on a national securities</w:t>
      </w:r>
      <w:r>
        <w:rPr>
          <w:spacing w:val="1"/>
        </w:rPr>
        <w:t xml:space="preserve"> </w:t>
      </w:r>
      <w:r>
        <w:t>exchange.</w:t>
      </w:r>
    </w:p>
    <w:p w14:paraId="569690EE" w14:textId="77777777" w:rsidR="0007431A" w:rsidRDefault="0007431A">
      <w:pPr>
        <w:pStyle w:val="BodyText"/>
        <w:spacing w:before="11"/>
        <w:rPr>
          <w:sz w:val="19"/>
        </w:rPr>
      </w:pPr>
    </w:p>
    <w:p w14:paraId="6942DA4B" w14:textId="77777777" w:rsidR="0007431A" w:rsidRDefault="0012211E">
      <w:pPr>
        <w:pStyle w:val="Heading3"/>
      </w:pPr>
      <w:r>
        <w:t>Preferred</w:t>
      </w:r>
      <w:r>
        <w:rPr>
          <w:spacing w:val="-4"/>
        </w:rPr>
        <w:t xml:space="preserve"> </w:t>
      </w:r>
      <w:r>
        <w:t>Stock,</w:t>
      </w:r>
      <w:r>
        <w:rPr>
          <w:spacing w:val="-3"/>
        </w:rPr>
        <w:t xml:space="preserve"> </w:t>
      </w:r>
      <w:r>
        <w:t>Convertible</w:t>
      </w:r>
      <w:r>
        <w:rPr>
          <w:spacing w:val="-4"/>
        </w:rPr>
        <w:t xml:space="preserve"> </w:t>
      </w:r>
      <w:r>
        <w:t>Securities</w:t>
      </w:r>
      <w:r>
        <w:rPr>
          <w:spacing w:val="-3"/>
        </w:rPr>
        <w:t xml:space="preserve"> </w:t>
      </w:r>
      <w:r>
        <w:t>and</w:t>
      </w:r>
      <w:r>
        <w:rPr>
          <w:spacing w:val="4"/>
        </w:rPr>
        <w:t xml:space="preserve"> </w:t>
      </w:r>
      <w:r>
        <w:t>Warrants</w:t>
      </w:r>
    </w:p>
    <w:p w14:paraId="44BD554C" w14:textId="77777777" w:rsidR="0007431A" w:rsidRDefault="0007431A">
      <w:pPr>
        <w:pStyle w:val="BodyText"/>
        <w:spacing w:before="10"/>
        <w:rPr>
          <w:b/>
          <w:i/>
          <w:sz w:val="19"/>
        </w:rPr>
      </w:pPr>
    </w:p>
    <w:p w14:paraId="2E7E2D96" w14:textId="77777777" w:rsidR="0007431A" w:rsidRDefault="0012211E">
      <w:pPr>
        <w:pStyle w:val="BodyText"/>
        <w:ind w:left="333" w:right="684"/>
        <w:jc w:val="both"/>
      </w:pPr>
      <w:r>
        <w:t>A Fund may invest directly or indirectly in preferred stock, convertible securities and warrants. The value of preferred</w:t>
      </w:r>
      <w:r>
        <w:rPr>
          <w:spacing w:val="-53"/>
        </w:rPr>
        <w:t xml:space="preserve"> </w:t>
      </w:r>
      <w:r>
        <w:t>stocks, convertible securities and warrants will vary with the movements in the equity market and the performance of</w:t>
      </w:r>
      <w:r>
        <w:rPr>
          <w:spacing w:val="1"/>
        </w:rPr>
        <w:t xml:space="preserve"> </w:t>
      </w:r>
      <w:r>
        <w:t>the</w:t>
      </w:r>
      <w:r>
        <w:rPr>
          <w:spacing w:val="-13"/>
        </w:rPr>
        <w:t xml:space="preserve"> </w:t>
      </w:r>
      <w:r>
        <w:t>underlying</w:t>
      </w:r>
      <w:r>
        <w:rPr>
          <w:spacing w:val="-12"/>
        </w:rPr>
        <w:t xml:space="preserve"> </w:t>
      </w:r>
      <w:r>
        <w:t>common</w:t>
      </w:r>
      <w:r>
        <w:rPr>
          <w:spacing w:val="-11"/>
        </w:rPr>
        <w:t xml:space="preserve"> </w:t>
      </w:r>
      <w:r>
        <w:t>stock,</w:t>
      </w:r>
      <w:r>
        <w:rPr>
          <w:spacing w:val="-12"/>
        </w:rPr>
        <w:t xml:space="preserve"> </w:t>
      </w:r>
      <w:r>
        <w:t>in</w:t>
      </w:r>
      <w:r>
        <w:rPr>
          <w:spacing w:val="-13"/>
        </w:rPr>
        <w:t xml:space="preserve"> </w:t>
      </w:r>
      <w:r>
        <w:t>particular.</w:t>
      </w:r>
      <w:r>
        <w:rPr>
          <w:spacing w:val="33"/>
        </w:rPr>
        <w:t xml:space="preserve"> </w:t>
      </w:r>
      <w:r>
        <w:t>Their</w:t>
      </w:r>
      <w:r>
        <w:rPr>
          <w:spacing w:val="-11"/>
        </w:rPr>
        <w:t xml:space="preserve"> </w:t>
      </w:r>
      <w:r>
        <w:t>value</w:t>
      </w:r>
      <w:r>
        <w:rPr>
          <w:spacing w:val="-11"/>
        </w:rPr>
        <w:t xml:space="preserve"> </w:t>
      </w:r>
      <w:r>
        <w:t>is</w:t>
      </w:r>
      <w:r>
        <w:rPr>
          <w:spacing w:val="-10"/>
        </w:rPr>
        <w:t xml:space="preserve"> </w:t>
      </w:r>
      <w:r>
        <w:t>also</w:t>
      </w:r>
      <w:r>
        <w:rPr>
          <w:spacing w:val="-11"/>
        </w:rPr>
        <w:t xml:space="preserve"> </w:t>
      </w:r>
      <w:r>
        <w:t>affected</w:t>
      </w:r>
      <w:r>
        <w:rPr>
          <w:spacing w:val="-10"/>
        </w:rPr>
        <w:t xml:space="preserve"> </w:t>
      </w:r>
      <w:r>
        <w:t>by</w:t>
      </w:r>
      <w:r>
        <w:rPr>
          <w:spacing w:val="-12"/>
        </w:rPr>
        <w:t xml:space="preserve"> </w:t>
      </w:r>
      <w:r>
        <w:t>adverse</w:t>
      </w:r>
      <w:r>
        <w:rPr>
          <w:spacing w:val="-9"/>
        </w:rPr>
        <w:t xml:space="preserve"> </w:t>
      </w:r>
      <w:r>
        <w:t>issuer</w:t>
      </w:r>
      <w:r>
        <w:rPr>
          <w:spacing w:val="-11"/>
        </w:rPr>
        <w:t xml:space="preserve"> </w:t>
      </w:r>
      <w:r>
        <w:t>or</w:t>
      </w:r>
      <w:r>
        <w:rPr>
          <w:spacing w:val="-12"/>
        </w:rPr>
        <w:t xml:space="preserve"> </w:t>
      </w:r>
      <w:r>
        <w:t>market</w:t>
      </w:r>
      <w:r>
        <w:rPr>
          <w:spacing w:val="-12"/>
        </w:rPr>
        <w:t xml:space="preserve"> </w:t>
      </w:r>
      <w:r>
        <w:t>information.</w:t>
      </w:r>
      <w:r>
        <w:rPr>
          <w:spacing w:val="32"/>
        </w:rPr>
        <w:t xml:space="preserve"> </w:t>
      </w:r>
      <w:r>
        <w:t>Thus,</w:t>
      </w:r>
      <w:r>
        <w:rPr>
          <w:spacing w:val="-54"/>
        </w:rPr>
        <w:t xml:space="preserve"> </w:t>
      </w:r>
      <w:r>
        <w:t>for example, as the value of the underlying common stock of an issuer fluctuates, the value of the preferred stock of</w:t>
      </w:r>
      <w:r>
        <w:rPr>
          <w:spacing w:val="1"/>
        </w:rPr>
        <w:t xml:space="preserve"> </w:t>
      </w:r>
      <w:r>
        <w:t>such issuer would also be expected to fluctuate.</w:t>
      </w:r>
      <w:r>
        <w:rPr>
          <w:spacing w:val="1"/>
        </w:rPr>
        <w:t xml:space="preserve"> </w:t>
      </w:r>
      <w:r>
        <w:t>With respect to warrants, their value may decrease or may be zero</w:t>
      </w:r>
      <w:r>
        <w:rPr>
          <w:spacing w:val="1"/>
        </w:rPr>
        <w:t xml:space="preserve"> </w:t>
      </w:r>
      <w:r>
        <w:t>and thus not be exercised if the market price of the underlying securities remains lower than the specified price at</w:t>
      </w:r>
      <w:r>
        <w:rPr>
          <w:spacing w:val="1"/>
        </w:rPr>
        <w:t xml:space="preserve"> </w:t>
      </w:r>
      <w:r>
        <w:t>which holders of warrants are entitled to buy such securities, resulting in a loss to the Fund of the purchase price of</w:t>
      </w:r>
      <w:r>
        <w:rPr>
          <w:spacing w:val="1"/>
        </w:rPr>
        <w:t xml:space="preserve"> </w:t>
      </w:r>
      <w:r>
        <w:t>the</w:t>
      </w:r>
      <w:r>
        <w:rPr>
          <w:spacing w:val="-2"/>
        </w:rPr>
        <w:t xml:space="preserve"> </w:t>
      </w:r>
      <w:r>
        <w:t>warrant</w:t>
      </w:r>
      <w:r>
        <w:rPr>
          <w:spacing w:val="-2"/>
        </w:rPr>
        <w:t xml:space="preserve"> </w:t>
      </w:r>
      <w:r>
        <w:t>(or the</w:t>
      </w:r>
      <w:r>
        <w:rPr>
          <w:spacing w:val="-2"/>
        </w:rPr>
        <w:t xml:space="preserve"> </w:t>
      </w:r>
      <w:r>
        <w:t>embedded</w:t>
      </w:r>
      <w:r>
        <w:rPr>
          <w:spacing w:val="-1"/>
        </w:rPr>
        <w:t xml:space="preserve"> </w:t>
      </w:r>
      <w:r>
        <w:t>warrant</w:t>
      </w:r>
      <w:r>
        <w:rPr>
          <w:spacing w:val="-2"/>
        </w:rPr>
        <w:t xml:space="preserve"> </w:t>
      </w:r>
      <w:r>
        <w:t>price</w:t>
      </w:r>
      <w:r>
        <w:rPr>
          <w:spacing w:val="-2"/>
        </w:rPr>
        <w:t xml:space="preserve"> </w:t>
      </w:r>
      <w:r>
        <w:t>in</w:t>
      </w:r>
      <w:r>
        <w:rPr>
          <w:spacing w:val="-1"/>
        </w:rPr>
        <w:t xml:space="preserve"> </w:t>
      </w:r>
      <w:r>
        <w:t>the</w:t>
      </w:r>
      <w:r>
        <w:rPr>
          <w:spacing w:val="-2"/>
        </w:rPr>
        <w:t xml:space="preserve"> </w:t>
      </w:r>
      <w:r>
        <w:t>case</w:t>
      </w:r>
      <w:r>
        <w:rPr>
          <w:spacing w:val="-1"/>
        </w:rPr>
        <w:t xml:space="preserve"> </w:t>
      </w:r>
      <w:r>
        <w:t>of</w:t>
      </w:r>
      <w:r>
        <w:rPr>
          <w:spacing w:val="-2"/>
        </w:rPr>
        <w:t xml:space="preserve"> </w:t>
      </w:r>
      <w:r>
        <w:t>securities</w:t>
      </w:r>
      <w:r>
        <w:rPr>
          <w:spacing w:val="1"/>
        </w:rPr>
        <w:t xml:space="preserve"> </w:t>
      </w:r>
      <w:r>
        <w:t>issued</w:t>
      </w:r>
      <w:r>
        <w:rPr>
          <w:spacing w:val="1"/>
        </w:rPr>
        <w:t xml:space="preserve"> </w:t>
      </w:r>
      <w:r>
        <w:t>with warrants attached).</w:t>
      </w:r>
    </w:p>
    <w:p w14:paraId="39A79953" w14:textId="77777777" w:rsidR="0007431A" w:rsidRDefault="0007431A">
      <w:pPr>
        <w:pStyle w:val="BodyText"/>
        <w:spacing w:before="1"/>
      </w:pPr>
    </w:p>
    <w:p w14:paraId="6DB1EA14" w14:textId="77777777" w:rsidR="0007431A" w:rsidRDefault="0012211E">
      <w:pPr>
        <w:pStyle w:val="BodyText"/>
        <w:spacing w:before="1"/>
        <w:ind w:left="333" w:right="677"/>
        <w:jc w:val="both"/>
      </w:pPr>
      <w:r>
        <w:t>With respect to convertible securities, as with all fixed income securities, the market value of such securities tends to</w:t>
      </w:r>
      <w:r>
        <w:rPr>
          <w:spacing w:val="1"/>
        </w:rPr>
        <w:t xml:space="preserve"> </w:t>
      </w:r>
      <w:r>
        <w:t>decline as interest rates increase and, conversely, to increase as interest rates decline.</w:t>
      </w:r>
      <w:r>
        <w:rPr>
          <w:spacing w:val="1"/>
        </w:rPr>
        <w:t xml:space="preserve"> </w:t>
      </w:r>
      <w:r>
        <w:t>However, when the market</w:t>
      </w:r>
      <w:r>
        <w:rPr>
          <w:spacing w:val="1"/>
        </w:rPr>
        <w:t xml:space="preserve"> </w:t>
      </w:r>
      <w:r>
        <w:t>price of the common stock underlying a convertible security exceeds the conversion price, the convertible security</w:t>
      </w:r>
      <w:r>
        <w:rPr>
          <w:spacing w:val="1"/>
        </w:rPr>
        <w:t xml:space="preserve"> </w:t>
      </w:r>
      <w:r>
        <w:t>tends</w:t>
      </w:r>
      <w:r>
        <w:rPr>
          <w:spacing w:val="-7"/>
        </w:rPr>
        <w:t xml:space="preserve"> </w:t>
      </w:r>
      <w:r>
        <w:t>to</w:t>
      </w:r>
      <w:r>
        <w:rPr>
          <w:spacing w:val="-7"/>
        </w:rPr>
        <w:t xml:space="preserve"> </w:t>
      </w:r>
      <w:r>
        <w:t>reflect</w:t>
      </w:r>
      <w:r>
        <w:rPr>
          <w:spacing w:val="-7"/>
        </w:rPr>
        <w:t xml:space="preserve"> </w:t>
      </w:r>
      <w:r>
        <w:t>the</w:t>
      </w:r>
      <w:r>
        <w:rPr>
          <w:spacing w:val="-5"/>
        </w:rPr>
        <w:t xml:space="preserve"> </w:t>
      </w:r>
      <w:r>
        <w:t>market</w:t>
      </w:r>
      <w:r>
        <w:rPr>
          <w:spacing w:val="-7"/>
        </w:rPr>
        <w:t xml:space="preserve"> </w:t>
      </w:r>
      <w:r>
        <w:t>price</w:t>
      </w:r>
      <w:r>
        <w:rPr>
          <w:spacing w:val="-7"/>
        </w:rPr>
        <w:t xml:space="preserve"> </w:t>
      </w:r>
      <w:r>
        <w:t>of</w:t>
      </w:r>
      <w:r>
        <w:rPr>
          <w:spacing w:val="-7"/>
        </w:rPr>
        <w:t xml:space="preserve"> </w:t>
      </w:r>
      <w:r>
        <w:t>the</w:t>
      </w:r>
      <w:r>
        <w:rPr>
          <w:spacing w:val="-7"/>
        </w:rPr>
        <w:t xml:space="preserve"> </w:t>
      </w:r>
      <w:r>
        <w:t>underlying</w:t>
      </w:r>
      <w:r>
        <w:rPr>
          <w:spacing w:val="-7"/>
        </w:rPr>
        <w:t xml:space="preserve"> </w:t>
      </w:r>
      <w:r>
        <w:t>common</w:t>
      </w:r>
      <w:r>
        <w:rPr>
          <w:spacing w:val="-7"/>
        </w:rPr>
        <w:t xml:space="preserve"> </w:t>
      </w:r>
      <w:r>
        <w:t>stock.</w:t>
      </w:r>
      <w:r>
        <w:rPr>
          <w:spacing w:val="42"/>
        </w:rPr>
        <w:t xml:space="preserve"> </w:t>
      </w:r>
      <w:r>
        <w:t>As</w:t>
      </w:r>
      <w:r>
        <w:rPr>
          <w:spacing w:val="-6"/>
        </w:rPr>
        <w:t xml:space="preserve"> </w:t>
      </w:r>
      <w:r>
        <w:t>the</w:t>
      </w:r>
      <w:r>
        <w:rPr>
          <w:spacing w:val="-7"/>
        </w:rPr>
        <w:t xml:space="preserve"> </w:t>
      </w:r>
      <w:r>
        <w:t>market</w:t>
      </w:r>
      <w:r>
        <w:rPr>
          <w:spacing w:val="-5"/>
        </w:rPr>
        <w:t xml:space="preserve"> </w:t>
      </w:r>
      <w:r>
        <w:t>price</w:t>
      </w:r>
      <w:r>
        <w:rPr>
          <w:spacing w:val="-7"/>
        </w:rPr>
        <w:t xml:space="preserve"> </w:t>
      </w:r>
      <w:r>
        <w:t>of</w:t>
      </w:r>
      <w:r>
        <w:rPr>
          <w:spacing w:val="-7"/>
        </w:rPr>
        <w:t xml:space="preserve"> </w:t>
      </w:r>
      <w:r>
        <w:t>the</w:t>
      </w:r>
      <w:r>
        <w:rPr>
          <w:spacing w:val="-5"/>
        </w:rPr>
        <w:t xml:space="preserve"> </w:t>
      </w:r>
      <w:r>
        <w:t>underlying</w:t>
      </w:r>
      <w:r>
        <w:rPr>
          <w:spacing w:val="-8"/>
        </w:rPr>
        <w:t xml:space="preserve"> </w:t>
      </w:r>
      <w:r>
        <w:t>common</w:t>
      </w:r>
      <w:r>
        <w:rPr>
          <w:spacing w:val="-7"/>
        </w:rPr>
        <w:t xml:space="preserve"> </w:t>
      </w:r>
      <w:r>
        <w:t>stock</w:t>
      </w:r>
      <w:r>
        <w:rPr>
          <w:spacing w:val="-53"/>
        </w:rPr>
        <w:t xml:space="preserve"> </w:t>
      </w:r>
      <w:r>
        <w:t>declines, the convertible security tends to trade increasingly on a yield basis and thus, may not decline in price to the</w:t>
      </w:r>
      <w:r>
        <w:rPr>
          <w:spacing w:val="-53"/>
        </w:rPr>
        <w:t xml:space="preserve"> </w:t>
      </w:r>
      <w:r>
        <w:rPr>
          <w:spacing w:val="-1"/>
        </w:rPr>
        <w:t>same</w:t>
      </w:r>
      <w:r>
        <w:rPr>
          <w:spacing w:val="-13"/>
        </w:rPr>
        <w:t xml:space="preserve"> </w:t>
      </w:r>
      <w:r>
        <w:rPr>
          <w:spacing w:val="-1"/>
        </w:rPr>
        <w:t>extent</w:t>
      </w:r>
      <w:r>
        <w:rPr>
          <w:spacing w:val="-11"/>
        </w:rPr>
        <w:t xml:space="preserve"> </w:t>
      </w:r>
      <w:r>
        <w:rPr>
          <w:spacing w:val="-1"/>
        </w:rPr>
        <w:t>as</w:t>
      </w:r>
      <w:r>
        <w:rPr>
          <w:spacing w:val="-12"/>
        </w:rPr>
        <w:t xml:space="preserve"> </w:t>
      </w:r>
      <w:r>
        <w:rPr>
          <w:spacing w:val="-1"/>
        </w:rPr>
        <w:t>the</w:t>
      </w:r>
      <w:r>
        <w:rPr>
          <w:spacing w:val="-11"/>
        </w:rPr>
        <w:t xml:space="preserve"> </w:t>
      </w:r>
      <w:r>
        <w:rPr>
          <w:spacing w:val="-1"/>
        </w:rPr>
        <w:t>underlying</w:t>
      </w:r>
      <w:r>
        <w:rPr>
          <w:spacing w:val="-14"/>
        </w:rPr>
        <w:t xml:space="preserve"> </w:t>
      </w:r>
      <w:r>
        <w:rPr>
          <w:spacing w:val="-1"/>
        </w:rPr>
        <w:t>common</w:t>
      </w:r>
      <w:r>
        <w:rPr>
          <w:spacing w:val="-11"/>
        </w:rPr>
        <w:t xml:space="preserve"> </w:t>
      </w:r>
      <w:r>
        <w:rPr>
          <w:spacing w:val="-1"/>
        </w:rPr>
        <w:t>stock.</w:t>
      </w:r>
      <w:r>
        <w:rPr>
          <w:spacing w:val="31"/>
        </w:rPr>
        <w:t xml:space="preserve"> </w:t>
      </w:r>
      <w:r>
        <w:rPr>
          <w:spacing w:val="-1"/>
        </w:rPr>
        <w:t>Convertible</w:t>
      </w:r>
      <w:r>
        <w:rPr>
          <w:spacing w:val="-13"/>
        </w:rPr>
        <w:t xml:space="preserve"> </w:t>
      </w:r>
      <w:r>
        <w:rPr>
          <w:spacing w:val="-1"/>
        </w:rPr>
        <w:t>securities</w:t>
      </w:r>
      <w:r>
        <w:rPr>
          <w:spacing w:val="-12"/>
        </w:rPr>
        <w:t xml:space="preserve"> </w:t>
      </w:r>
      <w:r>
        <w:t>rank</w:t>
      </w:r>
      <w:r>
        <w:rPr>
          <w:spacing w:val="-12"/>
        </w:rPr>
        <w:t xml:space="preserve"> </w:t>
      </w:r>
      <w:r>
        <w:t>senior</w:t>
      </w:r>
      <w:r>
        <w:rPr>
          <w:spacing w:val="-12"/>
        </w:rPr>
        <w:t xml:space="preserve"> </w:t>
      </w:r>
      <w:r>
        <w:t>to</w:t>
      </w:r>
      <w:r>
        <w:rPr>
          <w:spacing w:val="-11"/>
        </w:rPr>
        <w:t xml:space="preserve"> </w:t>
      </w:r>
      <w:r>
        <w:t>common</w:t>
      </w:r>
      <w:r>
        <w:rPr>
          <w:spacing w:val="-13"/>
        </w:rPr>
        <w:t xml:space="preserve"> </w:t>
      </w:r>
      <w:r>
        <w:t>stock</w:t>
      </w:r>
      <w:r>
        <w:rPr>
          <w:spacing w:val="-12"/>
        </w:rPr>
        <w:t xml:space="preserve"> </w:t>
      </w:r>
      <w:r>
        <w:t>in</w:t>
      </w:r>
      <w:r>
        <w:rPr>
          <w:spacing w:val="-10"/>
        </w:rPr>
        <w:t xml:space="preserve"> </w:t>
      </w:r>
      <w:r>
        <w:t>an</w:t>
      </w:r>
      <w:r>
        <w:rPr>
          <w:spacing w:val="-11"/>
        </w:rPr>
        <w:t xml:space="preserve"> </w:t>
      </w:r>
      <w:r>
        <w:t>issuer’s</w:t>
      </w:r>
      <w:r>
        <w:rPr>
          <w:spacing w:val="-12"/>
        </w:rPr>
        <w:t xml:space="preserve"> </w:t>
      </w:r>
      <w:r>
        <w:t>capital</w:t>
      </w:r>
      <w:r>
        <w:rPr>
          <w:spacing w:val="1"/>
        </w:rPr>
        <w:t xml:space="preserve"> </w:t>
      </w:r>
      <w:r>
        <w:t>structure and consequently entail less risk than the issuer’s common stock.</w:t>
      </w:r>
      <w:r>
        <w:rPr>
          <w:spacing w:val="1"/>
        </w:rPr>
        <w:t xml:space="preserve"> </w:t>
      </w:r>
      <w:r>
        <w:t>In evaluating a convertible security, the</w:t>
      </w:r>
      <w:r>
        <w:rPr>
          <w:spacing w:val="1"/>
        </w:rPr>
        <w:t xml:space="preserve"> </w:t>
      </w:r>
      <w:r>
        <w:t>Investment Manager will give primary emphasis to the attractiveness of the underlying common stock. If a convertible</w:t>
      </w:r>
      <w:r>
        <w:rPr>
          <w:spacing w:val="-54"/>
        </w:rPr>
        <w:t xml:space="preserve"> </w:t>
      </w:r>
      <w:r>
        <w:t>security held by a Fund is called for redemption, the Fund will be required to permit the issuer to redeem the security,</w:t>
      </w:r>
      <w:r>
        <w:rPr>
          <w:spacing w:val="-53"/>
        </w:rPr>
        <w:t xml:space="preserve"> </w:t>
      </w:r>
      <w:r>
        <w:t>convert it into the underlying stock or sell it to a third party.</w:t>
      </w:r>
      <w:r>
        <w:rPr>
          <w:spacing w:val="1"/>
        </w:rPr>
        <w:t xml:space="preserve"> </w:t>
      </w:r>
      <w:r>
        <w:t>Any of these actions could have an adverse effect on a</w:t>
      </w:r>
      <w:r>
        <w:rPr>
          <w:spacing w:val="1"/>
        </w:rPr>
        <w:t xml:space="preserve"> </w:t>
      </w:r>
      <w:r>
        <w:t>Fund’s</w:t>
      </w:r>
      <w:r>
        <w:rPr>
          <w:spacing w:val="1"/>
        </w:rPr>
        <w:t xml:space="preserve"> </w:t>
      </w:r>
      <w:r>
        <w:t>ability to achieve</w:t>
      </w:r>
      <w:r>
        <w:rPr>
          <w:spacing w:val="1"/>
        </w:rPr>
        <w:t xml:space="preserve"> </w:t>
      </w:r>
      <w:r>
        <w:t>its</w:t>
      </w:r>
      <w:r>
        <w:rPr>
          <w:spacing w:val="2"/>
        </w:rPr>
        <w:t xml:space="preserve"> </w:t>
      </w:r>
      <w:r>
        <w:t>investment</w:t>
      </w:r>
      <w:r>
        <w:rPr>
          <w:spacing w:val="-3"/>
        </w:rPr>
        <w:t xml:space="preserve"> </w:t>
      </w:r>
      <w:r>
        <w:t>objective.</w:t>
      </w:r>
    </w:p>
    <w:p w14:paraId="5D6DF4CE" w14:textId="77777777" w:rsidR="0007431A" w:rsidRDefault="0007431A">
      <w:pPr>
        <w:jc w:val="both"/>
        <w:sectPr w:rsidR="0007431A">
          <w:pgSz w:w="12240" w:h="15840"/>
          <w:pgMar w:top="1500" w:right="220" w:bottom="1100" w:left="660" w:header="0" w:footer="824" w:gutter="0"/>
          <w:cols w:space="720"/>
        </w:sectPr>
      </w:pPr>
    </w:p>
    <w:p w14:paraId="5E556045" w14:textId="77777777" w:rsidR="0007431A" w:rsidRDefault="0012211E">
      <w:pPr>
        <w:pStyle w:val="Heading3"/>
        <w:spacing w:before="79"/>
      </w:pPr>
      <w:r>
        <w:lastRenderedPageBreak/>
        <w:t>Voting</w:t>
      </w:r>
      <w:r>
        <w:rPr>
          <w:spacing w:val="-3"/>
        </w:rPr>
        <w:t xml:space="preserve"> </w:t>
      </w:r>
      <w:r>
        <w:t>Rights</w:t>
      </w:r>
    </w:p>
    <w:p w14:paraId="0C5B2451" w14:textId="77777777" w:rsidR="0007431A" w:rsidRDefault="0007431A">
      <w:pPr>
        <w:pStyle w:val="BodyText"/>
        <w:spacing w:before="10"/>
        <w:rPr>
          <w:b/>
          <w:i/>
          <w:sz w:val="19"/>
        </w:rPr>
      </w:pPr>
    </w:p>
    <w:p w14:paraId="1F8CE476" w14:textId="77777777" w:rsidR="0007431A" w:rsidRDefault="0012211E">
      <w:pPr>
        <w:pStyle w:val="BodyText"/>
        <w:spacing w:before="1"/>
        <w:ind w:left="333" w:right="677"/>
        <w:jc w:val="both"/>
      </w:pPr>
      <w:r>
        <w:t>The Investment Manager may in its discretion exercise or procure the exercise of all voting or other rights which may</w:t>
      </w:r>
      <w:r>
        <w:rPr>
          <w:spacing w:val="1"/>
        </w:rPr>
        <w:t xml:space="preserve"> </w:t>
      </w:r>
      <w:r>
        <w:t>be</w:t>
      </w:r>
      <w:r>
        <w:rPr>
          <w:spacing w:val="-4"/>
        </w:rPr>
        <w:t xml:space="preserve"> </w:t>
      </w:r>
      <w:r>
        <w:t>exercisable</w:t>
      </w:r>
      <w:r>
        <w:rPr>
          <w:spacing w:val="-1"/>
        </w:rPr>
        <w:t xml:space="preserve"> </w:t>
      </w:r>
      <w:r>
        <w:t>in</w:t>
      </w:r>
      <w:r>
        <w:rPr>
          <w:spacing w:val="-3"/>
        </w:rPr>
        <w:t xml:space="preserve"> </w:t>
      </w:r>
      <w:r>
        <w:t>relation</w:t>
      </w:r>
      <w:r>
        <w:rPr>
          <w:spacing w:val="-3"/>
        </w:rPr>
        <w:t xml:space="preserve"> </w:t>
      </w:r>
      <w:r>
        <w:t>to</w:t>
      </w:r>
      <w:r>
        <w:rPr>
          <w:spacing w:val="-1"/>
        </w:rPr>
        <w:t xml:space="preserve"> </w:t>
      </w:r>
      <w:r>
        <w:t>investments</w:t>
      </w:r>
      <w:r>
        <w:rPr>
          <w:spacing w:val="-2"/>
        </w:rPr>
        <w:t xml:space="preserve"> </w:t>
      </w:r>
      <w:r>
        <w:t>held</w:t>
      </w:r>
      <w:r>
        <w:rPr>
          <w:spacing w:val="-1"/>
        </w:rPr>
        <w:t xml:space="preserve"> </w:t>
      </w:r>
      <w:r>
        <w:t>by</w:t>
      </w:r>
      <w:r>
        <w:rPr>
          <w:spacing w:val="-2"/>
        </w:rPr>
        <w:t xml:space="preserve"> </w:t>
      </w:r>
      <w:r>
        <w:t>a</w:t>
      </w:r>
      <w:r>
        <w:rPr>
          <w:spacing w:val="-3"/>
        </w:rPr>
        <w:t xml:space="preserve"> </w:t>
      </w:r>
      <w:r>
        <w:t>Fund,</w:t>
      </w:r>
      <w:r>
        <w:rPr>
          <w:spacing w:val="-3"/>
        </w:rPr>
        <w:t xml:space="preserve"> </w:t>
      </w:r>
      <w:r>
        <w:t>including</w:t>
      </w:r>
      <w:r>
        <w:rPr>
          <w:spacing w:val="-4"/>
        </w:rPr>
        <w:t xml:space="preserve"> </w:t>
      </w:r>
      <w:r>
        <w:t>Shares</w:t>
      </w:r>
      <w:r>
        <w:rPr>
          <w:spacing w:val="-2"/>
        </w:rPr>
        <w:t xml:space="preserve"> </w:t>
      </w:r>
      <w:r>
        <w:t>held</w:t>
      </w:r>
      <w:r>
        <w:rPr>
          <w:spacing w:val="-1"/>
        </w:rPr>
        <w:t xml:space="preserve"> </w:t>
      </w:r>
      <w:r>
        <w:t>by</w:t>
      </w:r>
      <w:r>
        <w:rPr>
          <w:spacing w:val="-2"/>
        </w:rPr>
        <w:t xml:space="preserve"> </w:t>
      </w:r>
      <w:r>
        <w:t>a</w:t>
      </w:r>
      <w:r>
        <w:rPr>
          <w:spacing w:val="-3"/>
        </w:rPr>
        <w:t xml:space="preserve"> </w:t>
      </w:r>
      <w:r>
        <w:t>Fund</w:t>
      </w:r>
      <w:r>
        <w:rPr>
          <w:spacing w:val="-1"/>
        </w:rPr>
        <w:t xml:space="preserve"> </w:t>
      </w:r>
      <w:r>
        <w:t>in</w:t>
      </w:r>
      <w:r>
        <w:rPr>
          <w:spacing w:val="-1"/>
        </w:rPr>
        <w:t xml:space="preserve"> </w:t>
      </w:r>
      <w:r>
        <w:t>another</w:t>
      </w:r>
      <w:r>
        <w:rPr>
          <w:spacing w:val="-3"/>
        </w:rPr>
        <w:t xml:space="preserve"> </w:t>
      </w:r>
      <w:r>
        <w:t>Fund.</w:t>
      </w:r>
      <w:r>
        <w:rPr>
          <w:spacing w:val="-1"/>
        </w:rPr>
        <w:t xml:space="preserve"> </w:t>
      </w:r>
      <w:r>
        <w:t>In</w:t>
      </w:r>
      <w:r>
        <w:rPr>
          <w:spacing w:val="-2"/>
        </w:rPr>
        <w:t xml:space="preserve"> </w:t>
      </w:r>
      <w:r>
        <w:t>relation</w:t>
      </w:r>
      <w:r>
        <w:rPr>
          <w:spacing w:val="-53"/>
        </w:rPr>
        <w:t xml:space="preserve"> </w:t>
      </w:r>
      <w:r>
        <w:t>to</w:t>
      </w:r>
      <w:r>
        <w:rPr>
          <w:spacing w:val="-12"/>
        </w:rPr>
        <w:t xml:space="preserve"> </w:t>
      </w:r>
      <w:r>
        <w:t>the</w:t>
      </w:r>
      <w:r>
        <w:rPr>
          <w:spacing w:val="-9"/>
        </w:rPr>
        <w:t xml:space="preserve"> </w:t>
      </w:r>
      <w:r>
        <w:t>exercise</w:t>
      </w:r>
      <w:r>
        <w:rPr>
          <w:spacing w:val="-12"/>
        </w:rPr>
        <w:t xml:space="preserve"> </w:t>
      </w:r>
      <w:r>
        <w:t>of</w:t>
      </w:r>
      <w:r>
        <w:rPr>
          <w:spacing w:val="-12"/>
        </w:rPr>
        <w:t xml:space="preserve"> </w:t>
      </w:r>
      <w:r>
        <w:t>such</w:t>
      </w:r>
      <w:r>
        <w:rPr>
          <w:spacing w:val="-12"/>
        </w:rPr>
        <w:t xml:space="preserve"> </w:t>
      </w:r>
      <w:r>
        <w:t>rights</w:t>
      </w:r>
      <w:r>
        <w:rPr>
          <w:spacing w:val="-10"/>
        </w:rPr>
        <w:t xml:space="preserve"> </w:t>
      </w:r>
      <w:r>
        <w:t>the</w:t>
      </w:r>
      <w:r>
        <w:rPr>
          <w:spacing w:val="-10"/>
        </w:rPr>
        <w:t xml:space="preserve"> </w:t>
      </w:r>
      <w:r>
        <w:t>Investment</w:t>
      </w:r>
      <w:r>
        <w:rPr>
          <w:spacing w:val="-9"/>
        </w:rPr>
        <w:t xml:space="preserve"> </w:t>
      </w:r>
      <w:r>
        <w:t>Manager</w:t>
      </w:r>
      <w:r>
        <w:rPr>
          <w:spacing w:val="-8"/>
        </w:rPr>
        <w:t xml:space="preserve"> </w:t>
      </w:r>
      <w:r>
        <w:t>may</w:t>
      </w:r>
      <w:r>
        <w:rPr>
          <w:spacing w:val="-10"/>
        </w:rPr>
        <w:t xml:space="preserve"> </w:t>
      </w:r>
      <w:r>
        <w:t>establish</w:t>
      </w:r>
      <w:r>
        <w:rPr>
          <w:spacing w:val="-9"/>
        </w:rPr>
        <w:t xml:space="preserve"> </w:t>
      </w:r>
      <w:r>
        <w:t>guidelines</w:t>
      </w:r>
      <w:r>
        <w:rPr>
          <w:spacing w:val="-10"/>
        </w:rPr>
        <w:t xml:space="preserve"> </w:t>
      </w:r>
      <w:r>
        <w:t>for</w:t>
      </w:r>
      <w:r>
        <w:rPr>
          <w:spacing w:val="-9"/>
        </w:rPr>
        <w:t xml:space="preserve"> </w:t>
      </w:r>
      <w:r>
        <w:t>the</w:t>
      </w:r>
      <w:r>
        <w:rPr>
          <w:spacing w:val="-10"/>
        </w:rPr>
        <w:t xml:space="preserve"> </w:t>
      </w:r>
      <w:r>
        <w:t>exercise</w:t>
      </w:r>
      <w:r>
        <w:rPr>
          <w:spacing w:val="-8"/>
        </w:rPr>
        <w:t xml:space="preserve"> </w:t>
      </w:r>
      <w:r>
        <w:t>of</w:t>
      </w:r>
      <w:r>
        <w:rPr>
          <w:spacing w:val="-12"/>
        </w:rPr>
        <w:t xml:space="preserve"> </w:t>
      </w:r>
      <w:r>
        <w:t>voting</w:t>
      </w:r>
      <w:r>
        <w:rPr>
          <w:spacing w:val="-9"/>
        </w:rPr>
        <w:t xml:space="preserve"> </w:t>
      </w:r>
      <w:r>
        <w:t>or</w:t>
      </w:r>
      <w:r>
        <w:rPr>
          <w:spacing w:val="-11"/>
        </w:rPr>
        <w:t xml:space="preserve"> </w:t>
      </w:r>
      <w:r>
        <w:t>other</w:t>
      </w:r>
      <w:r>
        <w:rPr>
          <w:spacing w:val="-11"/>
        </w:rPr>
        <w:t xml:space="preserve"> </w:t>
      </w:r>
      <w:r>
        <w:t>rights</w:t>
      </w:r>
      <w:r>
        <w:rPr>
          <w:spacing w:val="-53"/>
        </w:rPr>
        <w:t xml:space="preserve"> </w:t>
      </w:r>
      <w:r>
        <w:t>and</w:t>
      </w:r>
      <w:r>
        <w:rPr>
          <w:spacing w:val="-8"/>
        </w:rPr>
        <w:t xml:space="preserve"> </w:t>
      </w:r>
      <w:r>
        <w:t>the</w:t>
      </w:r>
      <w:r>
        <w:rPr>
          <w:spacing w:val="-5"/>
        </w:rPr>
        <w:t xml:space="preserve"> </w:t>
      </w:r>
      <w:r>
        <w:t>Investment</w:t>
      </w:r>
      <w:r>
        <w:rPr>
          <w:spacing w:val="-5"/>
        </w:rPr>
        <w:t xml:space="preserve"> </w:t>
      </w:r>
      <w:r>
        <w:t>Manager</w:t>
      </w:r>
      <w:r>
        <w:rPr>
          <w:spacing w:val="-6"/>
        </w:rPr>
        <w:t xml:space="preserve"> </w:t>
      </w:r>
      <w:r>
        <w:t>may,</w:t>
      </w:r>
      <w:r>
        <w:rPr>
          <w:spacing w:val="-4"/>
        </w:rPr>
        <w:t xml:space="preserve"> </w:t>
      </w:r>
      <w:r>
        <w:t>in</w:t>
      </w:r>
      <w:r>
        <w:rPr>
          <w:spacing w:val="-6"/>
        </w:rPr>
        <w:t xml:space="preserve"> </w:t>
      </w:r>
      <w:r>
        <w:t>its</w:t>
      </w:r>
      <w:r>
        <w:rPr>
          <w:spacing w:val="-6"/>
        </w:rPr>
        <w:t xml:space="preserve"> </w:t>
      </w:r>
      <w:r>
        <w:t>discretion,</w:t>
      </w:r>
      <w:r>
        <w:rPr>
          <w:spacing w:val="-8"/>
        </w:rPr>
        <w:t xml:space="preserve"> </w:t>
      </w:r>
      <w:r>
        <w:t>elect</w:t>
      </w:r>
      <w:r>
        <w:rPr>
          <w:spacing w:val="-7"/>
        </w:rPr>
        <w:t xml:space="preserve"> </w:t>
      </w:r>
      <w:r>
        <w:t>not</w:t>
      </w:r>
      <w:r>
        <w:rPr>
          <w:spacing w:val="-7"/>
        </w:rPr>
        <w:t xml:space="preserve"> </w:t>
      </w:r>
      <w:r>
        <w:t>to</w:t>
      </w:r>
      <w:r>
        <w:rPr>
          <w:spacing w:val="-8"/>
        </w:rPr>
        <w:t xml:space="preserve"> </w:t>
      </w:r>
      <w:r>
        <w:t>exercise</w:t>
      </w:r>
      <w:r>
        <w:rPr>
          <w:spacing w:val="-5"/>
        </w:rPr>
        <w:t xml:space="preserve"> </w:t>
      </w:r>
      <w:r>
        <w:t>or</w:t>
      </w:r>
      <w:r>
        <w:rPr>
          <w:spacing w:val="-6"/>
        </w:rPr>
        <w:t xml:space="preserve"> </w:t>
      </w:r>
      <w:r>
        <w:t>procure</w:t>
      </w:r>
      <w:r>
        <w:rPr>
          <w:spacing w:val="-5"/>
        </w:rPr>
        <w:t xml:space="preserve"> </w:t>
      </w:r>
      <w:r>
        <w:t>the</w:t>
      </w:r>
      <w:r>
        <w:rPr>
          <w:spacing w:val="-5"/>
        </w:rPr>
        <w:t xml:space="preserve"> </w:t>
      </w:r>
      <w:r>
        <w:t>exercise</w:t>
      </w:r>
      <w:r>
        <w:rPr>
          <w:spacing w:val="-8"/>
        </w:rPr>
        <w:t xml:space="preserve"> </w:t>
      </w:r>
      <w:r>
        <w:t>of</w:t>
      </w:r>
      <w:r>
        <w:rPr>
          <w:spacing w:val="-5"/>
        </w:rPr>
        <w:t xml:space="preserve"> </w:t>
      </w:r>
      <w:r>
        <w:t>such</w:t>
      </w:r>
      <w:r>
        <w:rPr>
          <w:spacing w:val="-7"/>
        </w:rPr>
        <w:t xml:space="preserve"> </w:t>
      </w:r>
      <w:r>
        <w:t>voting</w:t>
      </w:r>
      <w:r>
        <w:rPr>
          <w:spacing w:val="-4"/>
        </w:rPr>
        <w:t xml:space="preserve"> </w:t>
      </w:r>
      <w:r>
        <w:t>or</w:t>
      </w:r>
      <w:r>
        <w:rPr>
          <w:spacing w:val="-6"/>
        </w:rPr>
        <w:t xml:space="preserve"> </w:t>
      </w:r>
      <w:r>
        <w:t>other</w:t>
      </w:r>
      <w:r>
        <w:rPr>
          <w:spacing w:val="-53"/>
        </w:rPr>
        <w:t xml:space="preserve"> </w:t>
      </w:r>
      <w:r>
        <w:t>rights.</w:t>
      </w:r>
    </w:p>
    <w:p w14:paraId="7B253CB5" w14:textId="77777777" w:rsidR="0007431A" w:rsidRDefault="0007431A">
      <w:pPr>
        <w:pStyle w:val="BodyText"/>
      </w:pPr>
    </w:p>
    <w:p w14:paraId="5E96F4A5" w14:textId="77777777" w:rsidR="0007431A" w:rsidRDefault="0012211E">
      <w:pPr>
        <w:pStyle w:val="Heading3"/>
      </w:pPr>
      <w:r>
        <w:t>Depository</w:t>
      </w:r>
      <w:r>
        <w:rPr>
          <w:spacing w:val="-3"/>
        </w:rPr>
        <w:t xml:space="preserve"> </w:t>
      </w:r>
      <w:r>
        <w:t>Receipts</w:t>
      </w:r>
    </w:p>
    <w:p w14:paraId="603458BF" w14:textId="77777777" w:rsidR="0007431A" w:rsidRDefault="0007431A">
      <w:pPr>
        <w:pStyle w:val="BodyText"/>
        <w:rPr>
          <w:b/>
          <w:i/>
        </w:rPr>
      </w:pPr>
    </w:p>
    <w:p w14:paraId="533D8C6D" w14:textId="77777777" w:rsidR="0007431A" w:rsidRDefault="0012211E">
      <w:pPr>
        <w:pStyle w:val="BodyText"/>
        <w:spacing w:before="1"/>
        <w:ind w:left="333" w:right="675"/>
        <w:jc w:val="both"/>
      </w:pPr>
      <w:r>
        <w:t>A Fund may purchase sponsored or unsponsored American Depository Receipts (“</w:t>
      </w:r>
      <w:r>
        <w:rPr>
          <w:b/>
        </w:rPr>
        <w:t>ADRs</w:t>
      </w:r>
      <w:r>
        <w:t>”), European Depository</w:t>
      </w:r>
      <w:r>
        <w:rPr>
          <w:spacing w:val="1"/>
        </w:rPr>
        <w:t xml:space="preserve"> </w:t>
      </w:r>
      <w:r>
        <w:t>Receipts (“</w:t>
      </w:r>
      <w:r>
        <w:rPr>
          <w:b/>
        </w:rPr>
        <w:t>EDRs</w:t>
      </w:r>
      <w:r>
        <w:t>”) and Global Depository Receipts (“</w:t>
      </w:r>
      <w:r>
        <w:rPr>
          <w:b/>
        </w:rPr>
        <w:t>GDRs</w:t>
      </w:r>
      <w:r>
        <w:t>”) (collectively “</w:t>
      </w:r>
      <w:r>
        <w:rPr>
          <w:b/>
        </w:rPr>
        <w:t>Depository Receipts</w:t>
      </w:r>
      <w:r>
        <w:t>”) typically issued by</w:t>
      </w:r>
      <w:r>
        <w:rPr>
          <w:spacing w:val="-53"/>
        </w:rPr>
        <w:t xml:space="preserve"> </w:t>
      </w:r>
      <w:r>
        <w:t>a</w:t>
      </w:r>
      <w:r>
        <w:rPr>
          <w:spacing w:val="-10"/>
        </w:rPr>
        <w:t xml:space="preserve"> </w:t>
      </w:r>
      <w:r>
        <w:t>bank</w:t>
      </w:r>
      <w:r>
        <w:rPr>
          <w:spacing w:val="-7"/>
        </w:rPr>
        <w:t xml:space="preserve"> </w:t>
      </w:r>
      <w:r>
        <w:t>or</w:t>
      </w:r>
      <w:r>
        <w:rPr>
          <w:spacing w:val="-8"/>
        </w:rPr>
        <w:t xml:space="preserve"> </w:t>
      </w:r>
      <w:r>
        <w:t>trust</w:t>
      </w:r>
      <w:r>
        <w:rPr>
          <w:spacing w:val="-8"/>
        </w:rPr>
        <w:t xml:space="preserve"> </w:t>
      </w:r>
      <w:r>
        <w:t>company</w:t>
      </w:r>
      <w:r>
        <w:rPr>
          <w:spacing w:val="-7"/>
        </w:rPr>
        <w:t xml:space="preserve"> </w:t>
      </w:r>
      <w:r>
        <w:t>which</w:t>
      </w:r>
      <w:r>
        <w:rPr>
          <w:spacing w:val="-7"/>
        </w:rPr>
        <w:t xml:space="preserve"> </w:t>
      </w:r>
      <w:r>
        <w:t>evidence</w:t>
      </w:r>
      <w:r>
        <w:rPr>
          <w:spacing w:val="-8"/>
        </w:rPr>
        <w:t xml:space="preserve"> </w:t>
      </w:r>
      <w:r>
        <w:t>ownership</w:t>
      </w:r>
      <w:r>
        <w:rPr>
          <w:spacing w:val="-8"/>
        </w:rPr>
        <w:t xml:space="preserve"> </w:t>
      </w:r>
      <w:r>
        <w:t>of</w:t>
      </w:r>
      <w:r>
        <w:rPr>
          <w:spacing w:val="-7"/>
        </w:rPr>
        <w:t xml:space="preserve"> </w:t>
      </w:r>
      <w:r>
        <w:t>underlying</w:t>
      </w:r>
      <w:r>
        <w:rPr>
          <w:spacing w:val="-9"/>
        </w:rPr>
        <w:t xml:space="preserve"> </w:t>
      </w:r>
      <w:r>
        <w:t>securities</w:t>
      </w:r>
      <w:r>
        <w:rPr>
          <w:spacing w:val="-6"/>
        </w:rPr>
        <w:t xml:space="preserve"> </w:t>
      </w:r>
      <w:r>
        <w:t>issued</w:t>
      </w:r>
      <w:r>
        <w:rPr>
          <w:spacing w:val="-6"/>
        </w:rPr>
        <w:t xml:space="preserve"> </w:t>
      </w:r>
      <w:r>
        <w:t>by</w:t>
      </w:r>
      <w:r>
        <w:rPr>
          <w:spacing w:val="-9"/>
        </w:rPr>
        <w:t xml:space="preserve"> </w:t>
      </w:r>
      <w:r>
        <w:t>a</w:t>
      </w:r>
      <w:r>
        <w:rPr>
          <w:spacing w:val="-7"/>
        </w:rPr>
        <w:t xml:space="preserve"> </w:t>
      </w:r>
      <w:r>
        <w:t>foreign</w:t>
      </w:r>
      <w:r>
        <w:rPr>
          <w:spacing w:val="-9"/>
        </w:rPr>
        <w:t xml:space="preserve"> </w:t>
      </w:r>
      <w:r>
        <w:t>corporation.</w:t>
      </w:r>
      <w:r>
        <w:rPr>
          <w:spacing w:val="-8"/>
        </w:rPr>
        <w:t xml:space="preserve"> </w:t>
      </w:r>
      <w:r>
        <w:t>EDRs</w:t>
      </w:r>
      <w:r>
        <w:rPr>
          <w:spacing w:val="-8"/>
        </w:rPr>
        <w:t xml:space="preserve"> </w:t>
      </w:r>
      <w:r>
        <w:t>and</w:t>
      </w:r>
      <w:r>
        <w:rPr>
          <w:spacing w:val="-53"/>
        </w:rPr>
        <w:t xml:space="preserve"> </w:t>
      </w:r>
      <w:r>
        <w:t>GDRs are typically issued by banks or trust companies and evidence ownership of underlying securities issued by a</w:t>
      </w:r>
      <w:r>
        <w:rPr>
          <w:spacing w:val="1"/>
        </w:rPr>
        <w:t xml:space="preserve"> </w:t>
      </w:r>
      <w:r>
        <w:t>corporation.</w:t>
      </w:r>
    </w:p>
    <w:p w14:paraId="7B4100CB" w14:textId="77777777" w:rsidR="0007431A" w:rsidRDefault="0007431A">
      <w:pPr>
        <w:pStyle w:val="BodyText"/>
      </w:pPr>
    </w:p>
    <w:p w14:paraId="07C86BBA" w14:textId="77777777" w:rsidR="0007431A" w:rsidRDefault="0012211E">
      <w:pPr>
        <w:pStyle w:val="BodyText"/>
        <w:ind w:left="333" w:right="681"/>
        <w:jc w:val="both"/>
      </w:pPr>
      <w:r>
        <w:t>Generally, Depository Receipts in registered form are designed for use in the U.S. securities market and Depository</w:t>
      </w:r>
      <w:r>
        <w:rPr>
          <w:spacing w:val="1"/>
        </w:rPr>
        <w:t xml:space="preserve"> </w:t>
      </w:r>
      <w:r>
        <w:t>Receipts</w:t>
      </w:r>
      <w:r>
        <w:rPr>
          <w:spacing w:val="-9"/>
        </w:rPr>
        <w:t xml:space="preserve"> </w:t>
      </w:r>
      <w:r>
        <w:t>in</w:t>
      </w:r>
      <w:r>
        <w:rPr>
          <w:spacing w:val="-7"/>
        </w:rPr>
        <w:t xml:space="preserve"> </w:t>
      </w:r>
      <w:r>
        <w:t>bearer</w:t>
      </w:r>
      <w:r>
        <w:rPr>
          <w:spacing w:val="-9"/>
        </w:rPr>
        <w:t xml:space="preserve"> </w:t>
      </w:r>
      <w:r>
        <w:t>form</w:t>
      </w:r>
      <w:r>
        <w:rPr>
          <w:spacing w:val="-6"/>
        </w:rPr>
        <w:t xml:space="preserve"> </w:t>
      </w:r>
      <w:r>
        <w:t>are</w:t>
      </w:r>
      <w:r>
        <w:rPr>
          <w:spacing w:val="-7"/>
        </w:rPr>
        <w:t xml:space="preserve"> </w:t>
      </w:r>
      <w:r>
        <w:t>designed</w:t>
      </w:r>
      <w:r>
        <w:rPr>
          <w:spacing w:val="-7"/>
        </w:rPr>
        <w:t xml:space="preserve"> </w:t>
      </w:r>
      <w:r>
        <w:t>for</w:t>
      </w:r>
      <w:r>
        <w:rPr>
          <w:spacing w:val="-6"/>
        </w:rPr>
        <w:t xml:space="preserve"> </w:t>
      </w:r>
      <w:r>
        <w:t>use</w:t>
      </w:r>
      <w:r>
        <w:rPr>
          <w:spacing w:val="-8"/>
        </w:rPr>
        <w:t xml:space="preserve"> </w:t>
      </w:r>
      <w:r>
        <w:t>in</w:t>
      </w:r>
      <w:r>
        <w:rPr>
          <w:spacing w:val="-9"/>
        </w:rPr>
        <w:t xml:space="preserve"> </w:t>
      </w:r>
      <w:r>
        <w:t>securities</w:t>
      </w:r>
      <w:r>
        <w:rPr>
          <w:spacing w:val="-9"/>
        </w:rPr>
        <w:t xml:space="preserve"> </w:t>
      </w:r>
      <w:r>
        <w:t>markets</w:t>
      </w:r>
      <w:r>
        <w:rPr>
          <w:spacing w:val="-9"/>
        </w:rPr>
        <w:t xml:space="preserve"> </w:t>
      </w:r>
      <w:r>
        <w:t>outside</w:t>
      </w:r>
      <w:r>
        <w:rPr>
          <w:spacing w:val="-10"/>
        </w:rPr>
        <w:t xml:space="preserve"> </w:t>
      </w:r>
      <w:r>
        <w:t>the</w:t>
      </w:r>
      <w:r>
        <w:rPr>
          <w:spacing w:val="-8"/>
        </w:rPr>
        <w:t xml:space="preserve"> </w:t>
      </w:r>
      <w:r>
        <w:t>United</w:t>
      </w:r>
      <w:r>
        <w:rPr>
          <w:spacing w:val="-7"/>
        </w:rPr>
        <w:t xml:space="preserve"> </w:t>
      </w:r>
      <w:r>
        <w:t>States.</w:t>
      </w:r>
      <w:r>
        <w:rPr>
          <w:spacing w:val="-9"/>
        </w:rPr>
        <w:t xml:space="preserve"> </w:t>
      </w:r>
      <w:r>
        <w:t>Depository</w:t>
      </w:r>
      <w:r>
        <w:rPr>
          <w:spacing w:val="-8"/>
        </w:rPr>
        <w:t xml:space="preserve"> </w:t>
      </w:r>
      <w:r>
        <w:t>Receipts</w:t>
      </w:r>
      <w:r>
        <w:rPr>
          <w:spacing w:val="-9"/>
        </w:rPr>
        <w:t xml:space="preserve"> </w:t>
      </w:r>
      <w:r>
        <w:t>may</w:t>
      </w:r>
      <w:r>
        <w:rPr>
          <w:spacing w:val="-53"/>
        </w:rPr>
        <w:t xml:space="preserve"> </w:t>
      </w:r>
      <w:r>
        <w:t>not necessarily be denominated in the same currency as the underlying securities into which they may be converted.</w:t>
      </w:r>
      <w:r>
        <w:rPr>
          <w:spacing w:val="-53"/>
        </w:rPr>
        <w:t xml:space="preserve"> </w:t>
      </w:r>
      <w:r>
        <w:t>Depository Receipts may be issued pursuant to sponsored or unsponsored programs. In sponsored programs, an</w:t>
      </w:r>
      <w:r>
        <w:rPr>
          <w:spacing w:val="1"/>
        </w:rPr>
        <w:t xml:space="preserve"> </w:t>
      </w:r>
      <w:r>
        <w:t>issuer has made arrangements to have its securities traded in the form of Depository Receipts. In unsponsored</w:t>
      </w:r>
      <w:r>
        <w:rPr>
          <w:spacing w:val="1"/>
        </w:rPr>
        <w:t xml:space="preserve"> </w:t>
      </w:r>
      <w:r>
        <w:t>programs, the issuer may not be directly involved in the creation of the program. Although regulatory requirements</w:t>
      </w:r>
      <w:r>
        <w:rPr>
          <w:spacing w:val="1"/>
        </w:rPr>
        <w:t xml:space="preserve"> </w:t>
      </w:r>
      <w:r>
        <w:t>with respect to sponsored and unsponsored programs are generally similar, in some cases it may be easier to obtain</w:t>
      </w:r>
      <w:r>
        <w:rPr>
          <w:spacing w:val="-53"/>
        </w:rPr>
        <w:t xml:space="preserve"> </w:t>
      </w:r>
      <w:r>
        <w:t>financial information from an issuer that has participated in the creation of a sponsored program. Accordingly, there</w:t>
      </w:r>
      <w:r>
        <w:rPr>
          <w:spacing w:val="1"/>
        </w:rPr>
        <w:t xml:space="preserve"> </w:t>
      </w:r>
      <w:r>
        <w:t>may</w:t>
      </w:r>
      <w:r>
        <w:rPr>
          <w:spacing w:val="-7"/>
        </w:rPr>
        <w:t xml:space="preserve"> </w:t>
      </w:r>
      <w:r>
        <w:t>be</w:t>
      </w:r>
      <w:r>
        <w:rPr>
          <w:spacing w:val="-8"/>
        </w:rPr>
        <w:t xml:space="preserve"> </w:t>
      </w:r>
      <w:r>
        <w:t>less</w:t>
      </w:r>
      <w:r>
        <w:rPr>
          <w:spacing w:val="-7"/>
        </w:rPr>
        <w:t xml:space="preserve"> </w:t>
      </w:r>
      <w:r>
        <w:t>information</w:t>
      </w:r>
      <w:r>
        <w:rPr>
          <w:spacing w:val="-7"/>
        </w:rPr>
        <w:t xml:space="preserve"> </w:t>
      </w:r>
      <w:r>
        <w:t>available</w:t>
      </w:r>
      <w:r>
        <w:rPr>
          <w:spacing w:val="-8"/>
        </w:rPr>
        <w:t xml:space="preserve"> </w:t>
      </w:r>
      <w:r>
        <w:t>regarding</w:t>
      </w:r>
      <w:r>
        <w:rPr>
          <w:spacing w:val="-8"/>
        </w:rPr>
        <w:t xml:space="preserve"> </w:t>
      </w:r>
      <w:r>
        <w:t>issuers</w:t>
      </w:r>
      <w:r>
        <w:rPr>
          <w:spacing w:val="-7"/>
        </w:rPr>
        <w:t xml:space="preserve"> </w:t>
      </w:r>
      <w:r>
        <w:t>of</w:t>
      </w:r>
      <w:r>
        <w:rPr>
          <w:spacing w:val="-7"/>
        </w:rPr>
        <w:t xml:space="preserve"> </w:t>
      </w:r>
      <w:r>
        <w:t>securities</w:t>
      </w:r>
      <w:r>
        <w:rPr>
          <w:spacing w:val="-7"/>
        </w:rPr>
        <w:t xml:space="preserve"> </w:t>
      </w:r>
      <w:r>
        <w:t>underlying</w:t>
      </w:r>
      <w:r>
        <w:rPr>
          <w:spacing w:val="-6"/>
        </w:rPr>
        <w:t xml:space="preserve"> </w:t>
      </w:r>
      <w:r>
        <w:t>unsponsored</w:t>
      </w:r>
      <w:r>
        <w:rPr>
          <w:spacing w:val="-8"/>
        </w:rPr>
        <w:t xml:space="preserve"> </w:t>
      </w:r>
      <w:r>
        <w:t>programs</w:t>
      </w:r>
      <w:r>
        <w:rPr>
          <w:spacing w:val="-8"/>
        </w:rPr>
        <w:t xml:space="preserve"> </w:t>
      </w:r>
      <w:r>
        <w:t>and</w:t>
      </w:r>
      <w:r>
        <w:rPr>
          <w:spacing w:val="-8"/>
        </w:rPr>
        <w:t xml:space="preserve"> </w:t>
      </w:r>
      <w:r>
        <w:t>there</w:t>
      </w:r>
      <w:r>
        <w:rPr>
          <w:spacing w:val="-8"/>
        </w:rPr>
        <w:t xml:space="preserve"> </w:t>
      </w:r>
      <w:r>
        <w:t>may</w:t>
      </w:r>
      <w:r>
        <w:rPr>
          <w:spacing w:val="-7"/>
        </w:rPr>
        <w:t xml:space="preserve"> </w:t>
      </w:r>
      <w:r>
        <w:t>not</w:t>
      </w:r>
      <w:r>
        <w:rPr>
          <w:spacing w:val="-53"/>
        </w:rPr>
        <w:t xml:space="preserve"> </w:t>
      </w:r>
      <w:r>
        <w:t>be</w:t>
      </w:r>
      <w:r>
        <w:rPr>
          <w:spacing w:val="-2"/>
        </w:rPr>
        <w:t xml:space="preserve"> </w:t>
      </w:r>
      <w:r>
        <w:t>a</w:t>
      </w:r>
      <w:r>
        <w:rPr>
          <w:spacing w:val="-1"/>
        </w:rPr>
        <w:t xml:space="preserve"> </w:t>
      </w:r>
      <w:r>
        <w:t>correlation between</w:t>
      </w:r>
      <w:r>
        <w:rPr>
          <w:spacing w:val="-1"/>
        </w:rPr>
        <w:t xml:space="preserve"> </w:t>
      </w:r>
      <w:r>
        <w:t>such</w:t>
      </w:r>
      <w:r>
        <w:rPr>
          <w:spacing w:val="-1"/>
        </w:rPr>
        <w:t xml:space="preserve"> </w:t>
      </w:r>
      <w:r>
        <w:t>information</w:t>
      </w:r>
      <w:r>
        <w:rPr>
          <w:spacing w:val="-2"/>
        </w:rPr>
        <w:t xml:space="preserve"> </w:t>
      </w:r>
      <w:r>
        <w:t>and</w:t>
      </w:r>
      <w:r>
        <w:rPr>
          <w:spacing w:val="-1"/>
        </w:rPr>
        <w:t xml:space="preserve"> </w:t>
      </w:r>
      <w:r>
        <w:t>the</w:t>
      </w:r>
      <w:r>
        <w:rPr>
          <w:spacing w:val="1"/>
        </w:rPr>
        <w:t xml:space="preserve"> </w:t>
      </w:r>
      <w:r>
        <w:t>market</w:t>
      </w:r>
      <w:r>
        <w:rPr>
          <w:spacing w:val="-2"/>
        </w:rPr>
        <w:t xml:space="preserve"> </w:t>
      </w:r>
      <w:r>
        <w:t>value</w:t>
      </w:r>
      <w:r>
        <w:rPr>
          <w:spacing w:val="1"/>
        </w:rPr>
        <w:t xml:space="preserve"> </w:t>
      </w:r>
      <w:r>
        <w:t>of</w:t>
      </w:r>
      <w:r>
        <w:rPr>
          <w:spacing w:val="-1"/>
        </w:rPr>
        <w:t xml:space="preserve"> </w:t>
      </w:r>
      <w:r>
        <w:t>the</w:t>
      </w:r>
      <w:r>
        <w:rPr>
          <w:spacing w:val="-2"/>
        </w:rPr>
        <w:t xml:space="preserve"> </w:t>
      </w:r>
      <w:r>
        <w:t>Depository</w:t>
      </w:r>
      <w:r>
        <w:rPr>
          <w:spacing w:val="1"/>
        </w:rPr>
        <w:t xml:space="preserve"> </w:t>
      </w:r>
      <w:r>
        <w:t>Receipts.</w:t>
      </w:r>
    </w:p>
    <w:p w14:paraId="2ED97B57" w14:textId="77777777" w:rsidR="0007431A" w:rsidRDefault="0007431A">
      <w:pPr>
        <w:pStyle w:val="BodyText"/>
      </w:pPr>
    </w:p>
    <w:p w14:paraId="685D77FE" w14:textId="77777777" w:rsidR="0007431A" w:rsidRDefault="0012211E">
      <w:pPr>
        <w:pStyle w:val="Heading3"/>
      </w:pPr>
      <w:r>
        <w:t>OTHER</w:t>
      </w:r>
      <w:r>
        <w:rPr>
          <w:spacing w:val="-2"/>
        </w:rPr>
        <w:t xml:space="preserve"> </w:t>
      </w:r>
      <w:r>
        <w:t>SECURITIES</w:t>
      </w:r>
      <w:r>
        <w:rPr>
          <w:spacing w:val="-3"/>
        </w:rPr>
        <w:t xml:space="preserve"> </w:t>
      </w:r>
      <w:r>
        <w:t>RISKS</w:t>
      </w:r>
    </w:p>
    <w:p w14:paraId="64D13EBC" w14:textId="77777777" w:rsidR="0007431A" w:rsidRDefault="0007431A">
      <w:pPr>
        <w:pStyle w:val="BodyText"/>
        <w:spacing w:before="1"/>
        <w:rPr>
          <w:b/>
          <w:i/>
        </w:rPr>
      </w:pPr>
    </w:p>
    <w:p w14:paraId="4A60AEFA" w14:textId="77777777" w:rsidR="0007431A" w:rsidRDefault="0012211E">
      <w:pPr>
        <w:pStyle w:val="Heading3"/>
      </w:pPr>
      <w:r>
        <w:t>Real</w:t>
      </w:r>
      <w:r>
        <w:rPr>
          <w:spacing w:val="-1"/>
        </w:rPr>
        <w:t xml:space="preserve"> </w:t>
      </w:r>
      <w:r>
        <w:t>Estate Investment</w:t>
      </w:r>
      <w:r>
        <w:rPr>
          <w:spacing w:val="-2"/>
        </w:rPr>
        <w:t xml:space="preserve"> </w:t>
      </w:r>
      <w:r>
        <w:t>Trusts</w:t>
      </w:r>
    </w:p>
    <w:p w14:paraId="7A25903F" w14:textId="77777777" w:rsidR="0007431A" w:rsidRDefault="0007431A">
      <w:pPr>
        <w:pStyle w:val="BodyText"/>
        <w:spacing w:before="10"/>
        <w:rPr>
          <w:b/>
          <w:i/>
          <w:sz w:val="19"/>
        </w:rPr>
      </w:pPr>
    </w:p>
    <w:p w14:paraId="0E1BC284" w14:textId="77777777" w:rsidR="0007431A" w:rsidRDefault="0012211E">
      <w:pPr>
        <w:pStyle w:val="BodyText"/>
        <w:ind w:left="333" w:right="684"/>
        <w:jc w:val="both"/>
      </w:pPr>
      <w:r>
        <w:t>A Fund may purchase interests in Real Estate Investment Trusts (“</w:t>
      </w:r>
      <w:r>
        <w:rPr>
          <w:b/>
        </w:rPr>
        <w:t>REITs</w:t>
      </w:r>
      <w:r>
        <w:t>”).</w:t>
      </w:r>
      <w:r>
        <w:rPr>
          <w:spacing w:val="1"/>
        </w:rPr>
        <w:t xml:space="preserve"> </w:t>
      </w:r>
      <w:r>
        <w:t>REITs are trusts that invest primarily in</w:t>
      </w:r>
      <w:r>
        <w:rPr>
          <w:spacing w:val="1"/>
        </w:rPr>
        <w:t xml:space="preserve"> </w:t>
      </w:r>
      <w:r>
        <w:t>commercial real estate or real estate-related loans.</w:t>
      </w:r>
      <w:r>
        <w:rPr>
          <w:spacing w:val="1"/>
        </w:rPr>
        <w:t xml:space="preserve"> </w:t>
      </w:r>
      <w:r>
        <w:t>The value of interests in REITs may be affected by the value of</w:t>
      </w:r>
      <w:r>
        <w:rPr>
          <w:spacing w:val="1"/>
        </w:rPr>
        <w:t xml:space="preserve"> </w:t>
      </w:r>
      <w:r>
        <w:t>the</w:t>
      </w:r>
      <w:r>
        <w:rPr>
          <w:spacing w:val="-10"/>
        </w:rPr>
        <w:t xml:space="preserve"> </w:t>
      </w:r>
      <w:r>
        <w:t>property</w:t>
      </w:r>
      <w:r>
        <w:rPr>
          <w:spacing w:val="-9"/>
        </w:rPr>
        <w:t xml:space="preserve"> </w:t>
      </w:r>
      <w:r>
        <w:t>owned</w:t>
      </w:r>
      <w:r>
        <w:rPr>
          <w:spacing w:val="-7"/>
        </w:rPr>
        <w:t xml:space="preserve"> </w:t>
      </w:r>
      <w:r>
        <w:t>or</w:t>
      </w:r>
      <w:r>
        <w:rPr>
          <w:spacing w:val="-9"/>
        </w:rPr>
        <w:t xml:space="preserve"> </w:t>
      </w:r>
      <w:r>
        <w:t>the</w:t>
      </w:r>
      <w:r>
        <w:rPr>
          <w:spacing w:val="-8"/>
        </w:rPr>
        <w:t xml:space="preserve"> </w:t>
      </w:r>
      <w:r>
        <w:t>quality</w:t>
      </w:r>
      <w:r>
        <w:rPr>
          <w:spacing w:val="-8"/>
        </w:rPr>
        <w:t xml:space="preserve"> </w:t>
      </w:r>
      <w:r>
        <w:t>of</w:t>
      </w:r>
      <w:r>
        <w:rPr>
          <w:spacing w:val="-11"/>
        </w:rPr>
        <w:t xml:space="preserve"> </w:t>
      </w:r>
      <w:r>
        <w:t>the</w:t>
      </w:r>
      <w:r>
        <w:rPr>
          <w:spacing w:val="-10"/>
        </w:rPr>
        <w:t xml:space="preserve"> </w:t>
      </w:r>
      <w:r>
        <w:t>mortgages</w:t>
      </w:r>
      <w:r>
        <w:rPr>
          <w:spacing w:val="-9"/>
        </w:rPr>
        <w:t xml:space="preserve"> </w:t>
      </w:r>
      <w:r>
        <w:t>held</w:t>
      </w:r>
      <w:r>
        <w:rPr>
          <w:spacing w:val="-8"/>
        </w:rPr>
        <w:t xml:space="preserve"> </w:t>
      </w:r>
      <w:r>
        <w:t>by</w:t>
      </w:r>
      <w:r>
        <w:rPr>
          <w:spacing w:val="-8"/>
        </w:rPr>
        <w:t xml:space="preserve"> </w:t>
      </w:r>
      <w:r>
        <w:t>the</w:t>
      </w:r>
      <w:r>
        <w:rPr>
          <w:spacing w:val="-11"/>
        </w:rPr>
        <w:t xml:space="preserve"> </w:t>
      </w:r>
      <w:r>
        <w:t>trust.</w:t>
      </w:r>
      <w:r>
        <w:rPr>
          <w:spacing w:val="-9"/>
        </w:rPr>
        <w:t xml:space="preserve"> </w:t>
      </w:r>
      <w:r>
        <w:t>The</w:t>
      </w:r>
      <w:r>
        <w:rPr>
          <w:spacing w:val="-10"/>
        </w:rPr>
        <w:t xml:space="preserve"> </w:t>
      </w:r>
      <w:r>
        <w:t>ability</w:t>
      </w:r>
      <w:r>
        <w:rPr>
          <w:spacing w:val="-8"/>
        </w:rPr>
        <w:t xml:space="preserve"> </w:t>
      </w:r>
      <w:r>
        <w:t>to</w:t>
      </w:r>
      <w:r>
        <w:rPr>
          <w:spacing w:val="-8"/>
        </w:rPr>
        <w:t xml:space="preserve"> </w:t>
      </w:r>
      <w:r>
        <w:t>trade</w:t>
      </w:r>
      <w:r>
        <w:rPr>
          <w:spacing w:val="-10"/>
        </w:rPr>
        <w:t xml:space="preserve"> </w:t>
      </w:r>
      <w:r>
        <w:t>REITs</w:t>
      </w:r>
      <w:r>
        <w:rPr>
          <w:spacing w:val="-7"/>
        </w:rPr>
        <w:t xml:space="preserve"> </w:t>
      </w:r>
      <w:r>
        <w:t>in</w:t>
      </w:r>
      <w:r>
        <w:rPr>
          <w:spacing w:val="-8"/>
        </w:rPr>
        <w:t xml:space="preserve"> </w:t>
      </w:r>
      <w:r>
        <w:t>the</w:t>
      </w:r>
      <w:r>
        <w:rPr>
          <w:spacing w:val="-11"/>
        </w:rPr>
        <w:t xml:space="preserve"> </w:t>
      </w:r>
      <w:r>
        <w:t>secondary</w:t>
      </w:r>
      <w:r>
        <w:rPr>
          <w:spacing w:val="-5"/>
        </w:rPr>
        <w:t xml:space="preserve"> </w:t>
      </w:r>
      <w:r>
        <w:t>market</w:t>
      </w:r>
      <w:r>
        <w:rPr>
          <w:spacing w:val="-53"/>
        </w:rPr>
        <w:t xml:space="preserve"> </w:t>
      </w:r>
      <w:r>
        <w:t>can be more limited than other shares or securities. The liquidity of REITs on the major U.S. stock exchanges is on</w:t>
      </w:r>
      <w:r>
        <w:rPr>
          <w:spacing w:val="1"/>
        </w:rPr>
        <w:t xml:space="preserve"> </w:t>
      </w:r>
      <w:r>
        <w:t>average less than</w:t>
      </w:r>
      <w:r>
        <w:rPr>
          <w:spacing w:val="-1"/>
        </w:rPr>
        <w:t xml:space="preserve"> </w:t>
      </w:r>
      <w:r>
        <w:t>the typical</w:t>
      </w:r>
      <w:r>
        <w:rPr>
          <w:spacing w:val="-3"/>
        </w:rPr>
        <w:t xml:space="preserve"> </w:t>
      </w:r>
      <w:r>
        <w:t>stock quoted</w:t>
      </w:r>
      <w:r>
        <w:rPr>
          <w:spacing w:val="-1"/>
        </w:rPr>
        <w:t xml:space="preserve"> </w:t>
      </w:r>
      <w:r>
        <w:t>on</w:t>
      </w:r>
      <w:r>
        <w:rPr>
          <w:spacing w:val="1"/>
        </w:rPr>
        <w:t xml:space="preserve"> </w:t>
      </w:r>
      <w:r>
        <w:t>the</w:t>
      </w:r>
      <w:r>
        <w:rPr>
          <w:spacing w:val="1"/>
        </w:rPr>
        <w:t xml:space="preserve"> </w:t>
      </w:r>
      <w:r>
        <w:t>S&amp;P 500</w:t>
      </w:r>
      <w:r>
        <w:rPr>
          <w:spacing w:val="1"/>
        </w:rPr>
        <w:t xml:space="preserve"> </w:t>
      </w:r>
      <w:r>
        <w:t>Index.</w:t>
      </w:r>
    </w:p>
    <w:p w14:paraId="5A01FEB8" w14:textId="77777777" w:rsidR="0007431A" w:rsidRDefault="0007431A">
      <w:pPr>
        <w:pStyle w:val="BodyText"/>
      </w:pPr>
    </w:p>
    <w:p w14:paraId="1995BE99" w14:textId="77777777" w:rsidR="0007431A" w:rsidRDefault="0012211E">
      <w:pPr>
        <w:pStyle w:val="Heading3"/>
      </w:pPr>
      <w:r>
        <w:t>Investment</w:t>
      </w:r>
      <w:r>
        <w:rPr>
          <w:spacing w:val="-3"/>
        </w:rPr>
        <w:t xml:space="preserve"> </w:t>
      </w:r>
      <w:r>
        <w:t>in</w:t>
      </w:r>
      <w:r>
        <w:rPr>
          <w:spacing w:val="-1"/>
        </w:rPr>
        <w:t xml:space="preserve"> </w:t>
      </w:r>
      <w:r>
        <w:t>Collective</w:t>
      </w:r>
      <w:r>
        <w:rPr>
          <w:spacing w:val="-4"/>
        </w:rPr>
        <w:t xml:space="preserve"> </w:t>
      </w:r>
      <w:r>
        <w:t>Investment</w:t>
      </w:r>
      <w:r>
        <w:rPr>
          <w:spacing w:val="-1"/>
        </w:rPr>
        <w:t xml:space="preserve"> </w:t>
      </w:r>
      <w:r>
        <w:t>Schemes</w:t>
      </w:r>
    </w:p>
    <w:p w14:paraId="20BDC0AF" w14:textId="77777777" w:rsidR="0007431A" w:rsidRDefault="0007431A">
      <w:pPr>
        <w:pStyle w:val="BodyText"/>
        <w:spacing w:before="1"/>
        <w:rPr>
          <w:b/>
          <w:i/>
        </w:rPr>
      </w:pPr>
    </w:p>
    <w:p w14:paraId="2A95CFE5" w14:textId="77777777" w:rsidR="0007431A" w:rsidRDefault="0012211E">
      <w:pPr>
        <w:pStyle w:val="BodyText"/>
        <w:ind w:left="333" w:right="674"/>
        <w:jc w:val="both"/>
      </w:pPr>
      <w:r>
        <w:t>Each</w:t>
      </w:r>
      <w:r>
        <w:rPr>
          <w:spacing w:val="-3"/>
        </w:rPr>
        <w:t xml:space="preserve"> </w:t>
      </w:r>
      <w:r>
        <w:t>Fund</w:t>
      </w:r>
      <w:r>
        <w:rPr>
          <w:spacing w:val="-3"/>
        </w:rPr>
        <w:t xml:space="preserve"> </w:t>
      </w:r>
      <w:r>
        <w:t>will</w:t>
      </w:r>
      <w:r>
        <w:rPr>
          <w:spacing w:val="-4"/>
        </w:rPr>
        <w:t xml:space="preserve"> </w:t>
      </w:r>
      <w:r>
        <w:t>bear</w:t>
      </w:r>
      <w:r>
        <w:rPr>
          <w:spacing w:val="-2"/>
        </w:rPr>
        <w:t xml:space="preserve"> </w:t>
      </w:r>
      <w:r>
        <w:t>its</w:t>
      </w:r>
      <w:r>
        <w:rPr>
          <w:spacing w:val="-2"/>
        </w:rPr>
        <w:t xml:space="preserve"> </w:t>
      </w:r>
      <w:r>
        <w:t>proportionate</w:t>
      </w:r>
      <w:r>
        <w:rPr>
          <w:spacing w:val="-6"/>
        </w:rPr>
        <w:t xml:space="preserve"> </w:t>
      </w:r>
      <w:r>
        <w:t>share</w:t>
      </w:r>
      <w:r>
        <w:rPr>
          <w:spacing w:val="-3"/>
        </w:rPr>
        <w:t xml:space="preserve"> </w:t>
      </w:r>
      <w:r>
        <w:t>of</w:t>
      </w:r>
      <w:r>
        <w:rPr>
          <w:spacing w:val="-3"/>
        </w:rPr>
        <w:t xml:space="preserve"> </w:t>
      </w:r>
      <w:r>
        <w:t>any</w:t>
      </w:r>
      <w:r>
        <w:rPr>
          <w:spacing w:val="-4"/>
        </w:rPr>
        <w:t xml:space="preserve"> </w:t>
      </w:r>
      <w:r>
        <w:t>fees</w:t>
      </w:r>
      <w:r>
        <w:rPr>
          <w:spacing w:val="-4"/>
        </w:rPr>
        <w:t xml:space="preserve"> </w:t>
      </w:r>
      <w:r>
        <w:t>and</w:t>
      </w:r>
      <w:r>
        <w:rPr>
          <w:spacing w:val="-3"/>
        </w:rPr>
        <w:t xml:space="preserve"> </w:t>
      </w:r>
      <w:r>
        <w:t>expenses</w:t>
      </w:r>
      <w:r>
        <w:rPr>
          <w:spacing w:val="-2"/>
        </w:rPr>
        <w:t xml:space="preserve"> </w:t>
      </w:r>
      <w:r>
        <w:t>paid</w:t>
      </w:r>
      <w:r>
        <w:rPr>
          <w:spacing w:val="-3"/>
        </w:rPr>
        <w:t xml:space="preserve"> </w:t>
      </w:r>
      <w:r>
        <w:t>by</w:t>
      </w:r>
      <w:r>
        <w:rPr>
          <w:spacing w:val="-4"/>
        </w:rPr>
        <w:t xml:space="preserve"> </w:t>
      </w:r>
      <w:r>
        <w:t>collective</w:t>
      </w:r>
      <w:r>
        <w:rPr>
          <w:spacing w:val="-3"/>
        </w:rPr>
        <w:t xml:space="preserve"> </w:t>
      </w:r>
      <w:r>
        <w:t>investment</w:t>
      </w:r>
      <w:r>
        <w:rPr>
          <w:spacing w:val="-3"/>
        </w:rPr>
        <w:t xml:space="preserve"> </w:t>
      </w:r>
      <w:r>
        <w:t>schemes</w:t>
      </w:r>
      <w:r>
        <w:rPr>
          <w:spacing w:val="-2"/>
        </w:rPr>
        <w:t xml:space="preserve"> </w:t>
      </w:r>
      <w:r>
        <w:t>in</w:t>
      </w:r>
      <w:r>
        <w:rPr>
          <w:spacing w:val="-3"/>
        </w:rPr>
        <w:t xml:space="preserve"> </w:t>
      </w:r>
      <w:r>
        <w:t>which</w:t>
      </w:r>
      <w:r>
        <w:rPr>
          <w:spacing w:val="-53"/>
        </w:rPr>
        <w:t xml:space="preserve"> </w:t>
      </w:r>
      <w:r>
        <w:t>the Fund may invest (including funds affiliated with the relevant Investment Manager, other than a Fund of the ICAV),</w:t>
      </w:r>
      <w:r>
        <w:rPr>
          <w:spacing w:val="-53"/>
        </w:rPr>
        <w:t xml:space="preserve"> </w:t>
      </w:r>
      <w:r>
        <w:t>in</w:t>
      </w:r>
      <w:r>
        <w:rPr>
          <w:spacing w:val="-13"/>
        </w:rPr>
        <w:t xml:space="preserve"> </w:t>
      </w:r>
      <w:r>
        <w:t>addition</w:t>
      </w:r>
      <w:r>
        <w:rPr>
          <w:spacing w:val="-12"/>
        </w:rPr>
        <w:t xml:space="preserve"> </w:t>
      </w:r>
      <w:r>
        <w:t>to</w:t>
      </w:r>
      <w:r>
        <w:rPr>
          <w:spacing w:val="-12"/>
        </w:rPr>
        <w:t xml:space="preserve"> </w:t>
      </w:r>
      <w:r>
        <w:t>all</w:t>
      </w:r>
      <w:r>
        <w:rPr>
          <w:spacing w:val="-11"/>
        </w:rPr>
        <w:t xml:space="preserve"> </w:t>
      </w:r>
      <w:r>
        <w:t>fees</w:t>
      </w:r>
      <w:r>
        <w:rPr>
          <w:spacing w:val="-8"/>
        </w:rPr>
        <w:t xml:space="preserve"> </w:t>
      </w:r>
      <w:r>
        <w:t>and</w:t>
      </w:r>
      <w:r>
        <w:rPr>
          <w:spacing w:val="-11"/>
        </w:rPr>
        <w:t xml:space="preserve"> </w:t>
      </w:r>
      <w:r>
        <w:t>expenses</w:t>
      </w:r>
      <w:r>
        <w:rPr>
          <w:spacing w:val="-11"/>
        </w:rPr>
        <w:t xml:space="preserve"> </w:t>
      </w:r>
      <w:r>
        <w:t>payable</w:t>
      </w:r>
      <w:r>
        <w:rPr>
          <w:spacing w:val="-12"/>
        </w:rPr>
        <w:t xml:space="preserve"> </w:t>
      </w:r>
      <w:r>
        <w:t>by</w:t>
      </w:r>
      <w:r>
        <w:rPr>
          <w:spacing w:val="-9"/>
        </w:rPr>
        <w:t xml:space="preserve"> </w:t>
      </w:r>
      <w:r>
        <w:t>each</w:t>
      </w:r>
      <w:r>
        <w:rPr>
          <w:spacing w:val="-12"/>
        </w:rPr>
        <w:t xml:space="preserve"> </w:t>
      </w:r>
      <w:r>
        <w:t>Fund.</w:t>
      </w:r>
      <w:r>
        <w:rPr>
          <w:spacing w:val="-12"/>
        </w:rPr>
        <w:t xml:space="preserve"> </w:t>
      </w:r>
      <w:r>
        <w:t>Investments</w:t>
      </w:r>
      <w:r>
        <w:rPr>
          <w:spacing w:val="-12"/>
        </w:rPr>
        <w:t xml:space="preserve"> </w:t>
      </w:r>
      <w:r>
        <w:t>in</w:t>
      </w:r>
      <w:r>
        <w:rPr>
          <w:spacing w:val="-10"/>
        </w:rPr>
        <w:t xml:space="preserve"> </w:t>
      </w:r>
      <w:r>
        <w:t>funds</w:t>
      </w:r>
      <w:r>
        <w:rPr>
          <w:spacing w:val="-11"/>
        </w:rPr>
        <w:t xml:space="preserve"> </w:t>
      </w:r>
      <w:r>
        <w:t>affiliated</w:t>
      </w:r>
      <w:r>
        <w:rPr>
          <w:spacing w:val="-11"/>
        </w:rPr>
        <w:t xml:space="preserve"> </w:t>
      </w:r>
      <w:r>
        <w:t>with</w:t>
      </w:r>
      <w:r>
        <w:rPr>
          <w:spacing w:val="-12"/>
        </w:rPr>
        <w:t xml:space="preserve"> </w:t>
      </w:r>
      <w:r>
        <w:t>the</w:t>
      </w:r>
      <w:r>
        <w:rPr>
          <w:spacing w:val="-4"/>
        </w:rPr>
        <w:t xml:space="preserve"> </w:t>
      </w:r>
      <w:r>
        <w:t>Investment</w:t>
      </w:r>
      <w:r>
        <w:rPr>
          <w:spacing w:val="-11"/>
        </w:rPr>
        <w:t xml:space="preserve"> </w:t>
      </w:r>
      <w:r>
        <w:t>Manager</w:t>
      </w:r>
      <w:r>
        <w:rPr>
          <w:spacing w:val="-53"/>
        </w:rPr>
        <w:t xml:space="preserve"> </w:t>
      </w:r>
      <w:r>
        <w:t>will</w:t>
      </w:r>
      <w:r>
        <w:rPr>
          <w:spacing w:val="-5"/>
        </w:rPr>
        <w:t xml:space="preserve"> </w:t>
      </w:r>
      <w:r>
        <w:t>be</w:t>
      </w:r>
      <w:r>
        <w:rPr>
          <w:spacing w:val="-4"/>
        </w:rPr>
        <w:t xml:space="preserve"> </w:t>
      </w:r>
      <w:r>
        <w:t>subject</w:t>
      </w:r>
      <w:r>
        <w:rPr>
          <w:spacing w:val="-4"/>
        </w:rPr>
        <w:t xml:space="preserve"> </w:t>
      </w:r>
      <w:r>
        <w:t>to</w:t>
      </w:r>
      <w:r>
        <w:rPr>
          <w:spacing w:val="-4"/>
        </w:rPr>
        <w:t xml:space="preserve"> </w:t>
      </w:r>
      <w:r>
        <w:t>the</w:t>
      </w:r>
      <w:r>
        <w:rPr>
          <w:spacing w:val="-3"/>
        </w:rPr>
        <w:t xml:space="preserve"> </w:t>
      </w:r>
      <w:r>
        <w:t>Investment</w:t>
      </w:r>
      <w:r>
        <w:rPr>
          <w:spacing w:val="-3"/>
        </w:rPr>
        <w:t xml:space="preserve"> </w:t>
      </w:r>
      <w:r>
        <w:t>Manager’s</w:t>
      </w:r>
      <w:r>
        <w:rPr>
          <w:spacing w:val="-3"/>
        </w:rPr>
        <w:t xml:space="preserve"> </w:t>
      </w:r>
      <w:r>
        <w:t>fiduciary</w:t>
      </w:r>
      <w:r>
        <w:rPr>
          <w:spacing w:val="-4"/>
        </w:rPr>
        <w:t xml:space="preserve"> </w:t>
      </w:r>
      <w:r>
        <w:t>obligations</w:t>
      </w:r>
      <w:r>
        <w:rPr>
          <w:spacing w:val="-3"/>
        </w:rPr>
        <w:t xml:space="preserve"> </w:t>
      </w:r>
      <w:r>
        <w:t>to</w:t>
      </w:r>
      <w:r>
        <w:rPr>
          <w:spacing w:val="1"/>
        </w:rPr>
        <w:t xml:space="preserve"> </w:t>
      </w:r>
      <w:r>
        <w:t>a</w:t>
      </w:r>
      <w:r>
        <w:rPr>
          <w:spacing w:val="-5"/>
        </w:rPr>
        <w:t xml:space="preserve"> </w:t>
      </w:r>
      <w:r>
        <w:t>Fund</w:t>
      </w:r>
      <w:r>
        <w:rPr>
          <w:spacing w:val="-3"/>
        </w:rPr>
        <w:t xml:space="preserve"> </w:t>
      </w:r>
      <w:r>
        <w:t>and</w:t>
      </w:r>
      <w:r>
        <w:rPr>
          <w:spacing w:val="-4"/>
        </w:rPr>
        <w:t xml:space="preserve"> </w:t>
      </w:r>
      <w:r>
        <w:t>will</w:t>
      </w:r>
      <w:r>
        <w:rPr>
          <w:spacing w:val="-7"/>
        </w:rPr>
        <w:t xml:space="preserve"> </w:t>
      </w:r>
      <w:r>
        <w:t>be</w:t>
      </w:r>
      <w:r>
        <w:rPr>
          <w:spacing w:val="-3"/>
        </w:rPr>
        <w:t xml:space="preserve"> </w:t>
      </w:r>
      <w:r>
        <w:t>made</w:t>
      </w:r>
      <w:r>
        <w:rPr>
          <w:spacing w:val="-5"/>
        </w:rPr>
        <w:t xml:space="preserve"> </w:t>
      </w:r>
      <w:r>
        <w:t>on</w:t>
      </w:r>
      <w:r>
        <w:rPr>
          <w:spacing w:val="-4"/>
        </w:rPr>
        <w:t xml:space="preserve"> </w:t>
      </w:r>
      <w:r>
        <w:t>an</w:t>
      </w:r>
      <w:r>
        <w:rPr>
          <w:spacing w:val="-3"/>
        </w:rPr>
        <w:t xml:space="preserve"> </w:t>
      </w:r>
      <w:r>
        <w:t>arm’s</w:t>
      </w:r>
      <w:r>
        <w:rPr>
          <w:spacing w:val="-3"/>
        </w:rPr>
        <w:t xml:space="preserve"> </w:t>
      </w:r>
      <w:r>
        <w:t>length</w:t>
      </w:r>
      <w:r>
        <w:rPr>
          <w:spacing w:val="-6"/>
        </w:rPr>
        <w:t xml:space="preserve"> </w:t>
      </w:r>
      <w:r>
        <w:t>basis.</w:t>
      </w:r>
      <w:r>
        <w:rPr>
          <w:spacing w:val="1"/>
        </w:rPr>
        <w:t xml:space="preserve"> </w:t>
      </w:r>
      <w:r>
        <w:t>Where</w:t>
      </w:r>
      <w:r>
        <w:rPr>
          <w:spacing w:val="-3"/>
        </w:rPr>
        <w:t xml:space="preserve"> </w:t>
      </w:r>
      <w:r>
        <w:t>a</w:t>
      </w:r>
      <w:r>
        <w:rPr>
          <w:spacing w:val="-6"/>
        </w:rPr>
        <w:t xml:space="preserve"> </w:t>
      </w:r>
      <w:r>
        <w:t>Fund</w:t>
      </w:r>
      <w:r>
        <w:rPr>
          <w:spacing w:val="-3"/>
        </w:rPr>
        <w:t xml:space="preserve"> </w:t>
      </w:r>
      <w:r>
        <w:t>invests</w:t>
      </w:r>
      <w:r>
        <w:rPr>
          <w:spacing w:val="-4"/>
        </w:rPr>
        <w:t xml:space="preserve"> </w:t>
      </w:r>
      <w:r>
        <w:t>in</w:t>
      </w:r>
      <w:r>
        <w:rPr>
          <w:spacing w:val="-3"/>
        </w:rPr>
        <w:t xml:space="preserve"> </w:t>
      </w:r>
      <w:r>
        <w:t>units</w:t>
      </w:r>
      <w:r>
        <w:rPr>
          <w:spacing w:val="-4"/>
        </w:rPr>
        <w:t xml:space="preserve"> </w:t>
      </w:r>
      <w:r>
        <w:t>of</w:t>
      </w:r>
      <w:r>
        <w:rPr>
          <w:spacing w:val="-3"/>
        </w:rPr>
        <w:t xml:space="preserve"> </w:t>
      </w:r>
      <w:r>
        <w:t>a</w:t>
      </w:r>
      <w:r>
        <w:rPr>
          <w:spacing w:val="-6"/>
        </w:rPr>
        <w:t xml:space="preserve"> </w:t>
      </w:r>
      <w:r>
        <w:t>collective</w:t>
      </w:r>
      <w:r>
        <w:rPr>
          <w:spacing w:val="-3"/>
        </w:rPr>
        <w:t xml:space="preserve"> </w:t>
      </w:r>
      <w:r>
        <w:t>investment</w:t>
      </w:r>
      <w:r>
        <w:rPr>
          <w:spacing w:val="-5"/>
        </w:rPr>
        <w:t xml:space="preserve"> </w:t>
      </w:r>
      <w:r>
        <w:t>scheme</w:t>
      </w:r>
      <w:r>
        <w:rPr>
          <w:spacing w:val="-3"/>
        </w:rPr>
        <w:t xml:space="preserve"> </w:t>
      </w:r>
      <w:r>
        <w:t>managed</w:t>
      </w:r>
      <w:r>
        <w:rPr>
          <w:spacing w:val="-3"/>
        </w:rPr>
        <w:t xml:space="preserve"> </w:t>
      </w:r>
      <w:r>
        <w:t>by</w:t>
      </w:r>
      <w:r>
        <w:rPr>
          <w:spacing w:val="-5"/>
        </w:rPr>
        <w:t xml:space="preserve"> </w:t>
      </w:r>
      <w:r>
        <w:t>the</w:t>
      </w:r>
      <w:r>
        <w:rPr>
          <w:spacing w:val="3"/>
        </w:rPr>
        <w:t xml:space="preserve"> </w:t>
      </w:r>
      <w:r>
        <w:t>Investment</w:t>
      </w:r>
      <w:r>
        <w:rPr>
          <w:spacing w:val="-3"/>
        </w:rPr>
        <w:t xml:space="preserve"> </w:t>
      </w:r>
      <w:r>
        <w:t>Manager</w:t>
      </w:r>
      <w:r>
        <w:rPr>
          <w:spacing w:val="-5"/>
        </w:rPr>
        <w:t xml:space="preserve"> </w:t>
      </w:r>
      <w:r>
        <w:t>or</w:t>
      </w:r>
      <w:r>
        <w:rPr>
          <w:spacing w:val="-3"/>
        </w:rPr>
        <w:t xml:space="preserve"> </w:t>
      </w:r>
      <w:r>
        <w:t>its</w:t>
      </w:r>
      <w:r>
        <w:rPr>
          <w:spacing w:val="-4"/>
        </w:rPr>
        <w:t xml:space="preserve"> </w:t>
      </w:r>
      <w:r>
        <w:t>affiliates,</w:t>
      </w:r>
      <w:r>
        <w:rPr>
          <w:spacing w:val="-53"/>
        </w:rPr>
        <w:t xml:space="preserve"> </w:t>
      </w:r>
      <w:r>
        <w:t>and the Investment Manager or its affiliate, as the case may be, is entitled to receive a preliminary charge for its own</w:t>
      </w:r>
      <w:r>
        <w:rPr>
          <w:spacing w:val="1"/>
        </w:rPr>
        <w:t xml:space="preserve"> </w:t>
      </w:r>
      <w:r>
        <w:t>account in respect of an investment in such fund, the Investment Manager or the affiliate, as appropriate, will waive</w:t>
      </w:r>
      <w:r>
        <w:rPr>
          <w:spacing w:val="1"/>
        </w:rPr>
        <w:t xml:space="preserve"> </w:t>
      </w:r>
      <w:r>
        <w:t>the preliminary charge.</w:t>
      </w:r>
      <w:r>
        <w:rPr>
          <w:spacing w:val="1"/>
        </w:rPr>
        <w:t xml:space="preserve"> </w:t>
      </w:r>
      <w:r>
        <w:t>Where the Investment Manager receives any commission by virtue of investing in a fund</w:t>
      </w:r>
      <w:r>
        <w:rPr>
          <w:spacing w:val="1"/>
        </w:rPr>
        <w:t xml:space="preserve"> </w:t>
      </w:r>
      <w:r>
        <w:t>advised</w:t>
      </w:r>
      <w:r>
        <w:rPr>
          <w:spacing w:val="-1"/>
        </w:rPr>
        <w:t xml:space="preserve"> </w:t>
      </w:r>
      <w:r>
        <w:t>or</w:t>
      </w:r>
      <w:r>
        <w:rPr>
          <w:spacing w:val="-2"/>
        </w:rPr>
        <w:t xml:space="preserve"> </w:t>
      </w:r>
      <w:r>
        <w:t>managed</w:t>
      </w:r>
      <w:r>
        <w:rPr>
          <w:spacing w:val="-1"/>
        </w:rPr>
        <w:t xml:space="preserve"> </w:t>
      </w:r>
      <w:r>
        <w:t>by</w:t>
      </w:r>
      <w:r>
        <w:rPr>
          <w:spacing w:val="-1"/>
        </w:rPr>
        <w:t xml:space="preserve"> </w:t>
      </w:r>
      <w:r>
        <w:t>the</w:t>
      </w:r>
      <w:r>
        <w:rPr>
          <w:spacing w:val="2"/>
        </w:rPr>
        <w:t xml:space="preserve"> </w:t>
      </w:r>
      <w:r>
        <w:t>Investment</w:t>
      </w:r>
      <w:r>
        <w:rPr>
          <w:spacing w:val="-1"/>
        </w:rPr>
        <w:t xml:space="preserve"> </w:t>
      </w:r>
      <w:r>
        <w:t>Manager,</w:t>
      </w:r>
      <w:r>
        <w:rPr>
          <w:spacing w:val="-3"/>
        </w:rPr>
        <w:t xml:space="preserve"> </w:t>
      </w:r>
      <w:r>
        <w:t>such commission</w:t>
      </w:r>
      <w:r>
        <w:rPr>
          <w:spacing w:val="-3"/>
        </w:rPr>
        <w:t xml:space="preserve"> </w:t>
      </w:r>
      <w:r>
        <w:t>will</w:t>
      </w:r>
      <w:r>
        <w:rPr>
          <w:spacing w:val="-3"/>
        </w:rPr>
        <w:t xml:space="preserve"> </w:t>
      </w:r>
      <w:r>
        <w:t>be</w:t>
      </w:r>
      <w:r>
        <w:rPr>
          <w:spacing w:val="-2"/>
        </w:rPr>
        <w:t xml:space="preserve"> </w:t>
      </w:r>
      <w:r>
        <w:t>paid</w:t>
      </w:r>
      <w:r>
        <w:rPr>
          <w:spacing w:val="-3"/>
        </w:rPr>
        <w:t xml:space="preserve"> </w:t>
      </w:r>
      <w:r>
        <w:t>into</w:t>
      </w:r>
      <w:r>
        <w:rPr>
          <w:spacing w:val="-2"/>
        </w:rPr>
        <w:t xml:space="preserve"> </w:t>
      </w:r>
      <w:r>
        <w:t>the</w:t>
      </w:r>
      <w:r>
        <w:rPr>
          <w:spacing w:val="-1"/>
        </w:rPr>
        <w:t xml:space="preserve"> </w:t>
      </w:r>
      <w:r>
        <w:t>assets</w:t>
      </w:r>
      <w:r>
        <w:rPr>
          <w:spacing w:val="-1"/>
        </w:rPr>
        <w:t xml:space="preserve"> </w:t>
      </w:r>
      <w:r>
        <w:t>of</w:t>
      </w:r>
      <w:r>
        <w:rPr>
          <w:spacing w:val="-3"/>
        </w:rPr>
        <w:t xml:space="preserve"> </w:t>
      </w:r>
      <w:r>
        <w:t>the</w:t>
      </w:r>
      <w:r>
        <w:rPr>
          <w:spacing w:val="-2"/>
        </w:rPr>
        <w:t xml:space="preserve"> </w:t>
      </w:r>
      <w:r>
        <w:t>relevant Fund.</w:t>
      </w:r>
    </w:p>
    <w:p w14:paraId="50554142" w14:textId="77777777" w:rsidR="0007431A" w:rsidRDefault="0007431A">
      <w:pPr>
        <w:pStyle w:val="BodyText"/>
      </w:pPr>
    </w:p>
    <w:p w14:paraId="71B55C3D" w14:textId="77777777" w:rsidR="0007431A" w:rsidRDefault="0012211E">
      <w:pPr>
        <w:pStyle w:val="Heading3"/>
      </w:pPr>
      <w:r>
        <w:t>Exchange</w:t>
      </w:r>
      <w:r>
        <w:rPr>
          <w:spacing w:val="-5"/>
        </w:rPr>
        <w:t xml:space="preserve"> </w:t>
      </w:r>
      <w:r>
        <w:t>Traded</w:t>
      </w:r>
      <w:r>
        <w:rPr>
          <w:spacing w:val="-3"/>
        </w:rPr>
        <w:t xml:space="preserve"> </w:t>
      </w:r>
      <w:r>
        <w:t>Funds</w:t>
      </w:r>
      <w:r>
        <w:rPr>
          <w:spacing w:val="-5"/>
        </w:rPr>
        <w:t xml:space="preserve"> </w:t>
      </w:r>
      <w:r>
        <w:t>(“ETFs”)</w:t>
      </w:r>
    </w:p>
    <w:p w14:paraId="55A07324" w14:textId="77777777" w:rsidR="0007431A" w:rsidRDefault="0007431A">
      <w:pPr>
        <w:pStyle w:val="BodyText"/>
        <w:spacing w:before="1"/>
        <w:rPr>
          <w:b/>
          <w:i/>
        </w:rPr>
      </w:pPr>
    </w:p>
    <w:p w14:paraId="076E03F9" w14:textId="77777777" w:rsidR="0007431A" w:rsidRDefault="0012211E">
      <w:pPr>
        <w:pStyle w:val="BodyText"/>
        <w:ind w:left="333" w:right="676"/>
        <w:jc w:val="both"/>
      </w:pPr>
      <w:r>
        <w:rPr>
          <w:w w:val="95"/>
        </w:rPr>
        <w:t>ETFs are investment companies whose shares are</w:t>
      </w:r>
      <w:r>
        <w:rPr>
          <w:spacing w:val="1"/>
          <w:w w:val="95"/>
        </w:rPr>
        <w:t xml:space="preserve"> </w:t>
      </w:r>
      <w:r>
        <w:rPr>
          <w:w w:val="95"/>
        </w:rPr>
        <w:t>bought and sold on a securities</w:t>
      </w:r>
      <w:r>
        <w:rPr>
          <w:spacing w:val="1"/>
          <w:w w:val="95"/>
        </w:rPr>
        <w:t xml:space="preserve"> </w:t>
      </w:r>
      <w:r>
        <w:rPr>
          <w:w w:val="95"/>
        </w:rPr>
        <w:t>exchange. ETFs</w:t>
      </w:r>
      <w:r>
        <w:rPr>
          <w:spacing w:val="50"/>
        </w:rPr>
        <w:t xml:space="preserve"> </w:t>
      </w:r>
      <w:r>
        <w:rPr>
          <w:w w:val="95"/>
        </w:rPr>
        <w:t>invest in</w:t>
      </w:r>
      <w:r>
        <w:rPr>
          <w:spacing w:val="50"/>
        </w:rPr>
        <w:t xml:space="preserve"> </w:t>
      </w:r>
      <w:r>
        <w:rPr>
          <w:w w:val="95"/>
        </w:rPr>
        <w:t>a</w:t>
      </w:r>
      <w:r>
        <w:rPr>
          <w:spacing w:val="50"/>
        </w:rPr>
        <w:t xml:space="preserve"> </w:t>
      </w:r>
      <w:r>
        <w:rPr>
          <w:w w:val="95"/>
        </w:rPr>
        <w:t>portfolio</w:t>
      </w:r>
      <w:r>
        <w:rPr>
          <w:spacing w:val="1"/>
          <w:w w:val="95"/>
        </w:rPr>
        <w:t xml:space="preserve"> </w:t>
      </w:r>
      <w:r>
        <w:t>of securities designed to track a particular market segment or index. ETFs, like mutual funds, have expenses</w:t>
      </w:r>
      <w:r>
        <w:rPr>
          <w:spacing w:val="1"/>
        </w:rPr>
        <w:t xml:space="preserve"> </w:t>
      </w:r>
      <w:r>
        <w:t>associated</w:t>
      </w:r>
      <w:r>
        <w:rPr>
          <w:spacing w:val="-7"/>
        </w:rPr>
        <w:t xml:space="preserve"> </w:t>
      </w:r>
      <w:r>
        <w:t>with</w:t>
      </w:r>
      <w:r>
        <w:rPr>
          <w:spacing w:val="-6"/>
        </w:rPr>
        <w:t xml:space="preserve"> </w:t>
      </w:r>
      <w:r>
        <w:t>their</w:t>
      </w:r>
      <w:r>
        <w:rPr>
          <w:spacing w:val="-6"/>
        </w:rPr>
        <w:t xml:space="preserve"> </w:t>
      </w:r>
      <w:r>
        <w:t>operation,</w:t>
      </w:r>
      <w:r>
        <w:rPr>
          <w:spacing w:val="-3"/>
        </w:rPr>
        <w:t xml:space="preserve"> </w:t>
      </w:r>
      <w:r>
        <w:t>including</w:t>
      </w:r>
      <w:r>
        <w:rPr>
          <w:spacing w:val="-3"/>
        </w:rPr>
        <w:t xml:space="preserve"> </w:t>
      </w:r>
      <w:r>
        <w:t>advisory</w:t>
      </w:r>
      <w:r>
        <w:rPr>
          <w:spacing w:val="-4"/>
        </w:rPr>
        <w:t xml:space="preserve"> </w:t>
      </w:r>
      <w:r>
        <w:t>fees.</w:t>
      </w:r>
      <w:r>
        <w:rPr>
          <w:spacing w:val="-4"/>
        </w:rPr>
        <w:t xml:space="preserve"> </w:t>
      </w:r>
      <w:r>
        <w:t>When</w:t>
      </w:r>
      <w:r>
        <w:rPr>
          <w:spacing w:val="-6"/>
        </w:rPr>
        <w:t xml:space="preserve"> </w:t>
      </w:r>
      <w:r>
        <w:t>a</w:t>
      </w:r>
      <w:r>
        <w:rPr>
          <w:spacing w:val="-4"/>
        </w:rPr>
        <w:t xml:space="preserve"> </w:t>
      </w:r>
      <w:r>
        <w:t>Fund</w:t>
      </w:r>
      <w:r>
        <w:rPr>
          <w:spacing w:val="-4"/>
        </w:rPr>
        <w:t xml:space="preserve"> </w:t>
      </w:r>
      <w:r>
        <w:t>invests</w:t>
      </w:r>
      <w:r>
        <w:rPr>
          <w:spacing w:val="-4"/>
        </w:rPr>
        <w:t xml:space="preserve"> </w:t>
      </w:r>
      <w:r>
        <w:t>in</w:t>
      </w:r>
      <w:r>
        <w:rPr>
          <w:spacing w:val="-7"/>
        </w:rPr>
        <w:t xml:space="preserve"> </w:t>
      </w:r>
      <w:r>
        <w:t>an</w:t>
      </w:r>
      <w:r>
        <w:rPr>
          <w:spacing w:val="-3"/>
        </w:rPr>
        <w:t xml:space="preserve"> </w:t>
      </w:r>
      <w:r>
        <w:t>ETF,</w:t>
      </w:r>
      <w:r>
        <w:rPr>
          <w:spacing w:val="-5"/>
        </w:rPr>
        <w:t xml:space="preserve"> </w:t>
      </w:r>
      <w:r>
        <w:t>in</w:t>
      </w:r>
      <w:r>
        <w:rPr>
          <w:spacing w:val="-7"/>
        </w:rPr>
        <w:t xml:space="preserve"> </w:t>
      </w:r>
      <w:r>
        <w:t>addition</w:t>
      </w:r>
      <w:r>
        <w:rPr>
          <w:spacing w:val="-6"/>
        </w:rPr>
        <w:t xml:space="preserve"> </w:t>
      </w:r>
      <w:r>
        <w:t>to</w:t>
      </w:r>
      <w:r>
        <w:rPr>
          <w:spacing w:val="-7"/>
        </w:rPr>
        <w:t xml:space="preserve"> </w:t>
      </w:r>
      <w:r>
        <w:t>directly</w:t>
      </w:r>
      <w:r>
        <w:rPr>
          <w:spacing w:val="-2"/>
        </w:rPr>
        <w:t xml:space="preserve"> </w:t>
      </w:r>
      <w:r>
        <w:t>bearing</w:t>
      </w:r>
      <w:r>
        <w:rPr>
          <w:spacing w:val="-53"/>
        </w:rPr>
        <w:t xml:space="preserve"> </w:t>
      </w:r>
      <w:r>
        <w:t>expenses associated with its own operations, it will bear a pro rata portion of the ETF’s expenses. Such ETF’s</w:t>
      </w:r>
      <w:r>
        <w:rPr>
          <w:spacing w:val="1"/>
        </w:rPr>
        <w:t xml:space="preserve"> </w:t>
      </w:r>
      <w:r>
        <w:t>expenses</w:t>
      </w:r>
      <w:r>
        <w:rPr>
          <w:spacing w:val="7"/>
        </w:rPr>
        <w:t xml:space="preserve"> </w:t>
      </w:r>
      <w:r>
        <w:t>may</w:t>
      </w:r>
      <w:r>
        <w:rPr>
          <w:spacing w:val="7"/>
        </w:rPr>
        <w:t xml:space="preserve"> </w:t>
      </w:r>
      <w:r>
        <w:t>make</w:t>
      </w:r>
      <w:r>
        <w:rPr>
          <w:spacing w:val="6"/>
        </w:rPr>
        <w:t xml:space="preserve"> </w:t>
      </w:r>
      <w:r>
        <w:t>owning</w:t>
      </w:r>
      <w:r>
        <w:rPr>
          <w:spacing w:val="4"/>
        </w:rPr>
        <w:t xml:space="preserve"> </w:t>
      </w:r>
      <w:r>
        <w:t>shares</w:t>
      </w:r>
      <w:r>
        <w:rPr>
          <w:spacing w:val="8"/>
        </w:rPr>
        <w:t xml:space="preserve"> </w:t>
      </w:r>
      <w:r>
        <w:t>of</w:t>
      </w:r>
      <w:r>
        <w:rPr>
          <w:spacing w:val="6"/>
        </w:rPr>
        <w:t xml:space="preserve"> </w:t>
      </w:r>
      <w:r>
        <w:t>the</w:t>
      </w:r>
      <w:r>
        <w:rPr>
          <w:spacing w:val="6"/>
        </w:rPr>
        <w:t xml:space="preserve"> </w:t>
      </w:r>
      <w:r>
        <w:t>ETF</w:t>
      </w:r>
      <w:r>
        <w:rPr>
          <w:spacing w:val="7"/>
        </w:rPr>
        <w:t xml:space="preserve"> </w:t>
      </w:r>
      <w:r>
        <w:t>more</w:t>
      </w:r>
      <w:r>
        <w:rPr>
          <w:spacing w:val="8"/>
        </w:rPr>
        <w:t xml:space="preserve"> </w:t>
      </w:r>
      <w:r>
        <w:t>costly</w:t>
      </w:r>
      <w:r>
        <w:rPr>
          <w:spacing w:val="6"/>
        </w:rPr>
        <w:t xml:space="preserve"> </w:t>
      </w:r>
      <w:r>
        <w:t>than</w:t>
      </w:r>
      <w:r>
        <w:rPr>
          <w:spacing w:val="5"/>
        </w:rPr>
        <w:t xml:space="preserve"> </w:t>
      </w:r>
      <w:r>
        <w:t>owning</w:t>
      </w:r>
      <w:r>
        <w:rPr>
          <w:spacing w:val="4"/>
        </w:rPr>
        <w:t xml:space="preserve"> </w:t>
      </w:r>
      <w:r>
        <w:t>the</w:t>
      </w:r>
      <w:r>
        <w:rPr>
          <w:spacing w:val="5"/>
        </w:rPr>
        <w:t xml:space="preserve"> </w:t>
      </w:r>
      <w:r>
        <w:t>underlying</w:t>
      </w:r>
      <w:r>
        <w:rPr>
          <w:spacing w:val="5"/>
        </w:rPr>
        <w:t xml:space="preserve"> </w:t>
      </w:r>
      <w:r>
        <w:t>securities</w:t>
      </w:r>
      <w:r>
        <w:rPr>
          <w:spacing w:val="7"/>
        </w:rPr>
        <w:t xml:space="preserve"> </w:t>
      </w:r>
      <w:r>
        <w:t>directly.</w:t>
      </w:r>
      <w:r>
        <w:rPr>
          <w:spacing w:val="6"/>
        </w:rPr>
        <w:t xml:space="preserve"> </w:t>
      </w:r>
      <w:r>
        <w:t>The</w:t>
      </w:r>
      <w:r>
        <w:rPr>
          <w:spacing w:val="3"/>
        </w:rPr>
        <w:t xml:space="preserve"> </w:t>
      </w:r>
      <w:r>
        <w:t>risks</w:t>
      </w:r>
    </w:p>
    <w:p w14:paraId="229B1D68" w14:textId="77777777" w:rsidR="0007431A" w:rsidRDefault="0007431A">
      <w:pPr>
        <w:jc w:val="both"/>
        <w:sectPr w:rsidR="0007431A">
          <w:pgSz w:w="12240" w:h="15840"/>
          <w:pgMar w:top="1360" w:right="220" w:bottom="1100" w:left="660" w:header="0" w:footer="824" w:gutter="0"/>
          <w:cols w:space="720"/>
        </w:sectPr>
      </w:pPr>
    </w:p>
    <w:p w14:paraId="33C3F03B" w14:textId="77777777" w:rsidR="0007431A" w:rsidRDefault="0012211E">
      <w:pPr>
        <w:pStyle w:val="BodyText"/>
        <w:spacing w:before="79"/>
        <w:ind w:left="333" w:right="677"/>
        <w:jc w:val="both"/>
      </w:pPr>
      <w:r>
        <w:lastRenderedPageBreak/>
        <w:t>of</w:t>
      </w:r>
      <w:r>
        <w:rPr>
          <w:spacing w:val="-8"/>
        </w:rPr>
        <w:t xml:space="preserve"> </w:t>
      </w:r>
      <w:r>
        <w:t>owning</w:t>
      </w:r>
      <w:r>
        <w:rPr>
          <w:spacing w:val="-7"/>
        </w:rPr>
        <w:t xml:space="preserve"> </w:t>
      </w:r>
      <w:r>
        <w:t>shares</w:t>
      </w:r>
      <w:r>
        <w:rPr>
          <w:spacing w:val="-6"/>
        </w:rPr>
        <w:t xml:space="preserve"> </w:t>
      </w:r>
      <w:r>
        <w:t>of</w:t>
      </w:r>
      <w:r>
        <w:rPr>
          <w:spacing w:val="-5"/>
        </w:rPr>
        <w:t xml:space="preserve"> </w:t>
      </w:r>
      <w:r>
        <w:t>an</w:t>
      </w:r>
      <w:r>
        <w:rPr>
          <w:spacing w:val="-6"/>
        </w:rPr>
        <w:t xml:space="preserve"> </w:t>
      </w:r>
      <w:r>
        <w:t>ETF</w:t>
      </w:r>
      <w:r>
        <w:rPr>
          <w:spacing w:val="-4"/>
        </w:rPr>
        <w:t xml:space="preserve"> </w:t>
      </w:r>
      <w:r>
        <w:t>generally</w:t>
      </w:r>
      <w:r>
        <w:rPr>
          <w:spacing w:val="-6"/>
        </w:rPr>
        <w:t xml:space="preserve"> </w:t>
      </w:r>
      <w:r>
        <w:t>reflect</w:t>
      </w:r>
      <w:r>
        <w:rPr>
          <w:spacing w:val="-3"/>
        </w:rPr>
        <w:t xml:space="preserve"> </w:t>
      </w:r>
      <w:r>
        <w:t>the</w:t>
      </w:r>
      <w:r>
        <w:rPr>
          <w:spacing w:val="-7"/>
        </w:rPr>
        <w:t xml:space="preserve"> </w:t>
      </w:r>
      <w:r>
        <w:t>risks</w:t>
      </w:r>
      <w:r>
        <w:rPr>
          <w:spacing w:val="-6"/>
        </w:rPr>
        <w:t xml:space="preserve"> </w:t>
      </w:r>
      <w:r>
        <w:t>of</w:t>
      </w:r>
      <w:r>
        <w:rPr>
          <w:spacing w:val="-7"/>
        </w:rPr>
        <w:t xml:space="preserve"> </w:t>
      </w:r>
      <w:r>
        <w:t>owning</w:t>
      </w:r>
      <w:r>
        <w:rPr>
          <w:spacing w:val="-7"/>
        </w:rPr>
        <w:t xml:space="preserve"> </w:t>
      </w:r>
      <w:r>
        <w:t>the</w:t>
      </w:r>
      <w:r>
        <w:rPr>
          <w:spacing w:val="-8"/>
        </w:rPr>
        <w:t xml:space="preserve"> </w:t>
      </w:r>
      <w:r>
        <w:t>underlying</w:t>
      </w:r>
      <w:r>
        <w:rPr>
          <w:spacing w:val="-5"/>
        </w:rPr>
        <w:t xml:space="preserve"> </w:t>
      </w:r>
      <w:r>
        <w:t>securities</w:t>
      </w:r>
      <w:r>
        <w:rPr>
          <w:spacing w:val="-6"/>
        </w:rPr>
        <w:t xml:space="preserve"> </w:t>
      </w:r>
      <w:r>
        <w:t>the</w:t>
      </w:r>
      <w:r>
        <w:rPr>
          <w:spacing w:val="-5"/>
        </w:rPr>
        <w:t xml:space="preserve"> </w:t>
      </w:r>
      <w:r>
        <w:t>ETF</w:t>
      </w:r>
      <w:r>
        <w:rPr>
          <w:spacing w:val="-5"/>
        </w:rPr>
        <w:t xml:space="preserve"> </w:t>
      </w:r>
      <w:r>
        <w:t>is</w:t>
      </w:r>
      <w:r>
        <w:rPr>
          <w:spacing w:val="-6"/>
        </w:rPr>
        <w:t xml:space="preserve"> </w:t>
      </w:r>
      <w:r>
        <w:t>designed</w:t>
      </w:r>
      <w:r>
        <w:rPr>
          <w:spacing w:val="-7"/>
        </w:rPr>
        <w:t xml:space="preserve"> </w:t>
      </w:r>
      <w:r>
        <w:t>to</w:t>
      </w:r>
      <w:r>
        <w:rPr>
          <w:spacing w:val="-7"/>
        </w:rPr>
        <w:t xml:space="preserve"> </w:t>
      </w:r>
      <w:r>
        <w:t>track,</w:t>
      </w:r>
      <w:r>
        <w:rPr>
          <w:spacing w:val="-54"/>
        </w:rPr>
        <w:t xml:space="preserve"> </w:t>
      </w:r>
      <w:r>
        <w:t>although</w:t>
      </w:r>
      <w:r>
        <w:rPr>
          <w:spacing w:val="-13"/>
        </w:rPr>
        <w:t xml:space="preserve"> </w:t>
      </w:r>
      <w:r>
        <w:t>lack</w:t>
      </w:r>
      <w:r>
        <w:rPr>
          <w:spacing w:val="-11"/>
        </w:rPr>
        <w:t xml:space="preserve"> </w:t>
      </w:r>
      <w:r>
        <w:t>of</w:t>
      </w:r>
      <w:r>
        <w:rPr>
          <w:spacing w:val="-12"/>
        </w:rPr>
        <w:t xml:space="preserve"> </w:t>
      </w:r>
      <w:r>
        <w:t>liquidity</w:t>
      </w:r>
      <w:r>
        <w:rPr>
          <w:spacing w:val="-12"/>
        </w:rPr>
        <w:t xml:space="preserve"> </w:t>
      </w:r>
      <w:r>
        <w:t>in</w:t>
      </w:r>
      <w:r>
        <w:rPr>
          <w:spacing w:val="-12"/>
        </w:rPr>
        <w:t xml:space="preserve"> </w:t>
      </w:r>
      <w:r>
        <w:t>an</w:t>
      </w:r>
      <w:r>
        <w:rPr>
          <w:spacing w:val="-13"/>
        </w:rPr>
        <w:t xml:space="preserve"> </w:t>
      </w:r>
      <w:r>
        <w:t>ETF</w:t>
      </w:r>
      <w:r>
        <w:rPr>
          <w:spacing w:val="-11"/>
        </w:rPr>
        <w:t xml:space="preserve"> </w:t>
      </w:r>
      <w:r>
        <w:t>could</w:t>
      </w:r>
      <w:r>
        <w:rPr>
          <w:spacing w:val="-13"/>
        </w:rPr>
        <w:t xml:space="preserve"> </w:t>
      </w:r>
      <w:r>
        <w:t>result</w:t>
      </w:r>
      <w:r>
        <w:rPr>
          <w:spacing w:val="-12"/>
        </w:rPr>
        <w:t xml:space="preserve"> </w:t>
      </w:r>
      <w:r>
        <w:t>in</w:t>
      </w:r>
      <w:r>
        <w:rPr>
          <w:spacing w:val="-10"/>
        </w:rPr>
        <w:t xml:space="preserve"> </w:t>
      </w:r>
      <w:r>
        <w:t>its</w:t>
      </w:r>
      <w:r>
        <w:rPr>
          <w:spacing w:val="-11"/>
        </w:rPr>
        <w:t xml:space="preserve"> </w:t>
      </w:r>
      <w:r>
        <w:t>value</w:t>
      </w:r>
      <w:r>
        <w:rPr>
          <w:spacing w:val="-13"/>
        </w:rPr>
        <w:t xml:space="preserve"> </w:t>
      </w:r>
      <w:r>
        <w:t>being</w:t>
      </w:r>
      <w:r>
        <w:rPr>
          <w:spacing w:val="-12"/>
        </w:rPr>
        <w:t xml:space="preserve"> </w:t>
      </w:r>
      <w:r>
        <w:t>more</w:t>
      </w:r>
      <w:r>
        <w:rPr>
          <w:spacing w:val="-13"/>
        </w:rPr>
        <w:t xml:space="preserve"> </w:t>
      </w:r>
      <w:r>
        <w:t>volatile</w:t>
      </w:r>
      <w:r>
        <w:rPr>
          <w:spacing w:val="-12"/>
        </w:rPr>
        <w:t xml:space="preserve"> </w:t>
      </w:r>
      <w:r>
        <w:t>than</w:t>
      </w:r>
      <w:r>
        <w:rPr>
          <w:spacing w:val="-13"/>
        </w:rPr>
        <w:t xml:space="preserve"> </w:t>
      </w:r>
      <w:r>
        <w:t>the</w:t>
      </w:r>
      <w:r>
        <w:rPr>
          <w:spacing w:val="-12"/>
        </w:rPr>
        <w:t xml:space="preserve"> </w:t>
      </w:r>
      <w:r>
        <w:t>underlying</w:t>
      </w:r>
      <w:r>
        <w:rPr>
          <w:spacing w:val="-13"/>
        </w:rPr>
        <w:t xml:space="preserve"> </w:t>
      </w:r>
      <w:r>
        <w:t>portfolio</w:t>
      </w:r>
      <w:r>
        <w:rPr>
          <w:spacing w:val="-12"/>
        </w:rPr>
        <w:t xml:space="preserve"> </w:t>
      </w:r>
      <w:r>
        <w:t>of</w:t>
      </w:r>
      <w:r>
        <w:rPr>
          <w:spacing w:val="-13"/>
        </w:rPr>
        <w:t xml:space="preserve"> </w:t>
      </w:r>
      <w:r>
        <w:t>securities.</w:t>
      </w:r>
    </w:p>
    <w:p w14:paraId="7EE3CBEA" w14:textId="77777777" w:rsidR="0007431A" w:rsidRDefault="0007431A">
      <w:pPr>
        <w:pStyle w:val="BodyText"/>
        <w:spacing w:before="11"/>
        <w:rPr>
          <w:sz w:val="19"/>
        </w:rPr>
      </w:pPr>
    </w:p>
    <w:p w14:paraId="0412D0F7" w14:textId="77777777" w:rsidR="0007431A" w:rsidRDefault="0012211E">
      <w:pPr>
        <w:pStyle w:val="Heading3"/>
      </w:pPr>
      <w:r>
        <w:t>Restricted</w:t>
      </w:r>
      <w:r>
        <w:rPr>
          <w:spacing w:val="-3"/>
        </w:rPr>
        <w:t xml:space="preserve"> </w:t>
      </w:r>
      <w:r>
        <w:t>Securities</w:t>
      </w:r>
    </w:p>
    <w:p w14:paraId="60E73812" w14:textId="77777777" w:rsidR="0007431A" w:rsidRDefault="0007431A">
      <w:pPr>
        <w:pStyle w:val="BodyText"/>
        <w:spacing w:before="1"/>
        <w:rPr>
          <w:b/>
          <w:i/>
        </w:rPr>
      </w:pPr>
    </w:p>
    <w:p w14:paraId="215EE80D" w14:textId="77777777" w:rsidR="0007431A" w:rsidRDefault="0012211E">
      <w:pPr>
        <w:pStyle w:val="BodyText"/>
        <w:ind w:left="333" w:right="675"/>
        <w:jc w:val="both"/>
      </w:pPr>
      <w:r>
        <w:t>A</w:t>
      </w:r>
      <w:r>
        <w:rPr>
          <w:spacing w:val="-13"/>
        </w:rPr>
        <w:t xml:space="preserve"> </w:t>
      </w:r>
      <w:r>
        <w:t>Fund</w:t>
      </w:r>
      <w:r>
        <w:rPr>
          <w:spacing w:val="-9"/>
        </w:rPr>
        <w:t xml:space="preserve"> </w:t>
      </w:r>
      <w:r>
        <w:t>may</w:t>
      </w:r>
      <w:r>
        <w:rPr>
          <w:spacing w:val="-10"/>
        </w:rPr>
        <w:t xml:space="preserve"> </w:t>
      </w:r>
      <w:r>
        <w:t>invest</w:t>
      </w:r>
      <w:r>
        <w:rPr>
          <w:spacing w:val="-12"/>
        </w:rPr>
        <w:t xml:space="preserve"> </w:t>
      </w:r>
      <w:r>
        <w:t>in</w:t>
      </w:r>
      <w:r>
        <w:rPr>
          <w:spacing w:val="-12"/>
        </w:rPr>
        <w:t xml:space="preserve"> </w:t>
      </w:r>
      <w:r>
        <w:t>securities</w:t>
      </w:r>
      <w:r>
        <w:rPr>
          <w:spacing w:val="-11"/>
        </w:rPr>
        <w:t xml:space="preserve"> </w:t>
      </w:r>
      <w:r>
        <w:t>that</w:t>
      </w:r>
      <w:r>
        <w:rPr>
          <w:spacing w:val="-13"/>
        </w:rPr>
        <w:t xml:space="preserve"> </w:t>
      </w:r>
      <w:r>
        <w:t>are</w:t>
      </w:r>
      <w:r>
        <w:rPr>
          <w:spacing w:val="-11"/>
        </w:rPr>
        <w:t xml:space="preserve"> </w:t>
      </w:r>
      <w:r>
        <w:t>not</w:t>
      </w:r>
      <w:r>
        <w:rPr>
          <w:spacing w:val="-12"/>
        </w:rPr>
        <w:t xml:space="preserve"> </w:t>
      </w:r>
      <w:r>
        <w:t>registered</w:t>
      </w:r>
      <w:r>
        <w:rPr>
          <w:spacing w:val="-12"/>
        </w:rPr>
        <w:t xml:space="preserve"> </w:t>
      </w:r>
      <w:r>
        <w:t>under</w:t>
      </w:r>
      <w:r>
        <w:rPr>
          <w:spacing w:val="-11"/>
        </w:rPr>
        <w:t xml:space="preserve"> </w:t>
      </w:r>
      <w:r>
        <w:t>the</w:t>
      </w:r>
      <w:r>
        <w:rPr>
          <w:spacing w:val="-12"/>
        </w:rPr>
        <w:t xml:space="preserve"> </w:t>
      </w:r>
      <w:r>
        <w:t>1933</w:t>
      </w:r>
      <w:r>
        <w:rPr>
          <w:spacing w:val="-12"/>
        </w:rPr>
        <w:t xml:space="preserve"> </w:t>
      </w:r>
      <w:r>
        <w:t>Act</w:t>
      </w:r>
      <w:r>
        <w:rPr>
          <w:spacing w:val="-13"/>
        </w:rPr>
        <w:t xml:space="preserve"> </w:t>
      </w:r>
      <w:r>
        <w:t>or</w:t>
      </w:r>
      <w:r>
        <w:rPr>
          <w:spacing w:val="-11"/>
        </w:rPr>
        <w:t xml:space="preserve"> </w:t>
      </w:r>
      <w:r>
        <w:t>under</w:t>
      </w:r>
      <w:r>
        <w:rPr>
          <w:spacing w:val="-11"/>
        </w:rPr>
        <w:t xml:space="preserve"> </w:t>
      </w:r>
      <w:r>
        <w:t>the</w:t>
      </w:r>
      <w:r>
        <w:rPr>
          <w:spacing w:val="-12"/>
        </w:rPr>
        <w:t xml:space="preserve"> </w:t>
      </w:r>
      <w:r>
        <w:t>laws</w:t>
      </w:r>
      <w:r>
        <w:rPr>
          <w:spacing w:val="-10"/>
        </w:rPr>
        <w:t xml:space="preserve"> </w:t>
      </w:r>
      <w:r>
        <w:t>of</w:t>
      </w:r>
      <w:r>
        <w:rPr>
          <w:spacing w:val="-12"/>
        </w:rPr>
        <w:t xml:space="preserve"> </w:t>
      </w:r>
      <w:r>
        <w:t>any</w:t>
      </w:r>
      <w:r>
        <w:rPr>
          <w:spacing w:val="-11"/>
        </w:rPr>
        <w:t xml:space="preserve"> </w:t>
      </w:r>
      <w:r>
        <w:t>non-U.S.</w:t>
      </w:r>
      <w:r>
        <w:rPr>
          <w:spacing w:val="-12"/>
        </w:rPr>
        <w:t xml:space="preserve"> </w:t>
      </w:r>
      <w:r>
        <w:t>jurisdiction</w:t>
      </w:r>
      <w:r>
        <w:rPr>
          <w:spacing w:val="-53"/>
        </w:rPr>
        <w:t xml:space="preserve"> </w:t>
      </w:r>
      <w:r>
        <w:t>pursuant to an exemption thereunder ("</w:t>
      </w:r>
      <w:r>
        <w:rPr>
          <w:b/>
        </w:rPr>
        <w:t>Restricted</w:t>
      </w:r>
      <w:r>
        <w:rPr>
          <w:b/>
          <w:spacing w:val="1"/>
        </w:rPr>
        <w:t xml:space="preserve"> </w:t>
      </w:r>
      <w:r>
        <w:rPr>
          <w:b/>
        </w:rPr>
        <w:t>Securities</w:t>
      </w:r>
      <w:r>
        <w:t>").</w:t>
      </w:r>
      <w:r>
        <w:rPr>
          <w:spacing w:val="1"/>
        </w:rPr>
        <w:t xml:space="preserve"> </w:t>
      </w:r>
      <w:r>
        <w:t>Restricted Securities</w:t>
      </w:r>
      <w:r>
        <w:rPr>
          <w:spacing w:val="1"/>
        </w:rPr>
        <w:t xml:space="preserve"> </w:t>
      </w:r>
      <w:r>
        <w:t>may be sold in private</w:t>
      </w:r>
      <w:r>
        <w:rPr>
          <w:spacing w:val="1"/>
        </w:rPr>
        <w:t xml:space="preserve"> </w:t>
      </w:r>
      <w:r>
        <w:t>placement</w:t>
      </w:r>
      <w:r>
        <w:rPr>
          <w:spacing w:val="-5"/>
        </w:rPr>
        <w:t xml:space="preserve"> </w:t>
      </w:r>
      <w:r>
        <w:t>transactions</w:t>
      </w:r>
      <w:r>
        <w:rPr>
          <w:spacing w:val="-3"/>
        </w:rPr>
        <w:t xml:space="preserve"> </w:t>
      </w:r>
      <w:r>
        <w:t>between</w:t>
      </w:r>
      <w:r>
        <w:rPr>
          <w:spacing w:val="-3"/>
        </w:rPr>
        <w:t xml:space="preserve"> </w:t>
      </w:r>
      <w:r>
        <w:t>issuers</w:t>
      </w:r>
      <w:r>
        <w:rPr>
          <w:spacing w:val="-4"/>
        </w:rPr>
        <w:t xml:space="preserve"> </w:t>
      </w:r>
      <w:r>
        <w:t>and</w:t>
      </w:r>
      <w:r>
        <w:rPr>
          <w:spacing w:val="-6"/>
        </w:rPr>
        <w:t xml:space="preserve"> </w:t>
      </w:r>
      <w:r>
        <w:t>their</w:t>
      </w:r>
      <w:r>
        <w:rPr>
          <w:spacing w:val="-2"/>
        </w:rPr>
        <w:t xml:space="preserve"> </w:t>
      </w:r>
      <w:r>
        <w:t>purchasers</w:t>
      </w:r>
      <w:r>
        <w:rPr>
          <w:spacing w:val="-4"/>
        </w:rPr>
        <w:t xml:space="preserve"> </w:t>
      </w:r>
      <w:r>
        <w:t>and</w:t>
      </w:r>
      <w:r>
        <w:rPr>
          <w:spacing w:val="-3"/>
        </w:rPr>
        <w:t xml:space="preserve"> </w:t>
      </w:r>
      <w:r>
        <w:t>may</w:t>
      </w:r>
      <w:r>
        <w:rPr>
          <w:spacing w:val="-2"/>
        </w:rPr>
        <w:t xml:space="preserve"> </w:t>
      </w:r>
      <w:r>
        <w:t>be</w:t>
      </w:r>
      <w:r>
        <w:rPr>
          <w:spacing w:val="-3"/>
        </w:rPr>
        <w:t xml:space="preserve"> </w:t>
      </w:r>
      <w:r>
        <w:t>neither</w:t>
      </w:r>
      <w:r>
        <w:rPr>
          <w:spacing w:val="-2"/>
        </w:rPr>
        <w:t xml:space="preserve"> </w:t>
      </w:r>
      <w:r>
        <w:t>listed</w:t>
      </w:r>
      <w:r>
        <w:rPr>
          <w:spacing w:val="-6"/>
        </w:rPr>
        <w:t xml:space="preserve"> </w:t>
      </w:r>
      <w:r>
        <w:t>on</w:t>
      </w:r>
      <w:r>
        <w:rPr>
          <w:spacing w:val="-6"/>
        </w:rPr>
        <w:t xml:space="preserve"> </w:t>
      </w:r>
      <w:r>
        <w:t>an</w:t>
      </w:r>
      <w:r>
        <w:rPr>
          <w:spacing w:val="-4"/>
        </w:rPr>
        <w:t xml:space="preserve"> </w:t>
      </w:r>
      <w:r>
        <w:t>exchange</w:t>
      </w:r>
      <w:r>
        <w:rPr>
          <w:spacing w:val="-3"/>
        </w:rPr>
        <w:t xml:space="preserve"> </w:t>
      </w:r>
      <w:r>
        <w:t>nor</w:t>
      </w:r>
      <w:r>
        <w:rPr>
          <w:spacing w:val="-5"/>
        </w:rPr>
        <w:t xml:space="preserve"> </w:t>
      </w:r>
      <w:r>
        <w:t>traded</w:t>
      </w:r>
      <w:r>
        <w:rPr>
          <w:spacing w:val="-3"/>
        </w:rPr>
        <w:t xml:space="preserve"> </w:t>
      </w:r>
      <w:r>
        <w:t>in</w:t>
      </w:r>
      <w:r>
        <w:rPr>
          <w:spacing w:val="-53"/>
        </w:rPr>
        <w:t xml:space="preserve"> </w:t>
      </w:r>
      <w:r>
        <w:t>other established markets.</w:t>
      </w:r>
      <w:r>
        <w:rPr>
          <w:spacing w:val="55"/>
        </w:rPr>
        <w:t xml:space="preserve"> </w:t>
      </w:r>
      <w:r>
        <w:t>In many cases, privately placed securities may not be freely transferable under the laws</w:t>
      </w:r>
      <w:r>
        <w:rPr>
          <w:spacing w:val="1"/>
        </w:rPr>
        <w:t xml:space="preserve"> </w:t>
      </w:r>
      <w:r>
        <w:t>of the applicable jurisdiction or due to contractual restrictions on resale.</w:t>
      </w:r>
      <w:r>
        <w:rPr>
          <w:spacing w:val="1"/>
        </w:rPr>
        <w:t xml:space="preserve"> </w:t>
      </w:r>
      <w:r>
        <w:t>As a result of the absence of a public trading</w:t>
      </w:r>
      <w:r>
        <w:rPr>
          <w:spacing w:val="-54"/>
        </w:rPr>
        <w:t xml:space="preserve"> </w:t>
      </w:r>
      <w:r>
        <w:t>market,</w:t>
      </w:r>
      <w:r>
        <w:rPr>
          <w:spacing w:val="-6"/>
        </w:rPr>
        <w:t xml:space="preserve"> </w:t>
      </w:r>
      <w:r>
        <w:t>privately</w:t>
      </w:r>
      <w:r>
        <w:rPr>
          <w:spacing w:val="-4"/>
        </w:rPr>
        <w:t xml:space="preserve"> </w:t>
      </w:r>
      <w:r>
        <w:t>placed</w:t>
      </w:r>
      <w:r>
        <w:rPr>
          <w:spacing w:val="-6"/>
        </w:rPr>
        <w:t xml:space="preserve"> </w:t>
      </w:r>
      <w:r>
        <w:t>securities</w:t>
      </w:r>
      <w:r>
        <w:rPr>
          <w:spacing w:val="-5"/>
        </w:rPr>
        <w:t xml:space="preserve"> </w:t>
      </w:r>
      <w:r>
        <w:t>may</w:t>
      </w:r>
      <w:r>
        <w:rPr>
          <w:spacing w:val="-4"/>
        </w:rPr>
        <w:t xml:space="preserve"> </w:t>
      </w:r>
      <w:r>
        <w:t>be</w:t>
      </w:r>
      <w:r>
        <w:rPr>
          <w:spacing w:val="-4"/>
        </w:rPr>
        <w:t xml:space="preserve"> </w:t>
      </w:r>
      <w:r>
        <w:t>less</w:t>
      </w:r>
      <w:r>
        <w:rPr>
          <w:spacing w:val="-6"/>
        </w:rPr>
        <w:t xml:space="preserve"> </w:t>
      </w:r>
      <w:r>
        <w:t>liquid</w:t>
      </w:r>
      <w:r>
        <w:rPr>
          <w:spacing w:val="-6"/>
        </w:rPr>
        <w:t xml:space="preserve"> </w:t>
      </w:r>
      <w:r>
        <w:t>and</w:t>
      </w:r>
      <w:r>
        <w:rPr>
          <w:spacing w:val="-6"/>
        </w:rPr>
        <w:t xml:space="preserve"> </w:t>
      </w:r>
      <w:r>
        <w:t>more</w:t>
      </w:r>
      <w:r>
        <w:rPr>
          <w:spacing w:val="-6"/>
        </w:rPr>
        <w:t xml:space="preserve"> </w:t>
      </w:r>
      <w:r>
        <w:t>difficult</w:t>
      </w:r>
      <w:r>
        <w:rPr>
          <w:spacing w:val="-6"/>
        </w:rPr>
        <w:t xml:space="preserve"> </w:t>
      </w:r>
      <w:r>
        <w:t>to</w:t>
      </w:r>
      <w:r>
        <w:rPr>
          <w:spacing w:val="-5"/>
        </w:rPr>
        <w:t xml:space="preserve"> </w:t>
      </w:r>
      <w:r>
        <w:t>value</w:t>
      </w:r>
      <w:r>
        <w:rPr>
          <w:spacing w:val="-6"/>
        </w:rPr>
        <w:t xml:space="preserve"> </w:t>
      </w:r>
      <w:r>
        <w:t>than</w:t>
      </w:r>
      <w:r>
        <w:rPr>
          <w:spacing w:val="-6"/>
        </w:rPr>
        <w:t xml:space="preserve"> </w:t>
      </w:r>
      <w:r>
        <w:t>publicly</w:t>
      </w:r>
      <w:r>
        <w:rPr>
          <w:spacing w:val="-7"/>
        </w:rPr>
        <w:t xml:space="preserve"> </w:t>
      </w:r>
      <w:r>
        <w:t>traded</w:t>
      </w:r>
      <w:r>
        <w:rPr>
          <w:spacing w:val="-6"/>
        </w:rPr>
        <w:t xml:space="preserve"> </w:t>
      </w:r>
      <w:r>
        <w:t>securities.</w:t>
      </w:r>
      <w:r>
        <w:rPr>
          <w:spacing w:val="42"/>
        </w:rPr>
        <w:t xml:space="preserve"> </w:t>
      </w:r>
      <w:r>
        <w:t>To</w:t>
      </w:r>
      <w:r>
        <w:rPr>
          <w:spacing w:val="-6"/>
        </w:rPr>
        <w:t xml:space="preserve"> </w:t>
      </w:r>
      <w:r>
        <w:t>the</w:t>
      </w:r>
      <w:r>
        <w:rPr>
          <w:spacing w:val="-53"/>
        </w:rPr>
        <w:t xml:space="preserve"> </w:t>
      </w:r>
      <w:r>
        <w:t>extent that privately placed securities may be resold in privately negotiated transactions, the prices realised from the</w:t>
      </w:r>
      <w:r>
        <w:rPr>
          <w:spacing w:val="1"/>
        </w:rPr>
        <w:t xml:space="preserve"> </w:t>
      </w:r>
      <w:r>
        <w:t>sales, due to illiquidity, could be less than those originally paid by the Fund or less than their fair market value.</w:t>
      </w:r>
      <w:r>
        <w:rPr>
          <w:spacing w:val="1"/>
        </w:rPr>
        <w:t xml:space="preserve"> </w:t>
      </w:r>
      <w:r>
        <w:t>In</w:t>
      </w:r>
      <w:r>
        <w:rPr>
          <w:spacing w:val="1"/>
        </w:rPr>
        <w:t xml:space="preserve"> </w:t>
      </w:r>
      <w:r>
        <w:t>addition, issuers whose securities are not publicly traded may not be subject to the disclosure and other investor</w:t>
      </w:r>
      <w:r>
        <w:rPr>
          <w:spacing w:val="1"/>
        </w:rPr>
        <w:t xml:space="preserve"> </w:t>
      </w:r>
      <w:r>
        <w:t>protection</w:t>
      </w:r>
      <w:r>
        <w:rPr>
          <w:spacing w:val="-12"/>
        </w:rPr>
        <w:t xml:space="preserve"> </w:t>
      </w:r>
      <w:r>
        <w:t>requirements</w:t>
      </w:r>
      <w:r>
        <w:rPr>
          <w:spacing w:val="-9"/>
        </w:rPr>
        <w:t xml:space="preserve"> </w:t>
      </w:r>
      <w:r>
        <w:t>that</w:t>
      </w:r>
      <w:r>
        <w:rPr>
          <w:spacing w:val="-13"/>
        </w:rPr>
        <w:t xml:space="preserve"> </w:t>
      </w:r>
      <w:r>
        <w:t>may</w:t>
      </w:r>
      <w:r>
        <w:rPr>
          <w:spacing w:val="-9"/>
        </w:rPr>
        <w:t xml:space="preserve"> </w:t>
      </w:r>
      <w:r>
        <w:t>be</w:t>
      </w:r>
      <w:r>
        <w:rPr>
          <w:spacing w:val="-11"/>
        </w:rPr>
        <w:t xml:space="preserve"> </w:t>
      </w:r>
      <w:r>
        <w:t>applicable</w:t>
      </w:r>
      <w:r>
        <w:rPr>
          <w:spacing w:val="-11"/>
        </w:rPr>
        <w:t xml:space="preserve"> </w:t>
      </w:r>
      <w:r>
        <w:t>if</w:t>
      </w:r>
      <w:r>
        <w:rPr>
          <w:spacing w:val="-10"/>
        </w:rPr>
        <w:t xml:space="preserve"> </w:t>
      </w:r>
      <w:r>
        <w:t>their</w:t>
      </w:r>
      <w:r>
        <w:rPr>
          <w:spacing w:val="-9"/>
        </w:rPr>
        <w:t xml:space="preserve"> </w:t>
      </w:r>
      <w:r>
        <w:t>securities</w:t>
      </w:r>
      <w:r>
        <w:rPr>
          <w:spacing w:val="-12"/>
        </w:rPr>
        <w:t xml:space="preserve"> </w:t>
      </w:r>
      <w:r>
        <w:t>were</w:t>
      </w:r>
      <w:r>
        <w:rPr>
          <w:spacing w:val="-13"/>
        </w:rPr>
        <w:t xml:space="preserve"> </w:t>
      </w:r>
      <w:r>
        <w:t>publicly</w:t>
      </w:r>
      <w:r>
        <w:rPr>
          <w:spacing w:val="-9"/>
        </w:rPr>
        <w:t xml:space="preserve"> </w:t>
      </w:r>
      <w:r>
        <w:t>traded.</w:t>
      </w:r>
      <w:r>
        <w:rPr>
          <w:spacing w:val="32"/>
        </w:rPr>
        <w:t xml:space="preserve"> </w:t>
      </w:r>
      <w:r>
        <w:t>If</w:t>
      </w:r>
      <w:r>
        <w:rPr>
          <w:spacing w:val="-10"/>
        </w:rPr>
        <w:t xml:space="preserve"> </w:t>
      </w:r>
      <w:r>
        <w:t>any</w:t>
      </w:r>
      <w:r>
        <w:rPr>
          <w:spacing w:val="-9"/>
        </w:rPr>
        <w:t xml:space="preserve"> </w:t>
      </w:r>
      <w:r>
        <w:t>privately</w:t>
      </w:r>
      <w:r>
        <w:rPr>
          <w:spacing w:val="-9"/>
        </w:rPr>
        <w:t xml:space="preserve"> </w:t>
      </w:r>
      <w:r>
        <w:t>placed</w:t>
      </w:r>
      <w:r>
        <w:rPr>
          <w:spacing w:val="-13"/>
        </w:rPr>
        <w:t xml:space="preserve"> </w:t>
      </w:r>
      <w:r>
        <w:t>securities</w:t>
      </w:r>
      <w:r>
        <w:rPr>
          <w:spacing w:val="-53"/>
        </w:rPr>
        <w:t xml:space="preserve"> </w:t>
      </w:r>
      <w:r>
        <w:t>held</w:t>
      </w:r>
      <w:r>
        <w:rPr>
          <w:spacing w:val="-8"/>
        </w:rPr>
        <w:t xml:space="preserve"> </w:t>
      </w:r>
      <w:r>
        <w:t>by</w:t>
      </w:r>
      <w:r>
        <w:rPr>
          <w:spacing w:val="-7"/>
        </w:rPr>
        <w:t xml:space="preserve"> </w:t>
      </w:r>
      <w:r>
        <w:t>a</w:t>
      </w:r>
      <w:r>
        <w:rPr>
          <w:spacing w:val="-6"/>
        </w:rPr>
        <w:t xml:space="preserve"> </w:t>
      </w:r>
      <w:r>
        <w:t>Fund</w:t>
      </w:r>
      <w:r>
        <w:rPr>
          <w:spacing w:val="-7"/>
        </w:rPr>
        <w:t xml:space="preserve"> </w:t>
      </w:r>
      <w:r>
        <w:t>are</w:t>
      </w:r>
      <w:r>
        <w:rPr>
          <w:spacing w:val="-5"/>
        </w:rPr>
        <w:t xml:space="preserve"> </w:t>
      </w:r>
      <w:r>
        <w:t>required</w:t>
      </w:r>
      <w:r>
        <w:rPr>
          <w:spacing w:val="-6"/>
        </w:rPr>
        <w:t xml:space="preserve"> </w:t>
      </w:r>
      <w:r>
        <w:t>to</w:t>
      </w:r>
      <w:r>
        <w:rPr>
          <w:spacing w:val="-7"/>
        </w:rPr>
        <w:t xml:space="preserve"> </w:t>
      </w:r>
      <w:r>
        <w:t>be</w:t>
      </w:r>
      <w:r>
        <w:rPr>
          <w:spacing w:val="-8"/>
        </w:rPr>
        <w:t xml:space="preserve"> </w:t>
      </w:r>
      <w:r>
        <w:t>registered</w:t>
      </w:r>
      <w:r>
        <w:rPr>
          <w:spacing w:val="-8"/>
        </w:rPr>
        <w:t xml:space="preserve"> </w:t>
      </w:r>
      <w:r>
        <w:t>under</w:t>
      </w:r>
      <w:r>
        <w:rPr>
          <w:spacing w:val="-6"/>
        </w:rPr>
        <w:t xml:space="preserve"> </w:t>
      </w:r>
      <w:r>
        <w:t>the</w:t>
      </w:r>
      <w:r>
        <w:rPr>
          <w:spacing w:val="-6"/>
        </w:rPr>
        <w:t xml:space="preserve"> </w:t>
      </w:r>
      <w:r>
        <w:t>securities</w:t>
      </w:r>
      <w:r>
        <w:rPr>
          <w:spacing w:val="-5"/>
        </w:rPr>
        <w:t xml:space="preserve"> </w:t>
      </w:r>
      <w:r>
        <w:t>laws</w:t>
      </w:r>
      <w:r>
        <w:rPr>
          <w:spacing w:val="-3"/>
        </w:rPr>
        <w:t xml:space="preserve"> </w:t>
      </w:r>
      <w:r>
        <w:t>of</w:t>
      </w:r>
      <w:r>
        <w:rPr>
          <w:spacing w:val="-8"/>
        </w:rPr>
        <w:t xml:space="preserve"> </w:t>
      </w:r>
      <w:r>
        <w:t>one</w:t>
      </w:r>
      <w:r>
        <w:rPr>
          <w:spacing w:val="-6"/>
        </w:rPr>
        <w:t xml:space="preserve"> </w:t>
      </w:r>
      <w:r>
        <w:t>or</w:t>
      </w:r>
      <w:r>
        <w:rPr>
          <w:spacing w:val="-6"/>
        </w:rPr>
        <w:t xml:space="preserve"> </w:t>
      </w:r>
      <w:r>
        <w:t>more</w:t>
      </w:r>
      <w:r>
        <w:rPr>
          <w:spacing w:val="-8"/>
        </w:rPr>
        <w:t xml:space="preserve"> </w:t>
      </w:r>
      <w:r>
        <w:t>jurisdictions</w:t>
      </w:r>
      <w:r>
        <w:rPr>
          <w:spacing w:val="-7"/>
        </w:rPr>
        <w:t xml:space="preserve"> </w:t>
      </w:r>
      <w:r>
        <w:t>before</w:t>
      </w:r>
      <w:r>
        <w:rPr>
          <w:spacing w:val="-5"/>
        </w:rPr>
        <w:t xml:space="preserve"> </w:t>
      </w:r>
      <w:r>
        <w:t>being</w:t>
      </w:r>
      <w:r>
        <w:rPr>
          <w:spacing w:val="4"/>
        </w:rPr>
        <w:t xml:space="preserve"> </w:t>
      </w:r>
      <w:r>
        <w:t>resold,</w:t>
      </w:r>
      <w:r>
        <w:rPr>
          <w:spacing w:val="-53"/>
        </w:rPr>
        <w:t xml:space="preserve"> </w:t>
      </w:r>
      <w:r>
        <w:t>a</w:t>
      </w:r>
      <w:r>
        <w:rPr>
          <w:spacing w:val="-8"/>
        </w:rPr>
        <w:t xml:space="preserve"> </w:t>
      </w:r>
      <w:r>
        <w:t>Fund</w:t>
      </w:r>
      <w:r>
        <w:rPr>
          <w:spacing w:val="-6"/>
        </w:rPr>
        <w:t xml:space="preserve"> </w:t>
      </w:r>
      <w:r>
        <w:t>may</w:t>
      </w:r>
      <w:r>
        <w:rPr>
          <w:spacing w:val="-6"/>
        </w:rPr>
        <w:t xml:space="preserve"> </w:t>
      </w:r>
      <w:r>
        <w:t>be</w:t>
      </w:r>
      <w:r>
        <w:rPr>
          <w:spacing w:val="-8"/>
        </w:rPr>
        <w:t xml:space="preserve"> </w:t>
      </w:r>
      <w:r>
        <w:t>required</w:t>
      </w:r>
      <w:r>
        <w:rPr>
          <w:spacing w:val="-6"/>
        </w:rPr>
        <w:t xml:space="preserve"> </w:t>
      </w:r>
      <w:r>
        <w:t>to</w:t>
      </w:r>
      <w:r>
        <w:rPr>
          <w:spacing w:val="-5"/>
        </w:rPr>
        <w:t xml:space="preserve"> </w:t>
      </w:r>
      <w:r>
        <w:t>bear</w:t>
      </w:r>
      <w:r>
        <w:rPr>
          <w:spacing w:val="-7"/>
        </w:rPr>
        <w:t xml:space="preserve"> </w:t>
      </w:r>
      <w:r>
        <w:t>the</w:t>
      </w:r>
      <w:r>
        <w:rPr>
          <w:spacing w:val="-7"/>
        </w:rPr>
        <w:t xml:space="preserve"> </w:t>
      </w:r>
      <w:r>
        <w:t>expenses</w:t>
      </w:r>
      <w:r>
        <w:rPr>
          <w:spacing w:val="-7"/>
        </w:rPr>
        <w:t xml:space="preserve"> </w:t>
      </w:r>
      <w:r>
        <w:t>of</w:t>
      </w:r>
      <w:r>
        <w:rPr>
          <w:spacing w:val="-8"/>
        </w:rPr>
        <w:t xml:space="preserve"> </w:t>
      </w:r>
      <w:r>
        <w:t>registration.</w:t>
      </w:r>
      <w:r>
        <w:rPr>
          <w:spacing w:val="42"/>
        </w:rPr>
        <w:t xml:space="preserve"> </w:t>
      </w:r>
      <w:r>
        <w:t>A</w:t>
      </w:r>
      <w:r>
        <w:rPr>
          <w:spacing w:val="-8"/>
        </w:rPr>
        <w:t xml:space="preserve"> </w:t>
      </w:r>
      <w:r>
        <w:t>Fund's</w:t>
      </w:r>
      <w:r>
        <w:rPr>
          <w:spacing w:val="-6"/>
        </w:rPr>
        <w:t xml:space="preserve"> </w:t>
      </w:r>
      <w:r>
        <w:t>investments</w:t>
      </w:r>
      <w:r>
        <w:rPr>
          <w:spacing w:val="-7"/>
        </w:rPr>
        <w:t xml:space="preserve"> </w:t>
      </w:r>
      <w:r>
        <w:t>in</w:t>
      </w:r>
      <w:r>
        <w:rPr>
          <w:spacing w:val="-8"/>
        </w:rPr>
        <w:t xml:space="preserve"> </w:t>
      </w:r>
      <w:r>
        <w:t>private</w:t>
      </w:r>
      <w:r>
        <w:rPr>
          <w:spacing w:val="-7"/>
        </w:rPr>
        <w:t xml:space="preserve"> </w:t>
      </w:r>
      <w:r>
        <w:t>placements</w:t>
      </w:r>
      <w:r>
        <w:rPr>
          <w:spacing w:val="-7"/>
        </w:rPr>
        <w:t xml:space="preserve"> </w:t>
      </w:r>
      <w:r>
        <w:t>may</w:t>
      </w:r>
      <w:r>
        <w:rPr>
          <w:spacing w:val="-6"/>
        </w:rPr>
        <w:t xml:space="preserve"> </w:t>
      </w:r>
      <w:r>
        <w:t>consist</w:t>
      </w:r>
      <w:r>
        <w:rPr>
          <w:spacing w:val="-54"/>
        </w:rPr>
        <w:t xml:space="preserve"> </w:t>
      </w:r>
      <w:r>
        <w:t>of</w:t>
      </w:r>
      <w:r>
        <w:rPr>
          <w:spacing w:val="-7"/>
        </w:rPr>
        <w:t xml:space="preserve"> </w:t>
      </w:r>
      <w:r>
        <w:t>direct</w:t>
      </w:r>
      <w:r>
        <w:rPr>
          <w:spacing w:val="-5"/>
        </w:rPr>
        <w:t xml:space="preserve"> </w:t>
      </w:r>
      <w:r>
        <w:t>investments</w:t>
      </w:r>
      <w:r>
        <w:rPr>
          <w:spacing w:val="-4"/>
        </w:rPr>
        <w:t xml:space="preserve"> </w:t>
      </w:r>
      <w:r>
        <w:t>and</w:t>
      </w:r>
      <w:r>
        <w:rPr>
          <w:spacing w:val="-7"/>
        </w:rPr>
        <w:t xml:space="preserve"> </w:t>
      </w:r>
      <w:r>
        <w:t>may</w:t>
      </w:r>
      <w:r>
        <w:rPr>
          <w:spacing w:val="-5"/>
        </w:rPr>
        <w:t xml:space="preserve"> </w:t>
      </w:r>
      <w:r>
        <w:t>include</w:t>
      </w:r>
      <w:r>
        <w:rPr>
          <w:spacing w:val="-6"/>
        </w:rPr>
        <w:t xml:space="preserve"> </w:t>
      </w:r>
      <w:r>
        <w:t>investments</w:t>
      </w:r>
      <w:r>
        <w:rPr>
          <w:spacing w:val="-6"/>
        </w:rPr>
        <w:t xml:space="preserve"> </w:t>
      </w:r>
      <w:r>
        <w:t>in</w:t>
      </w:r>
      <w:r>
        <w:rPr>
          <w:spacing w:val="-6"/>
        </w:rPr>
        <w:t xml:space="preserve"> </w:t>
      </w:r>
      <w:r>
        <w:t>smaller,</w:t>
      </w:r>
      <w:r>
        <w:rPr>
          <w:spacing w:val="-5"/>
        </w:rPr>
        <w:t xml:space="preserve"> </w:t>
      </w:r>
      <w:r>
        <w:t>less</w:t>
      </w:r>
      <w:r>
        <w:rPr>
          <w:spacing w:val="-5"/>
        </w:rPr>
        <w:t xml:space="preserve"> </w:t>
      </w:r>
      <w:r>
        <w:t>seasoned</w:t>
      </w:r>
      <w:r>
        <w:rPr>
          <w:spacing w:val="-6"/>
        </w:rPr>
        <w:t xml:space="preserve"> </w:t>
      </w:r>
      <w:r>
        <w:t>issuers,</w:t>
      </w:r>
      <w:r>
        <w:rPr>
          <w:spacing w:val="-5"/>
        </w:rPr>
        <w:t xml:space="preserve"> </w:t>
      </w:r>
      <w:r>
        <w:t>which</w:t>
      </w:r>
      <w:r>
        <w:rPr>
          <w:spacing w:val="-6"/>
        </w:rPr>
        <w:t xml:space="preserve"> </w:t>
      </w:r>
      <w:r>
        <w:t>may</w:t>
      </w:r>
      <w:r>
        <w:rPr>
          <w:spacing w:val="-5"/>
        </w:rPr>
        <w:t xml:space="preserve"> </w:t>
      </w:r>
      <w:r>
        <w:t>involve</w:t>
      </w:r>
      <w:r>
        <w:rPr>
          <w:spacing w:val="-3"/>
        </w:rPr>
        <w:t xml:space="preserve"> </w:t>
      </w:r>
      <w:r>
        <w:t>greater</w:t>
      </w:r>
      <w:r>
        <w:rPr>
          <w:spacing w:val="-5"/>
        </w:rPr>
        <w:t xml:space="preserve"> </w:t>
      </w:r>
      <w:r>
        <w:t>risks.</w:t>
      </w:r>
      <w:r>
        <w:rPr>
          <w:spacing w:val="-54"/>
        </w:rPr>
        <w:t xml:space="preserve"> </w:t>
      </w:r>
      <w:r>
        <w:t>These issuers may have limited product lines, markets or financial resources or they may be dependent on a limited</w:t>
      </w:r>
      <w:r>
        <w:rPr>
          <w:spacing w:val="1"/>
        </w:rPr>
        <w:t xml:space="preserve"> </w:t>
      </w:r>
      <w:r>
        <w:t>management group.</w:t>
      </w:r>
      <w:r>
        <w:rPr>
          <w:spacing w:val="1"/>
        </w:rPr>
        <w:t xml:space="preserve"> </w:t>
      </w:r>
      <w:r>
        <w:t>In making investments in such securities, a Fund may obtain access to material non-public</w:t>
      </w:r>
      <w:r>
        <w:rPr>
          <w:spacing w:val="1"/>
        </w:rPr>
        <w:t xml:space="preserve"> </w:t>
      </w:r>
      <w:r>
        <w:t>information, which</w:t>
      </w:r>
      <w:r>
        <w:rPr>
          <w:spacing w:val="-2"/>
        </w:rPr>
        <w:t xml:space="preserve"> </w:t>
      </w:r>
      <w:r>
        <w:t>may restrict</w:t>
      </w:r>
      <w:r>
        <w:rPr>
          <w:spacing w:val="-2"/>
        </w:rPr>
        <w:t xml:space="preserve"> </w:t>
      </w:r>
      <w:r>
        <w:t>a</w:t>
      </w:r>
      <w:r>
        <w:rPr>
          <w:spacing w:val="-1"/>
        </w:rPr>
        <w:t xml:space="preserve"> </w:t>
      </w:r>
      <w:r>
        <w:t>Fund's</w:t>
      </w:r>
      <w:r>
        <w:rPr>
          <w:spacing w:val="-1"/>
        </w:rPr>
        <w:t xml:space="preserve"> </w:t>
      </w:r>
      <w:r>
        <w:t>ability to</w:t>
      </w:r>
      <w:r>
        <w:rPr>
          <w:spacing w:val="-2"/>
        </w:rPr>
        <w:t xml:space="preserve"> </w:t>
      </w:r>
      <w:r>
        <w:t>conduct</w:t>
      </w:r>
      <w:r>
        <w:rPr>
          <w:spacing w:val="-1"/>
        </w:rPr>
        <w:t xml:space="preserve"> </w:t>
      </w:r>
      <w:r>
        <w:t>portfolio</w:t>
      </w:r>
      <w:r>
        <w:rPr>
          <w:spacing w:val="-2"/>
        </w:rPr>
        <w:t xml:space="preserve"> </w:t>
      </w:r>
      <w:r>
        <w:t>transactions in such</w:t>
      </w:r>
      <w:r>
        <w:rPr>
          <w:spacing w:val="-2"/>
        </w:rPr>
        <w:t xml:space="preserve"> </w:t>
      </w:r>
      <w:r>
        <w:t>securities.</w:t>
      </w:r>
    </w:p>
    <w:p w14:paraId="50F90893" w14:textId="77777777" w:rsidR="0007431A" w:rsidRDefault="0007431A">
      <w:pPr>
        <w:pStyle w:val="BodyText"/>
      </w:pPr>
    </w:p>
    <w:p w14:paraId="7CCABEAC" w14:textId="77777777" w:rsidR="0007431A" w:rsidRDefault="0012211E">
      <w:pPr>
        <w:pStyle w:val="Heading3"/>
      </w:pPr>
      <w:r>
        <w:t>Stripped</w:t>
      </w:r>
      <w:r>
        <w:rPr>
          <w:spacing w:val="-2"/>
        </w:rPr>
        <w:t xml:space="preserve"> </w:t>
      </w:r>
      <w:r>
        <w:t>Securities</w:t>
      </w:r>
    </w:p>
    <w:p w14:paraId="0901D36F" w14:textId="77777777" w:rsidR="0007431A" w:rsidRDefault="0007431A">
      <w:pPr>
        <w:pStyle w:val="BodyText"/>
        <w:spacing w:before="1"/>
        <w:rPr>
          <w:b/>
          <w:i/>
        </w:rPr>
      </w:pPr>
    </w:p>
    <w:p w14:paraId="2619020C" w14:textId="77777777" w:rsidR="0007431A" w:rsidRDefault="0012211E">
      <w:pPr>
        <w:pStyle w:val="BodyText"/>
        <w:ind w:left="333" w:right="678"/>
        <w:jc w:val="both"/>
      </w:pPr>
      <w:r>
        <w:t>Stripped</w:t>
      </w:r>
      <w:r>
        <w:rPr>
          <w:spacing w:val="-4"/>
        </w:rPr>
        <w:t xml:space="preserve"> </w:t>
      </w:r>
      <w:r>
        <w:t>securities</w:t>
      </w:r>
      <w:r>
        <w:rPr>
          <w:spacing w:val="-3"/>
        </w:rPr>
        <w:t xml:space="preserve"> </w:t>
      </w:r>
      <w:r>
        <w:t>are</w:t>
      </w:r>
      <w:r>
        <w:rPr>
          <w:spacing w:val="-3"/>
        </w:rPr>
        <w:t xml:space="preserve"> </w:t>
      </w:r>
      <w:r>
        <w:t>created</w:t>
      </w:r>
      <w:r>
        <w:rPr>
          <w:spacing w:val="-4"/>
        </w:rPr>
        <w:t xml:space="preserve"> </w:t>
      </w:r>
      <w:r>
        <w:t>when</w:t>
      </w:r>
      <w:r>
        <w:rPr>
          <w:spacing w:val="-3"/>
        </w:rPr>
        <w:t xml:space="preserve"> </w:t>
      </w:r>
      <w:r>
        <w:t>the</w:t>
      </w:r>
      <w:r>
        <w:rPr>
          <w:spacing w:val="-2"/>
        </w:rPr>
        <w:t xml:space="preserve"> </w:t>
      </w:r>
      <w:r>
        <w:t>issuer</w:t>
      </w:r>
      <w:r>
        <w:rPr>
          <w:spacing w:val="-2"/>
        </w:rPr>
        <w:t xml:space="preserve"> </w:t>
      </w:r>
      <w:r>
        <w:t>separates</w:t>
      </w:r>
      <w:r>
        <w:rPr>
          <w:spacing w:val="-3"/>
        </w:rPr>
        <w:t xml:space="preserve"> </w:t>
      </w:r>
      <w:r>
        <w:t>the</w:t>
      </w:r>
      <w:r>
        <w:rPr>
          <w:spacing w:val="-3"/>
        </w:rPr>
        <w:t xml:space="preserve"> </w:t>
      </w:r>
      <w:r>
        <w:t>interest</w:t>
      </w:r>
      <w:r>
        <w:rPr>
          <w:spacing w:val="-4"/>
        </w:rPr>
        <w:t xml:space="preserve"> </w:t>
      </w:r>
      <w:r>
        <w:t>and</w:t>
      </w:r>
      <w:r>
        <w:rPr>
          <w:spacing w:val="-3"/>
        </w:rPr>
        <w:t xml:space="preserve"> </w:t>
      </w:r>
      <w:r>
        <w:t>principal</w:t>
      </w:r>
      <w:r>
        <w:rPr>
          <w:spacing w:val="-2"/>
        </w:rPr>
        <w:t xml:space="preserve"> </w:t>
      </w:r>
      <w:r>
        <w:t>components</w:t>
      </w:r>
      <w:r>
        <w:rPr>
          <w:spacing w:val="-3"/>
        </w:rPr>
        <w:t xml:space="preserve"> </w:t>
      </w:r>
      <w:r>
        <w:t>of</w:t>
      </w:r>
      <w:r>
        <w:rPr>
          <w:spacing w:val="-3"/>
        </w:rPr>
        <w:t xml:space="preserve"> </w:t>
      </w:r>
      <w:r>
        <w:t>an</w:t>
      </w:r>
      <w:r>
        <w:rPr>
          <w:spacing w:val="-4"/>
        </w:rPr>
        <w:t xml:space="preserve"> </w:t>
      </w:r>
      <w:r>
        <w:t>instrument</w:t>
      </w:r>
      <w:r>
        <w:rPr>
          <w:spacing w:val="-3"/>
        </w:rPr>
        <w:t xml:space="preserve"> </w:t>
      </w:r>
      <w:r>
        <w:t>and</w:t>
      </w:r>
      <w:r>
        <w:rPr>
          <w:spacing w:val="-53"/>
        </w:rPr>
        <w:t xml:space="preserve"> </w:t>
      </w:r>
      <w:r>
        <w:t>sells</w:t>
      </w:r>
      <w:r>
        <w:rPr>
          <w:spacing w:val="-9"/>
        </w:rPr>
        <w:t xml:space="preserve"> </w:t>
      </w:r>
      <w:r>
        <w:t>them</w:t>
      </w:r>
      <w:r>
        <w:rPr>
          <w:spacing w:val="-8"/>
        </w:rPr>
        <w:t xml:space="preserve"> </w:t>
      </w:r>
      <w:r>
        <w:t>as</w:t>
      </w:r>
      <w:r>
        <w:rPr>
          <w:spacing w:val="-8"/>
        </w:rPr>
        <w:t xml:space="preserve"> </w:t>
      </w:r>
      <w:r>
        <w:t>separate</w:t>
      </w:r>
      <w:r>
        <w:rPr>
          <w:spacing w:val="-10"/>
        </w:rPr>
        <w:t xml:space="preserve"> </w:t>
      </w:r>
      <w:r>
        <w:t>securities.</w:t>
      </w:r>
      <w:r>
        <w:rPr>
          <w:spacing w:val="-7"/>
        </w:rPr>
        <w:t xml:space="preserve"> </w:t>
      </w:r>
      <w:r>
        <w:t>In</w:t>
      </w:r>
      <w:r>
        <w:rPr>
          <w:spacing w:val="-11"/>
        </w:rPr>
        <w:t xml:space="preserve"> </w:t>
      </w:r>
      <w:r>
        <w:t>general,</w:t>
      </w:r>
      <w:r>
        <w:rPr>
          <w:spacing w:val="-7"/>
        </w:rPr>
        <w:t xml:space="preserve"> </w:t>
      </w:r>
      <w:r>
        <w:t>one</w:t>
      </w:r>
      <w:r>
        <w:rPr>
          <w:spacing w:val="-6"/>
        </w:rPr>
        <w:t xml:space="preserve"> </w:t>
      </w:r>
      <w:r>
        <w:t>security</w:t>
      </w:r>
      <w:r>
        <w:rPr>
          <w:spacing w:val="-9"/>
        </w:rPr>
        <w:t xml:space="preserve"> </w:t>
      </w:r>
      <w:r>
        <w:t>is</w:t>
      </w:r>
      <w:r>
        <w:rPr>
          <w:spacing w:val="-8"/>
        </w:rPr>
        <w:t xml:space="preserve"> </w:t>
      </w:r>
      <w:r>
        <w:t>entitled</w:t>
      </w:r>
      <w:r>
        <w:rPr>
          <w:spacing w:val="-9"/>
        </w:rPr>
        <w:t xml:space="preserve"> </w:t>
      </w:r>
      <w:r>
        <w:t>to</w:t>
      </w:r>
      <w:r>
        <w:rPr>
          <w:spacing w:val="-10"/>
        </w:rPr>
        <w:t xml:space="preserve"> </w:t>
      </w:r>
      <w:r>
        <w:t>receive</w:t>
      </w:r>
      <w:r>
        <w:rPr>
          <w:spacing w:val="-10"/>
        </w:rPr>
        <w:t xml:space="preserve"> </w:t>
      </w:r>
      <w:r>
        <w:t>the</w:t>
      </w:r>
      <w:r>
        <w:rPr>
          <w:spacing w:val="-8"/>
        </w:rPr>
        <w:t xml:space="preserve"> </w:t>
      </w:r>
      <w:r>
        <w:t>interest</w:t>
      </w:r>
      <w:r>
        <w:rPr>
          <w:spacing w:val="-9"/>
        </w:rPr>
        <w:t xml:space="preserve"> </w:t>
      </w:r>
      <w:r>
        <w:t>payments</w:t>
      </w:r>
      <w:r>
        <w:rPr>
          <w:spacing w:val="-10"/>
        </w:rPr>
        <w:t xml:space="preserve"> </w:t>
      </w:r>
      <w:r>
        <w:t>on</w:t>
      </w:r>
      <w:r>
        <w:rPr>
          <w:spacing w:val="-8"/>
        </w:rPr>
        <w:t xml:space="preserve"> </w:t>
      </w:r>
      <w:r>
        <w:t>the</w:t>
      </w:r>
      <w:r>
        <w:rPr>
          <w:spacing w:val="-9"/>
        </w:rPr>
        <w:t xml:space="preserve"> </w:t>
      </w:r>
      <w:r>
        <w:t>underlying</w:t>
      </w:r>
      <w:r>
        <w:rPr>
          <w:spacing w:val="-53"/>
        </w:rPr>
        <w:t xml:space="preserve"> </w:t>
      </w:r>
      <w:r>
        <w:t>assets (the interest only or “IO” security) and the other to receive the principal payments (the principal only or “PO”</w:t>
      </w:r>
      <w:r>
        <w:rPr>
          <w:spacing w:val="1"/>
        </w:rPr>
        <w:t xml:space="preserve"> </w:t>
      </w:r>
      <w:r>
        <w:rPr>
          <w:w w:val="95"/>
        </w:rPr>
        <w:t>security). Some stripped securities may receive a combination of</w:t>
      </w:r>
      <w:r>
        <w:rPr>
          <w:spacing w:val="50"/>
        </w:rPr>
        <w:t xml:space="preserve"> </w:t>
      </w:r>
      <w:r>
        <w:rPr>
          <w:w w:val="95"/>
        </w:rPr>
        <w:t>interest and principal payments. The yields to</w:t>
      </w:r>
      <w:r>
        <w:rPr>
          <w:spacing w:val="50"/>
        </w:rPr>
        <w:t xml:space="preserve"> </w:t>
      </w:r>
      <w:r>
        <w:rPr>
          <w:w w:val="95"/>
        </w:rPr>
        <w:t>maturity</w:t>
      </w:r>
      <w:r>
        <w:rPr>
          <w:spacing w:val="1"/>
          <w:w w:val="95"/>
        </w:rPr>
        <w:t xml:space="preserve"> </w:t>
      </w:r>
      <w:r>
        <w:t>on</w:t>
      </w:r>
      <w:r>
        <w:rPr>
          <w:spacing w:val="-7"/>
        </w:rPr>
        <w:t xml:space="preserve"> </w:t>
      </w:r>
      <w:r>
        <w:t>IOs</w:t>
      </w:r>
      <w:r>
        <w:rPr>
          <w:spacing w:val="-7"/>
        </w:rPr>
        <w:t xml:space="preserve"> </w:t>
      </w:r>
      <w:r>
        <w:t>and</w:t>
      </w:r>
      <w:r>
        <w:rPr>
          <w:spacing w:val="-5"/>
        </w:rPr>
        <w:t xml:space="preserve"> </w:t>
      </w:r>
      <w:r>
        <w:t>POs</w:t>
      </w:r>
      <w:r>
        <w:rPr>
          <w:spacing w:val="-6"/>
        </w:rPr>
        <w:t xml:space="preserve"> </w:t>
      </w:r>
      <w:r>
        <w:t>are</w:t>
      </w:r>
      <w:r>
        <w:rPr>
          <w:spacing w:val="-6"/>
        </w:rPr>
        <w:t xml:space="preserve"> </w:t>
      </w:r>
      <w:r>
        <w:t>sensitive</w:t>
      </w:r>
      <w:r>
        <w:rPr>
          <w:spacing w:val="-7"/>
        </w:rPr>
        <w:t xml:space="preserve"> </w:t>
      </w:r>
      <w:r>
        <w:t>to</w:t>
      </w:r>
      <w:r>
        <w:rPr>
          <w:spacing w:val="-7"/>
        </w:rPr>
        <w:t xml:space="preserve"> </w:t>
      </w:r>
      <w:r>
        <w:t>the</w:t>
      </w:r>
      <w:r>
        <w:rPr>
          <w:spacing w:val="-5"/>
        </w:rPr>
        <w:t xml:space="preserve"> </w:t>
      </w:r>
      <w:r>
        <w:t>expected</w:t>
      </w:r>
      <w:r>
        <w:rPr>
          <w:spacing w:val="-5"/>
        </w:rPr>
        <w:t xml:space="preserve"> </w:t>
      </w:r>
      <w:r>
        <w:t>or</w:t>
      </w:r>
      <w:r>
        <w:rPr>
          <w:spacing w:val="-6"/>
        </w:rPr>
        <w:t xml:space="preserve"> </w:t>
      </w:r>
      <w:r>
        <w:t>anticipated</w:t>
      </w:r>
      <w:r>
        <w:rPr>
          <w:spacing w:val="-7"/>
        </w:rPr>
        <w:t xml:space="preserve"> </w:t>
      </w:r>
      <w:r>
        <w:t>rate</w:t>
      </w:r>
      <w:r>
        <w:rPr>
          <w:spacing w:val="-5"/>
        </w:rPr>
        <w:t xml:space="preserve"> </w:t>
      </w:r>
      <w:r>
        <w:t>of</w:t>
      </w:r>
      <w:r>
        <w:rPr>
          <w:spacing w:val="-5"/>
        </w:rPr>
        <w:t xml:space="preserve"> </w:t>
      </w:r>
      <w:r>
        <w:t>principal</w:t>
      </w:r>
      <w:r>
        <w:rPr>
          <w:spacing w:val="-8"/>
        </w:rPr>
        <w:t xml:space="preserve"> </w:t>
      </w:r>
      <w:r>
        <w:t>payments</w:t>
      </w:r>
      <w:r>
        <w:rPr>
          <w:spacing w:val="-6"/>
        </w:rPr>
        <w:t xml:space="preserve"> </w:t>
      </w:r>
      <w:r>
        <w:t>(including</w:t>
      </w:r>
      <w:r>
        <w:rPr>
          <w:spacing w:val="-7"/>
        </w:rPr>
        <w:t xml:space="preserve"> </w:t>
      </w:r>
      <w:r>
        <w:t>prepayments)</w:t>
      </w:r>
      <w:r>
        <w:rPr>
          <w:spacing w:val="-6"/>
        </w:rPr>
        <w:t xml:space="preserve"> </w:t>
      </w:r>
      <w:r>
        <w:t>on</w:t>
      </w:r>
      <w:r>
        <w:rPr>
          <w:spacing w:val="-7"/>
        </w:rPr>
        <w:t xml:space="preserve"> </w:t>
      </w:r>
      <w:r>
        <w:t>the</w:t>
      </w:r>
      <w:r>
        <w:rPr>
          <w:spacing w:val="-53"/>
        </w:rPr>
        <w:t xml:space="preserve"> </w:t>
      </w:r>
      <w:r>
        <w:t>related underlying assets, and principal payments may have a material effect on yield to maturity. If the underlying</w:t>
      </w:r>
      <w:r>
        <w:rPr>
          <w:spacing w:val="1"/>
        </w:rPr>
        <w:t xml:space="preserve"> </w:t>
      </w:r>
      <w:r>
        <w:t>assets</w:t>
      </w:r>
      <w:r>
        <w:rPr>
          <w:spacing w:val="-5"/>
        </w:rPr>
        <w:t xml:space="preserve"> </w:t>
      </w:r>
      <w:r>
        <w:t>experience</w:t>
      </w:r>
      <w:r>
        <w:rPr>
          <w:spacing w:val="-3"/>
        </w:rPr>
        <w:t xml:space="preserve"> </w:t>
      </w:r>
      <w:r>
        <w:t>greater</w:t>
      </w:r>
      <w:r>
        <w:rPr>
          <w:spacing w:val="-5"/>
        </w:rPr>
        <w:t xml:space="preserve"> </w:t>
      </w:r>
      <w:r>
        <w:t>than</w:t>
      </w:r>
      <w:r>
        <w:rPr>
          <w:spacing w:val="-3"/>
        </w:rPr>
        <w:t xml:space="preserve"> </w:t>
      </w:r>
      <w:r>
        <w:t>anticipated</w:t>
      </w:r>
      <w:r>
        <w:rPr>
          <w:spacing w:val="-3"/>
        </w:rPr>
        <w:t xml:space="preserve"> </w:t>
      </w:r>
      <w:r>
        <w:t>prepayments</w:t>
      </w:r>
      <w:r>
        <w:rPr>
          <w:spacing w:val="-4"/>
        </w:rPr>
        <w:t xml:space="preserve"> </w:t>
      </w:r>
      <w:r>
        <w:t>of</w:t>
      </w:r>
      <w:r>
        <w:rPr>
          <w:spacing w:val="-3"/>
        </w:rPr>
        <w:t xml:space="preserve"> </w:t>
      </w:r>
      <w:r>
        <w:t>principal,</w:t>
      </w:r>
      <w:r>
        <w:rPr>
          <w:spacing w:val="-3"/>
        </w:rPr>
        <w:t xml:space="preserve"> </w:t>
      </w:r>
      <w:r>
        <w:t>a</w:t>
      </w:r>
      <w:r>
        <w:rPr>
          <w:spacing w:val="-3"/>
        </w:rPr>
        <w:t xml:space="preserve"> </w:t>
      </w:r>
      <w:r>
        <w:t>Fund</w:t>
      </w:r>
      <w:r>
        <w:rPr>
          <w:spacing w:val="-4"/>
        </w:rPr>
        <w:t xml:space="preserve"> </w:t>
      </w:r>
      <w:r>
        <w:t>may</w:t>
      </w:r>
      <w:r>
        <w:rPr>
          <w:spacing w:val="1"/>
        </w:rPr>
        <w:t xml:space="preserve"> </w:t>
      </w:r>
      <w:r>
        <w:t>not</w:t>
      </w:r>
      <w:r>
        <w:rPr>
          <w:spacing w:val="-3"/>
        </w:rPr>
        <w:t xml:space="preserve"> </w:t>
      </w:r>
      <w:r>
        <w:t>fully</w:t>
      </w:r>
      <w:r>
        <w:rPr>
          <w:spacing w:val="-4"/>
        </w:rPr>
        <w:t xml:space="preserve"> </w:t>
      </w:r>
      <w:r>
        <w:t>recoup</w:t>
      </w:r>
      <w:r>
        <w:rPr>
          <w:spacing w:val="-3"/>
        </w:rPr>
        <w:t xml:space="preserve"> </w:t>
      </w:r>
      <w:r>
        <w:t>its</w:t>
      </w:r>
      <w:r>
        <w:rPr>
          <w:spacing w:val="-2"/>
        </w:rPr>
        <w:t xml:space="preserve"> </w:t>
      </w:r>
      <w:r>
        <w:t>initial</w:t>
      </w:r>
      <w:r>
        <w:rPr>
          <w:spacing w:val="-4"/>
        </w:rPr>
        <w:t xml:space="preserve"> </w:t>
      </w:r>
      <w:r>
        <w:t>investment</w:t>
      </w:r>
      <w:r>
        <w:rPr>
          <w:spacing w:val="-53"/>
        </w:rPr>
        <w:t xml:space="preserve"> </w:t>
      </w:r>
      <w:r>
        <w:t>in IOs. Conversely, if the underlying assets experience less than anticipated prepayments of principal, the yield on</w:t>
      </w:r>
      <w:r>
        <w:rPr>
          <w:spacing w:val="1"/>
        </w:rPr>
        <w:t xml:space="preserve"> </w:t>
      </w:r>
      <w:r>
        <w:t>POs could be adversely affected. Stripped securities may be highly sensitive to changes in interest rates and rates of</w:t>
      </w:r>
      <w:r>
        <w:rPr>
          <w:spacing w:val="-53"/>
        </w:rPr>
        <w:t xml:space="preserve"> </w:t>
      </w:r>
      <w:r>
        <w:t>prepayment.</w:t>
      </w:r>
    </w:p>
    <w:p w14:paraId="28704D18" w14:textId="77777777" w:rsidR="0007431A" w:rsidRDefault="0007431A">
      <w:pPr>
        <w:pStyle w:val="BodyText"/>
      </w:pPr>
    </w:p>
    <w:p w14:paraId="774A572D" w14:textId="77777777" w:rsidR="0007431A" w:rsidRDefault="0012211E">
      <w:pPr>
        <w:pStyle w:val="Heading3"/>
      </w:pPr>
      <w:r>
        <w:t>CURRENCY</w:t>
      </w:r>
      <w:r>
        <w:rPr>
          <w:spacing w:val="-2"/>
        </w:rPr>
        <w:t xml:space="preserve"> </w:t>
      </w:r>
      <w:r>
        <w:t>RISKS</w:t>
      </w:r>
    </w:p>
    <w:p w14:paraId="79FF41CB" w14:textId="77777777" w:rsidR="0007431A" w:rsidRDefault="0007431A">
      <w:pPr>
        <w:pStyle w:val="BodyText"/>
        <w:spacing w:before="10"/>
        <w:rPr>
          <w:b/>
          <w:i/>
          <w:sz w:val="19"/>
        </w:rPr>
      </w:pPr>
    </w:p>
    <w:p w14:paraId="508C110A" w14:textId="77777777" w:rsidR="0007431A" w:rsidRDefault="0012211E">
      <w:pPr>
        <w:pStyle w:val="Heading3"/>
      </w:pPr>
      <w:r>
        <w:t>Currency</w:t>
      </w:r>
      <w:r>
        <w:rPr>
          <w:spacing w:val="-4"/>
        </w:rPr>
        <w:t xml:space="preserve"> </w:t>
      </w:r>
      <w:r>
        <w:t>Transactions</w:t>
      </w:r>
    </w:p>
    <w:p w14:paraId="2876960F" w14:textId="77777777" w:rsidR="0007431A" w:rsidRDefault="0007431A">
      <w:pPr>
        <w:pStyle w:val="BodyText"/>
        <w:spacing w:before="1"/>
        <w:rPr>
          <w:b/>
          <w:i/>
        </w:rPr>
      </w:pPr>
    </w:p>
    <w:p w14:paraId="686786BA" w14:textId="77777777" w:rsidR="0007431A" w:rsidRDefault="0012211E">
      <w:pPr>
        <w:pStyle w:val="BodyText"/>
        <w:ind w:left="333" w:right="675"/>
        <w:jc w:val="both"/>
      </w:pPr>
      <w:r>
        <w:t>A Fund may engage in a variety of currency transactions. In this regard, spot and forward contracts and over-the-</w:t>
      </w:r>
      <w:r>
        <w:rPr>
          <w:spacing w:val="1"/>
        </w:rPr>
        <w:t xml:space="preserve"> </w:t>
      </w:r>
      <w:r>
        <w:t>counter options are subject to the risk that counterparties will default on their obligations. Since a spot or forward</w:t>
      </w:r>
      <w:r>
        <w:rPr>
          <w:spacing w:val="1"/>
        </w:rPr>
        <w:t xml:space="preserve"> </w:t>
      </w:r>
      <w:r>
        <w:t>contract or over-the-counter option is not guaranteed by an exchange or clearing house, a default on the contract</w:t>
      </w:r>
      <w:r>
        <w:rPr>
          <w:spacing w:val="1"/>
        </w:rPr>
        <w:t xml:space="preserve"> </w:t>
      </w:r>
      <w:r>
        <w:t>would deprive a Fund of unrealised profits, transaction costs and the hedging benefits of the contract or force a Fund</w:t>
      </w:r>
      <w:r>
        <w:rPr>
          <w:spacing w:val="-53"/>
        </w:rPr>
        <w:t xml:space="preserve"> </w:t>
      </w:r>
      <w:r>
        <w:t>to</w:t>
      </w:r>
      <w:r>
        <w:rPr>
          <w:spacing w:val="-12"/>
        </w:rPr>
        <w:t xml:space="preserve"> </w:t>
      </w:r>
      <w:r>
        <w:t>cover</w:t>
      </w:r>
      <w:r>
        <w:rPr>
          <w:spacing w:val="-9"/>
        </w:rPr>
        <w:t xml:space="preserve"> </w:t>
      </w:r>
      <w:r>
        <w:t>its</w:t>
      </w:r>
      <w:r>
        <w:rPr>
          <w:spacing w:val="-8"/>
        </w:rPr>
        <w:t xml:space="preserve"> </w:t>
      </w:r>
      <w:r>
        <w:t>purchase</w:t>
      </w:r>
      <w:r>
        <w:rPr>
          <w:spacing w:val="-10"/>
        </w:rPr>
        <w:t xml:space="preserve"> </w:t>
      </w:r>
      <w:r>
        <w:t>or</w:t>
      </w:r>
      <w:r>
        <w:rPr>
          <w:spacing w:val="-11"/>
        </w:rPr>
        <w:t xml:space="preserve"> </w:t>
      </w:r>
      <w:r>
        <w:t>sale</w:t>
      </w:r>
      <w:r>
        <w:rPr>
          <w:spacing w:val="-12"/>
        </w:rPr>
        <w:t xml:space="preserve"> </w:t>
      </w:r>
      <w:r>
        <w:t>commitments,</w:t>
      </w:r>
      <w:r>
        <w:rPr>
          <w:spacing w:val="-9"/>
        </w:rPr>
        <w:t xml:space="preserve"> </w:t>
      </w:r>
      <w:r>
        <w:t>if</w:t>
      </w:r>
      <w:r>
        <w:rPr>
          <w:spacing w:val="-9"/>
        </w:rPr>
        <w:t xml:space="preserve"> </w:t>
      </w:r>
      <w:r>
        <w:t>any,</w:t>
      </w:r>
      <w:r>
        <w:rPr>
          <w:spacing w:val="-9"/>
        </w:rPr>
        <w:t xml:space="preserve"> </w:t>
      </w:r>
      <w:r>
        <w:t>at</w:t>
      </w:r>
      <w:r>
        <w:rPr>
          <w:spacing w:val="-10"/>
        </w:rPr>
        <w:t xml:space="preserve"> </w:t>
      </w:r>
      <w:r>
        <w:t>the</w:t>
      </w:r>
      <w:r>
        <w:rPr>
          <w:spacing w:val="-12"/>
        </w:rPr>
        <w:t xml:space="preserve"> </w:t>
      </w:r>
      <w:r>
        <w:t>current</w:t>
      </w:r>
      <w:r>
        <w:rPr>
          <w:spacing w:val="-9"/>
        </w:rPr>
        <w:t xml:space="preserve"> </w:t>
      </w:r>
      <w:r>
        <w:t>market</w:t>
      </w:r>
      <w:r>
        <w:rPr>
          <w:spacing w:val="-12"/>
        </w:rPr>
        <w:t xml:space="preserve"> </w:t>
      </w:r>
      <w:r>
        <w:t>price.</w:t>
      </w:r>
      <w:r>
        <w:rPr>
          <w:spacing w:val="-12"/>
        </w:rPr>
        <w:t xml:space="preserve"> </w:t>
      </w:r>
      <w:r>
        <w:t>To</w:t>
      </w:r>
      <w:r>
        <w:rPr>
          <w:spacing w:val="-12"/>
        </w:rPr>
        <w:t xml:space="preserve"> </w:t>
      </w:r>
      <w:r>
        <w:t>the</w:t>
      </w:r>
      <w:r>
        <w:rPr>
          <w:spacing w:val="-10"/>
        </w:rPr>
        <w:t xml:space="preserve"> </w:t>
      </w:r>
      <w:r>
        <w:t>extent</w:t>
      </w:r>
      <w:r>
        <w:rPr>
          <w:spacing w:val="-9"/>
        </w:rPr>
        <w:t xml:space="preserve"> </w:t>
      </w:r>
      <w:r>
        <w:t>that</w:t>
      </w:r>
      <w:r>
        <w:rPr>
          <w:spacing w:val="-10"/>
        </w:rPr>
        <w:t xml:space="preserve"> </w:t>
      </w:r>
      <w:r>
        <w:t>a</w:t>
      </w:r>
      <w:r>
        <w:rPr>
          <w:spacing w:val="-12"/>
        </w:rPr>
        <w:t xml:space="preserve"> </w:t>
      </w:r>
      <w:r>
        <w:t>Fund</w:t>
      </w:r>
      <w:r>
        <w:rPr>
          <w:spacing w:val="-10"/>
        </w:rPr>
        <w:t xml:space="preserve"> </w:t>
      </w:r>
      <w:r>
        <w:t>is</w:t>
      </w:r>
      <w:r>
        <w:rPr>
          <w:spacing w:val="-8"/>
        </w:rPr>
        <w:t xml:space="preserve"> </w:t>
      </w:r>
      <w:r>
        <w:t>fully</w:t>
      </w:r>
      <w:r>
        <w:rPr>
          <w:spacing w:val="2"/>
        </w:rPr>
        <w:t xml:space="preserve"> </w:t>
      </w:r>
      <w:r>
        <w:t>invested</w:t>
      </w:r>
      <w:r>
        <w:rPr>
          <w:spacing w:val="-53"/>
        </w:rPr>
        <w:t xml:space="preserve"> </w:t>
      </w:r>
      <w:r>
        <w:rPr>
          <w:w w:val="95"/>
        </w:rPr>
        <w:t>in securities while also maintaining currency positions, it may be exposed to greater combined risk. The use of currency</w:t>
      </w:r>
      <w:r>
        <w:rPr>
          <w:spacing w:val="1"/>
          <w:w w:val="95"/>
        </w:rPr>
        <w:t xml:space="preserve"> </w:t>
      </w:r>
      <w:r>
        <w:t>transactions is a highly specialised activity which involves investment techniques and risks different from those</w:t>
      </w:r>
      <w:r>
        <w:rPr>
          <w:spacing w:val="1"/>
        </w:rPr>
        <w:t xml:space="preserve"> </w:t>
      </w:r>
      <w:r>
        <w:t>associated</w:t>
      </w:r>
      <w:r>
        <w:rPr>
          <w:spacing w:val="-2"/>
        </w:rPr>
        <w:t xml:space="preserve"> </w:t>
      </w:r>
      <w:r>
        <w:t>with</w:t>
      </w:r>
      <w:r>
        <w:rPr>
          <w:spacing w:val="-4"/>
        </w:rPr>
        <w:t xml:space="preserve"> </w:t>
      </w:r>
      <w:r>
        <w:t>ordinary</w:t>
      </w:r>
      <w:r>
        <w:rPr>
          <w:spacing w:val="-3"/>
        </w:rPr>
        <w:t xml:space="preserve"> </w:t>
      </w:r>
      <w:r>
        <w:t>Fund</w:t>
      </w:r>
      <w:r>
        <w:rPr>
          <w:spacing w:val="-6"/>
        </w:rPr>
        <w:t xml:space="preserve"> </w:t>
      </w:r>
      <w:r>
        <w:t>securities</w:t>
      </w:r>
      <w:r>
        <w:rPr>
          <w:spacing w:val="-5"/>
        </w:rPr>
        <w:t xml:space="preserve"> </w:t>
      </w:r>
      <w:r>
        <w:t>transactions.</w:t>
      </w:r>
      <w:r>
        <w:rPr>
          <w:spacing w:val="-2"/>
        </w:rPr>
        <w:t xml:space="preserve"> </w:t>
      </w:r>
      <w:r>
        <w:t>If</w:t>
      </w:r>
      <w:r>
        <w:rPr>
          <w:spacing w:val="-5"/>
        </w:rPr>
        <w:t xml:space="preserve"> </w:t>
      </w:r>
      <w:r>
        <w:t>the</w:t>
      </w:r>
      <w:r>
        <w:rPr>
          <w:spacing w:val="-5"/>
        </w:rPr>
        <w:t xml:space="preserve"> </w:t>
      </w:r>
      <w:r>
        <w:t>Investment</w:t>
      </w:r>
      <w:r>
        <w:rPr>
          <w:spacing w:val="-3"/>
        </w:rPr>
        <w:t xml:space="preserve"> </w:t>
      </w:r>
      <w:r>
        <w:t>Manager</w:t>
      </w:r>
      <w:r>
        <w:rPr>
          <w:spacing w:val="-2"/>
        </w:rPr>
        <w:t xml:space="preserve"> </w:t>
      </w:r>
      <w:r>
        <w:t>is</w:t>
      </w:r>
      <w:r>
        <w:rPr>
          <w:spacing w:val="-3"/>
        </w:rPr>
        <w:t xml:space="preserve"> </w:t>
      </w:r>
      <w:r>
        <w:t>incorrect</w:t>
      </w:r>
      <w:r>
        <w:rPr>
          <w:spacing w:val="-3"/>
        </w:rPr>
        <w:t xml:space="preserve"> </w:t>
      </w:r>
      <w:r>
        <w:t>in</w:t>
      </w:r>
      <w:r>
        <w:rPr>
          <w:spacing w:val="-2"/>
        </w:rPr>
        <w:t xml:space="preserve"> </w:t>
      </w:r>
      <w:r>
        <w:t>its</w:t>
      </w:r>
      <w:r>
        <w:rPr>
          <w:spacing w:val="-2"/>
        </w:rPr>
        <w:t xml:space="preserve"> </w:t>
      </w:r>
      <w:r>
        <w:t>forecasts</w:t>
      </w:r>
      <w:r>
        <w:rPr>
          <w:spacing w:val="-2"/>
        </w:rPr>
        <w:t xml:space="preserve"> </w:t>
      </w:r>
      <w:r>
        <w:t>of</w:t>
      </w:r>
      <w:r>
        <w:rPr>
          <w:spacing w:val="-4"/>
        </w:rPr>
        <w:t xml:space="preserve"> </w:t>
      </w:r>
      <w:r>
        <w:t>market</w:t>
      </w:r>
      <w:r>
        <w:rPr>
          <w:spacing w:val="-54"/>
        </w:rPr>
        <w:t xml:space="preserve"> </w:t>
      </w:r>
      <w:r>
        <w:t>values and currency exchange rates, the investment performance of a Fund would be less favourable than it would</w:t>
      </w:r>
      <w:r>
        <w:rPr>
          <w:spacing w:val="1"/>
        </w:rPr>
        <w:t xml:space="preserve"> </w:t>
      </w:r>
      <w:r>
        <w:t>have</w:t>
      </w:r>
      <w:r>
        <w:rPr>
          <w:spacing w:val="-2"/>
        </w:rPr>
        <w:t xml:space="preserve"> </w:t>
      </w:r>
      <w:r>
        <w:t>been</w:t>
      </w:r>
      <w:r>
        <w:rPr>
          <w:spacing w:val="1"/>
        </w:rPr>
        <w:t xml:space="preserve"> </w:t>
      </w:r>
      <w:r>
        <w:t>if</w:t>
      </w:r>
      <w:r>
        <w:rPr>
          <w:spacing w:val="-1"/>
        </w:rPr>
        <w:t xml:space="preserve"> </w:t>
      </w:r>
      <w:r>
        <w:t>this</w:t>
      </w:r>
      <w:r>
        <w:rPr>
          <w:spacing w:val="2"/>
        </w:rPr>
        <w:t xml:space="preserve"> </w:t>
      </w:r>
      <w:r>
        <w:t>investment</w:t>
      </w:r>
      <w:r>
        <w:rPr>
          <w:spacing w:val="-1"/>
        </w:rPr>
        <w:t xml:space="preserve"> </w:t>
      </w:r>
      <w:r>
        <w:t>technique</w:t>
      </w:r>
      <w:r>
        <w:rPr>
          <w:spacing w:val="-1"/>
        </w:rPr>
        <w:t xml:space="preserve"> </w:t>
      </w:r>
      <w:r>
        <w:t>were</w:t>
      </w:r>
      <w:r>
        <w:rPr>
          <w:spacing w:val="-1"/>
        </w:rPr>
        <w:t xml:space="preserve"> </w:t>
      </w:r>
      <w:r>
        <w:t>not</w:t>
      </w:r>
      <w:r>
        <w:rPr>
          <w:spacing w:val="-1"/>
        </w:rPr>
        <w:t xml:space="preserve"> </w:t>
      </w:r>
      <w:r>
        <w:t>used.</w:t>
      </w:r>
    </w:p>
    <w:p w14:paraId="66A88022" w14:textId="77777777" w:rsidR="0007431A" w:rsidRDefault="0007431A">
      <w:pPr>
        <w:pStyle w:val="BodyText"/>
      </w:pPr>
    </w:p>
    <w:p w14:paraId="69488E23" w14:textId="77777777" w:rsidR="0007431A" w:rsidRDefault="0012211E">
      <w:pPr>
        <w:pStyle w:val="BodyText"/>
        <w:spacing w:before="1"/>
        <w:ind w:left="333" w:right="684"/>
        <w:jc w:val="both"/>
      </w:pPr>
      <w:r>
        <w:t>A Fund may incur costs in connection with conversions between various currencies.</w:t>
      </w:r>
      <w:r>
        <w:rPr>
          <w:spacing w:val="1"/>
        </w:rPr>
        <w:t xml:space="preserve"> </w:t>
      </w:r>
      <w:r>
        <w:t>Currency exchange dealers</w:t>
      </w:r>
      <w:r>
        <w:rPr>
          <w:spacing w:val="1"/>
        </w:rPr>
        <w:t xml:space="preserve"> </w:t>
      </w:r>
      <w:r>
        <w:t>realise a profit based on the difference between the prices at which they are buying and selling various currencies.</w:t>
      </w:r>
      <w:r>
        <w:rPr>
          <w:spacing w:val="1"/>
        </w:rPr>
        <w:t xml:space="preserve"> </w:t>
      </w:r>
      <w:r>
        <w:t>Thus,</w:t>
      </w:r>
      <w:r>
        <w:rPr>
          <w:spacing w:val="-7"/>
        </w:rPr>
        <w:t xml:space="preserve"> </w:t>
      </w:r>
      <w:r>
        <w:t>a</w:t>
      </w:r>
      <w:r>
        <w:rPr>
          <w:spacing w:val="-4"/>
        </w:rPr>
        <w:t xml:space="preserve"> </w:t>
      </w:r>
      <w:r>
        <w:t>dealer</w:t>
      </w:r>
      <w:r>
        <w:rPr>
          <w:spacing w:val="-4"/>
        </w:rPr>
        <w:t xml:space="preserve"> </w:t>
      </w:r>
      <w:r>
        <w:t>normally</w:t>
      </w:r>
      <w:r>
        <w:rPr>
          <w:spacing w:val="-5"/>
        </w:rPr>
        <w:t xml:space="preserve"> </w:t>
      </w:r>
      <w:r>
        <w:t>will</w:t>
      </w:r>
      <w:r>
        <w:rPr>
          <w:spacing w:val="-5"/>
        </w:rPr>
        <w:t xml:space="preserve"> </w:t>
      </w:r>
      <w:r>
        <w:t>offer</w:t>
      </w:r>
      <w:r>
        <w:rPr>
          <w:spacing w:val="-6"/>
        </w:rPr>
        <w:t xml:space="preserve"> </w:t>
      </w:r>
      <w:r>
        <w:t>to</w:t>
      </w:r>
      <w:r>
        <w:rPr>
          <w:spacing w:val="-7"/>
        </w:rPr>
        <w:t xml:space="preserve"> </w:t>
      </w:r>
      <w:r>
        <w:t>sell</w:t>
      </w:r>
      <w:r>
        <w:rPr>
          <w:spacing w:val="-4"/>
        </w:rPr>
        <w:t xml:space="preserve"> </w:t>
      </w:r>
      <w:r>
        <w:t>currency</w:t>
      </w:r>
      <w:r>
        <w:rPr>
          <w:spacing w:val="-6"/>
        </w:rPr>
        <w:t xml:space="preserve"> </w:t>
      </w:r>
      <w:r>
        <w:t>to</w:t>
      </w:r>
      <w:r>
        <w:rPr>
          <w:spacing w:val="-7"/>
        </w:rPr>
        <w:t xml:space="preserve"> </w:t>
      </w:r>
      <w:r>
        <w:t>a</w:t>
      </w:r>
      <w:r>
        <w:rPr>
          <w:spacing w:val="-4"/>
        </w:rPr>
        <w:t xml:space="preserve"> </w:t>
      </w:r>
      <w:r>
        <w:t>Fund</w:t>
      </w:r>
      <w:r>
        <w:rPr>
          <w:spacing w:val="-5"/>
        </w:rPr>
        <w:t xml:space="preserve"> </w:t>
      </w:r>
      <w:r>
        <w:t>at</w:t>
      </w:r>
      <w:r>
        <w:rPr>
          <w:spacing w:val="-5"/>
        </w:rPr>
        <w:t xml:space="preserve"> </w:t>
      </w:r>
      <w:r>
        <w:t>one</w:t>
      </w:r>
      <w:r>
        <w:rPr>
          <w:spacing w:val="-7"/>
        </w:rPr>
        <w:t xml:space="preserve"> </w:t>
      </w:r>
      <w:r>
        <w:t>rate,</w:t>
      </w:r>
      <w:r>
        <w:rPr>
          <w:spacing w:val="-4"/>
        </w:rPr>
        <w:t xml:space="preserve"> </w:t>
      </w:r>
      <w:r>
        <w:t>while</w:t>
      </w:r>
      <w:r>
        <w:rPr>
          <w:spacing w:val="-5"/>
        </w:rPr>
        <w:t xml:space="preserve"> </w:t>
      </w:r>
      <w:r>
        <w:t>offering</w:t>
      </w:r>
      <w:r>
        <w:rPr>
          <w:spacing w:val="-5"/>
        </w:rPr>
        <w:t xml:space="preserve"> </w:t>
      </w:r>
      <w:r>
        <w:t>a</w:t>
      </w:r>
      <w:r>
        <w:rPr>
          <w:spacing w:val="-5"/>
        </w:rPr>
        <w:t xml:space="preserve"> </w:t>
      </w:r>
      <w:r>
        <w:t>lesser</w:t>
      </w:r>
      <w:r>
        <w:rPr>
          <w:spacing w:val="-5"/>
        </w:rPr>
        <w:t xml:space="preserve"> </w:t>
      </w:r>
      <w:r>
        <w:t>rate</w:t>
      </w:r>
      <w:r>
        <w:rPr>
          <w:spacing w:val="-5"/>
        </w:rPr>
        <w:t xml:space="preserve"> </w:t>
      </w:r>
      <w:r>
        <w:t>of</w:t>
      </w:r>
      <w:r>
        <w:rPr>
          <w:spacing w:val="-5"/>
        </w:rPr>
        <w:t xml:space="preserve"> </w:t>
      </w:r>
      <w:r>
        <w:t>exchange</w:t>
      </w:r>
      <w:r>
        <w:rPr>
          <w:spacing w:val="-6"/>
        </w:rPr>
        <w:t xml:space="preserve"> </w:t>
      </w:r>
      <w:r>
        <w:t>should</w:t>
      </w:r>
      <w:r>
        <w:rPr>
          <w:spacing w:val="-54"/>
        </w:rPr>
        <w:t xml:space="preserve"> </w:t>
      </w:r>
      <w:r>
        <w:t>the</w:t>
      </w:r>
      <w:r>
        <w:rPr>
          <w:spacing w:val="-2"/>
        </w:rPr>
        <w:t xml:space="preserve"> </w:t>
      </w:r>
      <w:r>
        <w:t>Fund</w:t>
      </w:r>
      <w:r>
        <w:rPr>
          <w:spacing w:val="-1"/>
        </w:rPr>
        <w:t xml:space="preserve"> </w:t>
      </w:r>
      <w:r>
        <w:t>sell</w:t>
      </w:r>
      <w:r>
        <w:rPr>
          <w:spacing w:val="-2"/>
        </w:rPr>
        <w:t xml:space="preserve"> </w:t>
      </w:r>
      <w:r>
        <w:t>to</w:t>
      </w:r>
      <w:r>
        <w:rPr>
          <w:spacing w:val="-1"/>
        </w:rPr>
        <w:t xml:space="preserve"> </w:t>
      </w:r>
      <w:r>
        <w:t>the</w:t>
      </w:r>
      <w:r>
        <w:rPr>
          <w:spacing w:val="-1"/>
        </w:rPr>
        <w:t xml:space="preserve"> </w:t>
      </w:r>
      <w:r>
        <w:t>dealer.</w:t>
      </w:r>
    </w:p>
    <w:p w14:paraId="1F81C33D" w14:textId="77777777" w:rsidR="0007431A" w:rsidRDefault="0007431A">
      <w:pPr>
        <w:jc w:val="both"/>
        <w:sectPr w:rsidR="0007431A">
          <w:pgSz w:w="12240" w:h="15840"/>
          <w:pgMar w:top="1360" w:right="220" w:bottom="1100" w:left="660" w:header="0" w:footer="824" w:gutter="0"/>
          <w:cols w:space="720"/>
        </w:sectPr>
      </w:pPr>
    </w:p>
    <w:p w14:paraId="502BAB90" w14:textId="77777777" w:rsidR="0007431A" w:rsidRDefault="0012211E">
      <w:pPr>
        <w:pStyle w:val="Heading3"/>
        <w:spacing w:before="79"/>
      </w:pPr>
      <w:r>
        <w:lastRenderedPageBreak/>
        <w:t>Currency</w:t>
      </w:r>
      <w:r>
        <w:rPr>
          <w:spacing w:val="-4"/>
        </w:rPr>
        <w:t xml:space="preserve"> </w:t>
      </w:r>
      <w:r>
        <w:t>Risks</w:t>
      </w:r>
    </w:p>
    <w:p w14:paraId="36619A31" w14:textId="77777777" w:rsidR="0007431A" w:rsidRDefault="0007431A">
      <w:pPr>
        <w:pStyle w:val="BodyText"/>
        <w:spacing w:before="10"/>
        <w:rPr>
          <w:b/>
          <w:i/>
          <w:sz w:val="19"/>
        </w:rPr>
      </w:pPr>
    </w:p>
    <w:p w14:paraId="59650C56" w14:textId="77777777" w:rsidR="0007431A" w:rsidRDefault="0012211E">
      <w:pPr>
        <w:pStyle w:val="BodyText"/>
        <w:spacing w:before="1"/>
        <w:ind w:left="333" w:right="686"/>
        <w:jc w:val="both"/>
      </w:pPr>
      <w:r>
        <w:t>As a result of investment in obligations involving currencies of various countries, the value of the assets of a Fund as</w:t>
      </w:r>
      <w:r>
        <w:rPr>
          <w:spacing w:val="-53"/>
        </w:rPr>
        <w:t xml:space="preserve"> </w:t>
      </w:r>
      <w:r>
        <w:t>measured in a Fund’s Base Currency will be affected by changes in currency exchange rates, which may affect a</w:t>
      </w:r>
      <w:r>
        <w:rPr>
          <w:spacing w:val="1"/>
        </w:rPr>
        <w:t xml:space="preserve"> </w:t>
      </w:r>
      <w:r>
        <w:t>Fund’s performance independent of the performance of its securities investments.</w:t>
      </w:r>
      <w:r>
        <w:rPr>
          <w:spacing w:val="1"/>
        </w:rPr>
        <w:t xml:space="preserve"> </w:t>
      </w:r>
      <w:r>
        <w:t>A Fund may or may not seek to</w:t>
      </w:r>
      <w:r>
        <w:rPr>
          <w:spacing w:val="1"/>
        </w:rPr>
        <w:t xml:space="preserve"> </w:t>
      </w:r>
      <w:r>
        <w:t>hedge</w:t>
      </w:r>
      <w:r>
        <w:rPr>
          <w:spacing w:val="-6"/>
        </w:rPr>
        <w:t xml:space="preserve"> </w:t>
      </w:r>
      <w:r>
        <w:t>all</w:t>
      </w:r>
      <w:r>
        <w:rPr>
          <w:spacing w:val="-5"/>
        </w:rPr>
        <w:t xml:space="preserve"> </w:t>
      </w:r>
      <w:r>
        <w:t>or</w:t>
      </w:r>
      <w:r>
        <w:rPr>
          <w:spacing w:val="-6"/>
        </w:rPr>
        <w:t xml:space="preserve"> </w:t>
      </w:r>
      <w:r>
        <w:t>any</w:t>
      </w:r>
      <w:r>
        <w:rPr>
          <w:spacing w:val="-7"/>
        </w:rPr>
        <w:t xml:space="preserve"> </w:t>
      </w:r>
      <w:r>
        <w:t>portion</w:t>
      </w:r>
      <w:r>
        <w:rPr>
          <w:spacing w:val="-5"/>
        </w:rPr>
        <w:t xml:space="preserve"> </w:t>
      </w:r>
      <w:r>
        <w:t>of</w:t>
      </w:r>
      <w:r>
        <w:rPr>
          <w:spacing w:val="-5"/>
        </w:rPr>
        <w:t xml:space="preserve"> </w:t>
      </w:r>
      <w:r>
        <w:t>its</w:t>
      </w:r>
      <w:r>
        <w:rPr>
          <w:spacing w:val="-6"/>
        </w:rPr>
        <w:t xml:space="preserve"> </w:t>
      </w:r>
      <w:r>
        <w:t>foreign</w:t>
      </w:r>
      <w:r>
        <w:rPr>
          <w:spacing w:val="-6"/>
        </w:rPr>
        <w:t xml:space="preserve"> </w:t>
      </w:r>
      <w:r>
        <w:t>currency</w:t>
      </w:r>
      <w:r>
        <w:rPr>
          <w:spacing w:val="-6"/>
        </w:rPr>
        <w:t xml:space="preserve"> </w:t>
      </w:r>
      <w:r>
        <w:t>exposure.</w:t>
      </w:r>
      <w:r>
        <w:rPr>
          <w:spacing w:val="45"/>
        </w:rPr>
        <w:t xml:space="preserve"> </w:t>
      </w:r>
      <w:r>
        <w:t>However,</w:t>
      </w:r>
      <w:r>
        <w:rPr>
          <w:spacing w:val="-4"/>
        </w:rPr>
        <w:t xml:space="preserve"> </w:t>
      </w:r>
      <w:r>
        <w:t>even</w:t>
      </w:r>
      <w:r>
        <w:rPr>
          <w:spacing w:val="-6"/>
        </w:rPr>
        <w:t xml:space="preserve"> </w:t>
      </w:r>
      <w:r>
        <w:t>if</w:t>
      </w:r>
      <w:r>
        <w:rPr>
          <w:spacing w:val="-5"/>
        </w:rPr>
        <w:t xml:space="preserve"> </w:t>
      </w:r>
      <w:r>
        <w:t>a</w:t>
      </w:r>
      <w:r>
        <w:rPr>
          <w:spacing w:val="-5"/>
        </w:rPr>
        <w:t xml:space="preserve"> </w:t>
      </w:r>
      <w:r>
        <w:t>Fund</w:t>
      </w:r>
      <w:r>
        <w:rPr>
          <w:spacing w:val="-5"/>
        </w:rPr>
        <w:t xml:space="preserve"> </w:t>
      </w:r>
      <w:r>
        <w:t>attempts</w:t>
      </w:r>
      <w:r>
        <w:rPr>
          <w:spacing w:val="-7"/>
        </w:rPr>
        <w:t xml:space="preserve"> </w:t>
      </w:r>
      <w:r>
        <w:t>such</w:t>
      </w:r>
      <w:r>
        <w:rPr>
          <w:spacing w:val="-5"/>
        </w:rPr>
        <w:t xml:space="preserve"> </w:t>
      </w:r>
      <w:r>
        <w:t>hedging</w:t>
      </w:r>
      <w:r>
        <w:rPr>
          <w:spacing w:val="-5"/>
        </w:rPr>
        <w:t xml:space="preserve"> </w:t>
      </w:r>
      <w:r>
        <w:t>techniques,</w:t>
      </w:r>
      <w:r>
        <w:rPr>
          <w:spacing w:val="-53"/>
        </w:rPr>
        <w:t xml:space="preserve"> </w:t>
      </w:r>
      <w:r>
        <w:t>it is not possible to hedge fully or perfectly against currency fluctuations affecting the value of securities denominated</w:t>
      </w:r>
      <w:r>
        <w:rPr>
          <w:spacing w:val="-53"/>
        </w:rPr>
        <w:t xml:space="preserve"> </w:t>
      </w:r>
      <w:r>
        <w:t>in non-Base Currencies because the value of those securities is likely to fluctuate as a result of independent factors</w:t>
      </w:r>
      <w:r>
        <w:rPr>
          <w:spacing w:val="1"/>
        </w:rPr>
        <w:t xml:space="preserve"> </w:t>
      </w:r>
      <w:r>
        <w:t>not</w:t>
      </w:r>
      <w:r>
        <w:rPr>
          <w:spacing w:val="-2"/>
        </w:rPr>
        <w:t xml:space="preserve"> </w:t>
      </w:r>
      <w:r>
        <w:t>related</w:t>
      </w:r>
      <w:r>
        <w:rPr>
          <w:spacing w:val="-1"/>
        </w:rPr>
        <w:t xml:space="preserve"> </w:t>
      </w:r>
      <w:r>
        <w:t>to</w:t>
      </w:r>
      <w:r>
        <w:rPr>
          <w:spacing w:val="1"/>
        </w:rPr>
        <w:t xml:space="preserve"> </w:t>
      </w:r>
      <w:r>
        <w:t>currency fluctuations.</w:t>
      </w:r>
    </w:p>
    <w:p w14:paraId="14972479" w14:textId="77777777" w:rsidR="0007431A" w:rsidRDefault="0007431A">
      <w:pPr>
        <w:pStyle w:val="BodyText"/>
      </w:pPr>
    </w:p>
    <w:p w14:paraId="055EF8A6" w14:textId="77777777" w:rsidR="0007431A" w:rsidRDefault="0012211E">
      <w:pPr>
        <w:pStyle w:val="BodyText"/>
        <w:spacing w:before="1"/>
        <w:ind w:left="333" w:right="680"/>
        <w:jc w:val="both"/>
      </w:pPr>
      <w:r>
        <w:t>Currency exchange rates may fluctuate significantly over short periods of time causing, along with other factors, a</w:t>
      </w:r>
      <w:r>
        <w:rPr>
          <w:spacing w:val="1"/>
        </w:rPr>
        <w:t xml:space="preserve"> </w:t>
      </w:r>
      <w:r>
        <w:t>Fund’s</w:t>
      </w:r>
      <w:r>
        <w:rPr>
          <w:spacing w:val="-9"/>
        </w:rPr>
        <w:t xml:space="preserve"> </w:t>
      </w:r>
      <w:r>
        <w:t>Net</w:t>
      </w:r>
      <w:r>
        <w:rPr>
          <w:spacing w:val="-10"/>
        </w:rPr>
        <w:t xml:space="preserve"> </w:t>
      </w:r>
      <w:r>
        <w:t>Asset</w:t>
      </w:r>
      <w:r>
        <w:rPr>
          <w:spacing w:val="-10"/>
        </w:rPr>
        <w:t xml:space="preserve"> </w:t>
      </w:r>
      <w:r>
        <w:t>Value</w:t>
      </w:r>
      <w:r>
        <w:rPr>
          <w:spacing w:val="-9"/>
        </w:rPr>
        <w:t xml:space="preserve"> </w:t>
      </w:r>
      <w:r>
        <w:t>to</w:t>
      </w:r>
      <w:r>
        <w:rPr>
          <w:spacing w:val="-10"/>
        </w:rPr>
        <w:t xml:space="preserve"> </w:t>
      </w:r>
      <w:r>
        <w:t>fluctuate</w:t>
      </w:r>
      <w:r>
        <w:rPr>
          <w:spacing w:val="-10"/>
        </w:rPr>
        <w:t xml:space="preserve"> </w:t>
      </w:r>
      <w:r>
        <w:t>as</w:t>
      </w:r>
      <w:r>
        <w:rPr>
          <w:spacing w:val="-8"/>
        </w:rPr>
        <w:t xml:space="preserve"> </w:t>
      </w:r>
      <w:r>
        <w:t>well.</w:t>
      </w:r>
      <w:r>
        <w:rPr>
          <w:spacing w:val="-10"/>
        </w:rPr>
        <w:t xml:space="preserve"> </w:t>
      </w:r>
      <w:r>
        <w:t>Currency</w:t>
      </w:r>
      <w:r>
        <w:rPr>
          <w:spacing w:val="-9"/>
        </w:rPr>
        <w:t xml:space="preserve"> </w:t>
      </w:r>
      <w:r>
        <w:t>exchange</w:t>
      </w:r>
      <w:r>
        <w:rPr>
          <w:spacing w:val="-9"/>
        </w:rPr>
        <w:t xml:space="preserve"> </w:t>
      </w:r>
      <w:r>
        <w:t>rates</w:t>
      </w:r>
      <w:r>
        <w:rPr>
          <w:spacing w:val="-9"/>
        </w:rPr>
        <w:t xml:space="preserve"> </w:t>
      </w:r>
      <w:r>
        <w:t>generally</w:t>
      </w:r>
      <w:r>
        <w:rPr>
          <w:spacing w:val="-11"/>
        </w:rPr>
        <w:t xml:space="preserve"> </w:t>
      </w:r>
      <w:r>
        <w:t>are</w:t>
      </w:r>
      <w:r>
        <w:rPr>
          <w:spacing w:val="-9"/>
        </w:rPr>
        <w:t xml:space="preserve"> </w:t>
      </w:r>
      <w:r>
        <w:t>determined</w:t>
      </w:r>
      <w:r>
        <w:rPr>
          <w:spacing w:val="-10"/>
        </w:rPr>
        <w:t xml:space="preserve"> </w:t>
      </w:r>
      <w:r>
        <w:t>by</w:t>
      </w:r>
      <w:r>
        <w:rPr>
          <w:spacing w:val="-9"/>
        </w:rPr>
        <w:t xml:space="preserve"> </w:t>
      </w:r>
      <w:r>
        <w:t>the</w:t>
      </w:r>
      <w:r>
        <w:rPr>
          <w:spacing w:val="-10"/>
        </w:rPr>
        <w:t xml:space="preserve"> </w:t>
      </w:r>
      <w:r>
        <w:t>forces</w:t>
      </w:r>
      <w:r>
        <w:rPr>
          <w:spacing w:val="-9"/>
        </w:rPr>
        <w:t xml:space="preserve"> </w:t>
      </w:r>
      <w:r>
        <w:t>of</w:t>
      </w:r>
      <w:r>
        <w:rPr>
          <w:spacing w:val="-10"/>
        </w:rPr>
        <w:t xml:space="preserve"> </w:t>
      </w:r>
      <w:r>
        <w:t>supply</w:t>
      </w:r>
      <w:r>
        <w:rPr>
          <w:spacing w:val="1"/>
        </w:rPr>
        <w:t xml:space="preserve"> </w:t>
      </w:r>
      <w:r>
        <w:t>and demand in the currency exchange markets and the relative merits of investments in different countries, actual or</w:t>
      </w:r>
      <w:r>
        <w:rPr>
          <w:spacing w:val="1"/>
        </w:rPr>
        <w:t xml:space="preserve"> </w:t>
      </w:r>
      <w:r>
        <w:t>anticipated changes in interest rates and other complex factors, as seen from an international perspective. Currency</w:t>
      </w:r>
      <w:r>
        <w:rPr>
          <w:spacing w:val="1"/>
        </w:rPr>
        <w:t xml:space="preserve"> </w:t>
      </w:r>
      <w:r>
        <w:t>exchange rates also can be affected unpredictably by intervention or failure to intervene by governments or central</w:t>
      </w:r>
      <w:r>
        <w:rPr>
          <w:spacing w:val="1"/>
        </w:rPr>
        <w:t xml:space="preserve"> </w:t>
      </w:r>
      <w:r>
        <w:t>banks or by currency controls or political developments throughout the world. To the extent that a substantial portion</w:t>
      </w:r>
      <w:r>
        <w:rPr>
          <w:spacing w:val="1"/>
        </w:rPr>
        <w:t xml:space="preserve"> </w:t>
      </w:r>
      <w:r>
        <w:t>of a Fund’s total assets, adjusted to reflect a Fund’s net position after giving effect to currency transactions, is</w:t>
      </w:r>
      <w:r>
        <w:rPr>
          <w:spacing w:val="1"/>
        </w:rPr>
        <w:t xml:space="preserve"> </w:t>
      </w:r>
      <w:r>
        <w:rPr>
          <w:w w:val="95"/>
        </w:rPr>
        <w:t>denominated in the currencies of particular countries, the Fund will be more susceptible to the risk of adverse economic</w:t>
      </w:r>
      <w:r>
        <w:rPr>
          <w:spacing w:val="1"/>
          <w:w w:val="95"/>
        </w:rPr>
        <w:t xml:space="preserve"> </w:t>
      </w:r>
      <w:r>
        <w:t>and political developments within</w:t>
      </w:r>
      <w:r>
        <w:rPr>
          <w:spacing w:val="-1"/>
        </w:rPr>
        <w:t xml:space="preserve"> </w:t>
      </w:r>
      <w:r>
        <w:t>those</w:t>
      </w:r>
      <w:r>
        <w:rPr>
          <w:spacing w:val="-1"/>
        </w:rPr>
        <w:t xml:space="preserve"> </w:t>
      </w:r>
      <w:r>
        <w:t>countries.</w:t>
      </w:r>
    </w:p>
    <w:p w14:paraId="27759EBF" w14:textId="77777777" w:rsidR="0007431A" w:rsidRDefault="0007431A">
      <w:pPr>
        <w:pStyle w:val="BodyText"/>
        <w:spacing w:before="11"/>
        <w:rPr>
          <w:sz w:val="19"/>
        </w:rPr>
      </w:pPr>
    </w:p>
    <w:p w14:paraId="6657BFD4" w14:textId="77777777" w:rsidR="0007431A" w:rsidRDefault="0012211E">
      <w:pPr>
        <w:pStyle w:val="Heading3"/>
      </w:pPr>
      <w:r>
        <w:t>Currency</w:t>
      </w:r>
      <w:r>
        <w:rPr>
          <w:spacing w:val="-4"/>
        </w:rPr>
        <w:t xml:space="preserve"> </w:t>
      </w:r>
      <w:r>
        <w:t>Counterparty</w:t>
      </w:r>
      <w:r>
        <w:rPr>
          <w:spacing w:val="-2"/>
        </w:rPr>
        <w:t xml:space="preserve"> </w:t>
      </w:r>
      <w:r>
        <w:t>Risk</w:t>
      </w:r>
    </w:p>
    <w:p w14:paraId="4F671BEE" w14:textId="77777777" w:rsidR="0007431A" w:rsidRDefault="0007431A">
      <w:pPr>
        <w:pStyle w:val="BodyText"/>
        <w:spacing w:before="1"/>
        <w:rPr>
          <w:b/>
          <w:i/>
        </w:rPr>
      </w:pPr>
    </w:p>
    <w:p w14:paraId="41A7533A" w14:textId="77777777" w:rsidR="0007431A" w:rsidRDefault="0012211E">
      <w:pPr>
        <w:pStyle w:val="BodyText"/>
        <w:ind w:left="333" w:right="674"/>
        <w:jc w:val="both"/>
      </w:pPr>
      <w:r>
        <w:t>Contracts in the foreign exchange market are not regulated by a regulatory agency, and such contracts are not</w:t>
      </w:r>
      <w:r>
        <w:rPr>
          <w:spacing w:val="1"/>
        </w:rPr>
        <w:t xml:space="preserve"> </w:t>
      </w:r>
      <w:r>
        <w:t>guaranteed by an exchange or its clearing house.</w:t>
      </w:r>
      <w:r>
        <w:rPr>
          <w:spacing w:val="1"/>
        </w:rPr>
        <w:t xml:space="preserve"> </w:t>
      </w:r>
      <w:r>
        <w:t>Consequently, there are no requirements with respect to record-</w:t>
      </w:r>
      <w:r>
        <w:rPr>
          <w:spacing w:val="1"/>
        </w:rPr>
        <w:t xml:space="preserve"> </w:t>
      </w:r>
      <w:r>
        <w:t>keeping, financial responsibility or segregation of customer funds or positions. In contrast to exchange-traded futures</w:t>
      </w:r>
      <w:r>
        <w:rPr>
          <w:spacing w:val="-53"/>
        </w:rPr>
        <w:t xml:space="preserve"> </w:t>
      </w:r>
      <w:r>
        <w:t>contracts, interbank-traded instruments rely on the dealer or counterparty being contracted with to fulfil its contract.</w:t>
      </w:r>
      <w:r>
        <w:rPr>
          <w:spacing w:val="1"/>
        </w:rPr>
        <w:t xml:space="preserve"> </w:t>
      </w:r>
      <w:r>
        <w:t>As</w:t>
      </w:r>
      <w:r>
        <w:rPr>
          <w:spacing w:val="-11"/>
        </w:rPr>
        <w:t xml:space="preserve"> </w:t>
      </w:r>
      <w:r>
        <w:t>a</w:t>
      </w:r>
      <w:r>
        <w:rPr>
          <w:spacing w:val="-12"/>
        </w:rPr>
        <w:t xml:space="preserve"> </w:t>
      </w:r>
      <w:r>
        <w:t>result,</w:t>
      </w:r>
      <w:r>
        <w:rPr>
          <w:spacing w:val="-13"/>
        </w:rPr>
        <w:t xml:space="preserve"> </w:t>
      </w:r>
      <w:r>
        <w:t>trading</w:t>
      </w:r>
      <w:r>
        <w:rPr>
          <w:spacing w:val="-10"/>
        </w:rPr>
        <w:t xml:space="preserve"> </w:t>
      </w:r>
      <w:r>
        <w:t>in</w:t>
      </w:r>
      <w:r>
        <w:rPr>
          <w:spacing w:val="-9"/>
        </w:rPr>
        <w:t xml:space="preserve"> </w:t>
      </w:r>
      <w:r>
        <w:t>interbank</w:t>
      </w:r>
      <w:r>
        <w:rPr>
          <w:spacing w:val="-11"/>
        </w:rPr>
        <w:t xml:space="preserve"> </w:t>
      </w:r>
      <w:r>
        <w:t>foreign</w:t>
      </w:r>
      <w:r>
        <w:rPr>
          <w:spacing w:val="-10"/>
        </w:rPr>
        <w:t xml:space="preserve"> </w:t>
      </w:r>
      <w:r>
        <w:t>exchange</w:t>
      </w:r>
      <w:r>
        <w:rPr>
          <w:spacing w:val="-13"/>
        </w:rPr>
        <w:t xml:space="preserve"> </w:t>
      </w:r>
      <w:r>
        <w:t>contracts</w:t>
      </w:r>
      <w:r>
        <w:rPr>
          <w:spacing w:val="-11"/>
        </w:rPr>
        <w:t xml:space="preserve"> </w:t>
      </w:r>
      <w:r>
        <w:t>may</w:t>
      </w:r>
      <w:r>
        <w:rPr>
          <w:spacing w:val="-10"/>
        </w:rPr>
        <w:t xml:space="preserve"> </w:t>
      </w:r>
      <w:r>
        <w:t>be</w:t>
      </w:r>
      <w:r>
        <w:rPr>
          <w:spacing w:val="-11"/>
        </w:rPr>
        <w:t xml:space="preserve"> </w:t>
      </w:r>
      <w:r>
        <w:t>subject</w:t>
      </w:r>
      <w:r>
        <w:rPr>
          <w:spacing w:val="-12"/>
        </w:rPr>
        <w:t xml:space="preserve"> </w:t>
      </w:r>
      <w:r>
        <w:t>to</w:t>
      </w:r>
      <w:r>
        <w:rPr>
          <w:spacing w:val="-10"/>
        </w:rPr>
        <w:t xml:space="preserve"> </w:t>
      </w:r>
      <w:r>
        <w:t>more</w:t>
      </w:r>
      <w:r>
        <w:rPr>
          <w:spacing w:val="-11"/>
        </w:rPr>
        <w:t xml:space="preserve"> </w:t>
      </w:r>
      <w:r>
        <w:t>risks</w:t>
      </w:r>
      <w:r>
        <w:rPr>
          <w:spacing w:val="-10"/>
        </w:rPr>
        <w:t xml:space="preserve"> </w:t>
      </w:r>
      <w:r>
        <w:t>than</w:t>
      </w:r>
      <w:r>
        <w:rPr>
          <w:spacing w:val="-13"/>
        </w:rPr>
        <w:t xml:space="preserve"> </w:t>
      </w:r>
      <w:r>
        <w:t>futures</w:t>
      </w:r>
      <w:r>
        <w:rPr>
          <w:spacing w:val="-11"/>
        </w:rPr>
        <w:t xml:space="preserve"> </w:t>
      </w:r>
      <w:r>
        <w:t>or</w:t>
      </w:r>
      <w:r>
        <w:rPr>
          <w:spacing w:val="-8"/>
        </w:rPr>
        <w:t xml:space="preserve"> </w:t>
      </w:r>
      <w:r>
        <w:t>options</w:t>
      </w:r>
      <w:r>
        <w:rPr>
          <w:spacing w:val="-11"/>
        </w:rPr>
        <w:t xml:space="preserve"> </w:t>
      </w:r>
      <w:r>
        <w:t>trading</w:t>
      </w:r>
      <w:r>
        <w:rPr>
          <w:spacing w:val="-53"/>
        </w:rPr>
        <w:t xml:space="preserve"> </w:t>
      </w:r>
      <w:r>
        <w:t>on regulated exchanges, including, but not limited to, the risk of default due to the failure of a counterparty with which</w:t>
      </w:r>
      <w:r>
        <w:rPr>
          <w:spacing w:val="-53"/>
        </w:rPr>
        <w:t xml:space="preserve"> </w:t>
      </w:r>
      <w:r>
        <w:t>a</w:t>
      </w:r>
      <w:r>
        <w:rPr>
          <w:spacing w:val="-8"/>
        </w:rPr>
        <w:t xml:space="preserve"> </w:t>
      </w:r>
      <w:r>
        <w:t>Fund</w:t>
      </w:r>
      <w:r>
        <w:rPr>
          <w:spacing w:val="-5"/>
        </w:rPr>
        <w:t xml:space="preserve"> </w:t>
      </w:r>
      <w:r>
        <w:t>has</w:t>
      </w:r>
      <w:r>
        <w:rPr>
          <w:spacing w:val="-6"/>
        </w:rPr>
        <w:t xml:space="preserve"> </w:t>
      </w:r>
      <w:r>
        <w:t>a</w:t>
      </w:r>
      <w:r>
        <w:rPr>
          <w:spacing w:val="-5"/>
        </w:rPr>
        <w:t xml:space="preserve"> </w:t>
      </w:r>
      <w:r>
        <w:t>forward</w:t>
      </w:r>
      <w:r>
        <w:rPr>
          <w:spacing w:val="-5"/>
        </w:rPr>
        <w:t xml:space="preserve"> </w:t>
      </w:r>
      <w:r>
        <w:t>contract.</w:t>
      </w:r>
      <w:r>
        <w:rPr>
          <w:spacing w:val="42"/>
        </w:rPr>
        <w:t xml:space="preserve"> </w:t>
      </w:r>
      <w:r>
        <w:t>Although</w:t>
      </w:r>
      <w:r>
        <w:rPr>
          <w:spacing w:val="-7"/>
        </w:rPr>
        <w:t xml:space="preserve"> </w:t>
      </w:r>
      <w:r>
        <w:t>the</w:t>
      </w:r>
      <w:r>
        <w:rPr>
          <w:spacing w:val="-7"/>
        </w:rPr>
        <w:t xml:space="preserve"> </w:t>
      </w:r>
      <w:r>
        <w:t>Investment</w:t>
      </w:r>
      <w:r>
        <w:rPr>
          <w:spacing w:val="-7"/>
        </w:rPr>
        <w:t xml:space="preserve"> </w:t>
      </w:r>
      <w:r>
        <w:t>Manager</w:t>
      </w:r>
      <w:r>
        <w:rPr>
          <w:spacing w:val="-6"/>
        </w:rPr>
        <w:t xml:space="preserve"> </w:t>
      </w:r>
      <w:r>
        <w:t>intends</w:t>
      </w:r>
      <w:r>
        <w:rPr>
          <w:spacing w:val="-6"/>
        </w:rPr>
        <w:t xml:space="preserve"> </w:t>
      </w:r>
      <w:r>
        <w:t>to</w:t>
      </w:r>
      <w:r>
        <w:rPr>
          <w:spacing w:val="-7"/>
        </w:rPr>
        <w:t xml:space="preserve"> </w:t>
      </w:r>
      <w:r>
        <w:t>trade</w:t>
      </w:r>
      <w:r>
        <w:rPr>
          <w:spacing w:val="-5"/>
        </w:rPr>
        <w:t xml:space="preserve"> </w:t>
      </w:r>
      <w:r>
        <w:t>with</w:t>
      </w:r>
      <w:r>
        <w:rPr>
          <w:spacing w:val="-8"/>
        </w:rPr>
        <w:t xml:space="preserve"> </w:t>
      </w:r>
      <w:r>
        <w:t>counterparties</w:t>
      </w:r>
      <w:r>
        <w:rPr>
          <w:spacing w:val="-6"/>
        </w:rPr>
        <w:t xml:space="preserve"> </w:t>
      </w:r>
      <w:r>
        <w:t>it</w:t>
      </w:r>
      <w:r>
        <w:rPr>
          <w:spacing w:val="-5"/>
        </w:rPr>
        <w:t xml:space="preserve"> </w:t>
      </w:r>
      <w:r>
        <w:t>believes</w:t>
      </w:r>
      <w:r>
        <w:rPr>
          <w:spacing w:val="-6"/>
        </w:rPr>
        <w:t xml:space="preserve"> </w:t>
      </w:r>
      <w:r>
        <w:t>to</w:t>
      </w:r>
      <w:r>
        <w:rPr>
          <w:spacing w:val="-7"/>
        </w:rPr>
        <w:t xml:space="preserve"> </w:t>
      </w:r>
      <w:r>
        <w:t>be</w:t>
      </w:r>
      <w:r>
        <w:rPr>
          <w:spacing w:val="-53"/>
        </w:rPr>
        <w:t xml:space="preserve"> </w:t>
      </w:r>
      <w:r>
        <w:t>responsible,</w:t>
      </w:r>
      <w:r>
        <w:rPr>
          <w:spacing w:val="-1"/>
        </w:rPr>
        <w:t xml:space="preserve"> </w:t>
      </w:r>
      <w:r>
        <w:t>failure</w:t>
      </w:r>
      <w:r>
        <w:rPr>
          <w:spacing w:val="-3"/>
        </w:rPr>
        <w:t xml:space="preserve"> </w:t>
      </w:r>
      <w:r>
        <w:t>by</w:t>
      </w:r>
      <w:r>
        <w:rPr>
          <w:spacing w:val="-2"/>
        </w:rPr>
        <w:t xml:space="preserve"> </w:t>
      </w:r>
      <w:r>
        <w:t>a</w:t>
      </w:r>
      <w:r>
        <w:rPr>
          <w:spacing w:val="-3"/>
        </w:rPr>
        <w:t xml:space="preserve"> </w:t>
      </w:r>
      <w:r>
        <w:t>counterparty</w:t>
      </w:r>
      <w:r>
        <w:rPr>
          <w:spacing w:val="-1"/>
        </w:rPr>
        <w:t xml:space="preserve"> </w:t>
      </w:r>
      <w:r>
        <w:t>to</w:t>
      </w:r>
      <w:r>
        <w:rPr>
          <w:spacing w:val="-2"/>
        </w:rPr>
        <w:t xml:space="preserve"> </w:t>
      </w:r>
      <w:r>
        <w:t>fulfil</w:t>
      </w:r>
      <w:r>
        <w:rPr>
          <w:spacing w:val="-2"/>
        </w:rPr>
        <w:t xml:space="preserve"> </w:t>
      </w:r>
      <w:r>
        <w:t>its</w:t>
      </w:r>
      <w:r>
        <w:rPr>
          <w:spacing w:val="-2"/>
        </w:rPr>
        <w:t xml:space="preserve"> </w:t>
      </w:r>
      <w:r>
        <w:t>contractual</w:t>
      </w:r>
      <w:r>
        <w:rPr>
          <w:spacing w:val="-2"/>
        </w:rPr>
        <w:t xml:space="preserve"> </w:t>
      </w:r>
      <w:r>
        <w:t>obligations</w:t>
      </w:r>
      <w:r>
        <w:rPr>
          <w:spacing w:val="-2"/>
        </w:rPr>
        <w:t xml:space="preserve"> </w:t>
      </w:r>
      <w:r>
        <w:t>could</w:t>
      </w:r>
      <w:r>
        <w:rPr>
          <w:spacing w:val="-1"/>
        </w:rPr>
        <w:t xml:space="preserve"> </w:t>
      </w:r>
      <w:r>
        <w:t>expose</w:t>
      </w:r>
      <w:r>
        <w:rPr>
          <w:spacing w:val="-2"/>
        </w:rPr>
        <w:t xml:space="preserve"> </w:t>
      </w:r>
      <w:r>
        <w:t>a</w:t>
      </w:r>
      <w:r>
        <w:rPr>
          <w:spacing w:val="-3"/>
        </w:rPr>
        <w:t xml:space="preserve"> </w:t>
      </w:r>
      <w:r>
        <w:t>Fund</w:t>
      </w:r>
      <w:r>
        <w:rPr>
          <w:spacing w:val="-3"/>
        </w:rPr>
        <w:t xml:space="preserve"> </w:t>
      </w:r>
      <w:r>
        <w:t>to</w:t>
      </w:r>
      <w:r>
        <w:rPr>
          <w:spacing w:val="-3"/>
        </w:rPr>
        <w:t xml:space="preserve"> </w:t>
      </w:r>
      <w:r>
        <w:t>unanticipated</w:t>
      </w:r>
      <w:r>
        <w:rPr>
          <w:spacing w:val="-3"/>
        </w:rPr>
        <w:t xml:space="preserve"> </w:t>
      </w:r>
      <w:r>
        <w:t>losses.</w:t>
      </w:r>
    </w:p>
    <w:p w14:paraId="4B30A2C6" w14:textId="77777777" w:rsidR="0007431A" w:rsidRDefault="0007431A">
      <w:pPr>
        <w:pStyle w:val="BodyText"/>
        <w:spacing w:before="11"/>
        <w:rPr>
          <w:sz w:val="19"/>
        </w:rPr>
      </w:pPr>
    </w:p>
    <w:p w14:paraId="23E16371" w14:textId="77777777" w:rsidR="0007431A" w:rsidRDefault="0012211E">
      <w:pPr>
        <w:pStyle w:val="Heading3"/>
      </w:pPr>
      <w:r>
        <w:t>Share</w:t>
      </w:r>
      <w:r>
        <w:rPr>
          <w:spacing w:val="-3"/>
        </w:rPr>
        <w:t xml:space="preserve"> </w:t>
      </w:r>
      <w:r>
        <w:t>Currency</w:t>
      </w:r>
      <w:r>
        <w:rPr>
          <w:spacing w:val="-3"/>
        </w:rPr>
        <w:t xml:space="preserve"> </w:t>
      </w:r>
      <w:r>
        <w:t>Designation</w:t>
      </w:r>
      <w:r>
        <w:rPr>
          <w:spacing w:val="-2"/>
        </w:rPr>
        <w:t xml:space="preserve"> </w:t>
      </w:r>
      <w:r>
        <w:t>Risk</w:t>
      </w:r>
    </w:p>
    <w:p w14:paraId="18B0B3E7" w14:textId="77777777" w:rsidR="0007431A" w:rsidRDefault="0007431A">
      <w:pPr>
        <w:pStyle w:val="BodyText"/>
        <w:rPr>
          <w:b/>
          <w:i/>
        </w:rPr>
      </w:pPr>
    </w:p>
    <w:p w14:paraId="4DF27431" w14:textId="77777777" w:rsidR="0007431A" w:rsidRDefault="0012211E">
      <w:pPr>
        <w:pStyle w:val="BodyText"/>
        <w:spacing w:before="1"/>
        <w:ind w:left="333" w:right="676"/>
        <w:jc w:val="both"/>
      </w:pPr>
      <w:r>
        <w:t>The ICAV may from time to time in its sole discretion, and without notice to the Shareholders, issue multiple Hedged</w:t>
      </w:r>
      <w:r>
        <w:rPr>
          <w:spacing w:val="1"/>
        </w:rPr>
        <w:t xml:space="preserve"> </w:t>
      </w:r>
      <w:r>
        <w:t>Classes of Shares which are designated in a currency other than the Base Currency of a Fund.</w:t>
      </w:r>
      <w:r>
        <w:rPr>
          <w:spacing w:val="1"/>
        </w:rPr>
        <w:t xml:space="preserve"> </w:t>
      </w:r>
      <w:r>
        <w:t>However, a Fund</w:t>
      </w:r>
      <w:r>
        <w:rPr>
          <w:spacing w:val="1"/>
        </w:rPr>
        <w:t xml:space="preserve"> </w:t>
      </w:r>
      <w:r>
        <w:t>seeks</w:t>
      </w:r>
      <w:r>
        <w:rPr>
          <w:spacing w:val="-9"/>
        </w:rPr>
        <w:t xml:space="preserve"> </w:t>
      </w:r>
      <w:r>
        <w:t>to</w:t>
      </w:r>
      <w:r>
        <w:rPr>
          <w:spacing w:val="-10"/>
        </w:rPr>
        <w:t xml:space="preserve"> </w:t>
      </w:r>
      <w:r>
        <w:t>achieve</w:t>
      </w:r>
      <w:r>
        <w:rPr>
          <w:spacing w:val="-8"/>
        </w:rPr>
        <w:t xml:space="preserve"> </w:t>
      </w:r>
      <w:r>
        <w:t>its</w:t>
      </w:r>
      <w:r>
        <w:rPr>
          <w:spacing w:val="-6"/>
        </w:rPr>
        <w:t xml:space="preserve"> </w:t>
      </w:r>
      <w:r>
        <w:t>investment</w:t>
      </w:r>
      <w:r>
        <w:rPr>
          <w:spacing w:val="-8"/>
        </w:rPr>
        <w:t xml:space="preserve"> </w:t>
      </w:r>
      <w:r>
        <w:t>objectives</w:t>
      </w:r>
      <w:r>
        <w:rPr>
          <w:spacing w:val="-8"/>
        </w:rPr>
        <w:t xml:space="preserve"> </w:t>
      </w:r>
      <w:r>
        <w:t>in</w:t>
      </w:r>
      <w:r>
        <w:rPr>
          <w:spacing w:val="-7"/>
        </w:rPr>
        <w:t xml:space="preserve"> </w:t>
      </w:r>
      <w:r>
        <w:t>its</w:t>
      </w:r>
      <w:r>
        <w:rPr>
          <w:spacing w:val="-9"/>
        </w:rPr>
        <w:t xml:space="preserve"> </w:t>
      </w:r>
      <w:r>
        <w:t>Base</w:t>
      </w:r>
      <w:r>
        <w:rPr>
          <w:spacing w:val="-7"/>
        </w:rPr>
        <w:t xml:space="preserve"> </w:t>
      </w:r>
      <w:r>
        <w:t>Currency.</w:t>
      </w:r>
      <w:r>
        <w:rPr>
          <w:spacing w:val="36"/>
        </w:rPr>
        <w:t xml:space="preserve"> </w:t>
      </w:r>
      <w:r>
        <w:t>In</w:t>
      </w:r>
      <w:r>
        <w:rPr>
          <w:spacing w:val="-9"/>
        </w:rPr>
        <w:t xml:space="preserve"> </w:t>
      </w:r>
      <w:r>
        <w:t>order</w:t>
      </w:r>
      <w:r>
        <w:rPr>
          <w:spacing w:val="-8"/>
        </w:rPr>
        <w:t xml:space="preserve"> </w:t>
      </w:r>
      <w:r>
        <w:t>that</w:t>
      </w:r>
      <w:r>
        <w:rPr>
          <w:spacing w:val="-8"/>
        </w:rPr>
        <w:t xml:space="preserve"> </w:t>
      </w:r>
      <w:r>
        <w:t>investors</w:t>
      </w:r>
      <w:r>
        <w:rPr>
          <w:spacing w:val="-8"/>
        </w:rPr>
        <w:t xml:space="preserve"> </w:t>
      </w:r>
      <w:r>
        <w:t>in</w:t>
      </w:r>
      <w:r>
        <w:rPr>
          <w:spacing w:val="1"/>
        </w:rPr>
        <w:t xml:space="preserve"> </w:t>
      </w:r>
      <w:r>
        <w:t>any</w:t>
      </w:r>
      <w:r>
        <w:rPr>
          <w:spacing w:val="-8"/>
        </w:rPr>
        <w:t xml:space="preserve"> </w:t>
      </w:r>
      <w:r>
        <w:t>Hedged</w:t>
      </w:r>
      <w:r>
        <w:rPr>
          <w:spacing w:val="-8"/>
        </w:rPr>
        <w:t xml:space="preserve"> </w:t>
      </w:r>
      <w:r>
        <w:t>Classes</w:t>
      </w:r>
      <w:r>
        <w:rPr>
          <w:spacing w:val="-8"/>
        </w:rPr>
        <w:t xml:space="preserve"> </w:t>
      </w:r>
      <w:r>
        <w:t>receive</w:t>
      </w:r>
      <w:r>
        <w:rPr>
          <w:spacing w:val="-53"/>
        </w:rPr>
        <w:t xml:space="preserve"> </w:t>
      </w:r>
      <w:r>
        <w:rPr>
          <w:w w:val="95"/>
        </w:rPr>
        <w:t>a return in the applicable Class Currency substantially in line with the investment objectives of the Fund, the Investment</w:t>
      </w:r>
      <w:r>
        <w:rPr>
          <w:spacing w:val="1"/>
          <w:w w:val="95"/>
        </w:rPr>
        <w:t xml:space="preserve"> </w:t>
      </w:r>
      <w:r>
        <w:t>Manager intends to seek</w:t>
      </w:r>
      <w:r>
        <w:rPr>
          <w:spacing w:val="1"/>
        </w:rPr>
        <w:t xml:space="preserve"> </w:t>
      </w:r>
      <w:r>
        <w:t>to hedge the foreign currency exposure of such</w:t>
      </w:r>
      <w:r>
        <w:rPr>
          <w:spacing w:val="1"/>
        </w:rPr>
        <w:t xml:space="preserve"> </w:t>
      </w:r>
      <w:r>
        <w:t>interests through foreign exchange</w:t>
      </w:r>
      <w:r>
        <w:rPr>
          <w:spacing w:val="1"/>
        </w:rPr>
        <w:t xml:space="preserve"> </w:t>
      </w:r>
      <w:r>
        <w:t>transactions.</w:t>
      </w:r>
      <w:r>
        <w:rPr>
          <w:spacing w:val="1"/>
        </w:rPr>
        <w:t xml:space="preserve"> </w:t>
      </w:r>
      <w:r>
        <w:t>Foreign exchange hedging involves the ICAV seeking to mitigate the risk of losses caused by adverse</w:t>
      </w:r>
      <w:r>
        <w:rPr>
          <w:spacing w:val="1"/>
        </w:rPr>
        <w:t xml:space="preserve"> </w:t>
      </w:r>
      <w:r>
        <w:t>exchange rate fluctuations through the use of the efficient portfolio management techniques (including futures and</w:t>
      </w:r>
      <w:r>
        <w:rPr>
          <w:spacing w:val="1"/>
        </w:rPr>
        <w:t xml:space="preserve"> </w:t>
      </w:r>
      <w:r>
        <w:t>currency forwards) set out in Appendix C within the conditions and limits imposed by the Central Bank to hedge the</w:t>
      </w:r>
      <w:r>
        <w:rPr>
          <w:spacing w:val="1"/>
        </w:rPr>
        <w:t xml:space="preserve"> </w:t>
      </w:r>
      <w:r>
        <w:t>foreign currency exposure of such Classes into the Base Currency of the relevant Fund.</w:t>
      </w:r>
      <w:r>
        <w:rPr>
          <w:spacing w:val="1"/>
        </w:rPr>
        <w:t xml:space="preserve"> </w:t>
      </w:r>
      <w:r>
        <w:t>There can be no assurance</w:t>
      </w:r>
      <w:r>
        <w:rPr>
          <w:spacing w:val="-53"/>
        </w:rPr>
        <w:t xml:space="preserve"> </w:t>
      </w:r>
      <w:r>
        <w:t>that</w:t>
      </w:r>
      <w:r>
        <w:rPr>
          <w:spacing w:val="-8"/>
        </w:rPr>
        <w:t xml:space="preserve"> </w:t>
      </w:r>
      <w:r>
        <w:t>foreign</w:t>
      </w:r>
      <w:r>
        <w:rPr>
          <w:spacing w:val="-8"/>
        </w:rPr>
        <w:t xml:space="preserve"> </w:t>
      </w:r>
      <w:r>
        <w:t>exchange</w:t>
      </w:r>
      <w:r>
        <w:rPr>
          <w:spacing w:val="-7"/>
        </w:rPr>
        <w:t xml:space="preserve"> </w:t>
      </w:r>
      <w:r>
        <w:t>hedging</w:t>
      </w:r>
      <w:r>
        <w:rPr>
          <w:spacing w:val="-10"/>
        </w:rPr>
        <w:t xml:space="preserve"> </w:t>
      </w:r>
      <w:r>
        <w:t>will</w:t>
      </w:r>
      <w:r>
        <w:rPr>
          <w:spacing w:val="-8"/>
        </w:rPr>
        <w:t xml:space="preserve"> </w:t>
      </w:r>
      <w:r>
        <w:t>be</w:t>
      </w:r>
      <w:r>
        <w:rPr>
          <w:spacing w:val="-8"/>
        </w:rPr>
        <w:t xml:space="preserve"> </w:t>
      </w:r>
      <w:r>
        <w:t>effective.</w:t>
      </w:r>
      <w:r>
        <w:rPr>
          <w:spacing w:val="39"/>
        </w:rPr>
        <w:t xml:space="preserve"> </w:t>
      </w:r>
      <w:r>
        <w:t>For</w:t>
      </w:r>
      <w:r>
        <w:rPr>
          <w:spacing w:val="-1"/>
        </w:rPr>
        <w:t xml:space="preserve"> </w:t>
      </w:r>
      <w:r>
        <w:t>example,</w:t>
      </w:r>
      <w:r>
        <w:rPr>
          <w:spacing w:val="-10"/>
        </w:rPr>
        <w:t xml:space="preserve"> </w:t>
      </w:r>
      <w:r>
        <w:t>foreign</w:t>
      </w:r>
      <w:r>
        <w:rPr>
          <w:spacing w:val="-9"/>
        </w:rPr>
        <w:t xml:space="preserve"> </w:t>
      </w:r>
      <w:r>
        <w:t>exchange</w:t>
      </w:r>
      <w:r>
        <w:rPr>
          <w:spacing w:val="-8"/>
        </w:rPr>
        <w:t xml:space="preserve"> </w:t>
      </w:r>
      <w:r>
        <w:t>hedging</w:t>
      </w:r>
      <w:r>
        <w:rPr>
          <w:spacing w:val="-9"/>
        </w:rPr>
        <w:t xml:space="preserve"> </w:t>
      </w:r>
      <w:r>
        <w:t>may</w:t>
      </w:r>
      <w:r>
        <w:rPr>
          <w:spacing w:val="-8"/>
        </w:rPr>
        <w:t xml:space="preserve"> </w:t>
      </w:r>
      <w:r>
        <w:t>not</w:t>
      </w:r>
      <w:r>
        <w:rPr>
          <w:spacing w:val="-10"/>
        </w:rPr>
        <w:t xml:space="preserve"> </w:t>
      </w:r>
      <w:r>
        <w:t>take</w:t>
      </w:r>
      <w:r>
        <w:rPr>
          <w:spacing w:val="-7"/>
        </w:rPr>
        <w:t xml:space="preserve"> </w:t>
      </w:r>
      <w:r>
        <w:t>into</w:t>
      </w:r>
      <w:r>
        <w:rPr>
          <w:spacing w:val="-7"/>
        </w:rPr>
        <w:t xml:space="preserve"> </w:t>
      </w:r>
      <w:r>
        <w:t>account</w:t>
      </w:r>
      <w:r>
        <w:rPr>
          <w:spacing w:val="-11"/>
        </w:rPr>
        <w:t xml:space="preserve"> </w:t>
      </w:r>
      <w:r>
        <w:t>the</w:t>
      </w:r>
      <w:r>
        <w:rPr>
          <w:spacing w:val="-53"/>
        </w:rPr>
        <w:t xml:space="preserve"> </w:t>
      </w:r>
      <w:r>
        <w:t>changes in foreign currency exposure resulting from appreciation or depreciation of the assets of a Fund allocable to</w:t>
      </w:r>
      <w:r>
        <w:rPr>
          <w:spacing w:val="1"/>
        </w:rPr>
        <w:t xml:space="preserve"> </w:t>
      </w:r>
      <w:r>
        <w:t>Hedged Classes in the periods between Dealing Days of the relevant Fund.</w:t>
      </w:r>
      <w:r>
        <w:rPr>
          <w:spacing w:val="1"/>
        </w:rPr>
        <w:t xml:space="preserve"> </w:t>
      </w:r>
      <w:r>
        <w:t>In addition, foreign exchange hedging</w:t>
      </w:r>
      <w:r>
        <w:rPr>
          <w:spacing w:val="1"/>
        </w:rPr>
        <w:t xml:space="preserve"> </w:t>
      </w:r>
      <w:r>
        <w:t>may not fully protect investors from a decline in the value of the Base Currency against the relevant Class Currency</w:t>
      </w:r>
      <w:r>
        <w:rPr>
          <w:spacing w:val="1"/>
        </w:rPr>
        <w:t xml:space="preserve"> </w:t>
      </w:r>
      <w:r>
        <w:t>because, among other reasons, the valuations of the underlying assets of the Fund used in connection with foreign</w:t>
      </w:r>
      <w:r>
        <w:rPr>
          <w:spacing w:val="1"/>
        </w:rPr>
        <w:t xml:space="preserve"> </w:t>
      </w:r>
      <w:r>
        <w:t>exchange hedging could be materially different from the actual value of such assets at the time the foreign exchange</w:t>
      </w:r>
      <w:r>
        <w:rPr>
          <w:spacing w:val="1"/>
        </w:rPr>
        <w:t xml:space="preserve"> </w:t>
      </w:r>
      <w:r>
        <w:t>hedging is implemented, or because a substantial portion of the assets of the Fund may lack a readily ascertainable</w:t>
      </w:r>
      <w:r>
        <w:rPr>
          <w:spacing w:val="1"/>
        </w:rPr>
        <w:t xml:space="preserve"> </w:t>
      </w:r>
      <w:r>
        <w:t>market value. Moreover, while holding Shares of a Hedged Class should protect investors from a decline in the value</w:t>
      </w:r>
      <w:r>
        <w:rPr>
          <w:spacing w:val="-53"/>
        </w:rPr>
        <w:t xml:space="preserve"> </w:t>
      </w:r>
      <w:r>
        <w:t>of</w:t>
      </w:r>
      <w:r>
        <w:rPr>
          <w:spacing w:val="-8"/>
        </w:rPr>
        <w:t xml:space="preserve"> </w:t>
      </w:r>
      <w:r>
        <w:t>the</w:t>
      </w:r>
      <w:r>
        <w:rPr>
          <w:spacing w:val="-6"/>
        </w:rPr>
        <w:t xml:space="preserve"> </w:t>
      </w:r>
      <w:r>
        <w:t>Base</w:t>
      </w:r>
      <w:r>
        <w:rPr>
          <w:spacing w:val="-7"/>
        </w:rPr>
        <w:t xml:space="preserve"> </w:t>
      </w:r>
      <w:r>
        <w:t>Currency</w:t>
      </w:r>
      <w:r>
        <w:rPr>
          <w:spacing w:val="-7"/>
        </w:rPr>
        <w:t xml:space="preserve"> </w:t>
      </w:r>
      <w:r>
        <w:t>against</w:t>
      </w:r>
      <w:r>
        <w:rPr>
          <w:spacing w:val="-7"/>
        </w:rPr>
        <w:t xml:space="preserve"> </w:t>
      </w:r>
      <w:r>
        <w:t>the</w:t>
      </w:r>
      <w:r>
        <w:rPr>
          <w:spacing w:val="-8"/>
        </w:rPr>
        <w:t xml:space="preserve"> </w:t>
      </w:r>
      <w:r>
        <w:t>relevant</w:t>
      </w:r>
      <w:r>
        <w:rPr>
          <w:spacing w:val="-8"/>
        </w:rPr>
        <w:t xml:space="preserve"> </w:t>
      </w:r>
      <w:r>
        <w:t>Class</w:t>
      </w:r>
      <w:r>
        <w:rPr>
          <w:spacing w:val="-6"/>
        </w:rPr>
        <w:t xml:space="preserve"> </w:t>
      </w:r>
      <w:r>
        <w:t>Currency,</w:t>
      </w:r>
      <w:r>
        <w:rPr>
          <w:spacing w:val="-8"/>
        </w:rPr>
        <w:t xml:space="preserve"> </w:t>
      </w:r>
      <w:r>
        <w:t>investors</w:t>
      </w:r>
      <w:r>
        <w:rPr>
          <w:spacing w:val="-6"/>
        </w:rPr>
        <w:t xml:space="preserve"> </w:t>
      </w:r>
      <w:r>
        <w:t>in</w:t>
      </w:r>
      <w:r>
        <w:rPr>
          <w:spacing w:val="-7"/>
        </w:rPr>
        <w:t xml:space="preserve"> </w:t>
      </w:r>
      <w:r>
        <w:t>a</w:t>
      </w:r>
      <w:r>
        <w:rPr>
          <w:spacing w:val="-6"/>
        </w:rPr>
        <w:t xml:space="preserve"> </w:t>
      </w:r>
      <w:r>
        <w:t>Hedged</w:t>
      </w:r>
      <w:r>
        <w:rPr>
          <w:spacing w:val="-5"/>
        </w:rPr>
        <w:t xml:space="preserve"> </w:t>
      </w:r>
      <w:r>
        <w:t>Class</w:t>
      </w:r>
      <w:r>
        <w:rPr>
          <w:spacing w:val="-7"/>
        </w:rPr>
        <w:t xml:space="preserve"> </w:t>
      </w:r>
      <w:r>
        <w:t>will</w:t>
      </w:r>
      <w:r>
        <w:rPr>
          <w:spacing w:val="-6"/>
        </w:rPr>
        <w:t xml:space="preserve"> </w:t>
      </w:r>
      <w:r>
        <w:t>not</w:t>
      </w:r>
      <w:r>
        <w:rPr>
          <w:spacing w:val="-7"/>
        </w:rPr>
        <w:t xml:space="preserve"> </w:t>
      </w:r>
      <w:r>
        <w:t>generally</w:t>
      </w:r>
      <w:r>
        <w:rPr>
          <w:spacing w:val="-4"/>
        </w:rPr>
        <w:t xml:space="preserve"> </w:t>
      </w:r>
      <w:r>
        <w:t>benefit</w:t>
      </w:r>
      <w:r>
        <w:rPr>
          <w:spacing w:val="-5"/>
        </w:rPr>
        <w:t xml:space="preserve"> </w:t>
      </w:r>
      <w:r>
        <w:t>when</w:t>
      </w:r>
      <w:r>
        <w:rPr>
          <w:spacing w:val="-53"/>
        </w:rPr>
        <w:t xml:space="preserve"> </w:t>
      </w:r>
      <w:r>
        <w:t>the</w:t>
      </w:r>
      <w:r>
        <w:rPr>
          <w:spacing w:val="-3"/>
        </w:rPr>
        <w:t xml:space="preserve"> </w:t>
      </w:r>
      <w:r>
        <w:t>Base</w:t>
      </w:r>
      <w:r>
        <w:rPr>
          <w:spacing w:val="-6"/>
        </w:rPr>
        <w:t xml:space="preserve"> </w:t>
      </w:r>
      <w:r>
        <w:t>Currency</w:t>
      </w:r>
      <w:r>
        <w:rPr>
          <w:spacing w:val="-4"/>
        </w:rPr>
        <w:t xml:space="preserve"> </w:t>
      </w:r>
      <w:r>
        <w:t>appreciates</w:t>
      </w:r>
      <w:r>
        <w:rPr>
          <w:spacing w:val="-2"/>
        </w:rPr>
        <w:t xml:space="preserve"> </w:t>
      </w:r>
      <w:r>
        <w:t>against</w:t>
      </w:r>
      <w:r>
        <w:rPr>
          <w:spacing w:val="-3"/>
        </w:rPr>
        <w:t xml:space="preserve"> </w:t>
      </w:r>
      <w:r>
        <w:t>the</w:t>
      </w:r>
      <w:r>
        <w:rPr>
          <w:spacing w:val="-6"/>
        </w:rPr>
        <w:t xml:space="preserve"> </w:t>
      </w:r>
      <w:r>
        <w:t>relevant</w:t>
      </w:r>
      <w:r>
        <w:rPr>
          <w:spacing w:val="-5"/>
        </w:rPr>
        <w:t xml:space="preserve"> </w:t>
      </w:r>
      <w:r>
        <w:t>Class</w:t>
      </w:r>
      <w:r>
        <w:rPr>
          <w:spacing w:val="-4"/>
        </w:rPr>
        <w:t xml:space="preserve"> </w:t>
      </w:r>
      <w:r>
        <w:t>Currency.</w:t>
      </w:r>
      <w:r>
        <w:rPr>
          <w:spacing w:val="-5"/>
        </w:rPr>
        <w:t xml:space="preserve"> </w:t>
      </w:r>
      <w:r>
        <w:t>The</w:t>
      </w:r>
      <w:r>
        <w:rPr>
          <w:spacing w:val="-6"/>
        </w:rPr>
        <w:t xml:space="preserve"> </w:t>
      </w:r>
      <w:r>
        <w:t>value</w:t>
      </w:r>
      <w:r>
        <w:rPr>
          <w:spacing w:val="-6"/>
        </w:rPr>
        <w:t xml:space="preserve"> </w:t>
      </w:r>
      <w:r>
        <w:t>of</w:t>
      </w:r>
      <w:r>
        <w:rPr>
          <w:spacing w:val="-2"/>
        </w:rPr>
        <w:t xml:space="preserve"> </w:t>
      </w:r>
      <w:r>
        <w:t>Shares</w:t>
      </w:r>
      <w:r>
        <w:rPr>
          <w:spacing w:val="-5"/>
        </w:rPr>
        <w:t xml:space="preserve"> </w:t>
      </w:r>
      <w:r>
        <w:t>of</w:t>
      </w:r>
      <w:r>
        <w:rPr>
          <w:spacing w:val="-5"/>
        </w:rPr>
        <w:t xml:space="preserve"> </w:t>
      </w:r>
      <w:r>
        <w:t>any</w:t>
      </w:r>
      <w:r>
        <w:rPr>
          <w:spacing w:val="-4"/>
        </w:rPr>
        <w:t xml:space="preserve"> </w:t>
      </w:r>
      <w:r>
        <w:t>Hedged</w:t>
      </w:r>
      <w:r>
        <w:rPr>
          <w:spacing w:val="-6"/>
        </w:rPr>
        <w:t xml:space="preserve"> </w:t>
      </w:r>
      <w:r>
        <w:t>Class</w:t>
      </w:r>
      <w:r>
        <w:rPr>
          <w:spacing w:val="-4"/>
        </w:rPr>
        <w:t xml:space="preserve"> </w:t>
      </w:r>
      <w:r>
        <w:t>will</w:t>
      </w:r>
      <w:r>
        <w:rPr>
          <w:spacing w:val="-3"/>
        </w:rPr>
        <w:t xml:space="preserve"> </w:t>
      </w:r>
      <w:r>
        <w:t>be</w:t>
      </w:r>
      <w:r>
        <w:rPr>
          <w:spacing w:val="-54"/>
        </w:rPr>
        <w:t xml:space="preserve"> </w:t>
      </w:r>
      <w:r>
        <w:t>exposed</w:t>
      </w:r>
      <w:r>
        <w:rPr>
          <w:spacing w:val="-3"/>
        </w:rPr>
        <w:t xml:space="preserve"> </w:t>
      </w:r>
      <w:r>
        <w:t>to</w:t>
      </w:r>
      <w:r>
        <w:rPr>
          <w:spacing w:val="-2"/>
        </w:rPr>
        <w:t xml:space="preserve"> </w:t>
      </w:r>
      <w:r>
        <w:t>fluctuations</w:t>
      </w:r>
      <w:r>
        <w:rPr>
          <w:spacing w:val="-1"/>
        </w:rPr>
        <w:t xml:space="preserve"> </w:t>
      </w:r>
      <w:r>
        <w:t>reflecting the profits</w:t>
      </w:r>
      <w:r>
        <w:rPr>
          <w:spacing w:val="-1"/>
        </w:rPr>
        <w:t xml:space="preserve"> </w:t>
      </w:r>
      <w:r>
        <w:t>and</w:t>
      </w:r>
      <w:r>
        <w:rPr>
          <w:spacing w:val="-2"/>
        </w:rPr>
        <w:t xml:space="preserve"> </w:t>
      </w:r>
      <w:r>
        <w:t>losses</w:t>
      </w:r>
      <w:r>
        <w:rPr>
          <w:spacing w:val="-1"/>
        </w:rPr>
        <w:t xml:space="preserve"> </w:t>
      </w:r>
      <w:r>
        <w:t>on,</w:t>
      </w:r>
      <w:r>
        <w:rPr>
          <w:spacing w:val="-2"/>
        </w:rPr>
        <w:t xml:space="preserve"> </w:t>
      </w:r>
      <w:r>
        <w:t>and</w:t>
      </w:r>
      <w:r>
        <w:rPr>
          <w:spacing w:val="-2"/>
        </w:rPr>
        <w:t xml:space="preserve"> </w:t>
      </w:r>
      <w:r>
        <w:t>the</w:t>
      </w:r>
      <w:r>
        <w:rPr>
          <w:spacing w:val="-2"/>
        </w:rPr>
        <w:t xml:space="preserve"> </w:t>
      </w:r>
      <w:r>
        <w:t>costs</w:t>
      </w:r>
      <w:r>
        <w:rPr>
          <w:spacing w:val="-1"/>
        </w:rPr>
        <w:t xml:space="preserve"> </w:t>
      </w:r>
      <w:r>
        <w:t>of, the foreign</w:t>
      </w:r>
      <w:r>
        <w:rPr>
          <w:spacing w:val="-2"/>
        </w:rPr>
        <w:t xml:space="preserve"> </w:t>
      </w:r>
      <w:r>
        <w:t>exchange hedging.</w:t>
      </w:r>
    </w:p>
    <w:p w14:paraId="69605C62" w14:textId="77777777" w:rsidR="0007431A" w:rsidRDefault="0007431A">
      <w:pPr>
        <w:pStyle w:val="BodyText"/>
        <w:spacing w:before="11"/>
        <w:rPr>
          <w:sz w:val="19"/>
        </w:rPr>
      </w:pPr>
    </w:p>
    <w:p w14:paraId="30C4FA9D" w14:textId="77777777" w:rsidR="0007431A" w:rsidRDefault="0012211E">
      <w:pPr>
        <w:pStyle w:val="BodyText"/>
        <w:ind w:left="333" w:right="684"/>
        <w:jc w:val="both"/>
      </w:pPr>
      <w:r>
        <w:t>While the Investment Manager will seek to limit any foreign exchange hedging if the liabilities arising from any foreign</w:t>
      </w:r>
      <w:r>
        <w:rPr>
          <w:spacing w:val="-53"/>
        </w:rPr>
        <w:t xml:space="preserve"> </w:t>
      </w:r>
      <w:r>
        <w:t>exchange</w:t>
      </w:r>
      <w:r>
        <w:rPr>
          <w:spacing w:val="11"/>
        </w:rPr>
        <w:t xml:space="preserve"> </w:t>
      </w:r>
      <w:r>
        <w:t>hedging</w:t>
      </w:r>
      <w:r>
        <w:rPr>
          <w:spacing w:val="8"/>
        </w:rPr>
        <w:t xml:space="preserve"> </w:t>
      </w:r>
      <w:r>
        <w:t>utilised</w:t>
      </w:r>
      <w:r>
        <w:rPr>
          <w:spacing w:val="11"/>
        </w:rPr>
        <w:t xml:space="preserve"> </w:t>
      </w:r>
      <w:r>
        <w:t>by</w:t>
      </w:r>
      <w:r>
        <w:rPr>
          <w:spacing w:val="9"/>
        </w:rPr>
        <w:t xml:space="preserve"> </w:t>
      </w:r>
      <w:r>
        <w:t>a</w:t>
      </w:r>
      <w:r>
        <w:rPr>
          <w:spacing w:val="9"/>
        </w:rPr>
        <w:t xml:space="preserve"> </w:t>
      </w:r>
      <w:r>
        <w:t>Fund</w:t>
      </w:r>
      <w:r>
        <w:rPr>
          <w:spacing w:val="12"/>
        </w:rPr>
        <w:t xml:space="preserve"> </w:t>
      </w:r>
      <w:r>
        <w:t>exceed</w:t>
      </w:r>
      <w:r>
        <w:rPr>
          <w:spacing w:val="9"/>
        </w:rPr>
        <w:t xml:space="preserve"> </w:t>
      </w:r>
      <w:r>
        <w:t>the</w:t>
      </w:r>
      <w:r>
        <w:rPr>
          <w:spacing w:val="9"/>
        </w:rPr>
        <w:t xml:space="preserve"> </w:t>
      </w:r>
      <w:r>
        <w:t>assets</w:t>
      </w:r>
      <w:r>
        <w:rPr>
          <w:spacing w:val="10"/>
        </w:rPr>
        <w:t xml:space="preserve"> </w:t>
      </w:r>
      <w:r>
        <w:t>of</w:t>
      </w:r>
      <w:r>
        <w:rPr>
          <w:spacing w:val="8"/>
        </w:rPr>
        <w:t xml:space="preserve"> </w:t>
      </w:r>
      <w:r>
        <w:t>the</w:t>
      </w:r>
      <w:r>
        <w:rPr>
          <w:spacing w:val="10"/>
        </w:rPr>
        <w:t xml:space="preserve"> </w:t>
      </w:r>
      <w:r>
        <w:t>applicable</w:t>
      </w:r>
      <w:r>
        <w:rPr>
          <w:spacing w:val="10"/>
        </w:rPr>
        <w:t xml:space="preserve"> </w:t>
      </w:r>
      <w:r>
        <w:t>class</w:t>
      </w:r>
      <w:r>
        <w:rPr>
          <w:spacing w:val="10"/>
        </w:rPr>
        <w:t xml:space="preserve"> </w:t>
      </w:r>
      <w:r>
        <w:t>of</w:t>
      </w:r>
      <w:r>
        <w:rPr>
          <w:spacing w:val="9"/>
        </w:rPr>
        <w:t xml:space="preserve"> </w:t>
      </w:r>
      <w:r>
        <w:t>interests</w:t>
      </w:r>
      <w:r>
        <w:rPr>
          <w:spacing w:val="10"/>
        </w:rPr>
        <w:t xml:space="preserve"> </w:t>
      </w:r>
      <w:r>
        <w:t>on</w:t>
      </w:r>
      <w:r>
        <w:rPr>
          <w:spacing w:val="8"/>
        </w:rPr>
        <w:t xml:space="preserve"> </w:t>
      </w:r>
      <w:r>
        <w:t>behalf</w:t>
      </w:r>
      <w:r>
        <w:rPr>
          <w:spacing w:val="10"/>
        </w:rPr>
        <w:t xml:space="preserve"> </w:t>
      </w:r>
      <w:r>
        <w:t>of</w:t>
      </w:r>
      <w:r>
        <w:rPr>
          <w:spacing w:val="9"/>
        </w:rPr>
        <w:t xml:space="preserve"> </w:t>
      </w:r>
      <w:r>
        <w:t>which</w:t>
      </w:r>
      <w:r>
        <w:rPr>
          <w:spacing w:val="9"/>
        </w:rPr>
        <w:t xml:space="preserve"> </w:t>
      </w:r>
      <w:r>
        <w:t>such</w:t>
      </w:r>
    </w:p>
    <w:p w14:paraId="0FCF18CD" w14:textId="77777777" w:rsidR="0007431A" w:rsidRDefault="0007431A">
      <w:pPr>
        <w:jc w:val="both"/>
        <w:sectPr w:rsidR="0007431A">
          <w:pgSz w:w="12240" w:h="15840"/>
          <w:pgMar w:top="1360" w:right="220" w:bottom="1100" w:left="660" w:header="0" w:footer="824" w:gutter="0"/>
          <w:cols w:space="720"/>
        </w:sectPr>
      </w:pPr>
    </w:p>
    <w:p w14:paraId="16F73A0E" w14:textId="77777777" w:rsidR="0007431A" w:rsidRDefault="0012211E">
      <w:pPr>
        <w:pStyle w:val="BodyText"/>
        <w:spacing w:before="79"/>
        <w:ind w:left="333" w:right="675"/>
        <w:jc w:val="both"/>
      </w:pPr>
      <w:r>
        <w:lastRenderedPageBreak/>
        <w:t>hedging activities were undertaken, it could adversely impact the NAV of other classes in a Fund. In addition, foreign</w:t>
      </w:r>
      <w:r>
        <w:rPr>
          <w:spacing w:val="1"/>
        </w:rPr>
        <w:t xml:space="preserve"> </w:t>
      </w:r>
      <w:r>
        <w:t>exchange hedging will generally require the use of a portion of a Fund’s assets for margin or settlement payments or</w:t>
      </w:r>
      <w:r>
        <w:rPr>
          <w:spacing w:val="1"/>
        </w:rPr>
        <w:t xml:space="preserve"> </w:t>
      </w:r>
      <w:r>
        <w:rPr>
          <w:w w:val="95"/>
        </w:rPr>
        <w:t>other purposes.</w:t>
      </w:r>
      <w:r>
        <w:rPr>
          <w:spacing w:val="1"/>
          <w:w w:val="95"/>
        </w:rPr>
        <w:t xml:space="preserve"> </w:t>
      </w:r>
      <w:r>
        <w:rPr>
          <w:w w:val="95"/>
        </w:rPr>
        <w:t>For example, a Fund may from time to time be required to make margin, settlement or other payments,</w:t>
      </w:r>
      <w:r>
        <w:rPr>
          <w:spacing w:val="1"/>
          <w:w w:val="95"/>
        </w:rPr>
        <w:t xml:space="preserve"> </w:t>
      </w:r>
      <w:r>
        <w:t>including in between Dealing Days of the relevant Fund, in connection with the use of certain hedging instruments.</w:t>
      </w:r>
      <w:r>
        <w:rPr>
          <w:spacing w:val="1"/>
        </w:rPr>
        <w:t xml:space="preserve"> </w:t>
      </w:r>
      <w:r>
        <w:t>Counterparties to any foreign exchange hedging may demand payments on short notice, including intra-day.</w:t>
      </w:r>
      <w:r>
        <w:rPr>
          <w:spacing w:val="1"/>
        </w:rPr>
        <w:t xml:space="preserve"> </w:t>
      </w:r>
      <w:r>
        <w:t>As a</w:t>
      </w:r>
      <w:r>
        <w:rPr>
          <w:spacing w:val="1"/>
        </w:rPr>
        <w:t xml:space="preserve"> </w:t>
      </w:r>
      <w:r>
        <w:t>result,</w:t>
      </w:r>
      <w:r>
        <w:rPr>
          <w:spacing w:val="-10"/>
        </w:rPr>
        <w:t xml:space="preserve"> </w:t>
      </w:r>
      <w:r>
        <w:t>a</w:t>
      </w:r>
      <w:r>
        <w:rPr>
          <w:spacing w:val="-10"/>
        </w:rPr>
        <w:t xml:space="preserve"> </w:t>
      </w:r>
      <w:r>
        <w:t>Fund</w:t>
      </w:r>
      <w:r>
        <w:rPr>
          <w:spacing w:val="-9"/>
        </w:rPr>
        <w:t xml:space="preserve"> </w:t>
      </w:r>
      <w:r>
        <w:t>may</w:t>
      </w:r>
      <w:r>
        <w:rPr>
          <w:spacing w:val="-9"/>
        </w:rPr>
        <w:t xml:space="preserve"> </w:t>
      </w:r>
      <w:r>
        <w:t>liquidate</w:t>
      </w:r>
      <w:r>
        <w:rPr>
          <w:spacing w:val="-9"/>
        </w:rPr>
        <w:t xml:space="preserve"> </w:t>
      </w:r>
      <w:r>
        <w:t>assets</w:t>
      </w:r>
      <w:r>
        <w:rPr>
          <w:spacing w:val="-9"/>
        </w:rPr>
        <w:t xml:space="preserve"> </w:t>
      </w:r>
      <w:r>
        <w:t>sooner</w:t>
      </w:r>
      <w:r>
        <w:rPr>
          <w:spacing w:val="-9"/>
        </w:rPr>
        <w:t xml:space="preserve"> </w:t>
      </w:r>
      <w:r>
        <w:t>than</w:t>
      </w:r>
      <w:r>
        <w:rPr>
          <w:spacing w:val="-8"/>
        </w:rPr>
        <w:t xml:space="preserve"> </w:t>
      </w:r>
      <w:r>
        <w:t>it</w:t>
      </w:r>
      <w:r>
        <w:rPr>
          <w:spacing w:val="-9"/>
        </w:rPr>
        <w:t xml:space="preserve"> </w:t>
      </w:r>
      <w:r>
        <w:t>otherwise</w:t>
      </w:r>
      <w:r>
        <w:rPr>
          <w:spacing w:val="-10"/>
        </w:rPr>
        <w:t xml:space="preserve"> </w:t>
      </w:r>
      <w:r>
        <w:t>would</w:t>
      </w:r>
      <w:r>
        <w:rPr>
          <w:spacing w:val="-10"/>
        </w:rPr>
        <w:t xml:space="preserve"> </w:t>
      </w:r>
      <w:r>
        <w:t>have</w:t>
      </w:r>
      <w:r>
        <w:rPr>
          <w:spacing w:val="-9"/>
        </w:rPr>
        <w:t xml:space="preserve"> </w:t>
      </w:r>
      <w:r>
        <w:t>and</w:t>
      </w:r>
      <w:r>
        <w:rPr>
          <w:spacing w:val="-10"/>
        </w:rPr>
        <w:t xml:space="preserve"> </w:t>
      </w:r>
      <w:r>
        <w:t>/</w:t>
      </w:r>
      <w:r>
        <w:rPr>
          <w:spacing w:val="-10"/>
        </w:rPr>
        <w:t xml:space="preserve"> </w:t>
      </w:r>
      <w:r>
        <w:t>or</w:t>
      </w:r>
      <w:r>
        <w:rPr>
          <w:spacing w:val="-8"/>
        </w:rPr>
        <w:t xml:space="preserve"> </w:t>
      </w:r>
      <w:r>
        <w:t>maintain</w:t>
      </w:r>
      <w:r>
        <w:rPr>
          <w:spacing w:val="-10"/>
        </w:rPr>
        <w:t xml:space="preserve"> </w:t>
      </w:r>
      <w:r>
        <w:t>a</w:t>
      </w:r>
      <w:r>
        <w:rPr>
          <w:spacing w:val="-10"/>
        </w:rPr>
        <w:t xml:space="preserve"> </w:t>
      </w:r>
      <w:r>
        <w:t>greater</w:t>
      </w:r>
      <w:r>
        <w:rPr>
          <w:spacing w:val="-8"/>
        </w:rPr>
        <w:t xml:space="preserve"> </w:t>
      </w:r>
      <w:r>
        <w:t>portion</w:t>
      </w:r>
      <w:r>
        <w:rPr>
          <w:spacing w:val="-11"/>
        </w:rPr>
        <w:t xml:space="preserve"> </w:t>
      </w:r>
      <w:r>
        <w:t>of</w:t>
      </w:r>
      <w:r>
        <w:rPr>
          <w:spacing w:val="-8"/>
        </w:rPr>
        <w:t xml:space="preserve"> </w:t>
      </w:r>
      <w:r>
        <w:t>its</w:t>
      </w:r>
      <w:r>
        <w:rPr>
          <w:spacing w:val="-8"/>
        </w:rPr>
        <w:t xml:space="preserve"> </w:t>
      </w:r>
      <w:r>
        <w:t>assets</w:t>
      </w:r>
      <w:r>
        <w:rPr>
          <w:spacing w:val="-54"/>
        </w:rPr>
        <w:t xml:space="preserve"> </w:t>
      </w:r>
      <w:r>
        <w:t>in cash and other liquid securities than it otherwise would have, which portion may be substantial, in order to have</w:t>
      </w:r>
      <w:r>
        <w:rPr>
          <w:spacing w:val="1"/>
        </w:rPr>
        <w:t xml:space="preserve"> </w:t>
      </w:r>
      <w:r>
        <w:t>available cash to meet current or future margin calls, settlement or other payments, or for other purposes.</w:t>
      </w:r>
      <w:r>
        <w:rPr>
          <w:spacing w:val="1"/>
        </w:rPr>
        <w:t xml:space="preserve"> </w:t>
      </w:r>
      <w:r>
        <w:t>A Fund</w:t>
      </w:r>
      <w:r>
        <w:rPr>
          <w:spacing w:val="1"/>
        </w:rPr>
        <w:t xml:space="preserve"> </w:t>
      </w:r>
      <w:r>
        <w:rPr>
          <w:w w:val="95"/>
        </w:rPr>
        <w:t>generally</w:t>
      </w:r>
      <w:r>
        <w:rPr>
          <w:spacing w:val="12"/>
          <w:w w:val="95"/>
        </w:rPr>
        <w:t xml:space="preserve"> </w:t>
      </w:r>
      <w:r>
        <w:rPr>
          <w:w w:val="95"/>
        </w:rPr>
        <w:t>expects</w:t>
      </w:r>
      <w:r>
        <w:rPr>
          <w:spacing w:val="13"/>
          <w:w w:val="95"/>
        </w:rPr>
        <w:t xml:space="preserve"> </w:t>
      </w:r>
      <w:r>
        <w:rPr>
          <w:w w:val="95"/>
        </w:rPr>
        <w:t>to</w:t>
      </w:r>
      <w:r>
        <w:rPr>
          <w:spacing w:val="15"/>
          <w:w w:val="95"/>
        </w:rPr>
        <w:t xml:space="preserve"> </w:t>
      </w:r>
      <w:r>
        <w:rPr>
          <w:w w:val="95"/>
        </w:rPr>
        <w:t>earn</w:t>
      </w:r>
      <w:r>
        <w:rPr>
          <w:spacing w:val="14"/>
          <w:w w:val="95"/>
        </w:rPr>
        <w:t xml:space="preserve"> </w:t>
      </w:r>
      <w:r>
        <w:rPr>
          <w:w w:val="95"/>
        </w:rPr>
        <w:t>interest</w:t>
      </w:r>
      <w:r>
        <w:rPr>
          <w:spacing w:val="11"/>
          <w:w w:val="95"/>
        </w:rPr>
        <w:t xml:space="preserve"> </w:t>
      </w:r>
      <w:r>
        <w:rPr>
          <w:w w:val="95"/>
        </w:rPr>
        <w:t>on</w:t>
      </w:r>
      <w:r>
        <w:rPr>
          <w:spacing w:val="13"/>
          <w:w w:val="95"/>
        </w:rPr>
        <w:t xml:space="preserve"> </w:t>
      </w:r>
      <w:r>
        <w:rPr>
          <w:w w:val="95"/>
        </w:rPr>
        <w:t>any</w:t>
      </w:r>
      <w:r>
        <w:rPr>
          <w:spacing w:val="11"/>
          <w:w w:val="95"/>
        </w:rPr>
        <w:t xml:space="preserve"> </w:t>
      </w:r>
      <w:r>
        <w:rPr>
          <w:w w:val="95"/>
        </w:rPr>
        <w:t>such</w:t>
      </w:r>
      <w:r>
        <w:rPr>
          <w:spacing w:val="10"/>
          <w:w w:val="95"/>
        </w:rPr>
        <w:t xml:space="preserve"> </w:t>
      </w:r>
      <w:r>
        <w:rPr>
          <w:w w:val="95"/>
        </w:rPr>
        <w:t>amounts</w:t>
      </w:r>
      <w:r>
        <w:rPr>
          <w:spacing w:val="16"/>
          <w:w w:val="95"/>
        </w:rPr>
        <w:t xml:space="preserve"> </w:t>
      </w:r>
      <w:r>
        <w:rPr>
          <w:w w:val="95"/>
        </w:rPr>
        <w:t>maintained</w:t>
      </w:r>
      <w:r>
        <w:rPr>
          <w:spacing w:val="15"/>
          <w:w w:val="95"/>
        </w:rPr>
        <w:t xml:space="preserve"> </w:t>
      </w:r>
      <w:r>
        <w:rPr>
          <w:w w:val="95"/>
        </w:rPr>
        <w:t>in</w:t>
      </w:r>
      <w:r>
        <w:rPr>
          <w:spacing w:val="9"/>
          <w:w w:val="95"/>
        </w:rPr>
        <w:t xml:space="preserve"> </w:t>
      </w:r>
      <w:r>
        <w:rPr>
          <w:w w:val="95"/>
        </w:rPr>
        <w:t>cash,</w:t>
      </w:r>
      <w:r>
        <w:rPr>
          <w:spacing w:val="12"/>
          <w:w w:val="95"/>
        </w:rPr>
        <w:t xml:space="preserve"> </w:t>
      </w:r>
      <w:r>
        <w:rPr>
          <w:w w:val="95"/>
        </w:rPr>
        <w:t>however,</w:t>
      </w:r>
      <w:r>
        <w:rPr>
          <w:spacing w:val="11"/>
          <w:w w:val="95"/>
        </w:rPr>
        <w:t xml:space="preserve"> </w:t>
      </w:r>
      <w:r>
        <w:rPr>
          <w:w w:val="95"/>
        </w:rPr>
        <w:t>such</w:t>
      </w:r>
      <w:r>
        <w:rPr>
          <w:spacing w:val="10"/>
          <w:w w:val="95"/>
        </w:rPr>
        <w:t xml:space="preserve"> </w:t>
      </w:r>
      <w:r>
        <w:rPr>
          <w:w w:val="95"/>
        </w:rPr>
        <w:t>amounts</w:t>
      </w:r>
      <w:r>
        <w:rPr>
          <w:spacing w:val="11"/>
          <w:w w:val="95"/>
        </w:rPr>
        <w:t xml:space="preserve"> </w:t>
      </w:r>
      <w:r>
        <w:rPr>
          <w:w w:val="95"/>
        </w:rPr>
        <w:t>will</w:t>
      </w:r>
      <w:r>
        <w:rPr>
          <w:spacing w:val="10"/>
          <w:w w:val="95"/>
        </w:rPr>
        <w:t xml:space="preserve"> </w:t>
      </w:r>
      <w:r>
        <w:rPr>
          <w:w w:val="95"/>
        </w:rPr>
        <w:t>not</w:t>
      </w:r>
      <w:r>
        <w:rPr>
          <w:spacing w:val="14"/>
          <w:w w:val="95"/>
        </w:rPr>
        <w:t xml:space="preserve"> </w:t>
      </w:r>
      <w:r>
        <w:rPr>
          <w:w w:val="95"/>
        </w:rPr>
        <w:t>be</w:t>
      </w:r>
      <w:r>
        <w:rPr>
          <w:spacing w:val="13"/>
          <w:w w:val="95"/>
        </w:rPr>
        <w:t xml:space="preserve"> </w:t>
      </w:r>
      <w:r>
        <w:rPr>
          <w:w w:val="95"/>
        </w:rPr>
        <w:t>invested</w:t>
      </w:r>
      <w:r>
        <w:rPr>
          <w:spacing w:val="1"/>
          <w:w w:val="95"/>
        </w:rPr>
        <w:t xml:space="preserve"> </w:t>
      </w:r>
      <w:r>
        <w:t>in accordance with the investment policy of the Fund, which may materially adversely affect the performance of the</w:t>
      </w:r>
      <w:r>
        <w:rPr>
          <w:spacing w:val="1"/>
        </w:rPr>
        <w:t xml:space="preserve"> </w:t>
      </w:r>
      <w:r>
        <w:rPr>
          <w:w w:val="95"/>
        </w:rPr>
        <w:t>Fund (including Base Currency denominated Shares).</w:t>
      </w:r>
      <w:r>
        <w:rPr>
          <w:spacing w:val="1"/>
          <w:w w:val="95"/>
        </w:rPr>
        <w:t xml:space="preserve"> </w:t>
      </w:r>
      <w:r>
        <w:rPr>
          <w:w w:val="95"/>
        </w:rPr>
        <w:t>Moreover, due to volatility in the currency markets and changing</w:t>
      </w:r>
      <w:r>
        <w:rPr>
          <w:spacing w:val="1"/>
          <w:w w:val="95"/>
        </w:rPr>
        <w:t xml:space="preserve"> </w:t>
      </w:r>
      <w:r>
        <w:t>market circumstances, the Investment Manager may not be able to accurately predict future margin requirements,</w:t>
      </w:r>
      <w:r>
        <w:rPr>
          <w:spacing w:val="1"/>
        </w:rPr>
        <w:t xml:space="preserve"> </w:t>
      </w:r>
      <w:r>
        <w:t>which may result in a Fund holding excess or insufficient cash and liquid securities for such purposes. Where a Fund</w:t>
      </w:r>
      <w:r>
        <w:rPr>
          <w:spacing w:val="-53"/>
        </w:rPr>
        <w:t xml:space="preserve"> </w:t>
      </w:r>
      <w:r>
        <w:t>does not have cash or assets available for such purposes, the Fund may be unable to comply with its contractual</w:t>
      </w:r>
      <w:r>
        <w:rPr>
          <w:spacing w:val="1"/>
        </w:rPr>
        <w:t xml:space="preserve"> </w:t>
      </w:r>
      <w:r>
        <w:t>obligations, including without limitation, failing to meet margin calls or settlement or other payment obligations.</w:t>
      </w:r>
      <w:r>
        <w:rPr>
          <w:spacing w:val="1"/>
        </w:rPr>
        <w:t xml:space="preserve"> </w:t>
      </w:r>
      <w:r>
        <w:t>If a</w:t>
      </w:r>
      <w:r>
        <w:rPr>
          <w:spacing w:val="1"/>
        </w:rPr>
        <w:t xml:space="preserve"> </w:t>
      </w:r>
      <w:r>
        <w:t>Fund</w:t>
      </w:r>
      <w:r>
        <w:rPr>
          <w:spacing w:val="-6"/>
        </w:rPr>
        <w:t xml:space="preserve"> </w:t>
      </w:r>
      <w:r>
        <w:t>defaults</w:t>
      </w:r>
      <w:r>
        <w:rPr>
          <w:spacing w:val="-5"/>
        </w:rPr>
        <w:t xml:space="preserve"> </w:t>
      </w:r>
      <w:r>
        <w:t>on</w:t>
      </w:r>
      <w:r>
        <w:rPr>
          <w:spacing w:val="-5"/>
        </w:rPr>
        <w:t xml:space="preserve"> </w:t>
      </w:r>
      <w:r>
        <w:t>any</w:t>
      </w:r>
      <w:r>
        <w:rPr>
          <w:spacing w:val="-5"/>
        </w:rPr>
        <w:t xml:space="preserve"> </w:t>
      </w:r>
      <w:r>
        <w:t>of</w:t>
      </w:r>
      <w:r>
        <w:rPr>
          <w:spacing w:val="-6"/>
        </w:rPr>
        <w:t xml:space="preserve"> </w:t>
      </w:r>
      <w:r>
        <w:t>its</w:t>
      </w:r>
      <w:r>
        <w:rPr>
          <w:spacing w:val="-4"/>
        </w:rPr>
        <w:t xml:space="preserve"> </w:t>
      </w:r>
      <w:r>
        <w:t>contractual</w:t>
      </w:r>
      <w:r>
        <w:rPr>
          <w:spacing w:val="-6"/>
        </w:rPr>
        <w:t xml:space="preserve"> </w:t>
      </w:r>
      <w:r>
        <w:t>obligations,</w:t>
      </w:r>
      <w:r>
        <w:rPr>
          <w:spacing w:val="-5"/>
        </w:rPr>
        <w:t xml:space="preserve"> </w:t>
      </w:r>
      <w:r>
        <w:t>the</w:t>
      </w:r>
      <w:r>
        <w:rPr>
          <w:spacing w:val="-6"/>
        </w:rPr>
        <w:t xml:space="preserve"> </w:t>
      </w:r>
      <w:r>
        <w:t>Fund</w:t>
      </w:r>
      <w:r>
        <w:rPr>
          <w:spacing w:val="-6"/>
        </w:rPr>
        <w:t xml:space="preserve"> </w:t>
      </w:r>
      <w:r>
        <w:t>and</w:t>
      </w:r>
      <w:r>
        <w:rPr>
          <w:spacing w:val="-5"/>
        </w:rPr>
        <w:t xml:space="preserve"> </w:t>
      </w:r>
      <w:r>
        <w:t>its</w:t>
      </w:r>
      <w:r>
        <w:rPr>
          <w:spacing w:val="-5"/>
        </w:rPr>
        <w:t xml:space="preserve"> </w:t>
      </w:r>
      <w:r>
        <w:t>Shareholders</w:t>
      </w:r>
      <w:r>
        <w:rPr>
          <w:spacing w:val="-4"/>
        </w:rPr>
        <w:t xml:space="preserve"> </w:t>
      </w:r>
      <w:r>
        <w:t>(including</w:t>
      </w:r>
      <w:r>
        <w:rPr>
          <w:spacing w:val="-6"/>
        </w:rPr>
        <w:t xml:space="preserve"> </w:t>
      </w:r>
      <w:r>
        <w:t>holders</w:t>
      </w:r>
      <w:r>
        <w:rPr>
          <w:spacing w:val="-4"/>
        </w:rPr>
        <w:t xml:space="preserve"> </w:t>
      </w:r>
      <w:r>
        <w:t>of</w:t>
      </w:r>
      <w:r>
        <w:rPr>
          <w:spacing w:val="-6"/>
        </w:rPr>
        <w:t xml:space="preserve"> </w:t>
      </w:r>
      <w:r>
        <w:t>Base</w:t>
      </w:r>
      <w:r>
        <w:rPr>
          <w:spacing w:val="-6"/>
        </w:rPr>
        <w:t xml:space="preserve"> </w:t>
      </w:r>
      <w:r>
        <w:t>Currency</w:t>
      </w:r>
      <w:r>
        <w:rPr>
          <w:spacing w:val="-53"/>
        </w:rPr>
        <w:t xml:space="preserve"> </w:t>
      </w:r>
      <w:r>
        <w:t>denominated Shares) may</w:t>
      </w:r>
      <w:r>
        <w:rPr>
          <w:spacing w:val="2"/>
        </w:rPr>
        <w:t xml:space="preserve"> </w:t>
      </w:r>
      <w:r>
        <w:t>be</w:t>
      </w:r>
      <w:r>
        <w:rPr>
          <w:spacing w:val="-1"/>
        </w:rPr>
        <w:t xml:space="preserve"> </w:t>
      </w:r>
      <w:r>
        <w:t>materially</w:t>
      </w:r>
      <w:r>
        <w:rPr>
          <w:spacing w:val="-1"/>
        </w:rPr>
        <w:t xml:space="preserve"> </w:t>
      </w:r>
      <w:r>
        <w:t>adversely affected.</w:t>
      </w:r>
    </w:p>
    <w:p w14:paraId="257AECCD" w14:textId="77777777" w:rsidR="0007431A" w:rsidRDefault="0007431A">
      <w:pPr>
        <w:pStyle w:val="BodyText"/>
        <w:spacing w:before="1"/>
      </w:pPr>
    </w:p>
    <w:p w14:paraId="77DB3369" w14:textId="77777777" w:rsidR="0007431A" w:rsidRDefault="0012211E">
      <w:pPr>
        <w:pStyle w:val="BodyText"/>
        <w:spacing w:before="1"/>
        <w:ind w:left="333" w:right="676"/>
        <w:jc w:val="both"/>
      </w:pPr>
      <w:r>
        <w:t>There may be circumstances in which the Investment Manager may determine not to conduct any foreign exchange</w:t>
      </w:r>
      <w:r>
        <w:rPr>
          <w:spacing w:val="1"/>
        </w:rPr>
        <w:t xml:space="preserve"> </w:t>
      </w:r>
      <w:r>
        <w:t>hedging in whole or in part for a certain period of time, including without limitation, where the Investment Manager</w:t>
      </w:r>
      <w:r>
        <w:rPr>
          <w:spacing w:val="1"/>
        </w:rPr>
        <w:t xml:space="preserve"> </w:t>
      </w:r>
      <w:r>
        <w:t>determines, in its sole discretion, that foreign exchange hedging is not practicable or possible or may materially affect</w:t>
      </w:r>
      <w:r>
        <w:rPr>
          <w:spacing w:val="-54"/>
        </w:rPr>
        <w:t xml:space="preserve"> </w:t>
      </w:r>
      <w:r>
        <w:t>a Fund or any direct or indirect investors therein, including the holders of Base Currency denominated Shares.</w:t>
      </w:r>
      <w:r>
        <w:rPr>
          <w:spacing w:val="1"/>
        </w:rPr>
        <w:t xml:space="preserve"> </w:t>
      </w:r>
      <w:r>
        <w:t>As a</w:t>
      </w:r>
      <w:r>
        <w:rPr>
          <w:spacing w:val="1"/>
        </w:rPr>
        <w:t xml:space="preserve"> </w:t>
      </w:r>
      <w:r>
        <w:t>result, foreign currency exposure may go fully or partially unhedged for that period of time.</w:t>
      </w:r>
      <w:r>
        <w:rPr>
          <w:spacing w:val="1"/>
        </w:rPr>
        <w:t xml:space="preserve"> </w:t>
      </w:r>
      <w:r>
        <w:t>Shareholders may not</w:t>
      </w:r>
      <w:r>
        <w:rPr>
          <w:spacing w:val="1"/>
        </w:rPr>
        <w:t xml:space="preserve"> </w:t>
      </w:r>
      <w:r>
        <w:t>receive</w:t>
      </w:r>
      <w:r>
        <w:rPr>
          <w:spacing w:val="-2"/>
        </w:rPr>
        <w:t xml:space="preserve"> </w:t>
      </w:r>
      <w:r>
        <w:t>notice</w:t>
      </w:r>
      <w:r>
        <w:rPr>
          <w:spacing w:val="1"/>
        </w:rPr>
        <w:t xml:space="preserve"> </w:t>
      </w:r>
      <w:r>
        <w:t>of</w:t>
      </w:r>
      <w:r>
        <w:rPr>
          <w:spacing w:val="-2"/>
        </w:rPr>
        <w:t xml:space="preserve"> </w:t>
      </w:r>
      <w:r>
        <w:t>certain</w:t>
      </w:r>
      <w:r>
        <w:rPr>
          <w:spacing w:val="1"/>
        </w:rPr>
        <w:t xml:space="preserve"> </w:t>
      </w:r>
      <w:r>
        <w:t>periods for</w:t>
      </w:r>
      <w:r>
        <w:rPr>
          <w:spacing w:val="-1"/>
        </w:rPr>
        <w:t xml:space="preserve"> </w:t>
      </w:r>
      <w:r>
        <w:t>which</w:t>
      </w:r>
      <w:r>
        <w:rPr>
          <w:spacing w:val="1"/>
        </w:rPr>
        <w:t xml:space="preserve"> </w:t>
      </w:r>
      <w:r>
        <w:t>foreign</w:t>
      </w:r>
      <w:r>
        <w:rPr>
          <w:spacing w:val="-1"/>
        </w:rPr>
        <w:t xml:space="preserve"> </w:t>
      </w:r>
      <w:r>
        <w:t>currency</w:t>
      </w:r>
      <w:r>
        <w:rPr>
          <w:spacing w:val="-1"/>
        </w:rPr>
        <w:t xml:space="preserve"> </w:t>
      </w:r>
      <w:r>
        <w:t>exposure</w:t>
      </w:r>
      <w:r>
        <w:rPr>
          <w:spacing w:val="2"/>
        </w:rPr>
        <w:t xml:space="preserve"> </w:t>
      </w:r>
      <w:r>
        <w:t>is unhedged.</w:t>
      </w:r>
    </w:p>
    <w:p w14:paraId="2F50332A" w14:textId="77777777" w:rsidR="0007431A" w:rsidRDefault="0007431A">
      <w:pPr>
        <w:pStyle w:val="BodyText"/>
        <w:spacing w:before="9"/>
        <w:rPr>
          <w:sz w:val="19"/>
        </w:rPr>
      </w:pPr>
    </w:p>
    <w:p w14:paraId="32C79B04" w14:textId="77777777" w:rsidR="0007431A" w:rsidRDefault="0012211E">
      <w:pPr>
        <w:pStyle w:val="BodyText"/>
        <w:ind w:left="333" w:right="674"/>
        <w:jc w:val="both"/>
      </w:pPr>
      <w:r>
        <w:t>There can be no assurance that the Investment Manager will be able to hedge, or be successful in hedging, the</w:t>
      </w:r>
      <w:r>
        <w:rPr>
          <w:spacing w:val="1"/>
        </w:rPr>
        <w:t xml:space="preserve"> </w:t>
      </w:r>
      <w:r>
        <w:t>currency exposure, in whole or in part, of Shares of any Hedged Class.</w:t>
      </w:r>
      <w:r>
        <w:rPr>
          <w:spacing w:val="1"/>
        </w:rPr>
        <w:t xml:space="preserve"> </w:t>
      </w:r>
      <w:r>
        <w:t>In addition, a Fund is not expected to utilise</w:t>
      </w:r>
      <w:r>
        <w:rPr>
          <w:spacing w:val="1"/>
        </w:rPr>
        <w:t xml:space="preserve"> </w:t>
      </w:r>
      <w:r>
        <w:t>foreign exchange hedging during the period when the Fund’s assets are being liquidated or the Fund is being wound</w:t>
      </w:r>
      <w:r>
        <w:rPr>
          <w:spacing w:val="1"/>
        </w:rPr>
        <w:t xml:space="preserve"> </w:t>
      </w:r>
      <w:r>
        <w:t>up, although it may do so in the Investment Manager’s sole discretion.</w:t>
      </w:r>
      <w:r>
        <w:rPr>
          <w:spacing w:val="1"/>
        </w:rPr>
        <w:t xml:space="preserve"> </w:t>
      </w:r>
      <w:r>
        <w:t>The Investment Manager may, in its sole</w:t>
      </w:r>
      <w:r>
        <w:rPr>
          <w:spacing w:val="1"/>
        </w:rPr>
        <w:t xml:space="preserve"> </w:t>
      </w:r>
      <w:r>
        <w:t>discretion</w:t>
      </w:r>
      <w:r>
        <w:rPr>
          <w:spacing w:val="-6"/>
        </w:rPr>
        <w:t xml:space="preserve"> </w:t>
      </w:r>
      <w:r>
        <w:t>and</w:t>
      </w:r>
      <w:r>
        <w:rPr>
          <w:spacing w:val="-5"/>
        </w:rPr>
        <w:t xml:space="preserve"> </w:t>
      </w:r>
      <w:r>
        <w:t>subject</w:t>
      </w:r>
      <w:r>
        <w:rPr>
          <w:spacing w:val="-5"/>
        </w:rPr>
        <w:t xml:space="preserve"> </w:t>
      </w:r>
      <w:r>
        <w:t>to</w:t>
      </w:r>
      <w:r>
        <w:rPr>
          <w:spacing w:val="-5"/>
        </w:rPr>
        <w:t xml:space="preserve"> </w:t>
      </w:r>
      <w:r>
        <w:t>applicable</w:t>
      </w:r>
      <w:r>
        <w:rPr>
          <w:spacing w:val="-5"/>
        </w:rPr>
        <w:t xml:space="preserve"> </w:t>
      </w:r>
      <w:r>
        <w:t>law,</w:t>
      </w:r>
      <w:r>
        <w:rPr>
          <w:spacing w:val="-5"/>
        </w:rPr>
        <w:t xml:space="preserve"> </w:t>
      </w:r>
      <w:r>
        <w:t>UCITS</w:t>
      </w:r>
      <w:r>
        <w:rPr>
          <w:spacing w:val="-5"/>
        </w:rPr>
        <w:t xml:space="preserve"> </w:t>
      </w:r>
      <w:r>
        <w:t>Regulations</w:t>
      </w:r>
      <w:r>
        <w:rPr>
          <w:spacing w:val="-3"/>
        </w:rPr>
        <w:t xml:space="preserve"> </w:t>
      </w:r>
      <w:r>
        <w:t>and</w:t>
      </w:r>
      <w:r>
        <w:rPr>
          <w:spacing w:val="-6"/>
        </w:rPr>
        <w:t xml:space="preserve"> </w:t>
      </w:r>
      <w:r>
        <w:t>UCITS</w:t>
      </w:r>
      <w:r>
        <w:rPr>
          <w:spacing w:val="-5"/>
        </w:rPr>
        <w:t xml:space="preserve"> </w:t>
      </w:r>
      <w:r>
        <w:t>Guidance,</w:t>
      </w:r>
      <w:r>
        <w:rPr>
          <w:spacing w:val="-3"/>
        </w:rPr>
        <w:t xml:space="preserve"> </w:t>
      </w:r>
      <w:r>
        <w:t>delegate</w:t>
      </w:r>
      <w:r>
        <w:rPr>
          <w:spacing w:val="-6"/>
        </w:rPr>
        <w:t xml:space="preserve"> </w:t>
      </w:r>
      <w:r>
        <w:t>the</w:t>
      </w:r>
      <w:r>
        <w:rPr>
          <w:spacing w:val="-2"/>
        </w:rPr>
        <w:t xml:space="preserve"> </w:t>
      </w:r>
      <w:r>
        <w:t>management</w:t>
      </w:r>
      <w:r>
        <w:rPr>
          <w:spacing w:val="-3"/>
        </w:rPr>
        <w:t xml:space="preserve"> </w:t>
      </w:r>
      <w:r>
        <w:t>of</w:t>
      </w:r>
      <w:r>
        <w:rPr>
          <w:spacing w:val="-4"/>
        </w:rPr>
        <w:t xml:space="preserve"> </w:t>
      </w:r>
      <w:r>
        <w:t>all</w:t>
      </w:r>
      <w:r>
        <w:rPr>
          <w:spacing w:val="-5"/>
        </w:rPr>
        <w:t xml:space="preserve"> </w:t>
      </w:r>
      <w:r>
        <w:t>or</w:t>
      </w:r>
      <w:r>
        <w:rPr>
          <w:spacing w:val="-53"/>
        </w:rPr>
        <w:t xml:space="preserve"> </w:t>
      </w:r>
      <w:r>
        <w:t>a</w:t>
      </w:r>
      <w:r>
        <w:rPr>
          <w:spacing w:val="-2"/>
        </w:rPr>
        <w:t xml:space="preserve"> </w:t>
      </w:r>
      <w:r>
        <w:t>portion</w:t>
      </w:r>
      <w:r>
        <w:rPr>
          <w:spacing w:val="1"/>
        </w:rPr>
        <w:t xml:space="preserve"> </w:t>
      </w:r>
      <w:r>
        <w:t>of</w:t>
      </w:r>
      <w:r>
        <w:rPr>
          <w:spacing w:val="-2"/>
        </w:rPr>
        <w:t xml:space="preserve"> </w:t>
      </w:r>
      <w:r>
        <w:t>the</w:t>
      </w:r>
      <w:r>
        <w:rPr>
          <w:spacing w:val="-1"/>
        </w:rPr>
        <w:t xml:space="preserve"> </w:t>
      </w:r>
      <w:r>
        <w:t>foreign</w:t>
      </w:r>
      <w:r>
        <w:rPr>
          <w:spacing w:val="-1"/>
        </w:rPr>
        <w:t xml:space="preserve"> </w:t>
      </w:r>
      <w:r>
        <w:t>exchange</w:t>
      </w:r>
      <w:r>
        <w:rPr>
          <w:spacing w:val="-2"/>
        </w:rPr>
        <w:t xml:space="preserve"> </w:t>
      </w:r>
      <w:r>
        <w:t>hedging</w:t>
      </w:r>
      <w:r>
        <w:rPr>
          <w:spacing w:val="-1"/>
        </w:rPr>
        <w:t xml:space="preserve"> </w:t>
      </w:r>
      <w:r>
        <w:t>to one</w:t>
      </w:r>
      <w:r>
        <w:rPr>
          <w:spacing w:val="1"/>
        </w:rPr>
        <w:t xml:space="preserve"> </w:t>
      </w:r>
      <w:r>
        <w:t>or</w:t>
      </w:r>
      <w:r>
        <w:rPr>
          <w:spacing w:val="-1"/>
        </w:rPr>
        <w:t xml:space="preserve"> </w:t>
      </w:r>
      <w:r>
        <w:t>more</w:t>
      </w:r>
      <w:r>
        <w:rPr>
          <w:spacing w:val="-2"/>
        </w:rPr>
        <w:t xml:space="preserve"> </w:t>
      </w:r>
      <w:r>
        <w:t>of</w:t>
      </w:r>
      <w:r>
        <w:rPr>
          <w:spacing w:val="1"/>
        </w:rPr>
        <w:t xml:space="preserve"> </w:t>
      </w:r>
      <w:r>
        <w:t>its</w:t>
      </w:r>
      <w:r>
        <w:rPr>
          <w:spacing w:val="-1"/>
        </w:rPr>
        <w:t xml:space="preserve"> </w:t>
      </w:r>
      <w:r>
        <w:t>investment</w:t>
      </w:r>
      <w:r>
        <w:rPr>
          <w:spacing w:val="-1"/>
        </w:rPr>
        <w:t xml:space="preserve"> </w:t>
      </w:r>
      <w:r>
        <w:t>manager affiliates.</w:t>
      </w:r>
    </w:p>
    <w:p w14:paraId="2E92AA3E" w14:textId="77777777" w:rsidR="0007431A" w:rsidRDefault="0007431A">
      <w:pPr>
        <w:pStyle w:val="BodyText"/>
        <w:spacing w:before="1"/>
      </w:pPr>
    </w:p>
    <w:p w14:paraId="4B99D26E" w14:textId="77777777" w:rsidR="0007431A" w:rsidRDefault="0012211E">
      <w:pPr>
        <w:pStyle w:val="Heading3"/>
      </w:pPr>
      <w:r>
        <w:t>REGULATORY</w:t>
      </w:r>
      <w:r>
        <w:rPr>
          <w:spacing w:val="-3"/>
        </w:rPr>
        <w:t xml:space="preserve"> </w:t>
      </w:r>
      <w:r>
        <w:t>RISKS</w:t>
      </w:r>
    </w:p>
    <w:p w14:paraId="505CEC09" w14:textId="7608F9FF" w:rsidR="0007431A" w:rsidRDefault="0007431A">
      <w:pPr>
        <w:pStyle w:val="BodyText"/>
        <w:spacing w:before="1"/>
      </w:pPr>
    </w:p>
    <w:p w14:paraId="17D8006B" w14:textId="77777777" w:rsidR="0007431A" w:rsidRDefault="0012211E">
      <w:pPr>
        <w:pStyle w:val="Heading3"/>
        <w:jc w:val="left"/>
      </w:pPr>
      <w:r>
        <w:t>Government</w:t>
      </w:r>
      <w:r>
        <w:rPr>
          <w:spacing w:val="-5"/>
        </w:rPr>
        <w:t xml:space="preserve"> </w:t>
      </w:r>
      <w:r>
        <w:t>Investment</w:t>
      </w:r>
      <w:r>
        <w:rPr>
          <w:spacing w:val="-2"/>
        </w:rPr>
        <w:t xml:space="preserve"> </w:t>
      </w:r>
      <w:r>
        <w:t>Restrictions</w:t>
      </w:r>
    </w:p>
    <w:p w14:paraId="5494D8F8" w14:textId="77777777" w:rsidR="0007431A" w:rsidRDefault="0007431A">
      <w:pPr>
        <w:pStyle w:val="BodyText"/>
        <w:spacing w:before="1"/>
        <w:rPr>
          <w:b/>
          <w:i/>
        </w:rPr>
      </w:pPr>
    </w:p>
    <w:p w14:paraId="6D548299" w14:textId="77777777" w:rsidR="0007431A" w:rsidRDefault="0012211E">
      <w:pPr>
        <w:pStyle w:val="BodyText"/>
        <w:ind w:left="333" w:right="675"/>
        <w:jc w:val="both"/>
      </w:pPr>
      <w:r>
        <w:t>Government regulations and restrictions may limit the amount and types of securities that may be purchased or sold</w:t>
      </w:r>
      <w:r>
        <w:rPr>
          <w:spacing w:val="1"/>
        </w:rPr>
        <w:t xml:space="preserve"> </w:t>
      </w:r>
      <w:r>
        <w:t>by</w:t>
      </w:r>
      <w:r>
        <w:rPr>
          <w:spacing w:val="-11"/>
        </w:rPr>
        <w:t xml:space="preserve"> </w:t>
      </w:r>
      <w:r>
        <w:t>a</w:t>
      </w:r>
      <w:r>
        <w:rPr>
          <w:spacing w:val="-12"/>
        </w:rPr>
        <w:t xml:space="preserve"> </w:t>
      </w:r>
      <w:r>
        <w:t>Fund.</w:t>
      </w:r>
      <w:r>
        <w:rPr>
          <w:spacing w:val="32"/>
        </w:rPr>
        <w:t xml:space="preserve"> </w:t>
      </w:r>
      <w:r>
        <w:t>The</w:t>
      </w:r>
      <w:r>
        <w:rPr>
          <w:spacing w:val="-12"/>
        </w:rPr>
        <w:t xml:space="preserve"> </w:t>
      </w:r>
      <w:r>
        <w:t>ability</w:t>
      </w:r>
      <w:r>
        <w:rPr>
          <w:spacing w:val="-11"/>
        </w:rPr>
        <w:t xml:space="preserve"> </w:t>
      </w:r>
      <w:r>
        <w:t>of</w:t>
      </w:r>
      <w:r>
        <w:rPr>
          <w:spacing w:val="-10"/>
        </w:rPr>
        <w:t xml:space="preserve"> </w:t>
      </w:r>
      <w:r>
        <w:t>a</w:t>
      </w:r>
      <w:r>
        <w:rPr>
          <w:spacing w:val="-9"/>
        </w:rPr>
        <w:t xml:space="preserve"> </w:t>
      </w:r>
      <w:r>
        <w:t>Fund</w:t>
      </w:r>
      <w:r>
        <w:rPr>
          <w:spacing w:val="-12"/>
        </w:rPr>
        <w:t xml:space="preserve"> </w:t>
      </w:r>
      <w:r>
        <w:t>to</w:t>
      </w:r>
      <w:r>
        <w:rPr>
          <w:spacing w:val="-12"/>
        </w:rPr>
        <w:t xml:space="preserve"> </w:t>
      </w:r>
      <w:r>
        <w:t>invest</w:t>
      </w:r>
      <w:r>
        <w:rPr>
          <w:spacing w:val="-12"/>
        </w:rPr>
        <w:t xml:space="preserve"> </w:t>
      </w:r>
      <w:r>
        <w:t>in</w:t>
      </w:r>
      <w:r>
        <w:rPr>
          <w:spacing w:val="-12"/>
        </w:rPr>
        <w:t xml:space="preserve"> </w:t>
      </w:r>
      <w:r>
        <w:t>securities</w:t>
      </w:r>
      <w:r>
        <w:rPr>
          <w:spacing w:val="-8"/>
        </w:rPr>
        <w:t xml:space="preserve"> </w:t>
      </w:r>
      <w:r>
        <w:t>of</w:t>
      </w:r>
      <w:r>
        <w:rPr>
          <w:spacing w:val="-12"/>
        </w:rPr>
        <w:t xml:space="preserve"> </w:t>
      </w:r>
      <w:r>
        <w:t>companies</w:t>
      </w:r>
      <w:r>
        <w:rPr>
          <w:spacing w:val="-11"/>
        </w:rPr>
        <w:t xml:space="preserve"> </w:t>
      </w:r>
      <w:r>
        <w:t>or</w:t>
      </w:r>
      <w:r>
        <w:rPr>
          <w:spacing w:val="-11"/>
        </w:rPr>
        <w:t xml:space="preserve"> </w:t>
      </w:r>
      <w:r>
        <w:t>governments</w:t>
      </w:r>
      <w:r>
        <w:rPr>
          <w:spacing w:val="-11"/>
        </w:rPr>
        <w:t xml:space="preserve"> </w:t>
      </w:r>
      <w:r>
        <w:t>of</w:t>
      </w:r>
      <w:r>
        <w:rPr>
          <w:spacing w:val="-12"/>
        </w:rPr>
        <w:t xml:space="preserve"> </w:t>
      </w:r>
      <w:r>
        <w:t>certain</w:t>
      </w:r>
      <w:r>
        <w:rPr>
          <w:spacing w:val="-12"/>
        </w:rPr>
        <w:t xml:space="preserve"> </w:t>
      </w:r>
      <w:r>
        <w:t>countries</w:t>
      </w:r>
      <w:r>
        <w:rPr>
          <w:spacing w:val="-11"/>
        </w:rPr>
        <w:t xml:space="preserve"> </w:t>
      </w:r>
      <w:r>
        <w:t>may</w:t>
      </w:r>
      <w:r>
        <w:rPr>
          <w:spacing w:val="-11"/>
        </w:rPr>
        <w:t xml:space="preserve"> </w:t>
      </w:r>
      <w:r>
        <w:t>be</w:t>
      </w:r>
      <w:r>
        <w:rPr>
          <w:spacing w:val="-12"/>
        </w:rPr>
        <w:t xml:space="preserve"> </w:t>
      </w:r>
      <w:r>
        <w:t>limited</w:t>
      </w:r>
      <w:r>
        <w:rPr>
          <w:spacing w:val="-53"/>
        </w:rPr>
        <w:t xml:space="preserve"> </w:t>
      </w:r>
      <w:r>
        <w:t>or,</w:t>
      </w:r>
      <w:r>
        <w:rPr>
          <w:spacing w:val="-6"/>
        </w:rPr>
        <w:t xml:space="preserve"> </w:t>
      </w:r>
      <w:r>
        <w:t>in</w:t>
      </w:r>
      <w:r>
        <w:rPr>
          <w:spacing w:val="-7"/>
        </w:rPr>
        <w:t xml:space="preserve"> </w:t>
      </w:r>
      <w:r>
        <w:t>some</w:t>
      </w:r>
      <w:r>
        <w:rPr>
          <w:spacing w:val="-7"/>
        </w:rPr>
        <w:t xml:space="preserve"> </w:t>
      </w:r>
      <w:r>
        <w:t>cases,</w:t>
      </w:r>
      <w:r>
        <w:rPr>
          <w:spacing w:val="-6"/>
        </w:rPr>
        <w:t xml:space="preserve"> </w:t>
      </w:r>
      <w:r>
        <w:t>prohibited.</w:t>
      </w:r>
      <w:r>
        <w:rPr>
          <w:spacing w:val="-7"/>
        </w:rPr>
        <w:t xml:space="preserve"> </w:t>
      </w:r>
      <w:r>
        <w:t>As</w:t>
      </w:r>
      <w:r>
        <w:rPr>
          <w:spacing w:val="-4"/>
        </w:rPr>
        <w:t xml:space="preserve"> </w:t>
      </w:r>
      <w:r>
        <w:t>a</w:t>
      </w:r>
      <w:r>
        <w:rPr>
          <w:spacing w:val="-7"/>
        </w:rPr>
        <w:t xml:space="preserve"> </w:t>
      </w:r>
      <w:r>
        <w:t>result,</w:t>
      </w:r>
      <w:r>
        <w:rPr>
          <w:spacing w:val="-7"/>
        </w:rPr>
        <w:t xml:space="preserve"> </w:t>
      </w:r>
      <w:r>
        <w:t>larger</w:t>
      </w:r>
      <w:r>
        <w:rPr>
          <w:spacing w:val="-6"/>
        </w:rPr>
        <w:t xml:space="preserve"> </w:t>
      </w:r>
      <w:r>
        <w:t>portions</w:t>
      </w:r>
      <w:r>
        <w:rPr>
          <w:spacing w:val="-5"/>
        </w:rPr>
        <w:t xml:space="preserve"> </w:t>
      </w:r>
      <w:r>
        <w:t>of</w:t>
      </w:r>
      <w:r>
        <w:rPr>
          <w:spacing w:val="-6"/>
        </w:rPr>
        <w:t xml:space="preserve"> </w:t>
      </w:r>
      <w:r>
        <w:t>a</w:t>
      </w:r>
      <w:r>
        <w:rPr>
          <w:spacing w:val="-7"/>
        </w:rPr>
        <w:t xml:space="preserve"> </w:t>
      </w:r>
      <w:r>
        <w:t>Fund’s</w:t>
      </w:r>
      <w:r>
        <w:rPr>
          <w:spacing w:val="-5"/>
        </w:rPr>
        <w:t xml:space="preserve"> </w:t>
      </w:r>
      <w:r>
        <w:t>assets</w:t>
      </w:r>
      <w:r>
        <w:rPr>
          <w:spacing w:val="-6"/>
        </w:rPr>
        <w:t xml:space="preserve"> </w:t>
      </w:r>
      <w:r>
        <w:t>may</w:t>
      </w:r>
      <w:r>
        <w:rPr>
          <w:spacing w:val="-5"/>
        </w:rPr>
        <w:t xml:space="preserve"> </w:t>
      </w:r>
      <w:r>
        <w:t>be</w:t>
      </w:r>
      <w:r>
        <w:rPr>
          <w:spacing w:val="-7"/>
        </w:rPr>
        <w:t xml:space="preserve"> </w:t>
      </w:r>
      <w:r>
        <w:t>invested</w:t>
      </w:r>
      <w:r>
        <w:rPr>
          <w:spacing w:val="-4"/>
        </w:rPr>
        <w:t xml:space="preserve"> </w:t>
      </w:r>
      <w:r>
        <w:t>in</w:t>
      </w:r>
      <w:r>
        <w:rPr>
          <w:spacing w:val="-6"/>
        </w:rPr>
        <w:t xml:space="preserve"> </w:t>
      </w:r>
      <w:r>
        <w:t>those</w:t>
      </w:r>
      <w:r>
        <w:rPr>
          <w:spacing w:val="-7"/>
        </w:rPr>
        <w:t xml:space="preserve"> </w:t>
      </w:r>
      <w:r>
        <w:t>countries</w:t>
      </w:r>
      <w:r>
        <w:rPr>
          <w:spacing w:val="-5"/>
        </w:rPr>
        <w:t xml:space="preserve"> </w:t>
      </w:r>
      <w:r>
        <w:t>where</w:t>
      </w:r>
      <w:r>
        <w:rPr>
          <w:spacing w:val="1"/>
        </w:rPr>
        <w:t xml:space="preserve"> </w:t>
      </w:r>
      <w:r>
        <w:t>such limitations do not exist. Such restrictions may also affect the market price, liquidity and rights of securities and</w:t>
      </w:r>
      <w:r>
        <w:rPr>
          <w:spacing w:val="1"/>
        </w:rPr>
        <w:t xml:space="preserve"> </w:t>
      </w:r>
      <w:r>
        <w:t>may</w:t>
      </w:r>
      <w:r>
        <w:rPr>
          <w:spacing w:val="-8"/>
        </w:rPr>
        <w:t xml:space="preserve"> </w:t>
      </w:r>
      <w:r>
        <w:t>increase</w:t>
      </w:r>
      <w:r>
        <w:rPr>
          <w:spacing w:val="-9"/>
        </w:rPr>
        <w:t xml:space="preserve"> </w:t>
      </w:r>
      <w:r>
        <w:t>Fund</w:t>
      </w:r>
      <w:r>
        <w:rPr>
          <w:spacing w:val="-8"/>
        </w:rPr>
        <w:t xml:space="preserve"> </w:t>
      </w:r>
      <w:r>
        <w:t>expenses.</w:t>
      </w:r>
      <w:r>
        <w:rPr>
          <w:spacing w:val="38"/>
        </w:rPr>
        <w:t xml:space="preserve"> </w:t>
      </w:r>
      <w:r>
        <w:t>In</w:t>
      </w:r>
      <w:r>
        <w:rPr>
          <w:spacing w:val="-9"/>
        </w:rPr>
        <w:t xml:space="preserve"> </w:t>
      </w:r>
      <w:r>
        <w:t>addition,</w:t>
      </w:r>
      <w:r>
        <w:rPr>
          <w:spacing w:val="-7"/>
        </w:rPr>
        <w:t xml:space="preserve"> </w:t>
      </w:r>
      <w:r>
        <w:t>policies</w:t>
      </w:r>
      <w:r>
        <w:rPr>
          <w:spacing w:val="-8"/>
        </w:rPr>
        <w:t xml:space="preserve"> </w:t>
      </w:r>
      <w:r>
        <w:t>established</w:t>
      </w:r>
      <w:r>
        <w:rPr>
          <w:spacing w:val="-7"/>
        </w:rPr>
        <w:t xml:space="preserve"> </w:t>
      </w:r>
      <w:r>
        <w:t>by</w:t>
      </w:r>
      <w:r>
        <w:rPr>
          <w:spacing w:val="-6"/>
        </w:rPr>
        <w:t xml:space="preserve"> </w:t>
      </w:r>
      <w:r>
        <w:t>the</w:t>
      </w:r>
      <w:r>
        <w:rPr>
          <w:spacing w:val="-8"/>
        </w:rPr>
        <w:t xml:space="preserve"> </w:t>
      </w:r>
      <w:r>
        <w:t>governments</w:t>
      </w:r>
      <w:r>
        <w:rPr>
          <w:spacing w:val="-8"/>
        </w:rPr>
        <w:t xml:space="preserve"> </w:t>
      </w:r>
      <w:r>
        <w:t>of</w:t>
      </w:r>
      <w:r>
        <w:rPr>
          <w:spacing w:val="-10"/>
        </w:rPr>
        <w:t xml:space="preserve"> </w:t>
      </w:r>
      <w:r>
        <w:t>certain</w:t>
      </w:r>
      <w:r>
        <w:rPr>
          <w:spacing w:val="-7"/>
        </w:rPr>
        <w:t xml:space="preserve"> </w:t>
      </w:r>
      <w:r>
        <w:t>countries</w:t>
      </w:r>
      <w:r>
        <w:rPr>
          <w:spacing w:val="-6"/>
        </w:rPr>
        <w:t xml:space="preserve"> </w:t>
      </w:r>
      <w:r>
        <w:t>may</w:t>
      </w:r>
      <w:r>
        <w:rPr>
          <w:spacing w:val="-6"/>
        </w:rPr>
        <w:t xml:space="preserve"> </w:t>
      </w:r>
      <w:r>
        <w:t>adversely</w:t>
      </w:r>
      <w:r>
        <w:rPr>
          <w:spacing w:val="-53"/>
        </w:rPr>
        <w:t xml:space="preserve"> </w:t>
      </w:r>
      <w:r>
        <w:t>affect</w:t>
      </w:r>
      <w:r>
        <w:rPr>
          <w:spacing w:val="-2"/>
        </w:rPr>
        <w:t xml:space="preserve"> </w:t>
      </w:r>
      <w:r>
        <w:t>each</w:t>
      </w:r>
      <w:r>
        <w:rPr>
          <w:spacing w:val="-2"/>
        </w:rPr>
        <w:t xml:space="preserve"> </w:t>
      </w:r>
      <w:r>
        <w:t>Fund’s</w:t>
      </w:r>
      <w:r>
        <w:rPr>
          <w:spacing w:val="1"/>
        </w:rPr>
        <w:t xml:space="preserve"> </w:t>
      </w:r>
      <w:r>
        <w:t>investments</w:t>
      </w:r>
      <w:r>
        <w:rPr>
          <w:spacing w:val="-1"/>
        </w:rPr>
        <w:t xml:space="preserve"> </w:t>
      </w:r>
      <w:r>
        <w:t>and</w:t>
      </w:r>
      <w:r>
        <w:rPr>
          <w:spacing w:val="-2"/>
        </w:rPr>
        <w:t xml:space="preserve"> </w:t>
      </w:r>
      <w:r>
        <w:t>the</w:t>
      </w:r>
      <w:r>
        <w:rPr>
          <w:spacing w:val="-2"/>
        </w:rPr>
        <w:t xml:space="preserve"> </w:t>
      </w:r>
      <w:r>
        <w:t>ability</w:t>
      </w:r>
      <w:r>
        <w:rPr>
          <w:spacing w:val="-1"/>
        </w:rPr>
        <w:t xml:space="preserve"> </w:t>
      </w:r>
      <w:r>
        <w:t>of</w:t>
      </w:r>
      <w:r>
        <w:rPr>
          <w:spacing w:val="-2"/>
        </w:rPr>
        <w:t xml:space="preserve"> </w:t>
      </w:r>
      <w:r>
        <w:t>a</w:t>
      </w:r>
      <w:r>
        <w:rPr>
          <w:spacing w:val="-3"/>
        </w:rPr>
        <w:t xml:space="preserve"> </w:t>
      </w:r>
      <w:r>
        <w:t>Fund</w:t>
      </w:r>
      <w:r>
        <w:rPr>
          <w:spacing w:val="-3"/>
        </w:rPr>
        <w:t xml:space="preserve"> </w:t>
      </w:r>
      <w:r>
        <w:t>to achieve</w:t>
      </w:r>
      <w:r>
        <w:rPr>
          <w:spacing w:val="-2"/>
        </w:rPr>
        <w:t xml:space="preserve"> </w:t>
      </w:r>
      <w:r>
        <w:t>its</w:t>
      </w:r>
      <w:r>
        <w:rPr>
          <w:spacing w:val="-1"/>
        </w:rPr>
        <w:t xml:space="preserve"> </w:t>
      </w:r>
      <w:r>
        <w:t>investment</w:t>
      </w:r>
      <w:r>
        <w:rPr>
          <w:spacing w:val="-2"/>
        </w:rPr>
        <w:t xml:space="preserve"> </w:t>
      </w:r>
      <w:r>
        <w:t>objective.</w:t>
      </w:r>
    </w:p>
    <w:p w14:paraId="5E2325FC" w14:textId="77777777" w:rsidR="0007431A" w:rsidRDefault="0007431A">
      <w:pPr>
        <w:pStyle w:val="BodyText"/>
      </w:pPr>
    </w:p>
    <w:p w14:paraId="05751EE0" w14:textId="77777777" w:rsidR="0007431A" w:rsidRDefault="0012211E">
      <w:pPr>
        <w:pStyle w:val="BodyText"/>
        <w:spacing w:before="1"/>
        <w:ind w:left="333" w:right="687"/>
        <w:jc w:val="both"/>
      </w:pPr>
      <w:r>
        <w:t>In addition, the repatriation of both investment income and capital is often subject to restrictions such as the need for</w:t>
      </w:r>
      <w:r>
        <w:rPr>
          <w:spacing w:val="1"/>
        </w:rPr>
        <w:t xml:space="preserve"> </w:t>
      </w:r>
      <w:r>
        <w:t>certain governmental consents, and even where there is no outright restriction, the mechanics of repatriation may</w:t>
      </w:r>
      <w:r>
        <w:rPr>
          <w:spacing w:val="1"/>
        </w:rPr>
        <w:t xml:space="preserve"> </w:t>
      </w:r>
      <w:r>
        <w:t>affect</w:t>
      </w:r>
      <w:r>
        <w:rPr>
          <w:spacing w:val="-2"/>
        </w:rPr>
        <w:t xml:space="preserve"> </w:t>
      </w:r>
      <w:r>
        <w:t>certain</w:t>
      </w:r>
      <w:r>
        <w:rPr>
          <w:spacing w:val="1"/>
        </w:rPr>
        <w:t xml:space="preserve"> </w:t>
      </w:r>
      <w:r>
        <w:t>aspects of</w:t>
      </w:r>
      <w:r>
        <w:rPr>
          <w:spacing w:val="-1"/>
        </w:rPr>
        <w:t xml:space="preserve"> </w:t>
      </w:r>
      <w:r>
        <w:t>the</w:t>
      </w:r>
      <w:r>
        <w:rPr>
          <w:spacing w:val="1"/>
        </w:rPr>
        <w:t xml:space="preserve"> </w:t>
      </w:r>
      <w:r>
        <w:t>operation</w:t>
      </w:r>
      <w:r>
        <w:rPr>
          <w:spacing w:val="-1"/>
        </w:rPr>
        <w:t xml:space="preserve"> </w:t>
      </w:r>
      <w:r>
        <w:t>of</w:t>
      </w:r>
      <w:r>
        <w:rPr>
          <w:spacing w:val="1"/>
        </w:rPr>
        <w:t xml:space="preserve"> </w:t>
      </w:r>
      <w:r>
        <w:t>a</w:t>
      </w:r>
      <w:r>
        <w:rPr>
          <w:spacing w:val="-1"/>
        </w:rPr>
        <w:t xml:space="preserve"> </w:t>
      </w:r>
      <w:r>
        <w:t>Fund.</w:t>
      </w:r>
    </w:p>
    <w:p w14:paraId="792E212F" w14:textId="77777777" w:rsidR="0007431A" w:rsidRDefault="0007431A">
      <w:pPr>
        <w:pStyle w:val="BodyText"/>
        <w:spacing w:before="11"/>
        <w:rPr>
          <w:sz w:val="19"/>
        </w:rPr>
      </w:pPr>
    </w:p>
    <w:p w14:paraId="79BBEF8C" w14:textId="77777777" w:rsidR="0007431A" w:rsidRDefault="0012211E">
      <w:pPr>
        <w:pStyle w:val="Heading3"/>
      </w:pPr>
      <w:r>
        <w:t>Changes</w:t>
      </w:r>
      <w:r>
        <w:rPr>
          <w:spacing w:val="-3"/>
        </w:rPr>
        <w:t xml:space="preserve"> </w:t>
      </w:r>
      <w:r>
        <w:t>to</w:t>
      </w:r>
      <w:r>
        <w:rPr>
          <w:spacing w:val="-1"/>
        </w:rPr>
        <w:t xml:space="preserve"> </w:t>
      </w:r>
      <w:r>
        <w:t>US</w:t>
      </w:r>
      <w:r>
        <w:rPr>
          <w:spacing w:val="-3"/>
        </w:rPr>
        <w:t xml:space="preserve"> </w:t>
      </w:r>
      <w:r>
        <w:t>Securities Law</w:t>
      </w:r>
    </w:p>
    <w:p w14:paraId="39E1C838" w14:textId="77777777" w:rsidR="0007431A" w:rsidRDefault="0007431A">
      <w:pPr>
        <w:pStyle w:val="BodyText"/>
        <w:spacing w:before="1"/>
        <w:rPr>
          <w:b/>
          <w:i/>
        </w:rPr>
      </w:pPr>
    </w:p>
    <w:p w14:paraId="25CAD7A6" w14:textId="77777777" w:rsidR="0007431A" w:rsidRDefault="0012211E">
      <w:pPr>
        <w:ind w:left="333"/>
        <w:jc w:val="both"/>
        <w:rPr>
          <w:i/>
          <w:sz w:val="20"/>
        </w:rPr>
      </w:pPr>
      <w:r>
        <w:rPr>
          <w:i/>
          <w:sz w:val="20"/>
        </w:rPr>
        <w:t>Derivatives</w:t>
      </w:r>
      <w:r>
        <w:rPr>
          <w:i/>
          <w:spacing w:val="-4"/>
          <w:sz w:val="20"/>
        </w:rPr>
        <w:t xml:space="preserve"> </w:t>
      </w:r>
      <w:r>
        <w:rPr>
          <w:i/>
          <w:sz w:val="20"/>
        </w:rPr>
        <w:t>Regulation</w:t>
      </w:r>
    </w:p>
    <w:p w14:paraId="71BFC3D5" w14:textId="77777777" w:rsidR="0007431A" w:rsidRDefault="0007431A">
      <w:pPr>
        <w:pStyle w:val="BodyText"/>
        <w:spacing w:before="9"/>
        <w:rPr>
          <w:i/>
          <w:sz w:val="19"/>
        </w:rPr>
      </w:pPr>
    </w:p>
    <w:p w14:paraId="64C8BBFC" w14:textId="77777777" w:rsidR="0007431A" w:rsidRDefault="0012211E">
      <w:pPr>
        <w:pStyle w:val="Heading2"/>
        <w:spacing w:before="1"/>
        <w:jc w:val="left"/>
        <w:rPr>
          <w:b w:val="0"/>
        </w:rPr>
      </w:pPr>
      <w:r>
        <w:t>U.S.</w:t>
      </w:r>
      <w:r>
        <w:rPr>
          <w:spacing w:val="-4"/>
        </w:rPr>
        <w:t xml:space="preserve"> </w:t>
      </w:r>
      <w:r>
        <w:t>Regulations</w:t>
      </w:r>
      <w:r>
        <w:rPr>
          <w:b w:val="0"/>
        </w:rPr>
        <w:t>:</w:t>
      </w:r>
    </w:p>
    <w:p w14:paraId="03E0AB43" w14:textId="77777777" w:rsidR="0007431A" w:rsidRDefault="0007431A">
      <w:pPr>
        <w:pStyle w:val="BodyText"/>
      </w:pPr>
    </w:p>
    <w:p w14:paraId="5D16CE5A" w14:textId="77777777" w:rsidR="0007431A" w:rsidRDefault="0012211E">
      <w:pPr>
        <w:pStyle w:val="BodyText"/>
        <w:spacing w:before="1"/>
        <w:ind w:left="333" w:right="680"/>
        <w:jc w:val="both"/>
      </w:pPr>
      <w:r>
        <w:t>Some derivative contracts are currently not regulated by the SEC or the CFTC, or, in some jurisdictions, any</w:t>
      </w:r>
      <w:r>
        <w:rPr>
          <w:spacing w:val="1"/>
        </w:rPr>
        <w:t xml:space="preserve"> </w:t>
      </w:r>
      <w:r>
        <w:t>comparable regulatory body, and such contracts are not guaranteed by an exchange or its clearinghouse.</w:t>
      </w:r>
      <w:r>
        <w:rPr>
          <w:spacing w:val="1"/>
        </w:rPr>
        <w:t xml:space="preserve"> </w:t>
      </w:r>
      <w:r>
        <w:t>However,</w:t>
      </w:r>
      <w:r>
        <w:rPr>
          <w:spacing w:val="1"/>
        </w:rPr>
        <w:t xml:space="preserve"> </w:t>
      </w:r>
      <w:r>
        <w:t>the regulation of derivatives has been, and will be, changing as a result of the U.S. Dodd-Frank Wall Street Reform</w:t>
      </w:r>
      <w:r>
        <w:rPr>
          <w:spacing w:val="1"/>
        </w:rPr>
        <w:t xml:space="preserve"> </w:t>
      </w:r>
      <w:r>
        <w:t>and</w:t>
      </w:r>
      <w:r>
        <w:rPr>
          <w:spacing w:val="-2"/>
        </w:rPr>
        <w:t xml:space="preserve"> </w:t>
      </w:r>
      <w:r>
        <w:t>Consumer Protection</w:t>
      </w:r>
      <w:r>
        <w:rPr>
          <w:spacing w:val="1"/>
        </w:rPr>
        <w:t xml:space="preserve"> </w:t>
      </w:r>
      <w:r>
        <w:t>Act</w:t>
      </w:r>
      <w:r>
        <w:rPr>
          <w:spacing w:val="-1"/>
        </w:rPr>
        <w:t xml:space="preserve"> </w:t>
      </w:r>
      <w:r>
        <w:t>of</w:t>
      </w:r>
      <w:r>
        <w:rPr>
          <w:spacing w:val="1"/>
        </w:rPr>
        <w:t xml:space="preserve"> </w:t>
      </w:r>
      <w:r>
        <w:t>2010</w:t>
      </w:r>
      <w:r>
        <w:rPr>
          <w:spacing w:val="-1"/>
        </w:rPr>
        <w:t xml:space="preserve"> </w:t>
      </w:r>
      <w:r>
        <w:t>(the "</w:t>
      </w:r>
      <w:r>
        <w:rPr>
          <w:b/>
        </w:rPr>
        <w:t>Dodd-Frank</w:t>
      </w:r>
      <w:r>
        <w:rPr>
          <w:b/>
          <w:spacing w:val="-1"/>
        </w:rPr>
        <w:t xml:space="preserve"> </w:t>
      </w:r>
      <w:r>
        <w:rPr>
          <w:b/>
        </w:rPr>
        <w:t>Act</w:t>
      </w:r>
      <w:r>
        <w:t>").</w:t>
      </w:r>
    </w:p>
    <w:p w14:paraId="4EF7488F" w14:textId="77777777" w:rsidR="0007431A" w:rsidRDefault="0007431A">
      <w:pPr>
        <w:pStyle w:val="BodyText"/>
        <w:spacing w:before="11"/>
        <w:rPr>
          <w:sz w:val="19"/>
        </w:rPr>
      </w:pPr>
    </w:p>
    <w:p w14:paraId="7FA76512" w14:textId="77777777" w:rsidR="0007431A" w:rsidRDefault="0012211E">
      <w:pPr>
        <w:pStyle w:val="BodyText"/>
        <w:ind w:left="333" w:right="675"/>
        <w:jc w:val="both"/>
      </w:pPr>
      <w:r>
        <w:t>In order to mitigate counterparty risk and systemic risk in general, various regulatory and legislative initiatives are</w:t>
      </w:r>
      <w:r>
        <w:rPr>
          <w:spacing w:val="1"/>
        </w:rPr>
        <w:t xml:space="preserve"> </w:t>
      </w:r>
      <w:r>
        <w:t>underway to require certain over-the-counter derivatives to be cleared through a clearinghouse. In the United States,</w:t>
      </w:r>
      <w:r>
        <w:rPr>
          <w:spacing w:val="1"/>
        </w:rPr>
        <w:t xml:space="preserve"> </w:t>
      </w:r>
      <w:r>
        <w:t>clearing requirements were part of the Dodd-Frank Act.</w:t>
      </w:r>
      <w:r>
        <w:rPr>
          <w:spacing w:val="1"/>
        </w:rPr>
        <w:t xml:space="preserve"> </w:t>
      </w:r>
      <w:r>
        <w:t>The CFTC imposed its first clearing mandate on December</w:t>
      </w:r>
      <w:r>
        <w:rPr>
          <w:spacing w:val="1"/>
        </w:rPr>
        <w:t xml:space="preserve"> </w:t>
      </w:r>
      <w:r>
        <w:rPr>
          <w:w w:val="95"/>
        </w:rPr>
        <w:t>13, 2012 affecting certain interest rate and credit default swaps.</w:t>
      </w:r>
      <w:r>
        <w:rPr>
          <w:spacing w:val="1"/>
          <w:w w:val="95"/>
        </w:rPr>
        <w:t xml:space="preserve"> </w:t>
      </w:r>
      <w:r>
        <w:rPr>
          <w:w w:val="95"/>
        </w:rPr>
        <w:t>It is expected that the CFTC and the SEC will introduce</w:t>
      </w:r>
      <w:r>
        <w:rPr>
          <w:spacing w:val="1"/>
          <w:w w:val="95"/>
        </w:rPr>
        <w:t xml:space="preserve"> </w:t>
      </w:r>
      <w:r>
        <w:rPr>
          <w:w w:val="95"/>
        </w:rPr>
        <w:t>additional</w:t>
      </w:r>
      <w:r>
        <w:rPr>
          <w:spacing w:val="12"/>
          <w:w w:val="95"/>
        </w:rPr>
        <w:t xml:space="preserve"> </w:t>
      </w:r>
      <w:r>
        <w:rPr>
          <w:w w:val="95"/>
        </w:rPr>
        <w:t>clearing</w:t>
      </w:r>
      <w:r>
        <w:rPr>
          <w:spacing w:val="15"/>
          <w:w w:val="95"/>
        </w:rPr>
        <w:t xml:space="preserve"> </w:t>
      </w:r>
      <w:r>
        <w:rPr>
          <w:w w:val="95"/>
        </w:rPr>
        <w:t>requirements</w:t>
      </w:r>
      <w:r>
        <w:rPr>
          <w:spacing w:val="16"/>
          <w:w w:val="95"/>
        </w:rPr>
        <w:t xml:space="preserve"> </w:t>
      </w:r>
      <w:r>
        <w:rPr>
          <w:w w:val="95"/>
        </w:rPr>
        <w:t>for</w:t>
      </w:r>
      <w:r>
        <w:rPr>
          <w:spacing w:val="16"/>
          <w:w w:val="95"/>
        </w:rPr>
        <w:t xml:space="preserve"> </w:t>
      </w:r>
      <w:r>
        <w:rPr>
          <w:w w:val="95"/>
        </w:rPr>
        <w:t>other</w:t>
      </w:r>
      <w:r>
        <w:rPr>
          <w:spacing w:val="19"/>
          <w:w w:val="95"/>
        </w:rPr>
        <w:t xml:space="preserve"> </w:t>
      </w:r>
      <w:r>
        <w:rPr>
          <w:w w:val="95"/>
        </w:rPr>
        <w:t>derivatives</w:t>
      </w:r>
      <w:r>
        <w:rPr>
          <w:spacing w:val="17"/>
          <w:w w:val="95"/>
        </w:rPr>
        <w:t xml:space="preserve"> </w:t>
      </w:r>
      <w:r>
        <w:rPr>
          <w:w w:val="95"/>
        </w:rPr>
        <w:t>in</w:t>
      </w:r>
      <w:r>
        <w:rPr>
          <w:spacing w:val="14"/>
          <w:w w:val="95"/>
        </w:rPr>
        <w:t xml:space="preserve"> </w:t>
      </w:r>
      <w:r>
        <w:rPr>
          <w:w w:val="95"/>
        </w:rPr>
        <w:t>the</w:t>
      </w:r>
      <w:r>
        <w:rPr>
          <w:spacing w:val="13"/>
          <w:w w:val="95"/>
        </w:rPr>
        <w:t xml:space="preserve"> </w:t>
      </w:r>
      <w:r>
        <w:rPr>
          <w:w w:val="95"/>
        </w:rPr>
        <w:t>future.</w:t>
      </w:r>
      <w:r>
        <w:rPr>
          <w:spacing w:val="50"/>
          <w:w w:val="95"/>
        </w:rPr>
        <w:t xml:space="preserve"> </w:t>
      </w:r>
      <w:r>
        <w:rPr>
          <w:w w:val="95"/>
        </w:rPr>
        <w:t>While</w:t>
      </w:r>
      <w:r>
        <w:rPr>
          <w:spacing w:val="15"/>
          <w:w w:val="95"/>
        </w:rPr>
        <w:t xml:space="preserve"> </w:t>
      </w:r>
      <w:r>
        <w:rPr>
          <w:w w:val="95"/>
        </w:rPr>
        <w:t>such</w:t>
      </w:r>
      <w:r>
        <w:rPr>
          <w:spacing w:val="14"/>
          <w:w w:val="95"/>
        </w:rPr>
        <w:t xml:space="preserve"> </w:t>
      </w:r>
      <w:r>
        <w:rPr>
          <w:w w:val="95"/>
        </w:rPr>
        <w:t>clearing</w:t>
      </w:r>
      <w:r>
        <w:rPr>
          <w:spacing w:val="13"/>
          <w:w w:val="95"/>
        </w:rPr>
        <w:t xml:space="preserve"> </w:t>
      </w:r>
      <w:r>
        <w:rPr>
          <w:w w:val="95"/>
        </w:rPr>
        <w:t>requirements</w:t>
      </w:r>
      <w:r>
        <w:rPr>
          <w:spacing w:val="16"/>
          <w:w w:val="95"/>
        </w:rPr>
        <w:t xml:space="preserve"> </w:t>
      </w:r>
      <w:r>
        <w:rPr>
          <w:w w:val="95"/>
        </w:rPr>
        <w:t>may</w:t>
      </w:r>
      <w:r>
        <w:rPr>
          <w:spacing w:val="16"/>
          <w:w w:val="95"/>
        </w:rPr>
        <w:t xml:space="preserve"> </w:t>
      </w:r>
      <w:r>
        <w:rPr>
          <w:w w:val="95"/>
        </w:rPr>
        <w:t>be</w:t>
      </w:r>
      <w:r>
        <w:rPr>
          <w:spacing w:val="15"/>
          <w:w w:val="95"/>
        </w:rPr>
        <w:t xml:space="preserve"> </w:t>
      </w:r>
      <w:r>
        <w:rPr>
          <w:w w:val="95"/>
        </w:rPr>
        <w:t>beneficial</w:t>
      </w:r>
      <w:r>
        <w:rPr>
          <w:spacing w:val="1"/>
          <w:w w:val="95"/>
        </w:rPr>
        <w:t xml:space="preserve"> </w:t>
      </w:r>
      <w:r>
        <w:t>for</w:t>
      </w:r>
      <w:r>
        <w:rPr>
          <w:spacing w:val="-5"/>
        </w:rPr>
        <w:t xml:space="preserve"> </w:t>
      </w:r>
      <w:r>
        <w:t>a</w:t>
      </w:r>
      <w:r>
        <w:rPr>
          <w:spacing w:val="-5"/>
        </w:rPr>
        <w:t xml:space="preserve"> </w:t>
      </w:r>
      <w:r>
        <w:t>Fund</w:t>
      </w:r>
      <w:r>
        <w:rPr>
          <w:spacing w:val="-5"/>
        </w:rPr>
        <w:t xml:space="preserve"> </w:t>
      </w:r>
      <w:r>
        <w:t>in</w:t>
      </w:r>
      <w:r>
        <w:rPr>
          <w:spacing w:val="-3"/>
        </w:rPr>
        <w:t xml:space="preserve"> </w:t>
      </w:r>
      <w:r>
        <w:t>many</w:t>
      </w:r>
      <w:r>
        <w:rPr>
          <w:spacing w:val="-4"/>
        </w:rPr>
        <w:t xml:space="preserve"> </w:t>
      </w:r>
      <w:r>
        <w:t>respects</w:t>
      </w:r>
      <w:r>
        <w:rPr>
          <w:spacing w:val="-4"/>
        </w:rPr>
        <w:t xml:space="preserve"> </w:t>
      </w:r>
      <w:r>
        <w:t>(for</w:t>
      </w:r>
      <w:r>
        <w:rPr>
          <w:spacing w:val="-4"/>
        </w:rPr>
        <w:t xml:space="preserve"> </w:t>
      </w:r>
      <w:r>
        <w:t>instance,</w:t>
      </w:r>
      <w:r>
        <w:rPr>
          <w:spacing w:val="-5"/>
        </w:rPr>
        <w:t xml:space="preserve"> </w:t>
      </w:r>
      <w:r>
        <w:t>they</w:t>
      </w:r>
      <w:r>
        <w:rPr>
          <w:spacing w:val="-4"/>
        </w:rPr>
        <w:t xml:space="preserve"> </w:t>
      </w:r>
      <w:r>
        <w:t>may</w:t>
      </w:r>
      <w:r>
        <w:rPr>
          <w:spacing w:val="-4"/>
        </w:rPr>
        <w:t xml:space="preserve"> </w:t>
      </w:r>
      <w:r>
        <w:t>reduce</w:t>
      </w:r>
      <w:r>
        <w:rPr>
          <w:spacing w:val="-5"/>
        </w:rPr>
        <w:t xml:space="preserve"> </w:t>
      </w:r>
      <w:r>
        <w:t>the counterparty</w:t>
      </w:r>
      <w:r>
        <w:rPr>
          <w:spacing w:val="-3"/>
        </w:rPr>
        <w:t xml:space="preserve"> </w:t>
      </w:r>
      <w:r>
        <w:t>risk</w:t>
      </w:r>
      <w:r>
        <w:rPr>
          <w:spacing w:val="-3"/>
        </w:rPr>
        <w:t xml:space="preserve"> </w:t>
      </w:r>
      <w:r>
        <w:t>to</w:t>
      </w:r>
      <w:r>
        <w:rPr>
          <w:spacing w:val="-6"/>
        </w:rPr>
        <w:t xml:space="preserve"> </w:t>
      </w:r>
      <w:r>
        <w:t>the</w:t>
      </w:r>
      <w:r>
        <w:rPr>
          <w:spacing w:val="-2"/>
        </w:rPr>
        <w:t xml:space="preserve"> </w:t>
      </w:r>
      <w:r>
        <w:t>dealers</w:t>
      </w:r>
      <w:r>
        <w:rPr>
          <w:spacing w:val="-4"/>
        </w:rPr>
        <w:t xml:space="preserve"> </w:t>
      </w:r>
      <w:r>
        <w:t>to</w:t>
      </w:r>
      <w:r>
        <w:rPr>
          <w:spacing w:val="-5"/>
        </w:rPr>
        <w:t xml:space="preserve"> </w:t>
      </w:r>
      <w:r>
        <w:t>which</w:t>
      </w:r>
      <w:r>
        <w:rPr>
          <w:spacing w:val="-5"/>
        </w:rPr>
        <w:t xml:space="preserve"> </w:t>
      </w:r>
      <w:r>
        <w:t>a</w:t>
      </w:r>
      <w:r>
        <w:rPr>
          <w:spacing w:val="-6"/>
        </w:rPr>
        <w:t xml:space="preserve"> </w:t>
      </w:r>
      <w:r>
        <w:t>Fund</w:t>
      </w:r>
      <w:r>
        <w:rPr>
          <w:spacing w:val="-5"/>
        </w:rPr>
        <w:t xml:space="preserve"> </w:t>
      </w:r>
      <w:r>
        <w:t>would</w:t>
      </w:r>
      <w:r>
        <w:rPr>
          <w:spacing w:val="-53"/>
        </w:rPr>
        <w:t xml:space="preserve"> </w:t>
      </w:r>
      <w:r>
        <w:t>be</w:t>
      </w:r>
      <w:r>
        <w:rPr>
          <w:spacing w:val="-6"/>
        </w:rPr>
        <w:t xml:space="preserve"> </w:t>
      </w:r>
      <w:r>
        <w:t>exposed</w:t>
      </w:r>
      <w:r>
        <w:rPr>
          <w:spacing w:val="-5"/>
        </w:rPr>
        <w:t xml:space="preserve"> </w:t>
      </w:r>
      <w:r>
        <w:t>under</w:t>
      </w:r>
      <w:r>
        <w:rPr>
          <w:spacing w:val="-5"/>
        </w:rPr>
        <w:t xml:space="preserve"> </w:t>
      </w:r>
      <w:r>
        <w:t>non-cleared</w:t>
      </w:r>
      <w:r>
        <w:rPr>
          <w:spacing w:val="-5"/>
        </w:rPr>
        <w:t xml:space="preserve"> </w:t>
      </w:r>
      <w:r>
        <w:t>derivatives),</w:t>
      </w:r>
      <w:r>
        <w:rPr>
          <w:spacing w:val="-5"/>
        </w:rPr>
        <w:t xml:space="preserve"> </w:t>
      </w:r>
      <w:r>
        <w:t>a</w:t>
      </w:r>
      <w:r>
        <w:rPr>
          <w:spacing w:val="-5"/>
        </w:rPr>
        <w:t xml:space="preserve"> </w:t>
      </w:r>
      <w:r>
        <w:t>Fund</w:t>
      </w:r>
      <w:r>
        <w:rPr>
          <w:spacing w:val="-5"/>
        </w:rPr>
        <w:t xml:space="preserve"> </w:t>
      </w:r>
      <w:r>
        <w:t>could</w:t>
      </w:r>
      <w:r>
        <w:rPr>
          <w:spacing w:val="-6"/>
        </w:rPr>
        <w:t xml:space="preserve"> </w:t>
      </w:r>
      <w:r>
        <w:t>be</w:t>
      </w:r>
      <w:r>
        <w:rPr>
          <w:spacing w:val="-5"/>
        </w:rPr>
        <w:t xml:space="preserve"> </w:t>
      </w:r>
      <w:r>
        <w:t>exposed</w:t>
      </w:r>
      <w:r>
        <w:rPr>
          <w:spacing w:val="-6"/>
        </w:rPr>
        <w:t xml:space="preserve"> </w:t>
      </w:r>
      <w:r>
        <w:t>to</w:t>
      </w:r>
      <w:r>
        <w:rPr>
          <w:spacing w:val="-2"/>
        </w:rPr>
        <w:t xml:space="preserve"> </w:t>
      </w:r>
      <w:r>
        <w:t>new</w:t>
      </w:r>
      <w:r>
        <w:rPr>
          <w:spacing w:val="-5"/>
        </w:rPr>
        <w:t xml:space="preserve"> </w:t>
      </w:r>
      <w:r>
        <w:t>risks</w:t>
      </w:r>
      <w:r>
        <w:rPr>
          <w:spacing w:val="-3"/>
        </w:rPr>
        <w:t xml:space="preserve"> </w:t>
      </w:r>
      <w:r>
        <w:t>such</w:t>
      </w:r>
      <w:r>
        <w:rPr>
          <w:spacing w:val="-5"/>
        </w:rPr>
        <w:t xml:space="preserve"> </w:t>
      </w:r>
      <w:r>
        <w:t>as</w:t>
      </w:r>
      <w:r>
        <w:rPr>
          <w:spacing w:val="-5"/>
        </w:rPr>
        <w:t xml:space="preserve"> </w:t>
      </w:r>
      <w:r>
        <w:t>the</w:t>
      </w:r>
      <w:r>
        <w:rPr>
          <w:spacing w:val="-5"/>
        </w:rPr>
        <w:t xml:space="preserve"> </w:t>
      </w:r>
      <w:r>
        <w:t>risk</w:t>
      </w:r>
      <w:r>
        <w:rPr>
          <w:spacing w:val="-4"/>
        </w:rPr>
        <w:t xml:space="preserve"> </w:t>
      </w:r>
      <w:r>
        <w:t>that</w:t>
      </w:r>
      <w:r>
        <w:rPr>
          <w:spacing w:val="-4"/>
        </w:rPr>
        <w:t xml:space="preserve"> </w:t>
      </w:r>
      <w:r>
        <w:t>the</w:t>
      </w:r>
      <w:r>
        <w:rPr>
          <w:spacing w:val="-6"/>
        </w:rPr>
        <w:t xml:space="preserve"> </w:t>
      </w:r>
      <w:r>
        <w:t>majority</w:t>
      </w:r>
      <w:r>
        <w:rPr>
          <w:spacing w:val="-3"/>
        </w:rPr>
        <w:t xml:space="preserve"> </w:t>
      </w:r>
      <w:r>
        <w:t>of</w:t>
      </w:r>
      <w:r>
        <w:rPr>
          <w:spacing w:val="-53"/>
        </w:rPr>
        <w:t xml:space="preserve"> </w:t>
      </w:r>
      <w:r>
        <w:t>such derivatives may be required to be standardised and / or cleared through a clearinghouse, as a result of which a</w:t>
      </w:r>
      <w:r>
        <w:rPr>
          <w:spacing w:val="1"/>
        </w:rPr>
        <w:t xml:space="preserve"> </w:t>
      </w:r>
      <w:r>
        <w:t>Fund may not be able to hedge its risks or express an investment view as well as it would using customisable</w:t>
      </w:r>
      <w:r>
        <w:rPr>
          <w:spacing w:val="1"/>
        </w:rPr>
        <w:t xml:space="preserve"> </w:t>
      </w:r>
      <w:r>
        <w:t>derivatives</w:t>
      </w:r>
      <w:r>
        <w:rPr>
          <w:spacing w:val="-13"/>
        </w:rPr>
        <w:t xml:space="preserve"> </w:t>
      </w:r>
      <w:r>
        <w:t>available</w:t>
      </w:r>
      <w:r>
        <w:rPr>
          <w:spacing w:val="-13"/>
        </w:rPr>
        <w:t xml:space="preserve"> </w:t>
      </w:r>
      <w:r>
        <w:t>in</w:t>
      </w:r>
      <w:r>
        <w:rPr>
          <w:spacing w:val="-13"/>
        </w:rPr>
        <w:t xml:space="preserve"> </w:t>
      </w:r>
      <w:r>
        <w:t>the</w:t>
      </w:r>
      <w:r>
        <w:rPr>
          <w:spacing w:val="-11"/>
        </w:rPr>
        <w:t xml:space="preserve"> </w:t>
      </w:r>
      <w:r>
        <w:t>over-the-counter</w:t>
      </w:r>
      <w:r>
        <w:rPr>
          <w:spacing w:val="-12"/>
        </w:rPr>
        <w:t xml:space="preserve"> </w:t>
      </w:r>
      <w:r>
        <w:t>markets.</w:t>
      </w:r>
      <w:r>
        <w:rPr>
          <w:spacing w:val="31"/>
        </w:rPr>
        <w:t xml:space="preserve"> </w:t>
      </w:r>
      <w:r>
        <w:t>Also,</w:t>
      </w:r>
      <w:r>
        <w:rPr>
          <w:spacing w:val="-13"/>
        </w:rPr>
        <w:t xml:space="preserve"> </w:t>
      </w:r>
      <w:r>
        <w:t>each</w:t>
      </w:r>
      <w:r>
        <w:rPr>
          <w:spacing w:val="-13"/>
        </w:rPr>
        <w:t xml:space="preserve"> </w:t>
      </w:r>
      <w:r>
        <w:t>clearinghouse</w:t>
      </w:r>
      <w:r>
        <w:rPr>
          <w:spacing w:val="-13"/>
        </w:rPr>
        <w:t xml:space="preserve"> </w:t>
      </w:r>
      <w:r>
        <w:t>only</w:t>
      </w:r>
      <w:r>
        <w:rPr>
          <w:spacing w:val="-11"/>
        </w:rPr>
        <w:t xml:space="preserve"> </w:t>
      </w:r>
      <w:r>
        <w:t>covers</w:t>
      </w:r>
      <w:r>
        <w:rPr>
          <w:spacing w:val="-11"/>
        </w:rPr>
        <w:t xml:space="preserve"> </w:t>
      </w:r>
      <w:r>
        <w:t>a</w:t>
      </w:r>
      <w:r>
        <w:rPr>
          <w:spacing w:val="-13"/>
        </w:rPr>
        <w:t xml:space="preserve"> </w:t>
      </w:r>
      <w:r>
        <w:t>limited</w:t>
      </w:r>
      <w:r>
        <w:rPr>
          <w:spacing w:val="-13"/>
        </w:rPr>
        <w:t xml:space="preserve"> </w:t>
      </w:r>
      <w:r>
        <w:t>range</w:t>
      </w:r>
      <w:r>
        <w:rPr>
          <w:spacing w:val="-13"/>
        </w:rPr>
        <w:t xml:space="preserve"> </w:t>
      </w:r>
      <w:r>
        <w:t>of</w:t>
      </w:r>
      <w:r>
        <w:rPr>
          <w:spacing w:val="-11"/>
        </w:rPr>
        <w:t xml:space="preserve"> </w:t>
      </w:r>
      <w:r>
        <w:t>products</w:t>
      </w:r>
      <w:r>
        <w:rPr>
          <w:spacing w:val="-53"/>
        </w:rPr>
        <w:t xml:space="preserve"> </w:t>
      </w:r>
      <w:r>
        <w:t>and a Fund may have to spread its derivative portfolio across multiple clearinghouses, which in turn reduces the</w:t>
      </w:r>
      <w:r>
        <w:rPr>
          <w:spacing w:val="1"/>
        </w:rPr>
        <w:t xml:space="preserve"> </w:t>
      </w:r>
      <w:r>
        <w:t>benefits</w:t>
      </w:r>
      <w:r>
        <w:rPr>
          <w:spacing w:val="-1"/>
        </w:rPr>
        <w:t xml:space="preserve"> </w:t>
      </w:r>
      <w:r>
        <w:t>of</w:t>
      </w:r>
      <w:r>
        <w:rPr>
          <w:spacing w:val="-1"/>
        </w:rPr>
        <w:t xml:space="preserve"> </w:t>
      </w:r>
      <w:r>
        <w:t>netting</w:t>
      </w:r>
      <w:r>
        <w:rPr>
          <w:spacing w:val="-1"/>
        </w:rPr>
        <w:t xml:space="preserve"> </w:t>
      </w:r>
      <w:r>
        <w:t>that derivatives users</w:t>
      </w:r>
      <w:r>
        <w:rPr>
          <w:spacing w:val="1"/>
        </w:rPr>
        <w:t xml:space="preserve"> </w:t>
      </w:r>
      <w:r>
        <w:t>rely</w:t>
      </w:r>
      <w:r>
        <w:rPr>
          <w:spacing w:val="-1"/>
        </w:rPr>
        <w:t xml:space="preserve"> </w:t>
      </w:r>
      <w:r>
        <w:t>on</w:t>
      </w:r>
      <w:r>
        <w:rPr>
          <w:spacing w:val="-1"/>
        </w:rPr>
        <w:t xml:space="preserve"> </w:t>
      </w:r>
      <w:r>
        <w:t>to</w:t>
      </w:r>
      <w:r>
        <w:rPr>
          <w:spacing w:val="1"/>
        </w:rPr>
        <w:t xml:space="preserve"> </w:t>
      </w:r>
      <w:r>
        <w:t>mitigate</w:t>
      </w:r>
      <w:r>
        <w:rPr>
          <w:spacing w:val="-2"/>
        </w:rPr>
        <w:t xml:space="preserve"> </w:t>
      </w:r>
      <w:r>
        <w:t>counterparty risk.</w:t>
      </w:r>
    </w:p>
    <w:p w14:paraId="53DD5C8C" w14:textId="77777777" w:rsidR="0007431A" w:rsidRDefault="0007431A">
      <w:pPr>
        <w:pStyle w:val="BodyText"/>
        <w:spacing w:before="1"/>
      </w:pPr>
    </w:p>
    <w:p w14:paraId="6E344E2F" w14:textId="77777777" w:rsidR="0007431A" w:rsidRDefault="0012211E">
      <w:pPr>
        <w:pStyle w:val="BodyText"/>
        <w:ind w:left="333" w:right="678"/>
        <w:jc w:val="both"/>
      </w:pPr>
      <w:r>
        <w:t>Another risk is that a Fund will likely be subject to more onerous and more frequent (daily or even intraday) margin</w:t>
      </w:r>
      <w:r>
        <w:rPr>
          <w:spacing w:val="1"/>
        </w:rPr>
        <w:t xml:space="preserve"> </w:t>
      </w:r>
      <w:r>
        <w:t>calls</w:t>
      </w:r>
      <w:r>
        <w:rPr>
          <w:spacing w:val="-7"/>
        </w:rPr>
        <w:t xml:space="preserve"> </w:t>
      </w:r>
      <w:r>
        <w:t>from</w:t>
      </w:r>
      <w:r>
        <w:rPr>
          <w:spacing w:val="-8"/>
        </w:rPr>
        <w:t xml:space="preserve"> </w:t>
      </w:r>
      <w:r>
        <w:t>both</w:t>
      </w:r>
      <w:r>
        <w:rPr>
          <w:spacing w:val="-7"/>
        </w:rPr>
        <w:t xml:space="preserve"> </w:t>
      </w:r>
      <w:r>
        <w:t>the</w:t>
      </w:r>
      <w:r>
        <w:rPr>
          <w:spacing w:val="-8"/>
        </w:rPr>
        <w:t xml:space="preserve"> </w:t>
      </w:r>
      <w:r>
        <w:t>clearinghouse</w:t>
      </w:r>
      <w:r>
        <w:rPr>
          <w:spacing w:val="-7"/>
        </w:rPr>
        <w:t xml:space="preserve"> </w:t>
      </w:r>
      <w:r>
        <w:t>and</w:t>
      </w:r>
      <w:r>
        <w:rPr>
          <w:spacing w:val="-8"/>
        </w:rPr>
        <w:t xml:space="preserve"> </w:t>
      </w:r>
      <w:r>
        <w:t>the</w:t>
      </w:r>
      <w:r>
        <w:rPr>
          <w:spacing w:val="-7"/>
        </w:rPr>
        <w:t xml:space="preserve"> </w:t>
      </w:r>
      <w:r>
        <w:t>dealer</w:t>
      </w:r>
      <w:r>
        <w:rPr>
          <w:spacing w:val="-7"/>
        </w:rPr>
        <w:t xml:space="preserve"> </w:t>
      </w:r>
      <w:r>
        <w:t>through</w:t>
      </w:r>
      <w:r>
        <w:rPr>
          <w:spacing w:val="-7"/>
        </w:rPr>
        <w:t xml:space="preserve"> </w:t>
      </w:r>
      <w:r>
        <w:t>which</w:t>
      </w:r>
      <w:r>
        <w:rPr>
          <w:spacing w:val="-8"/>
        </w:rPr>
        <w:t xml:space="preserve"> </w:t>
      </w:r>
      <w:r>
        <w:t>a</w:t>
      </w:r>
      <w:r>
        <w:rPr>
          <w:spacing w:val="-7"/>
        </w:rPr>
        <w:t xml:space="preserve"> </w:t>
      </w:r>
      <w:r>
        <w:t>Fund</w:t>
      </w:r>
      <w:r>
        <w:rPr>
          <w:spacing w:val="-8"/>
        </w:rPr>
        <w:t xml:space="preserve"> </w:t>
      </w:r>
      <w:r>
        <w:t>will</w:t>
      </w:r>
      <w:r>
        <w:rPr>
          <w:spacing w:val="-8"/>
        </w:rPr>
        <w:t xml:space="preserve"> </w:t>
      </w:r>
      <w:r>
        <w:t>access</w:t>
      </w:r>
      <w:r>
        <w:rPr>
          <w:spacing w:val="-7"/>
        </w:rPr>
        <w:t xml:space="preserve"> </w:t>
      </w:r>
      <w:r>
        <w:t>the</w:t>
      </w:r>
      <w:r>
        <w:rPr>
          <w:spacing w:val="-7"/>
        </w:rPr>
        <w:t xml:space="preserve"> </w:t>
      </w:r>
      <w:r>
        <w:t>clearinghouse,</w:t>
      </w:r>
      <w:r>
        <w:rPr>
          <w:spacing w:val="-8"/>
        </w:rPr>
        <w:t xml:space="preserve"> </w:t>
      </w:r>
      <w:r>
        <w:t>which</w:t>
      </w:r>
      <w:r>
        <w:rPr>
          <w:spacing w:val="-8"/>
        </w:rPr>
        <w:t xml:space="preserve"> </w:t>
      </w:r>
      <w:r>
        <w:t>may</w:t>
      </w:r>
      <w:r>
        <w:rPr>
          <w:spacing w:val="-6"/>
        </w:rPr>
        <w:t xml:space="preserve"> </w:t>
      </w:r>
      <w:r>
        <w:t>force</w:t>
      </w:r>
      <w:r>
        <w:rPr>
          <w:spacing w:val="-53"/>
        </w:rPr>
        <w:t xml:space="preserve"> </w:t>
      </w:r>
      <w:r>
        <w:t>a Fund to use temporary credit facilities of the dealer to meet margin calls related to cleared trades and increase the</w:t>
      </w:r>
      <w:r>
        <w:rPr>
          <w:spacing w:val="1"/>
        </w:rPr>
        <w:t xml:space="preserve"> </w:t>
      </w:r>
      <w:r>
        <w:t>costs of cleared trades to a Fund.</w:t>
      </w:r>
      <w:r>
        <w:rPr>
          <w:spacing w:val="1"/>
        </w:rPr>
        <w:t xml:space="preserve"> </w:t>
      </w:r>
      <w:r>
        <w:t>Clearinghouses also limit collateral that they will accept to cash, U.S. treasuries</w:t>
      </w:r>
      <w:r>
        <w:rPr>
          <w:spacing w:val="1"/>
        </w:rPr>
        <w:t xml:space="preserve"> </w:t>
      </w:r>
      <w:r>
        <w:t>and, in some cases, other highly rated sovereign and private debt instruments, which may require a Fund to borrow</w:t>
      </w:r>
      <w:r>
        <w:rPr>
          <w:spacing w:val="1"/>
        </w:rPr>
        <w:t xml:space="preserve"> </w:t>
      </w:r>
      <w:r>
        <w:t>eligible securities from a dealer to meet margin calls and raise the costs of cleared trades to a Fund.</w:t>
      </w:r>
      <w:r>
        <w:rPr>
          <w:spacing w:val="1"/>
        </w:rPr>
        <w:t xml:space="preserve"> </w:t>
      </w:r>
      <w:r>
        <w:t>In addition,</w:t>
      </w:r>
      <w:r>
        <w:rPr>
          <w:spacing w:val="1"/>
        </w:rPr>
        <w:t xml:space="preserve"> </w:t>
      </w:r>
      <w:r>
        <w:t>clearinghouses may not allow a Fund to portfolio-margin its positions, which may cause an increase in the costs to a</w:t>
      </w:r>
      <w:r>
        <w:rPr>
          <w:spacing w:val="1"/>
        </w:rPr>
        <w:t xml:space="preserve"> </w:t>
      </w:r>
      <w:r>
        <w:t>Fund.</w:t>
      </w:r>
      <w:r>
        <w:rPr>
          <w:spacing w:val="1"/>
        </w:rPr>
        <w:t xml:space="preserve"> </w:t>
      </w:r>
      <w:r>
        <w:t>Further, clearinghouses are encouraged to model risks and implement margin requirements in typical market</w:t>
      </w:r>
      <w:r>
        <w:rPr>
          <w:spacing w:val="1"/>
        </w:rPr>
        <w:t xml:space="preserve"> </w:t>
      </w:r>
      <w:r>
        <w:t>environments.</w:t>
      </w:r>
      <w:r>
        <w:rPr>
          <w:spacing w:val="1"/>
        </w:rPr>
        <w:t xml:space="preserve"> </w:t>
      </w:r>
      <w:r>
        <w:t>Many of the risk models, however, are subject to change at any time and, therefore, a Fund may be</w:t>
      </w:r>
      <w:r>
        <w:rPr>
          <w:spacing w:val="1"/>
        </w:rPr>
        <w:t xml:space="preserve"> </w:t>
      </w:r>
      <w:r>
        <w:t>subject to an unexpected increase in collateral obligations by clearinghouses during a volatile market environment,</w:t>
      </w:r>
      <w:r>
        <w:rPr>
          <w:spacing w:val="1"/>
        </w:rPr>
        <w:t xml:space="preserve"> </w:t>
      </w:r>
      <w:r>
        <w:t>which</w:t>
      </w:r>
      <w:r>
        <w:rPr>
          <w:spacing w:val="-2"/>
        </w:rPr>
        <w:t xml:space="preserve"> </w:t>
      </w:r>
      <w:r>
        <w:t>could</w:t>
      </w:r>
      <w:r>
        <w:rPr>
          <w:spacing w:val="1"/>
        </w:rPr>
        <w:t xml:space="preserve"> </w:t>
      </w:r>
      <w:r>
        <w:t>have</w:t>
      </w:r>
      <w:r>
        <w:rPr>
          <w:spacing w:val="1"/>
        </w:rPr>
        <w:t xml:space="preserve"> </w:t>
      </w:r>
      <w:r>
        <w:t>a</w:t>
      </w:r>
      <w:r>
        <w:rPr>
          <w:spacing w:val="-1"/>
        </w:rPr>
        <w:t xml:space="preserve"> </w:t>
      </w:r>
      <w:r>
        <w:t>detrimental</w:t>
      </w:r>
      <w:r>
        <w:rPr>
          <w:spacing w:val="1"/>
        </w:rPr>
        <w:t xml:space="preserve"> </w:t>
      </w:r>
      <w:r>
        <w:t>effect</w:t>
      </w:r>
      <w:r>
        <w:rPr>
          <w:spacing w:val="-1"/>
        </w:rPr>
        <w:t xml:space="preserve"> </w:t>
      </w:r>
      <w:r>
        <w:t>on</w:t>
      </w:r>
      <w:r>
        <w:rPr>
          <w:spacing w:val="1"/>
        </w:rPr>
        <w:t xml:space="preserve"> </w:t>
      </w:r>
      <w:r>
        <w:t>a</w:t>
      </w:r>
      <w:r>
        <w:rPr>
          <w:spacing w:val="-2"/>
        </w:rPr>
        <w:t xml:space="preserve"> </w:t>
      </w:r>
      <w:r>
        <w:t>Fund.</w:t>
      </w:r>
    </w:p>
    <w:p w14:paraId="67A84D6B" w14:textId="77777777" w:rsidR="0007431A" w:rsidRDefault="0007431A">
      <w:pPr>
        <w:pStyle w:val="BodyText"/>
      </w:pPr>
    </w:p>
    <w:p w14:paraId="3EAEF4E3" w14:textId="77777777" w:rsidR="0007431A" w:rsidRDefault="0012211E">
      <w:pPr>
        <w:pStyle w:val="BodyText"/>
        <w:spacing w:before="1"/>
        <w:ind w:left="333" w:right="673"/>
        <w:jc w:val="both"/>
      </w:pPr>
      <w:r>
        <w:t>Derivatives</w:t>
      </w:r>
      <w:r>
        <w:rPr>
          <w:spacing w:val="1"/>
        </w:rPr>
        <w:t xml:space="preserve"> </w:t>
      </w:r>
      <w:r>
        <w:t>clearing</w:t>
      </w:r>
      <w:r>
        <w:rPr>
          <w:spacing w:val="1"/>
        </w:rPr>
        <w:t xml:space="preserve"> </w:t>
      </w:r>
      <w:r>
        <w:t>may</w:t>
      </w:r>
      <w:r>
        <w:rPr>
          <w:spacing w:val="1"/>
        </w:rPr>
        <w:t xml:space="preserve"> </w:t>
      </w:r>
      <w:r>
        <w:t>also</w:t>
      </w:r>
      <w:r>
        <w:rPr>
          <w:spacing w:val="1"/>
        </w:rPr>
        <w:t xml:space="preserve"> </w:t>
      </w:r>
      <w:r>
        <w:t>lead</w:t>
      </w:r>
      <w:r>
        <w:rPr>
          <w:spacing w:val="1"/>
        </w:rPr>
        <w:t xml:space="preserve"> </w:t>
      </w:r>
      <w:r>
        <w:t>to</w:t>
      </w:r>
      <w:r>
        <w:rPr>
          <w:spacing w:val="1"/>
        </w:rPr>
        <w:t xml:space="preserve"> </w:t>
      </w:r>
      <w:r>
        <w:t>concentration</w:t>
      </w:r>
      <w:r>
        <w:rPr>
          <w:spacing w:val="1"/>
        </w:rPr>
        <w:t xml:space="preserve"> </w:t>
      </w:r>
      <w:r>
        <w:t>of</w:t>
      </w:r>
      <w:r>
        <w:rPr>
          <w:spacing w:val="1"/>
        </w:rPr>
        <w:t xml:space="preserve"> </w:t>
      </w:r>
      <w:r>
        <w:t>counterparty</w:t>
      </w:r>
      <w:r>
        <w:rPr>
          <w:spacing w:val="1"/>
        </w:rPr>
        <w:t xml:space="preserve"> </w:t>
      </w:r>
      <w:r>
        <w:t>risk,</w:t>
      </w:r>
      <w:r>
        <w:rPr>
          <w:spacing w:val="1"/>
        </w:rPr>
        <w:t xml:space="preserve"> </w:t>
      </w:r>
      <w:r>
        <w:t>namely</w:t>
      </w:r>
      <w:r>
        <w:rPr>
          <w:spacing w:val="1"/>
        </w:rPr>
        <w:t xml:space="preserve"> </w:t>
      </w:r>
      <w:r>
        <w:t>in</w:t>
      </w:r>
      <w:r>
        <w:rPr>
          <w:spacing w:val="1"/>
        </w:rPr>
        <w:t xml:space="preserve"> </w:t>
      </w:r>
      <w:r>
        <w:t>the</w:t>
      </w:r>
      <w:r>
        <w:rPr>
          <w:spacing w:val="1"/>
        </w:rPr>
        <w:t xml:space="preserve"> </w:t>
      </w:r>
      <w:r>
        <w:t>clearinghouse</w:t>
      </w:r>
      <w:r>
        <w:rPr>
          <w:spacing w:val="1"/>
        </w:rPr>
        <w:t xml:space="preserve"> </w:t>
      </w:r>
      <w:r>
        <w:t>or</w:t>
      </w:r>
      <w:r>
        <w:rPr>
          <w:spacing w:val="1"/>
        </w:rPr>
        <w:t xml:space="preserve"> </w:t>
      </w:r>
      <w:r>
        <w:t>any</w:t>
      </w:r>
      <w:r>
        <w:rPr>
          <w:spacing w:val="-53"/>
        </w:rPr>
        <w:t xml:space="preserve"> </w:t>
      </w:r>
      <w:r>
        <w:t>counterparty a Fund utilises as a clearing agent or broker, subjecting a Fund to the risk that the assets of the clearing</w:t>
      </w:r>
      <w:r>
        <w:rPr>
          <w:spacing w:val="-53"/>
        </w:rPr>
        <w:t xml:space="preserve"> </w:t>
      </w:r>
      <w:r>
        <w:t>entity</w:t>
      </w:r>
      <w:r>
        <w:rPr>
          <w:spacing w:val="-8"/>
        </w:rPr>
        <w:t xml:space="preserve"> </w:t>
      </w:r>
      <w:r>
        <w:t>are</w:t>
      </w:r>
      <w:r>
        <w:rPr>
          <w:spacing w:val="-6"/>
        </w:rPr>
        <w:t xml:space="preserve"> </w:t>
      </w:r>
      <w:r>
        <w:t>insufficient</w:t>
      </w:r>
      <w:r>
        <w:rPr>
          <w:spacing w:val="-9"/>
        </w:rPr>
        <w:t xml:space="preserve"> </w:t>
      </w:r>
      <w:r>
        <w:t>to</w:t>
      </w:r>
      <w:r>
        <w:rPr>
          <w:spacing w:val="-9"/>
        </w:rPr>
        <w:t xml:space="preserve"> </w:t>
      </w:r>
      <w:r>
        <w:t>satisfy</w:t>
      </w:r>
      <w:r>
        <w:rPr>
          <w:spacing w:val="-7"/>
        </w:rPr>
        <w:t xml:space="preserve"> </w:t>
      </w:r>
      <w:r>
        <w:t>all</w:t>
      </w:r>
      <w:r>
        <w:rPr>
          <w:spacing w:val="-8"/>
        </w:rPr>
        <w:t xml:space="preserve"> </w:t>
      </w:r>
      <w:r>
        <w:t>of</w:t>
      </w:r>
      <w:r>
        <w:rPr>
          <w:spacing w:val="-9"/>
        </w:rPr>
        <w:t xml:space="preserve"> </w:t>
      </w:r>
      <w:r>
        <w:t>the</w:t>
      </w:r>
      <w:r>
        <w:rPr>
          <w:spacing w:val="-10"/>
        </w:rPr>
        <w:t xml:space="preserve"> </w:t>
      </w:r>
      <w:r>
        <w:t>clearing</w:t>
      </w:r>
      <w:r>
        <w:rPr>
          <w:spacing w:val="-7"/>
        </w:rPr>
        <w:t xml:space="preserve"> </w:t>
      </w:r>
      <w:r>
        <w:t>entity's</w:t>
      </w:r>
      <w:r>
        <w:rPr>
          <w:spacing w:val="-8"/>
        </w:rPr>
        <w:t xml:space="preserve"> </w:t>
      </w:r>
      <w:r>
        <w:t>payment</w:t>
      </w:r>
      <w:r>
        <w:rPr>
          <w:spacing w:val="-8"/>
        </w:rPr>
        <w:t xml:space="preserve"> </w:t>
      </w:r>
      <w:r>
        <w:t>obligations,</w:t>
      </w:r>
      <w:r>
        <w:rPr>
          <w:spacing w:val="-9"/>
        </w:rPr>
        <w:t xml:space="preserve"> </w:t>
      </w:r>
      <w:r>
        <w:t>leading</w:t>
      </w:r>
      <w:r>
        <w:rPr>
          <w:spacing w:val="-9"/>
        </w:rPr>
        <w:t xml:space="preserve"> </w:t>
      </w:r>
      <w:r>
        <w:t>to</w:t>
      </w:r>
      <w:r>
        <w:rPr>
          <w:spacing w:val="-7"/>
        </w:rPr>
        <w:t xml:space="preserve"> </w:t>
      </w:r>
      <w:r>
        <w:t>a</w:t>
      </w:r>
      <w:r>
        <w:rPr>
          <w:spacing w:val="-6"/>
        </w:rPr>
        <w:t xml:space="preserve"> </w:t>
      </w:r>
      <w:r>
        <w:t>payment</w:t>
      </w:r>
      <w:r>
        <w:rPr>
          <w:spacing w:val="-7"/>
        </w:rPr>
        <w:t xml:space="preserve"> </w:t>
      </w:r>
      <w:r>
        <w:t>default.</w:t>
      </w:r>
      <w:r>
        <w:rPr>
          <w:spacing w:val="39"/>
        </w:rPr>
        <w:t xml:space="preserve"> </w:t>
      </w:r>
      <w:r>
        <w:t>The</w:t>
      </w:r>
      <w:r>
        <w:rPr>
          <w:spacing w:val="-9"/>
        </w:rPr>
        <w:t xml:space="preserve"> </w:t>
      </w:r>
      <w:r>
        <w:t>failure</w:t>
      </w:r>
    </w:p>
    <w:p w14:paraId="58F57B56" w14:textId="77777777" w:rsidR="0007431A" w:rsidRDefault="0007431A">
      <w:pPr>
        <w:jc w:val="both"/>
        <w:sectPr w:rsidR="0007431A">
          <w:pgSz w:w="12240" w:h="15840"/>
          <w:pgMar w:top="1360" w:right="220" w:bottom="1100" w:left="660" w:header="0" w:footer="824" w:gutter="0"/>
          <w:cols w:space="720"/>
        </w:sectPr>
      </w:pPr>
    </w:p>
    <w:p w14:paraId="5C896809" w14:textId="77777777" w:rsidR="0007431A" w:rsidRDefault="0012211E">
      <w:pPr>
        <w:pStyle w:val="BodyText"/>
        <w:spacing w:before="79"/>
        <w:ind w:left="333" w:right="676"/>
        <w:jc w:val="both"/>
      </w:pPr>
      <w:r>
        <w:lastRenderedPageBreak/>
        <w:t>of</w:t>
      </w:r>
      <w:r>
        <w:rPr>
          <w:spacing w:val="-8"/>
        </w:rPr>
        <w:t xml:space="preserve"> </w:t>
      </w:r>
      <w:r>
        <w:t>a</w:t>
      </w:r>
      <w:r>
        <w:rPr>
          <w:spacing w:val="-7"/>
        </w:rPr>
        <w:t xml:space="preserve"> </w:t>
      </w:r>
      <w:r>
        <w:t>clearinghouse</w:t>
      </w:r>
      <w:r>
        <w:rPr>
          <w:spacing w:val="-7"/>
        </w:rPr>
        <w:t xml:space="preserve"> </w:t>
      </w:r>
      <w:r>
        <w:t>could</w:t>
      </w:r>
      <w:r>
        <w:rPr>
          <w:spacing w:val="-7"/>
        </w:rPr>
        <w:t xml:space="preserve"> </w:t>
      </w:r>
      <w:r>
        <w:t>have</w:t>
      </w:r>
      <w:r>
        <w:rPr>
          <w:spacing w:val="-7"/>
        </w:rPr>
        <w:t xml:space="preserve"> </w:t>
      </w:r>
      <w:r>
        <w:t>a</w:t>
      </w:r>
      <w:r>
        <w:rPr>
          <w:spacing w:val="-7"/>
        </w:rPr>
        <w:t xml:space="preserve"> </w:t>
      </w:r>
      <w:r>
        <w:t>significant</w:t>
      </w:r>
      <w:r>
        <w:rPr>
          <w:spacing w:val="-5"/>
        </w:rPr>
        <w:t xml:space="preserve"> </w:t>
      </w:r>
      <w:r>
        <w:t>impact</w:t>
      </w:r>
      <w:r>
        <w:rPr>
          <w:spacing w:val="-5"/>
        </w:rPr>
        <w:t xml:space="preserve"> </w:t>
      </w:r>
      <w:r>
        <w:t>on</w:t>
      </w:r>
      <w:r>
        <w:rPr>
          <w:spacing w:val="-7"/>
        </w:rPr>
        <w:t xml:space="preserve"> </w:t>
      </w:r>
      <w:r>
        <w:t>the</w:t>
      </w:r>
      <w:r>
        <w:rPr>
          <w:spacing w:val="-7"/>
        </w:rPr>
        <w:t xml:space="preserve"> </w:t>
      </w:r>
      <w:r>
        <w:t>financial</w:t>
      </w:r>
      <w:r>
        <w:rPr>
          <w:spacing w:val="-6"/>
        </w:rPr>
        <w:t xml:space="preserve"> </w:t>
      </w:r>
      <w:r>
        <w:t>system.</w:t>
      </w:r>
      <w:r>
        <w:rPr>
          <w:spacing w:val="44"/>
        </w:rPr>
        <w:t xml:space="preserve"> </w:t>
      </w:r>
      <w:r>
        <w:t>Even</w:t>
      </w:r>
      <w:r>
        <w:rPr>
          <w:spacing w:val="-5"/>
        </w:rPr>
        <w:t xml:space="preserve"> </w:t>
      </w:r>
      <w:r>
        <w:t>if</w:t>
      </w:r>
      <w:r>
        <w:rPr>
          <w:spacing w:val="-4"/>
        </w:rPr>
        <w:t xml:space="preserve"> </w:t>
      </w:r>
      <w:r>
        <w:t>a</w:t>
      </w:r>
      <w:r>
        <w:rPr>
          <w:spacing w:val="-7"/>
        </w:rPr>
        <w:t xml:space="preserve"> </w:t>
      </w:r>
      <w:r>
        <w:t>clearinghouse</w:t>
      </w:r>
      <w:r>
        <w:rPr>
          <w:spacing w:val="-6"/>
        </w:rPr>
        <w:t xml:space="preserve"> </w:t>
      </w:r>
      <w:r>
        <w:t>does</w:t>
      </w:r>
      <w:r>
        <w:rPr>
          <w:spacing w:val="-6"/>
        </w:rPr>
        <w:t xml:space="preserve"> </w:t>
      </w:r>
      <w:r>
        <w:t>not</w:t>
      </w:r>
      <w:r>
        <w:rPr>
          <w:spacing w:val="-7"/>
        </w:rPr>
        <w:t xml:space="preserve"> </w:t>
      </w:r>
      <w:r>
        <w:t>fail,</w:t>
      </w:r>
      <w:r>
        <w:rPr>
          <w:spacing w:val="-4"/>
        </w:rPr>
        <w:t xml:space="preserve"> </w:t>
      </w:r>
      <w:r>
        <w:t>large</w:t>
      </w:r>
      <w:r>
        <w:rPr>
          <w:spacing w:val="-53"/>
        </w:rPr>
        <w:t xml:space="preserve"> </w:t>
      </w:r>
      <w:r>
        <w:t>losses</w:t>
      </w:r>
      <w:r>
        <w:rPr>
          <w:spacing w:val="-3"/>
        </w:rPr>
        <w:t xml:space="preserve"> </w:t>
      </w:r>
      <w:r>
        <w:t>could</w:t>
      </w:r>
      <w:r>
        <w:rPr>
          <w:spacing w:val="-3"/>
        </w:rPr>
        <w:t xml:space="preserve"> </w:t>
      </w:r>
      <w:r>
        <w:t>force</w:t>
      </w:r>
      <w:r>
        <w:rPr>
          <w:spacing w:val="-3"/>
        </w:rPr>
        <w:t xml:space="preserve"> </w:t>
      </w:r>
      <w:r>
        <w:t>significant</w:t>
      </w:r>
      <w:r>
        <w:rPr>
          <w:spacing w:val="-4"/>
        </w:rPr>
        <w:t xml:space="preserve"> </w:t>
      </w:r>
      <w:r>
        <w:t>capital</w:t>
      </w:r>
      <w:r>
        <w:rPr>
          <w:spacing w:val="-4"/>
        </w:rPr>
        <w:t xml:space="preserve"> </w:t>
      </w:r>
      <w:r>
        <w:t>calls</w:t>
      </w:r>
      <w:r>
        <w:rPr>
          <w:spacing w:val="-2"/>
        </w:rPr>
        <w:t xml:space="preserve"> </w:t>
      </w:r>
      <w:r>
        <w:t>on</w:t>
      </w:r>
      <w:r>
        <w:rPr>
          <w:spacing w:val="-2"/>
        </w:rPr>
        <w:t xml:space="preserve"> </w:t>
      </w:r>
      <w:r>
        <w:t>member</w:t>
      </w:r>
      <w:r>
        <w:rPr>
          <w:spacing w:val="-2"/>
        </w:rPr>
        <w:t xml:space="preserve"> </w:t>
      </w:r>
      <w:r>
        <w:t>firms</w:t>
      </w:r>
      <w:r>
        <w:rPr>
          <w:spacing w:val="-2"/>
        </w:rPr>
        <w:t xml:space="preserve"> </w:t>
      </w:r>
      <w:r>
        <w:t>during</w:t>
      </w:r>
      <w:r>
        <w:rPr>
          <w:spacing w:val="-3"/>
        </w:rPr>
        <w:t xml:space="preserve"> </w:t>
      </w:r>
      <w:r>
        <w:t>a</w:t>
      </w:r>
      <w:r>
        <w:rPr>
          <w:spacing w:val="-4"/>
        </w:rPr>
        <w:t xml:space="preserve"> </w:t>
      </w:r>
      <w:r>
        <w:t>financial</w:t>
      </w:r>
      <w:r>
        <w:rPr>
          <w:spacing w:val="-4"/>
        </w:rPr>
        <w:t xml:space="preserve"> </w:t>
      </w:r>
      <w:r>
        <w:t>crisis,</w:t>
      </w:r>
      <w:r>
        <w:rPr>
          <w:spacing w:val="-3"/>
        </w:rPr>
        <w:t xml:space="preserve"> </w:t>
      </w:r>
      <w:r>
        <w:t>which</w:t>
      </w:r>
      <w:r>
        <w:rPr>
          <w:spacing w:val="-3"/>
        </w:rPr>
        <w:t xml:space="preserve"> </w:t>
      </w:r>
      <w:r>
        <w:t>could</w:t>
      </w:r>
      <w:r>
        <w:rPr>
          <w:spacing w:val="-2"/>
        </w:rPr>
        <w:t xml:space="preserve"> </w:t>
      </w:r>
      <w:r>
        <w:t>lead</w:t>
      </w:r>
      <w:r>
        <w:rPr>
          <w:spacing w:val="-3"/>
        </w:rPr>
        <w:t xml:space="preserve"> </w:t>
      </w:r>
      <w:r>
        <w:t>member firms</w:t>
      </w:r>
      <w:r>
        <w:rPr>
          <w:spacing w:val="-3"/>
        </w:rPr>
        <w:t xml:space="preserve"> </w:t>
      </w:r>
      <w:r>
        <w:t>to</w:t>
      </w:r>
      <w:r>
        <w:rPr>
          <w:spacing w:val="-53"/>
        </w:rPr>
        <w:t xml:space="preserve"> </w:t>
      </w:r>
      <w:r>
        <w:t>default and thus worsen the crisis. Because these potential clearinghouses are still in the approval stage and are still</w:t>
      </w:r>
      <w:r>
        <w:rPr>
          <w:spacing w:val="1"/>
        </w:rPr>
        <w:t xml:space="preserve"> </w:t>
      </w:r>
      <w:r>
        <w:t>being analysed for bankruptcy risk, it is difficult to speculate what the actual risks would be to a Fund related to the</w:t>
      </w:r>
      <w:r>
        <w:rPr>
          <w:spacing w:val="1"/>
        </w:rPr>
        <w:t xml:space="preserve"> </w:t>
      </w:r>
      <w:r>
        <w:t>default of a clearinghouse.</w:t>
      </w:r>
      <w:r>
        <w:rPr>
          <w:spacing w:val="1"/>
        </w:rPr>
        <w:t xml:space="preserve"> </w:t>
      </w:r>
      <w:r>
        <w:t>There is no one international standard for clearinghouses; existing clearinghouses both</w:t>
      </w:r>
      <w:r>
        <w:rPr>
          <w:spacing w:val="1"/>
        </w:rPr>
        <w:t xml:space="preserve"> </w:t>
      </w:r>
      <w:r>
        <w:t>domestically and internationally have different waterfalls that apply upon the insolvency of a clearinghouse or a</w:t>
      </w:r>
      <w:r>
        <w:rPr>
          <w:spacing w:val="1"/>
        </w:rPr>
        <w:t xml:space="preserve"> </w:t>
      </w:r>
      <w:r>
        <w:t>clearinghouse member and it is possible that a Fund could be in a worse position if a clearinghouse were to fail than</w:t>
      </w:r>
      <w:r>
        <w:rPr>
          <w:spacing w:val="1"/>
        </w:rPr>
        <w:t xml:space="preserve"> </w:t>
      </w:r>
      <w:r>
        <w:t>a traditional derivative counterparty.</w:t>
      </w:r>
      <w:r>
        <w:rPr>
          <w:spacing w:val="1"/>
        </w:rPr>
        <w:t xml:space="preserve"> </w:t>
      </w:r>
      <w:r>
        <w:t>Also, a clearinghouse will likely require that a Fund relinquish control of its</w:t>
      </w:r>
      <w:r>
        <w:rPr>
          <w:spacing w:val="1"/>
        </w:rPr>
        <w:t xml:space="preserve"> </w:t>
      </w:r>
      <w:r>
        <w:t>transactions</w:t>
      </w:r>
      <w:r>
        <w:rPr>
          <w:spacing w:val="-5"/>
        </w:rPr>
        <w:t xml:space="preserve"> </w:t>
      </w:r>
      <w:r>
        <w:t>if</w:t>
      </w:r>
      <w:r>
        <w:rPr>
          <w:spacing w:val="-4"/>
        </w:rPr>
        <w:t xml:space="preserve"> </w:t>
      </w:r>
      <w:r>
        <w:t>the</w:t>
      </w:r>
      <w:r>
        <w:rPr>
          <w:spacing w:val="-5"/>
        </w:rPr>
        <w:t xml:space="preserve"> </w:t>
      </w:r>
      <w:r>
        <w:t>clearinghouse</w:t>
      </w:r>
      <w:r>
        <w:rPr>
          <w:spacing w:val="-5"/>
        </w:rPr>
        <w:t xml:space="preserve"> </w:t>
      </w:r>
      <w:r>
        <w:t>were</w:t>
      </w:r>
      <w:r>
        <w:rPr>
          <w:spacing w:val="-6"/>
        </w:rPr>
        <w:t xml:space="preserve"> </w:t>
      </w:r>
      <w:r>
        <w:t>to</w:t>
      </w:r>
      <w:r>
        <w:rPr>
          <w:spacing w:val="-2"/>
        </w:rPr>
        <w:t xml:space="preserve"> </w:t>
      </w:r>
      <w:r>
        <w:t>become</w:t>
      </w:r>
      <w:r>
        <w:rPr>
          <w:spacing w:val="-5"/>
        </w:rPr>
        <w:t xml:space="preserve"> </w:t>
      </w:r>
      <w:r>
        <w:t>insolvent,</w:t>
      </w:r>
      <w:r>
        <w:rPr>
          <w:spacing w:val="-5"/>
        </w:rPr>
        <w:t xml:space="preserve"> </w:t>
      </w:r>
      <w:r>
        <w:t>and,</w:t>
      </w:r>
      <w:r>
        <w:rPr>
          <w:spacing w:val="-6"/>
        </w:rPr>
        <w:t xml:space="preserve"> </w:t>
      </w:r>
      <w:r>
        <w:t>therefore,</w:t>
      </w:r>
      <w:r>
        <w:rPr>
          <w:spacing w:val="-4"/>
        </w:rPr>
        <w:t xml:space="preserve"> </w:t>
      </w:r>
      <w:r>
        <w:t>a</w:t>
      </w:r>
      <w:r>
        <w:rPr>
          <w:spacing w:val="-5"/>
        </w:rPr>
        <w:t xml:space="preserve"> </w:t>
      </w:r>
      <w:r>
        <w:t>Fund</w:t>
      </w:r>
      <w:r>
        <w:rPr>
          <w:spacing w:val="-3"/>
        </w:rPr>
        <w:t xml:space="preserve"> </w:t>
      </w:r>
      <w:r>
        <w:t>would</w:t>
      </w:r>
      <w:r>
        <w:rPr>
          <w:spacing w:val="-6"/>
        </w:rPr>
        <w:t xml:space="preserve"> </w:t>
      </w:r>
      <w:r>
        <w:t>not</w:t>
      </w:r>
      <w:r>
        <w:rPr>
          <w:spacing w:val="-4"/>
        </w:rPr>
        <w:t xml:space="preserve"> </w:t>
      </w:r>
      <w:r>
        <w:t>be</w:t>
      </w:r>
      <w:r>
        <w:rPr>
          <w:spacing w:val="-5"/>
        </w:rPr>
        <w:t xml:space="preserve"> </w:t>
      </w:r>
      <w:r>
        <w:t>able</w:t>
      </w:r>
      <w:r>
        <w:rPr>
          <w:spacing w:val="-5"/>
        </w:rPr>
        <w:t xml:space="preserve"> </w:t>
      </w:r>
      <w:r>
        <w:t>to</w:t>
      </w:r>
      <w:r>
        <w:rPr>
          <w:spacing w:val="-6"/>
        </w:rPr>
        <w:t xml:space="preserve"> </w:t>
      </w:r>
      <w:r>
        <w:t>terminate</w:t>
      </w:r>
      <w:r>
        <w:rPr>
          <w:spacing w:val="-5"/>
        </w:rPr>
        <w:t xml:space="preserve"> </w:t>
      </w:r>
      <w:r>
        <w:t>and</w:t>
      </w:r>
      <w:r>
        <w:rPr>
          <w:spacing w:val="-53"/>
        </w:rPr>
        <w:t xml:space="preserve"> </w:t>
      </w:r>
      <w:r>
        <w:t>close out of a defaulting clearinghouse's positions, but would become subject to regulators' control over those</w:t>
      </w:r>
      <w:r>
        <w:rPr>
          <w:spacing w:val="1"/>
        </w:rPr>
        <w:t xml:space="preserve"> </w:t>
      </w:r>
      <w:r>
        <w:t>positions.</w:t>
      </w:r>
      <w:r>
        <w:rPr>
          <w:spacing w:val="1"/>
        </w:rPr>
        <w:t xml:space="preserve"> </w:t>
      </w:r>
      <w:r>
        <w:t>In such a circumstance, a Fund may not be able to take actions that it deems appropriate to lessen the</w:t>
      </w:r>
      <w:r>
        <w:rPr>
          <w:spacing w:val="1"/>
        </w:rPr>
        <w:t xml:space="preserve"> </w:t>
      </w:r>
      <w:r>
        <w:t>impact</w:t>
      </w:r>
      <w:r>
        <w:rPr>
          <w:spacing w:val="-2"/>
        </w:rPr>
        <w:t xml:space="preserve"> </w:t>
      </w:r>
      <w:r>
        <w:t>of</w:t>
      </w:r>
      <w:r>
        <w:rPr>
          <w:spacing w:val="-1"/>
        </w:rPr>
        <w:t xml:space="preserve"> </w:t>
      </w:r>
      <w:r>
        <w:t>such</w:t>
      </w:r>
      <w:r>
        <w:rPr>
          <w:spacing w:val="-1"/>
        </w:rPr>
        <w:t xml:space="preserve"> </w:t>
      </w:r>
      <w:r>
        <w:t>clearinghouse</w:t>
      </w:r>
      <w:r>
        <w:rPr>
          <w:spacing w:val="-1"/>
        </w:rPr>
        <w:t xml:space="preserve"> </w:t>
      </w:r>
      <w:r>
        <w:t>default.</w:t>
      </w:r>
    </w:p>
    <w:p w14:paraId="1E68FA49" w14:textId="77777777" w:rsidR="0007431A" w:rsidRDefault="0007431A">
      <w:pPr>
        <w:pStyle w:val="BodyText"/>
        <w:spacing w:before="1"/>
      </w:pPr>
    </w:p>
    <w:p w14:paraId="3C569444" w14:textId="77777777" w:rsidR="0007431A" w:rsidRDefault="0012211E">
      <w:pPr>
        <w:pStyle w:val="BodyText"/>
        <w:ind w:left="333" w:right="690"/>
        <w:jc w:val="both"/>
      </w:pPr>
      <w:r>
        <w:t>Applicable regulations may also require a Fund to make public information regarding its swaps volume, position size</w:t>
      </w:r>
      <w:r>
        <w:rPr>
          <w:spacing w:val="1"/>
        </w:rPr>
        <w:t xml:space="preserve"> </w:t>
      </w:r>
      <w:r>
        <w:t>and</w:t>
      </w:r>
      <w:r>
        <w:rPr>
          <w:spacing w:val="-2"/>
        </w:rPr>
        <w:t xml:space="preserve"> </w:t>
      </w:r>
      <w:r>
        <w:t>/ or trades,</w:t>
      </w:r>
      <w:r>
        <w:rPr>
          <w:spacing w:val="-2"/>
        </w:rPr>
        <w:t xml:space="preserve"> </w:t>
      </w:r>
      <w:r>
        <w:t>which</w:t>
      </w:r>
      <w:r>
        <w:rPr>
          <w:spacing w:val="-2"/>
        </w:rPr>
        <w:t xml:space="preserve"> </w:t>
      </w:r>
      <w:r>
        <w:t>could</w:t>
      </w:r>
      <w:r>
        <w:rPr>
          <w:spacing w:val="1"/>
        </w:rPr>
        <w:t xml:space="preserve"> </w:t>
      </w:r>
      <w:r>
        <w:t>detrimentally</w:t>
      </w:r>
      <w:r>
        <w:rPr>
          <w:spacing w:val="-1"/>
        </w:rPr>
        <w:t xml:space="preserve"> </w:t>
      </w:r>
      <w:r>
        <w:t>impact</w:t>
      </w:r>
      <w:r>
        <w:rPr>
          <w:spacing w:val="1"/>
        </w:rPr>
        <w:t xml:space="preserve"> </w:t>
      </w:r>
      <w:r>
        <w:t>a</w:t>
      </w:r>
      <w:r>
        <w:rPr>
          <w:spacing w:val="-2"/>
        </w:rPr>
        <w:t xml:space="preserve"> </w:t>
      </w:r>
      <w:r>
        <w:t>Fund's</w:t>
      </w:r>
      <w:r>
        <w:rPr>
          <w:spacing w:val="-1"/>
        </w:rPr>
        <w:t xml:space="preserve"> </w:t>
      </w:r>
      <w:r>
        <w:t>ability to</w:t>
      </w:r>
      <w:r>
        <w:rPr>
          <w:spacing w:val="-2"/>
        </w:rPr>
        <w:t xml:space="preserve"> </w:t>
      </w:r>
      <w:r>
        <w:t>achieve its investment objectives.</w:t>
      </w:r>
    </w:p>
    <w:p w14:paraId="6082D50F" w14:textId="77777777" w:rsidR="0007431A" w:rsidRDefault="0007431A">
      <w:pPr>
        <w:pStyle w:val="BodyText"/>
      </w:pPr>
    </w:p>
    <w:p w14:paraId="163490EB" w14:textId="77777777" w:rsidR="0007431A" w:rsidRDefault="0012211E">
      <w:pPr>
        <w:pStyle w:val="BodyText"/>
        <w:ind w:left="333" w:right="679"/>
        <w:jc w:val="both"/>
      </w:pPr>
      <w:r>
        <w:t>The overall impact of the Dodd-Frank Act on the ICAV and a Fund is highly uncertain and it is unclear how the over-</w:t>
      </w:r>
      <w:r>
        <w:rPr>
          <w:spacing w:val="1"/>
        </w:rPr>
        <w:t xml:space="preserve"> </w:t>
      </w:r>
      <w:r>
        <w:t>the-counter</w:t>
      </w:r>
      <w:r>
        <w:rPr>
          <w:spacing w:val="-3"/>
        </w:rPr>
        <w:t xml:space="preserve"> </w:t>
      </w:r>
      <w:r>
        <w:t>derivatives</w:t>
      </w:r>
      <w:r>
        <w:rPr>
          <w:spacing w:val="1"/>
        </w:rPr>
        <w:t xml:space="preserve"> </w:t>
      </w:r>
      <w:r>
        <w:t>markets</w:t>
      </w:r>
      <w:r>
        <w:rPr>
          <w:spacing w:val="-2"/>
        </w:rPr>
        <w:t xml:space="preserve"> </w:t>
      </w:r>
      <w:r>
        <w:t>will</w:t>
      </w:r>
      <w:r>
        <w:rPr>
          <w:spacing w:val="-3"/>
        </w:rPr>
        <w:t xml:space="preserve"> </w:t>
      </w:r>
      <w:r>
        <w:t>adapt</w:t>
      </w:r>
      <w:r>
        <w:rPr>
          <w:spacing w:val="-1"/>
        </w:rPr>
        <w:t xml:space="preserve"> </w:t>
      </w:r>
      <w:r>
        <w:t>to</w:t>
      </w:r>
      <w:r>
        <w:rPr>
          <w:spacing w:val="-2"/>
        </w:rPr>
        <w:t xml:space="preserve"> </w:t>
      </w:r>
      <w:r>
        <w:t>this</w:t>
      </w:r>
      <w:r>
        <w:rPr>
          <w:spacing w:val="-2"/>
        </w:rPr>
        <w:t xml:space="preserve"> </w:t>
      </w:r>
      <w:r>
        <w:t>new</w:t>
      </w:r>
      <w:r>
        <w:rPr>
          <w:spacing w:val="-2"/>
        </w:rPr>
        <w:t xml:space="preserve"> </w:t>
      </w:r>
      <w:r>
        <w:t>regulatory</w:t>
      </w:r>
      <w:r>
        <w:rPr>
          <w:spacing w:val="-1"/>
        </w:rPr>
        <w:t xml:space="preserve"> </w:t>
      </w:r>
      <w:r>
        <w:t>regime</w:t>
      </w:r>
      <w:r>
        <w:rPr>
          <w:spacing w:val="-3"/>
        </w:rPr>
        <w:t xml:space="preserve"> </w:t>
      </w:r>
      <w:r>
        <w:t>or</w:t>
      </w:r>
      <w:r>
        <w:rPr>
          <w:spacing w:val="-1"/>
        </w:rPr>
        <w:t xml:space="preserve"> </w:t>
      </w:r>
      <w:r>
        <w:t>any</w:t>
      </w:r>
      <w:r>
        <w:rPr>
          <w:spacing w:val="-2"/>
        </w:rPr>
        <w:t xml:space="preserve"> </w:t>
      </w:r>
      <w:r>
        <w:t>additional</w:t>
      </w:r>
      <w:r>
        <w:rPr>
          <w:spacing w:val="-3"/>
        </w:rPr>
        <w:t xml:space="preserve"> </w:t>
      </w:r>
      <w:r>
        <w:t>regulations in</w:t>
      </w:r>
      <w:r>
        <w:rPr>
          <w:spacing w:val="-2"/>
        </w:rPr>
        <w:t xml:space="preserve"> </w:t>
      </w:r>
      <w:r>
        <w:t>the</w:t>
      </w:r>
      <w:r>
        <w:rPr>
          <w:spacing w:val="-2"/>
        </w:rPr>
        <w:t xml:space="preserve"> </w:t>
      </w:r>
      <w:r>
        <w:t>future.</w:t>
      </w:r>
    </w:p>
    <w:p w14:paraId="79A8537F" w14:textId="77777777" w:rsidR="0007431A" w:rsidRDefault="0007431A">
      <w:pPr>
        <w:pStyle w:val="BodyText"/>
        <w:spacing w:before="1"/>
      </w:pPr>
    </w:p>
    <w:p w14:paraId="49981DF5" w14:textId="77777777" w:rsidR="0007431A" w:rsidRDefault="0012211E">
      <w:pPr>
        <w:pStyle w:val="Heading2"/>
        <w:rPr>
          <w:b w:val="0"/>
        </w:rPr>
      </w:pPr>
      <w:r>
        <w:t>The</w:t>
      </w:r>
      <w:r>
        <w:rPr>
          <w:spacing w:val="-2"/>
        </w:rPr>
        <w:t xml:space="preserve"> </w:t>
      </w:r>
      <w:r>
        <w:t>EU</w:t>
      </w:r>
      <w:r>
        <w:rPr>
          <w:spacing w:val="-2"/>
        </w:rPr>
        <w:t xml:space="preserve"> </w:t>
      </w:r>
      <w:r>
        <w:t>Regulation</w:t>
      </w:r>
      <w:r>
        <w:rPr>
          <w:spacing w:val="-2"/>
        </w:rPr>
        <w:t xml:space="preserve"> </w:t>
      </w:r>
      <w:r>
        <w:t>on</w:t>
      </w:r>
      <w:r>
        <w:rPr>
          <w:spacing w:val="-1"/>
        </w:rPr>
        <w:t xml:space="preserve"> </w:t>
      </w:r>
      <w:r>
        <w:t>OTC</w:t>
      </w:r>
      <w:r>
        <w:rPr>
          <w:spacing w:val="-3"/>
        </w:rPr>
        <w:t xml:space="preserve"> </w:t>
      </w:r>
      <w:r>
        <w:t>derivatives,</w:t>
      </w:r>
      <w:r>
        <w:rPr>
          <w:spacing w:val="-2"/>
        </w:rPr>
        <w:t xml:space="preserve"> </w:t>
      </w:r>
      <w:r>
        <w:t>central</w:t>
      </w:r>
      <w:r>
        <w:rPr>
          <w:spacing w:val="-1"/>
        </w:rPr>
        <w:t xml:space="preserve"> </w:t>
      </w:r>
      <w:r>
        <w:t>counterparties</w:t>
      </w:r>
      <w:r>
        <w:rPr>
          <w:spacing w:val="-2"/>
        </w:rPr>
        <w:t xml:space="preserve"> </w:t>
      </w:r>
      <w:r>
        <w:t>and</w:t>
      </w:r>
      <w:r>
        <w:rPr>
          <w:spacing w:val="-1"/>
        </w:rPr>
        <w:t xml:space="preserve"> </w:t>
      </w:r>
      <w:r>
        <w:t>trade</w:t>
      </w:r>
      <w:r>
        <w:rPr>
          <w:spacing w:val="-1"/>
        </w:rPr>
        <w:t xml:space="preserve"> </w:t>
      </w:r>
      <w:r>
        <w:t>repositories</w:t>
      </w:r>
      <w:r>
        <w:rPr>
          <w:b w:val="0"/>
        </w:rPr>
        <w:t>:</w:t>
      </w:r>
    </w:p>
    <w:p w14:paraId="6BC20C5A" w14:textId="77777777" w:rsidR="0007431A" w:rsidRDefault="0007431A">
      <w:pPr>
        <w:pStyle w:val="BodyText"/>
        <w:spacing w:before="10"/>
        <w:rPr>
          <w:sz w:val="19"/>
        </w:rPr>
      </w:pPr>
    </w:p>
    <w:p w14:paraId="0E60DC6C" w14:textId="77777777" w:rsidR="0007431A" w:rsidRDefault="0012211E">
      <w:pPr>
        <w:pStyle w:val="BodyText"/>
        <w:ind w:left="333" w:right="676"/>
        <w:jc w:val="both"/>
      </w:pPr>
      <w:r>
        <w:t>The EU Regulation on OTC derivatives, central counterparties and trade repositories ("</w:t>
      </w:r>
      <w:r>
        <w:rPr>
          <w:b/>
        </w:rPr>
        <w:t>EMIR</w:t>
      </w:r>
      <w:r>
        <w:t>") introduced uniform</w:t>
      </w:r>
      <w:r>
        <w:rPr>
          <w:spacing w:val="1"/>
        </w:rPr>
        <w:t xml:space="preserve"> </w:t>
      </w:r>
      <w:r>
        <w:t>requirements</w:t>
      </w:r>
      <w:r>
        <w:rPr>
          <w:spacing w:val="-8"/>
        </w:rPr>
        <w:t xml:space="preserve"> </w:t>
      </w:r>
      <w:r>
        <w:t>covering</w:t>
      </w:r>
      <w:r>
        <w:rPr>
          <w:spacing w:val="-7"/>
        </w:rPr>
        <w:t xml:space="preserve"> </w:t>
      </w:r>
      <w:r>
        <w:t>financial</w:t>
      </w:r>
      <w:r>
        <w:rPr>
          <w:spacing w:val="-8"/>
        </w:rPr>
        <w:t xml:space="preserve"> </w:t>
      </w:r>
      <w:r>
        <w:t>counterparties,</w:t>
      </w:r>
      <w:r>
        <w:rPr>
          <w:spacing w:val="-7"/>
        </w:rPr>
        <w:t xml:space="preserve"> </w:t>
      </w:r>
      <w:r>
        <w:t>such</w:t>
      </w:r>
      <w:r>
        <w:rPr>
          <w:spacing w:val="-7"/>
        </w:rPr>
        <w:t xml:space="preserve"> </w:t>
      </w:r>
      <w:r>
        <w:t>as</w:t>
      </w:r>
      <w:r>
        <w:rPr>
          <w:spacing w:val="-1"/>
        </w:rPr>
        <w:t xml:space="preserve"> </w:t>
      </w:r>
      <w:r>
        <w:t>investment</w:t>
      </w:r>
      <w:r>
        <w:rPr>
          <w:spacing w:val="-7"/>
        </w:rPr>
        <w:t xml:space="preserve"> </w:t>
      </w:r>
      <w:r>
        <w:t>firms,</w:t>
      </w:r>
      <w:r>
        <w:rPr>
          <w:spacing w:val="-8"/>
        </w:rPr>
        <w:t xml:space="preserve"> </w:t>
      </w:r>
      <w:r>
        <w:t>credit</w:t>
      </w:r>
      <w:r>
        <w:rPr>
          <w:spacing w:val="-6"/>
        </w:rPr>
        <w:t xml:space="preserve"> </w:t>
      </w:r>
      <w:r>
        <w:t>institutions,</w:t>
      </w:r>
      <w:r>
        <w:rPr>
          <w:spacing w:val="-7"/>
        </w:rPr>
        <w:t xml:space="preserve"> </w:t>
      </w:r>
      <w:r>
        <w:t>insurance</w:t>
      </w:r>
      <w:r>
        <w:rPr>
          <w:spacing w:val="-9"/>
        </w:rPr>
        <w:t xml:space="preserve"> </w:t>
      </w:r>
      <w:r>
        <w:t>companies</w:t>
      </w:r>
      <w:r>
        <w:rPr>
          <w:spacing w:val="-6"/>
        </w:rPr>
        <w:t xml:space="preserve"> </w:t>
      </w:r>
      <w:r>
        <w:t>and</w:t>
      </w:r>
      <w:r>
        <w:rPr>
          <w:spacing w:val="-53"/>
        </w:rPr>
        <w:t xml:space="preserve"> </w:t>
      </w:r>
      <w:r>
        <w:t>managers of alternative investment funds and certain non-financial counterparties in respect of central clearing of so-</w:t>
      </w:r>
      <w:r>
        <w:rPr>
          <w:spacing w:val="-53"/>
        </w:rPr>
        <w:t xml:space="preserve"> </w:t>
      </w:r>
      <w:r>
        <w:t>called "eligible" OTC derivative contracts through a duly authorised central counterparty, reporting the details of</w:t>
      </w:r>
      <w:r>
        <w:rPr>
          <w:spacing w:val="1"/>
        </w:rPr>
        <w:t xml:space="preserve"> </w:t>
      </w:r>
      <w:r>
        <w:t>derivative contracts to a trade repository and certain risk mitigation requirements.</w:t>
      </w:r>
      <w:r>
        <w:rPr>
          <w:spacing w:val="1"/>
        </w:rPr>
        <w:t xml:space="preserve"> </w:t>
      </w:r>
      <w:r>
        <w:t>EMIR requires the adoption of</w:t>
      </w:r>
      <w:r>
        <w:rPr>
          <w:spacing w:val="1"/>
        </w:rPr>
        <w:t xml:space="preserve"> </w:t>
      </w:r>
      <w:r>
        <w:t>further delegated acts and regulatory technical standards before becoming fully effective.</w:t>
      </w:r>
      <w:r>
        <w:rPr>
          <w:spacing w:val="1"/>
        </w:rPr>
        <w:t xml:space="preserve"> </w:t>
      </w:r>
      <w:r>
        <w:t>Certain of the EMIR risk</w:t>
      </w:r>
      <w:r>
        <w:rPr>
          <w:spacing w:val="1"/>
        </w:rPr>
        <w:t xml:space="preserve"> </w:t>
      </w:r>
      <w:r>
        <w:t>mitigation requirements, such as the requirement for parties to formalise portfolio reconciliation and related dispute</w:t>
      </w:r>
      <w:r>
        <w:rPr>
          <w:spacing w:val="1"/>
        </w:rPr>
        <w:t xml:space="preserve"> </w:t>
      </w:r>
      <w:r>
        <w:t>resolution procedures, have become effective.</w:t>
      </w:r>
      <w:r>
        <w:rPr>
          <w:spacing w:val="1"/>
        </w:rPr>
        <w:t xml:space="preserve"> </w:t>
      </w:r>
      <w:r>
        <w:t>Prospective investors should be aware that the regulatory changes</w:t>
      </w:r>
      <w:r>
        <w:rPr>
          <w:spacing w:val="1"/>
        </w:rPr>
        <w:t xml:space="preserve"> </w:t>
      </w:r>
      <w:r>
        <w:t>arising from EMIR may in due course adversely affect a Fund's ability to adhere to its investment approach and to</w:t>
      </w:r>
      <w:r>
        <w:rPr>
          <w:spacing w:val="1"/>
        </w:rPr>
        <w:t xml:space="preserve"> </w:t>
      </w:r>
      <w:r>
        <w:t>achieve its investment</w:t>
      </w:r>
      <w:r>
        <w:rPr>
          <w:spacing w:val="-1"/>
        </w:rPr>
        <w:t xml:space="preserve"> </w:t>
      </w:r>
      <w:r>
        <w:t>objective.</w:t>
      </w:r>
    </w:p>
    <w:p w14:paraId="34F4DB4D" w14:textId="77777777" w:rsidR="0007431A" w:rsidRDefault="0007431A">
      <w:pPr>
        <w:pStyle w:val="BodyText"/>
      </w:pPr>
    </w:p>
    <w:p w14:paraId="308DD810" w14:textId="77777777" w:rsidR="0007431A" w:rsidRDefault="0012211E">
      <w:pPr>
        <w:pStyle w:val="BodyText"/>
        <w:ind w:left="333" w:right="676"/>
        <w:jc w:val="both"/>
      </w:pPr>
      <w:r>
        <w:t>The MiFID II Directive and the Markets in Financial Instruments Regulation (“</w:t>
      </w:r>
      <w:r>
        <w:rPr>
          <w:b/>
        </w:rPr>
        <w:t>MiFIR</w:t>
      </w:r>
      <w:r>
        <w:t>”) (together “</w:t>
      </w:r>
      <w:r>
        <w:rPr>
          <w:b/>
        </w:rPr>
        <w:t>MiFID II</w:t>
      </w:r>
      <w:r>
        <w:t>”), which</w:t>
      </w:r>
      <w:r>
        <w:rPr>
          <w:spacing w:val="1"/>
        </w:rPr>
        <w:t xml:space="preserve"> </w:t>
      </w:r>
      <w:r>
        <w:t>replace</w:t>
      </w:r>
      <w:r>
        <w:rPr>
          <w:spacing w:val="-8"/>
        </w:rPr>
        <w:t xml:space="preserve"> </w:t>
      </w:r>
      <w:r>
        <w:t>and</w:t>
      </w:r>
      <w:r>
        <w:rPr>
          <w:spacing w:val="-7"/>
        </w:rPr>
        <w:t xml:space="preserve"> </w:t>
      </w:r>
      <w:r>
        <w:t>recast</w:t>
      </w:r>
      <w:r>
        <w:rPr>
          <w:spacing w:val="-9"/>
        </w:rPr>
        <w:t xml:space="preserve"> </w:t>
      </w:r>
      <w:r>
        <w:t>the</w:t>
      </w:r>
      <w:r>
        <w:rPr>
          <w:spacing w:val="-7"/>
        </w:rPr>
        <w:t xml:space="preserve"> </w:t>
      </w:r>
      <w:r>
        <w:t>Markets</w:t>
      </w:r>
      <w:r>
        <w:rPr>
          <w:spacing w:val="-9"/>
        </w:rPr>
        <w:t xml:space="preserve"> </w:t>
      </w:r>
      <w:r>
        <w:t>in</w:t>
      </w:r>
      <w:r>
        <w:rPr>
          <w:spacing w:val="-9"/>
        </w:rPr>
        <w:t xml:space="preserve"> </w:t>
      </w:r>
      <w:r>
        <w:t>Financial</w:t>
      </w:r>
      <w:r>
        <w:rPr>
          <w:spacing w:val="-8"/>
        </w:rPr>
        <w:t xml:space="preserve"> </w:t>
      </w:r>
      <w:r>
        <w:t>Instruments</w:t>
      </w:r>
      <w:r>
        <w:rPr>
          <w:spacing w:val="-8"/>
        </w:rPr>
        <w:t xml:space="preserve"> </w:t>
      </w:r>
      <w:r>
        <w:t>Directive</w:t>
      </w:r>
      <w:r>
        <w:rPr>
          <w:spacing w:val="-9"/>
        </w:rPr>
        <w:t xml:space="preserve"> </w:t>
      </w:r>
      <w:r>
        <w:t>(“</w:t>
      </w:r>
      <w:r>
        <w:rPr>
          <w:b/>
        </w:rPr>
        <w:t>MiFID</w:t>
      </w:r>
      <w:r>
        <w:t>”),</w:t>
      </w:r>
      <w:r>
        <w:rPr>
          <w:spacing w:val="-10"/>
        </w:rPr>
        <w:t xml:space="preserve"> </w:t>
      </w:r>
      <w:r>
        <w:t>have</w:t>
      </w:r>
      <w:r>
        <w:rPr>
          <w:spacing w:val="-7"/>
        </w:rPr>
        <w:t xml:space="preserve"> </w:t>
      </w:r>
      <w:r>
        <w:t>been</w:t>
      </w:r>
      <w:r>
        <w:rPr>
          <w:spacing w:val="-7"/>
        </w:rPr>
        <w:t xml:space="preserve"> </w:t>
      </w:r>
      <w:r>
        <w:t>adopted</w:t>
      </w:r>
      <w:r>
        <w:rPr>
          <w:spacing w:val="-9"/>
        </w:rPr>
        <w:t xml:space="preserve"> </w:t>
      </w:r>
      <w:r>
        <w:t>by</w:t>
      </w:r>
      <w:r>
        <w:rPr>
          <w:spacing w:val="-8"/>
        </w:rPr>
        <w:t xml:space="preserve"> </w:t>
      </w:r>
      <w:r>
        <w:t>the</w:t>
      </w:r>
      <w:r>
        <w:rPr>
          <w:spacing w:val="-10"/>
        </w:rPr>
        <w:t xml:space="preserve"> </w:t>
      </w:r>
      <w:r>
        <w:t>EU</w:t>
      </w:r>
      <w:r>
        <w:rPr>
          <w:spacing w:val="-9"/>
        </w:rPr>
        <w:t xml:space="preserve"> </w:t>
      </w:r>
      <w:r>
        <w:t>institutions.</w:t>
      </w:r>
      <w:r>
        <w:rPr>
          <w:spacing w:val="1"/>
        </w:rPr>
        <w:t xml:space="preserve"> </w:t>
      </w:r>
      <w:r>
        <w:t>MiFID II came into force on 3 January 2018 and apply to investment firms, market operators and service providers</w:t>
      </w:r>
      <w:r>
        <w:rPr>
          <w:spacing w:val="1"/>
        </w:rPr>
        <w:t xml:space="preserve"> </w:t>
      </w:r>
      <w:r>
        <w:t>providing post-trade transparency in the EU. MiFID II requires that all purchases and sales of financial instruments in</w:t>
      </w:r>
      <w:r>
        <w:rPr>
          <w:spacing w:val="1"/>
        </w:rPr>
        <w:t xml:space="preserve"> </w:t>
      </w:r>
      <w:r>
        <w:t>the EU must be conducted on (i) Regulated Markets (“</w:t>
      </w:r>
      <w:r>
        <w:rPr>
          <w:b/>
        </w:rPr>
        <w:t>RMs</w:t>
      </w:r>
      <w:r>
        <w:t>”) (such as EU stock exchanges), (ii) Multilateral Trading</w:t>
      </w:r>
      <w:r>
        <w:rPr>
          <w:spacing w:val="1"/>
        </w:rPr>
        <w:t xml:space="preserve"> </w:t>
      </w:r>
      <w:r>
        <w:t>Facilities (“</w:t>
      </w:r>
      <w:r>
        <w:rPr>
          <w:b/>
        </w:rPr>
        <w:t>MTFs</w:t>
      </w:r>
      <w:r>
        <w:t>”), or (iii) Organised Trading Facilities (“</w:t>
      </w:r>
      <w:r>
        <w:rPr>
          <w:b/>
        </w:rPr>
        <w:t>OTFs</w:t>
      </w:r>
      <w:r>
        <w:t>”).</w:t>
      </w:r>
      <w:r>
        <w:rPr>
          <w:spacing w:val="55"/>
        </w:rPr>
        <w:t xml:space="preserve"> </w:t>
      </w:r>
      <w:r>
        <w:t>All non-equities trades in the EU, such as interests</w:t>
      </w:r>
      <w:r>
        <w:rPr>
          <w:spacing w:val="1"/>
        </w:rPr>
        <w:t xml:space="preserve"> </w:t>
      </w:r>
      <w:r>
        <w:t>in</w:t>
      </w:r>
      <w:r>
        <w:rPr>
          <w:spacing w:val="-4"/>
        </w:rPr>
        <w:t xml:space="preserve"> </w:t>
      </w:r>
      <w:r>
        <w:t>bonds,</w:t>
      </w:r>
      <w:r>
        <w:rPr>
          <w:spacing w:val="-3"/>
        </w:rPr>
        <w:t xml:space="preserve"> </w:t>
      </w:r>
      <w:r>
        <w:t>structured</w:t>
      </w:r>
      <w:r>
        <w:rPr>
          <w:spacing w:val="-3"/>
        </w:rPr>
        <w:t xml:space="preserve"> </w:t>
      </w:r>
      <w:r>
        <w:t>finance</w:t>
      </w:r>
      <w:r>
        <w:rPr>
          <w:spacing w:val="-1"/>
        </w:rPr>
        <w:t xml:space="preserve"> </w:t>
      </w:r>
      <w:r>
        <w:t>products,</w:t>
      </w:r>
      <w:r>
        <w:rPr>
          <w:spacing w:val="-4"/>
        </w:rPr>
        <w:t xml:space="preserve"> </w:t>
      </w:r>
      <w:r>
        <w:t>emission</w:t>
      </w:r>
      <w:r>
        <w:rPr>
          <w:spacing w:val="-3"/>
        </w:rPr>
        <w:t xml:space="preserve"> </w:t>
      </w:r>
      <w:r>
        <w:t>allowances</w:t>
      </w:r>
      <w:r>
        <w:rPr>
          <w:spacing w:val="-2"/>
        </w:rPr>
        <w:t xml:space="preserve"> </w:t>
      </w:r>
      <w:r>
        <w:t>or</w:t>
      </w:r>
      <w:r>
        <w:rPr>
          <w:spacing w:val="-3"/>
        </w:rPr>
        <w:t xml:space="preserve"> </w:t>
      </w:r>
      <w:r>
        <w:t>derivatives</w:t>
      </w:r>
      <w:r>
        <w:rPr>
          <w:spacing w:val="-3"/>
        </w:rPr>
        <w:t xml:space="preserve"> </w:t>
      </w:r>
      <w:r>
        <w:t>must</w:t>
      </w:r>
      <w:r>
        <w:rPr>
          <w:spacing w:val="-3"/>
        </w:rPr>
        <w:t xml:space="preserve"> </w:t>
      </w:r>
      <w:r>
        <w:t>be</w:t>
      </w:r>
      <w:r>
        <w:rPr>
          <w:spacing w:val="-3"/>
        </w:rPr>
        <w:t xml:space="preserve"> </w:t>
      </w:r>
      <w:r>
        <w:t>conducted</w:t>
      </w:r>
      <w:r>
        <w:rPr>
          <w:spacing w:val="-3"/>
        </w:rPr>
        <w:t xml:space="preserve"> </w:t>
      </w:r>
      <w:r>
        <w:t>on</w:t>
      </w:r>
      <w:r>
        <w:rPr>
          <w:spacing w:val="-4"/>
        </w:rPr>
        <w:t xml:space="preserve"> </w:t>
      </w:r>
      <w:r>
        <w:t>OTFs</w:t>
      </w:r>
      <w:r>
        <w:rPr>
          <w:spacing w:val="-2"/>
        </w:rPr>
        <w:t xml:space="preserve"> </w:t>
      </w:r>
      <w:r>
        <w:t>and</w:t>
      </w:r>
      <w:r>
        <w:rPr>
          <w:spacing w:val="-3"/>
        </w:rPr>
        <w:t xml:space="preserve"> </w:t>
      </w:r>
      <w:r>
        <w:t>all</w:t>
      </w:r>
      <w:r>
        <w:rPr>
          <w:spacing w:val="-2"/>
        </w:rPr>
        <w:t xml:space="preserve"> </w:t>
      </w:r>
      <w:r>
        <w:t>trading</w:t>
      </w:r>
      <w:r>
        <w:rPr>
          <w:spacing w:val="-53"/>
        </w:rPr>
        <w:t xml:space="preserve"> </w:t>
      </w:r>
      <w:r>
        <w:t>in</w:t>
      </w:r>
      <w:r>
        <w:rPr>
          <w:spacing w:val="-8"/>
        </w:rPr>
        <w:t xml:space="preserve"> </w:t>
      </w:r>
      <w:r>
        <w:t>shares</w:t>
      </w:r>
      <w:r>
        <w:rPr>
          <w:spacing w:val="-4"/>
        </w:rPr>
        <w:t xml:space="preserve"> </w:t>
      </w:r>
      <w:r>
        <w:t>in</w:t>
      </w:r>
      <w:r>
        <w:rPr>
          <w:spacing w:val="-7"/>
        </w:rPr>
        <w:t xml:space="preserve"> </w:t>
      </w:r>
      <w:r>
        <w:t>the</w:t>
      </w:r>
      <w:r>
        <w:rPr>
          <w:spacing w:val="-6"/>
        </w:rPr>
        <w:t xml:space="preserve"> </w:t>
      </w:r>
      <w:r>
        <w:t>EU</w:t>
      </w:r>
      <w:r>
        <w:rPr>
          <w:spacing w:val="-4"/>
        </w:rPr>
        <w:t xml:space="preserve"> </w:t>
      </w:r>
      <w:r>
        <w:t>must</w:t>
      </w:r>
      <w:r>
        <w:rPr>
          <w:spacing w:val="-7"/>
        </w:rPr>
        <w:t xml:space="preserve"> </w:t>
      </w:r>
      <w:r>
        <w:t>be</w:t>
      </w:r>
      <w:r>
        <w:rPr>
          <w:spacing w:val="-6"/>
        </w:rPr>
        <w:t xml:space="preserve"> </w:t>
      </w:r>
      <w:r>
        <w:t>conducted</w:t>
      </w:r>
      <w:r>
        <w:rPr>
          <w:spacing w:val="-7"/>
        </w:rPr>
        <w:t xml:space="preserve"> </w:t>
      </w:r>
      <w:r>
        <w:t>on</w:t>
      </w:r>
      <w:r>
        <w:rPr>
          <w:spacing w:val="-7"/>
        </w:rPr>
        <w:t xml:space="preserve"> </w:t>
      </w:r>
      <w:r>
        <w:t>organised</w:t>
      </w:r>
      <w:r>
        <w:rPr>
          <w:spacing w:val="-8"/>
        </w:rPr>
        <w:t xml:space="preserve"> </w:t>
      </w:r>
      <w:r>
        <w:t>trading</w:t>
      </w:r>
      <w:r>
        <w:rPr>
          <w:spacing w:val="-3"/>
        </w:rPr>
        <w:t xml:space="preserve"> </w:t>
      </w:r>
      <w:r>
        <w:t>venues</w:t>
      </w:r>
      <w:r>
        <w:rPr>
          <w:spacing w:val="-6"/>
        </w:rPr>
        <w:t xml:space="preserve"> </w:t>
      </w:r>
      <w:r>
        <w:t>such</w:t>
      </w:r>
      <w:r>
        <w:rPr>
          <w:spacing w:val="-8"/>
        </w:rPr>
        <w:t xml:space="preserve"> </w:t>
      </w:r>
      <w:r>
        <w:t>as</w:t>
      </w:r>
      <w:r>
        <w:rPr>
          <w:spacing w:val="-6"/>
        </w:rPr>
        <w:t xml:space="preserve"> </w:t>
      </w:r>
      <w:r>
        <w:t>RMs</w:t>
      </w:r>
      <w:r>
        <w:rPr>
          <w:spacing w:val="-4"/>
        </w:rPr>
        <w:t xml:space="preserve"> </w:t>
      </w:r>
      <w:r>
        <w:t>or</w:t>
      </w:r>
      <w:r>
        <w:rPr>
          <w:spacing w:val="-7"/>
        </w:rPr>
        <w:t xml:space="preserve"> </w:t>
      </w:r>
      <w:r>
        <w:t>MTFs.</w:t>
      </w:r>
      <w:r>
        <w:rPr>
          <w:spacing w:val="42"/>
        </w:rPr>
        <w:t xml:space="preserve"> </w:t>
      </w:r>
      <w:r>
        <w:t>In</w:t>
      </w:r>
      <w:r>
        <w:rPr>
          <w:spacing w:val="-7"/>
        </w:rPr>
        <w:t xml:space="preserve"> </w:t>
      </w:r>
      <w:r>
        <w:t>addition,</w:t>
      </w:r>
      <w:r>
        <w:rPr>
          <w:spacing w:val="-4"/>
        </w:rPr>
        <w:t xml:space="preserve"> </w:t>
      </w:r>
      <w:r>
        <w:t>EU</w:t>
      </w:r>
      <w:r>
        <w:rPr>
          <w:spacing w:val="-7"/>
        </w:rPr>
        <w:t xml:space="preserve"> </w:t>
      </w:r>
      <w:r>
        <w:t>regulators</w:t>
      </w:r>
      <w:r>
        <w:rPr>
          <w:spacing w:val="-53"/>
        </w:rPr>
        <w:t xml:space="preserve"> </w:t>
      </w:r>
      <w:r>
        <w:rPr>
          <w:w w:val="95"/>
        </w:rPr>
        <w:t>are empowered to limit the size of a net position which a person may hold in commodity derivatives, given their potential</w:t>
      </w:r>
      <w:r>
        <w:rPr>
          <w:spacing w:val="1"/>
          <w:w w:val="95"/>
        </w:rPr>
        <w:t xml:space="preserve"> </w:t>
      </w:r>
      <w:r>
        <w:t>impact on food and energy prices. Under the new rules, positions in commodity derivatives (traded on trading venues</w:t>
      </w:r>
      <w:r>
        <w:rPr>
          <w:spacing w:val="-53"/>
        </w:rPr>
        <w:t xml:space="preserve"> </w:t>
      </w:r>
      <w:r>
        <w:t>and over the counter), would be limited, to support orderly pricing and prevent market distorting positions and market</w:t>
      </w:r>
      <w:r>
        <w:rPr>
          <w:spacing w:val="-53"/>
        </w:rPr>
        <w:t xml:space="preserve"> </w:t>
      </w:r>
      <w:r>
        <w:t>abuse.</w:t>
      </w:r>
      <w:r>
        <w:rPr>
          <w:spacing w:val="36"/>
        </w:rPr>
        <w:t xml:space="preserve"> </w:t>
      </w:r>
      <w:r>
        <w:t>MiFID</w:t>
      </w:r>
      <w:r>
        <w:rPr>
          <w:spacing w:val="-9"/>
        </w:rPr>
        <w:t xml:space="preserve"> </w:t>
      </w:r>
      <w:r>
        <w:t>II</w:t>
      </w:r>
      <w:r>
        <w:rPr>
          <w:spacing w:val="-10"/>
        </w:rPr>
        <w:t xml:space="preserve"> </w:t>
      </w:r>
      <w:r>
        <w:t>also</w:t>
      </w:r>
      <w:r>
        <w:rPr>
          <w:spacing w:val="-10"/>
        </w:rPr>
        <w:t xml:space="preserve"> </w:t>
      </w:r>
      <w:r>
        <w:t>introduces</w:t>
      </w:r>
      <w:r>
        <w:rPr>
          <w:spacing w:val="-8"/>
        </w:rPr>
        <w:t xml:space="preserve"> </w:t>
      </w:r>
      <w:r>
        <w:t>rules</w:t>
      </w:r>
      <w:r>
        <w:rPr>
          <w:spacing w:val="-9"/>
        </w:rPr>
        <w:t xml:space="preserve"> </w:t>
      </w:r>
      <w:r>
        <w:t>on</w:t>
      </w:r>
      <w:r>
        <w:rPr>
          <w:spacing w:val="-10"/>
        </w:rPr>
        <w:t xml:space="preserve"> </w:t>
      </w:r>
      <w:r>
        <w:t>algorithmic</w:t>
      </w:r>
      <w:r>
        <w:rPr>
          <w:spacing w:val="-9"/>
        </w:rPr>
        <w:t xml:space="preserve"> </w:t>
      </w:r>
      <w:r>
        <w:t>trading</w:t>
      </w:r>
      <w:r>
        <w:rPr>
          <w:spacing w:val="-10"/>
        </w:rPr>
        <w:t xml:space="preserve"> </w:t>
      </w:r>
      <w:r>
        <w:t>in</w:t>
      </w:r>
      <w:r>
        <w:rPr>
          <w:spacing w:val="-10"/>
        </w:rPr>
        <w:t xml:space="preserve"> </w:t>
      </w:r>
      <w:r>
        <w:t>financial</w:t>
      </w:r>
      <w:r>
        <w:rPr>
          <w:spacing w:val="-10"/>
        </w:rPr>
        <w:t xml:space="preserve"> </w:t>
      </w:r>
      <w:r>
        <w:t>instruments.</w:t>
      </w:r>
      <w:r>
        <w:rPr>
          <w:spacing w:val="36"/>
        </w:rPr>
        <w:t xml:space="preserve"> </w:t>
      </w:r>
      <w:r>
        <w:t>Any</w:t>
      </w:r>
      <w:r>
        <w:rPr>
          <w:spacing w:val="-8"/>
        </w:rPr>
        <w:t xml:space="preserve"> </w:t>
      </w:r>
      <w:r>
        <w:t>EU</w:t>
      </w:r>
      <w:r>
        <w:rPr>
          <w:spacing w:val="-10"/>
        </w:rPr>
        <w:t xml:space="preserve"> </w:t>
      </w:r>
      <w:r>
        <w:t>investment</w:t>
      </w:r>
      <w:r>
        <w:rPr>
          <w:spacing w:val="-9"/>
        </w:rPr>
        <w:t xml:space="preserve"> </w:t>
      </w:r>
      <w:r>
        <w:t>firm</w:t>
      </w:r>
      <w:r>
        <w:rPr>
          <w:spacing w:val="-8"/>
        </w:rPr>
        <w:t xml:space="preserve"> </w:t>
      </w:r>
      <w:r>
        <w:t>engaging</w:t>
      </w:r>
      <w:r>
        <w:rPr>
          <w:spacing w:val="-53"/>
        </w:rPr>
        <w:t xml:space="preserve"> </w:t>
      </w:r>
      <w:r>
        <w:t>in algorithmic trading is required to have effective systems and controls in place, such as “circuit breakers” that stop</w:t>
      </w:r>
      <w:r>
        <w:rPr>
          <w:spacing w:val="1"/>
        </w:rPr>
        <w:t xml:space="preserve"> </w:t>
      </w:r>
      <w:r>
        <w:t>the trading process if price volatility gets too high. In order to minimise systemic risk, the algorithms used would have</w:t>
      </w:r>
      <w:r>
        <w:rPr>
          <w:spacing w:val="-53"/>
        </w:rPr>
        <w:t xml:space="preserve"> </w:t>
      </w:r>
      <w:r>
        <w:t>to</w:t>
      </w:r>
      <w:r>
        <w:rPr>
          <w:spacing w:val="-8"/>
        </w:rPr>
        <w:t xml:space="preserve"> </w:t>
      </w:r>
      <w:r>
        <w:t>be</w:t>
      </w:r>
      <w:r>
        <w:rPr>
          <w:spacing w:val="-7"/>
        </w:rPr>
        <w:t xml:space="preserve"> </w:t>
      </w:r>
      <w:r>
        <w:t>tested</w:t>
      </w:r>
      <w:r>
        <w:rPr>
          <w:spacing w:val="-5"/>
        </w:rPr>
        <w:t xml:space="preserve"> </w:t>
      </w:r>
      <w:r>
        <w:t>on</w:t>
      </w:r>
      <w:r>
        <w:rPr>
          <w:spacing w:val="-8"/>
        </w:rPr>
        <w:t xml:space="preserve"> </w:t>
      </w:r>
      <w:r>
        <w:t>trading</w:t>
      </w:r>
      <w:r>
        <w:rPr>
          <w:spacing w:val="-7"/>
        </w:rPr>
        <w:t xml:space="preserve"> </w:t>
      </w:r>
      <w:r>
        <w:t>venues</w:t>
      </w:r>
      <w:r>
        <w:rPr>
          <w:spacing w:val="-6"/>
        </w:rPr>
        <w:t xml:space="preserve"> </w:t>
      </w:r>
      <w:r>
        <w:t>and</w:t>
      </w:r>
      <w:r>
        <w:rPr>
          <w:spacing w:val="-7"/>
        </w:rPr>
        <w:t xml:space="preserve"> </w:t>
      </w:r>
      <w:r>
        <w:t>authorised</w:t>
      </w:r>
      <w:r>
        <w:rPr>
          <w:spacing w:val="-6"/>
        </w:rPr>
        <w:t xml:space="preserve"> </w:t>
      </w:r>
      <w:r>
        <w:t>by</w:t>
      </w:r>
      <w:r>
        <w:rPr>
          <w:spacing w:val="-6"/>
        </w:rPr>
        <w:t xml:space="preserve"> </w:t>
      </w:r>
      <w:r>
        <w:t>EU</w:t>
      </w:r>
      <w:r>
        <w:rPr>
          <w:spacing w:val="-6"/>
        </w:rPr>
        <w:t xml:space="preserve"> </w:t>
      </w:r>
      <w:r>
        <w:t>regulators.</w:t>
      </w:r>
      <w:r>
        <w:rPr>
          <w:spacing w:val="44"/>
        </w:rPr>
        <w:t xml:space="preserve"> </w:t>
      </w:r>
      <w:r>
        <w:t>Records</w:t>
      </w:r>
      <w:r>
        <w:rPr>
          <w:spacing w:val="-3"/>
        </w:rPr>
        <w:t xml:space="preserve"> </w:t>
      </w:r>
      <w:r>
        <w:t>of</w:t>
      </w:r>
      <w:r>
        <w:rPr>
          <w:spacing w:val="-8"/>
        </w:rPr>
        <w:t xml:space="preserve"> </w:t>
      </w:r>
      <w:r>
        <w:t>all</w:t>
      </w:r>
      <w:r>
        <w:rPr>
          <w:spacing w:val="-5"/>
        </w:rPr>
        <w:t xml:space="preserve"> </w:t>
      </w:r>
      <w:r>
        <w:t>orders</w:t>
      </w:r>
      <w:r>
        <w:rPr>
          <w:spacing w:val="-6"/>
        </w:rPr>
        <w:t xml:space="preserve"> </w:t>
      </w:r>
      <w:r>
        <w:t>placed</w:t>
      </w:r>
      <w:r>
        <w:rPr>
          <w:spacing w:val="-6"/>
        </w:rPr>
        <w:t xml:space="preserve"> </w:t>
      </w:r>
      <w:r>
        <w:t>and</w:t>
      </w:r>
      <w:r>
        <w:rPr>
          <w:spacing w:val="-5"/>
        </w:rPr>
        <w:t xml:space="preserve"> </w:t>
      </w:r>
      <w:r>
        <w:t>cancelled</w:t>
      </w:r>
      <w:r>
        <w:rPr>
          <w:spacing w:val="-5"/>
        </w:rPr>
        <w:t xml:space="preserve"> </w:t>
      </w:r>
      <w:r>
        <w:t>by</w:t>
      </w:r>
      <w:r>
        <w:rPr>
          <w:spacing w:val="-6"/>
        </w:rPr>
        <w:t xml:space="preserve"> </w:t>
      </w:r>
      <w:r>
        <w:t>an</w:t>
      </w:r>
      <w:r>
        <w:rPr>
          <w:spacing w:val="-6"/>
        </w:rPr>
        <w:t xml:space="preserve"> </w:t>
      </w:r>
      <w:r>
        <w:t>EU</w:t>
      </w:r>
      <w:r>
        <w:rPr>
          <w:spacing w:val="-53"/>
        </w:rPr>
        <w:t xml:space="preserve"> </w:t>
      </w:r>
      <w:r>
        <w:t>investment</w:t>
      </w:r>
      <w:r>
        <w:rPr>
          <w:spacing w:val="-4"/>
        </w:rPr>
        <w:t xml:space="preserve"> </w:t>
      </w:r>
      <w:r>
        <w:t>firm’s</w:t>
      </w:r>
      <w:r>
        <w:rPr>
          <w:spacing w:val="-2"/>
        </w:rPr>
        <w:t xml:space="preserve"> </w:t>
      </w:r>
      <w:r>
        <w:t>algorithm</w:t>
      </w:r>
      <w:r>
        <w:rPr>
          <w:spacing w:val="-1"/>
        </w:rPr>
        <w:t xml:space="preserve"> </w:t>
      </w:r>
      <w:r>
        <w:t>must</w:t>
      </w:r>
      <w:r>
        <w:rPr>
          <w:spacing w:val="-3"/>
        </w:rPr>
        <w:t xml:space="preserve"> </w:t>
      </w:r>
      <w:r>
        <w:t>be</w:t>
      </w:r>
      <w:r>
        <w:rPr>
          <w:spacing w:val="-1"/>
        </w:rPr>
        <w:t xml:space="preserve"> </w:t>
      </w:r>
      <w:r>
        <w:t>stored</w:t>
      </w:r>
      <w:r>
        <w:rPr>
          <w:spacing w:val="-1"/>
        </w:rPr>
        <w:t xml:space="preserve"> </w:t>
      </w:r>
      <w:r>
        <w:t>and</w:t>
      </w:r>
      <w:r>
        <w:rPr>
          <w:spacing w:val="-1"/>
        </w:rPr>
        <w:t xml:space="preserve"> </w:t>
      </w:r>
      <w:r>
        <w:t>made</w:t>
      </w:r>
      <w:r>
        <w:rPr>
          <w:spacing w:val="-1"/>
        </w:rPr>
        <w:t xml:space="preserve"> </w:t>
      </w:r>
      <w:r>
        <w:t>available</w:t>
      </w:r>
      <w:r>
        <w:rPr>
          <w:spacing w:val="-3"/>
        </w:rPr>
        <w:t xml:space="preserve"> </w:t>
      </w:r>
      <w:r>
        <w:t>to</w:t>
      </w:r>
      <w:r>
        <w:rPr>
          <w:spacing w:val="-1"/>
        </w:rPr>
        <w:t xml:space="preserve"> </w:t>
      </w:r>
      <w:r>
        <w:t>the</w:t>
      </w:r>
      <w:r>
        <w:rPr>
          <w:spacing w:val="-1"/>
        </w:rPr>
        <w:t xml:space="preserve"> </w:t>
      </w:r>
      <w:r>
        <w:t>applicable</w:t>
      </w:r>
      <w:r>
        <w:rPr>
          <w:spacing w:val="-3"/>
        </w:rPr>
        <w:t xml:space="preserve"> </w:t>
      </w:r>
      <w:r>
        <w:t>EU</w:t>
      </w:r>
      <w:r>
        <w:rPr>
          <w:spacing w:val="-3"/>
        </w:rPr>
        <w:t xml:space="preserve"> </w:t>
      </w:r>
      <w:r>
        <w:t>regulator</w:t>
      </w:r>
      <w:r>
        <w:rPr>
          <w:spacing w:val="-2"/>
        </w:rPr>
        <w:t xml:space="preserve"> </w:t>
      </w:r>
      <w:r>
        <w:t>upon</w:t>
      </w:r>
      <w:r>
        <w:rPr>
          <w:spacing w:val="-3"/>
        </w:rPr>
        <w:t xml:space="preserve"> </w:t>
      </w:r>
      <w:r>
        <w:t>request.</w:t>
      </w:r>
    </w:p>
    <w:p w14:paraId="4CA6B567" w14:textId="77777777" w:rsidR="0007431A" w:rsidRDefault="0007431A">
      <w:pPr>
        <w:pStyle w:val="BodyText"/>
        <w:spacing w:before="1"/>
      </w:pPr>
    </w:p>
    <w:p w14:paraId="328A1739" w14:textId="77777777" w:rsidR="0007431A" w:rsidRDefault="0012211E">
      <w:pPr>
        <w:pStyle w:val="BodyText"/>
        <w:ind w:left="333" w:right="687"/>
        <w:jc w:val="both"/>
      </w:pPr>
      <w:r>
        <w:t>Regulatory</w:t>
      </w:r>
      <w:r>
        <w:rPr>
          <w:spacing w:val="-8"/>
        </w:rPr>
        <w:t xml:space="preserve"> </w:t>
      </w:r>
      <w:r>
        <w:t>changes</w:t>
      </w:r>
      <w:r>
        <w:rPr>
          <w:spacing w:val="-8"/>
        </w:rPr>
        <w:t xml:space="preserve"> </w:t>
      </w:r>
      <w:r>
        <w:t>arising</w:t>
      </w:r>
      <w:r>
        <w:rPr>
          <w:spacing w:val="-7"/>
        </w:rPr>
        <w:t xml:space="preserve"> </w:t>
      </w:r>
      <w:r>
        <w:t>from</w:t>
      </w:r>
      <w:r>
        <w:rPr>
          <w:spacing w:val="-9"/>
        </w:rPr>
        <w:t xml:space="preserve"> </w:t>
      </w:r>
      <w:r>
        <w:t>the</w:t>
      </w:r>
      <w:r>
        <w:rPr>
          <w:spacing w:val="-7"/>
        </w:rPr>
        <w:t xml:space="preserve"> </w:t>
      </w:r>
      <w:r>
        <w:t>implementation</w:t>
      </w:r>
      <w:r>
        <w:rPr>
          <w:spacing w:val="-9"/>
        </w:rPr>
        <w:t xml:space="preserve"> </w:t>
      </w:r>
      <w:r>
        <w:t>of</w:t>
      </w:r>
      <w:r>
        <w:rPr>
          <w:spacing w:val="-7"/>
        </w:rPr>
        <w:t xml:space="preserve"> </w:t>
      </w:r>
      <w:r>
        <w:t>MiFID</w:t>
      </w:r>
      <w:r>
        <w:rPr>
          <w:spacing w:val="-6"/>
        </w:rPr>
        <w:t xml:space="preserve"> </w:t>
      </w:r>
      <w:r>
        <w:t>II</w:t>
      </w:r>
      <w:r>
        <w:rPr>
          <w:spacing w:val="-7"/>
        </w:rPr>
        <w:t xml:space="preserve"> </w:t>
      </w:r>
      <w:r>
        <w:t>may</w:t>
      </w:r>
      <w:r>
        <w:rPr>
          <w:spacing w:val="-9"/>
        </w:rPr>
        <w:t xml:space="preserve"> </w:t>
      </w:r>
      <w:r>
        <w:t>adversely</w:t>
      </w:r>
      <w:r>
        <w:rPr>
          <w:spacing w:val="-8"/>
        </w:rPr>
        <w:t xml:space="preserve"> </w:t>
      </w:r>
      <w:r>
        <w:t>affect</w:t>
      </w:r>
      <w:r>
        <w:rPr>
          <w:spacing w:val="-9"/>
        </w:rPr>
        <w:t xml:space="preserve"> </w:t>
      </w:r>
      <w:r>
        <w:t>the</w:t>
      </w:r>
      <w:r>
        <w:rPr>
          <w:spacing w:val="-7"/>
        </w:rPr>
        <w:t xml:space="preserve"> </w:t>
      </w:r>
      <w:r>
        <w:t>Funds’</w:t>
      </w:r>
      <w:r>
        <w:rPr>
          <w:spacing w:val="-10"/>
        </w:rPr>
        <w:t xml:space="preserve"> </w:t>
      </w:r>
      <w:r>
        <w:t>ability</w:t>
      </w:r>
      <w:r>
        <w:rPr>
          <w:spacing w:val="-5"/>
        </w:rPr>
        <w:t xml:space="preserve"> </w:t>
      </w:r>
      <w:r>
        <w:t>to</w:t>
      </w:r>
      <w:r>
        <w:rPr>
          <w:spacing w:val="-7"/>
        </w:rPr>
        <w:t xml:space="preserve"> </w:t>
      </w:r>
      <w:r>
        <w:t>adhere</w:t>
      </w:r>
      <w:r>
        <w:rPr>
          <w:spacing w:val="-9"/>
        </w:rPr>
        <w:t xml:space="preserve"> </w:t>
      </w:r>
      <w:r>
        <w:t>to</w:t>
      </w:r>
      <w:r>
        <w:rPr>
          <w:spacing w:val="-7"/>
        </w:rPr>
        <w:t xml:space="preserve"> </w:t>
      </w:r>
      <w:r>
        <w:t>its</w:t>
      </w:r>
      <w:r>
        <w:rPr>
          <w:spacing w:val="-53"/>
        </w:rPr>
        <w:t xml:space="preserve"> </w:t>
      </w:r>
      <w:r>
        <w:t>investment</w:t>
      </w:r>
      <w:r>
        <w:rPr>
          <w:spacing w:val="-2"/>
        </w:rPr>
        <w:t xml:space="preserve"> </w:t>
      </w:r>
      <w:r>
        <w:t>approach</w:t>
      </w:r>
      <w:r>
        <w:rPr>
          <w:spacing w:val="-1"/>
        </w:rPr>
        <w:t xml:space="preserve"> </w:t>
      </w:r>
      <w:r>
        <w:t>and</w:t>
      </w:r>
      <w:r>
        <w:rPr>
          <w:spacing w:val="-1"/>
        </w:rPr>
        <w:t xml:space="preserve"> </w:t>
      </w:r>
      <w:r>
        <w:t>achieve</w:t>
      </w:r>
      <w:r>
        <w:rPr>
          <w:spacing w:val="1"/>
        </w:rPr>
        <w:t xml:space="preserve"> </w:t>
      </w:r>
      <w:r>
        <w:t>its investment</w:t>
      </w:r>
      <w:r>
        <w:rPr>
          <w:spacing w:val="-2"/>
        </w:rPr>
        <w:t xml:space="preserve"> </w:t>
      </w:r>
      <w:r>
        <w:t>objectives.</w:t>
      </w:r>
    </w:p>
    <w:p w14:paraId="76A9A146" w14:textId="77777777" w:rsidR="0007431A" w:rsidRDefault="0007431A">
      <w:pPr>
        <w:pStyle w:val="BodyText"/>
        <w:spacing w:before="1"/>
      </w:pPr>
    </w:p>
    <w:p w14:paraId="649CE3C7" w14:textId="77777777" w:rsidR="0007431A" w:rsidRDefault="0012211E">
      <w:pPr>
        <w:ind w:left="333"/>
        <w:jc w:val="both"/>
        <w:rPr>
          <w:i/>
          <w:sz w:val="20"/>
        </w:rPr>
      </w:pPr>
      <w:r>
        <w:rPr>
          <w:i/>
          <w:sz w:val="20"/>
        </w:rPr>
        <w:t>Dodd-Frank</w:t>
      </w:r>
      <w:r>
        <w:rPr>
          <w:i/>
          <w:spacing w:val="-2"/>
          <w:sz w:val="20"/>
        </w:rPr>
        <w:t xml:space="preserve"> </w:t>
      </w:r>
      <w:r>
        <w:rPr>
          <w:i/>
          <w:sz w:val="20"/>
        </w:rPr>
        <w:t>Act</w:t>
      </w:r>
    </w:p>
    <w:p w14:paraId="71DB321D" w14:textId="77777777" w:rsidR="0007431A" w:rsidRDefault="0007431A">
      <w:pPr>
        <w:pStyle w:val="BodyText"/>
        <w:spacing w:before="10"/>
        <w:rPr>
          <w:i/>
          <w:sz w:val="19"/>
        </w:rPr>
      </w:pPr>
    </w:p>
    <w:p w14:paraId="011E872A" w14:textId="77777777" w:rsidR="0007431A" w:rsidRDefault="0012211E">
      <w:pPr>
        <w:pStyle w:val="BodyText"/>
        <w:ind w:left="333" w:right="678"/>
        <w:jc w:val="both"/>
      </w:pPr>
      <w:r>
        <w:t>On July 21, 2010, President Obama signed into law the Dodd-Frank Act. The Dodd-Frank Act provides a broad</w:t>
      </w:r>
      <w:r>
        <w:rPr>
          <w:spacing w:val="1"/>
        </w:rPr>
        <w:t xml:space="preserve"> </w:t>
      </w:r>
      <w:r>
        <w:t>framework</w:t>
      </w:r>
      <w:r>
        <w:rPr>
          <w:spacing w:val="18"/>
        </w:rPr>
        <w:t xml:space="preserve"> </w:t>
      </w:r>
      <w:r>
        <w:t>for</w:t>
      </w:r>
      <w:r>
        <w:rPr>
          <w:spacing w:val="16"/>
        </w:rPr>
        <w:t xml:space="preserve"> </w:t>
      </w:r>
      <w:r>
        <w:t>regulatory</w:t>
      </w:r>
      <w:r>
        <w:rPr>
          <w:spacing w:val="18"/>
        </w:rPr>
        <w:t xml:space="preserve"> </w:t>
      </w:r>
      <w:r>
        <w:t>changes</w:t>
      </w:r>
      <w:r>
        <w:rPr>
          <w:spacing w:val="17"/>
        </w:rPr>
        <w:t xml:space="preserve"> </w:t>
      </w:r>
      <w:r>
        <w:t>that</w:t>
      </w:r>
      <w:r>
        <w:rPr>
          <w:spacing w:val="19"/>
        </w:rPr>
        <w:t xml:space="preserve"> </w:t>
      </w:r>
      <w:r>
        <w:t>will</w:t>
      </w:r>
      <w:r>
        <w:rPr>
          <w:spacing w:val="17"/>
        </w:rPr>
        <w:t xml:space="preserve"> </w:t>
      </w:r>
      <w:r>
        <w:t>extend</w:t>
      </w:r>
      <w:r>
        <w:rPr>
          <w:spacing w:val="18"/>
        </w:rPr>
        <w:t xml:space="preserve"> </w:t>
      </w:r>
      <w:r>
        <w:t>to</w:t>
      </w:r>
      <w:r>
        <w:rPr>
          <w:spacing w:val="20"/>
        </w:rPr>
        <w:t xml:space="preserve"> </w:t>
      </w:r>
      <w:r>
        <w:t>almost</w:t>
      </w:r>
      <w:r>
        <w:rPr>
          <w:spacing w:val="16"/>
        </w:rPr>
        <w:t xml:space="preserve"> </w:t>
      </w:r>
      <w:r>
        <w:t>every</w:t>
      </w:r>
      <w:r>
        <w:rPr>
          <w:spacing w:val="21"/>
        </w:rPr>
        <w:t xml:space="preserve"> </w:t>
      </w:r>
      <w:r>
        <w:t>area</w:t>
      </w:r>
      <w:r>
        <w:rPr>
          <w:spacing w:val="18"/>
        </w:rPr>
        <w:t xml:space="preserve"> </w:t>
      </w:r>
      <w:r>
        <w:t>of</w:t>
      </w:r>
      <w:r>
        <w:rPr>
          <w:spacing w:val="19"/>
        </w:rPr>
        <w:t xml:space="preserve"> </w:t>
      </w:r>
      <w:r>
        <w:t>U.S.</w:t>
      </w:r>
      <w:r>
        <w:rPr>
          <w:spacing w:val="18"/>
        </w:rPr>
        <w:t xml:space="preserve"> </w:t>
      </w:r>
      <w:r>
        <w:t>financial</w:t>
      </w:r>
      <w:r>
        <w:rPr>
          <w:spacing w:val="15"/>
        </w:rPr>
        <w:t xml:space="preserve"> </w:t>
      </w:r>
      <w:r>
        <w:t>regulation,</w:t>
      </w:r>
      <w:r>
        <w:rPr>
          <w:spacing w:val="17"/>
        </w:rPr>
        <w:t xml:space="preserve"> </w:t>
      </w:r>
      <w:r>
        <w:t>some</w:t>
      </w:r>
      <w:r>
        <w:rPr>
          <w:spacing w:val="18"/>
        </w:rPr>
        <w:t xml:space="preserve"> </w:t>
      </w:r>
      <w:r>
        <w:t>of</w:t>
      </w:r>
      <w:r>
        <w:rPr>
          <w:spacing w:val="17"/>
        </w:rPr>
        <w:t xml:space="preserve"> </w:t>
      </w:r>
      <w:r>
        <w:t>which</w:t>
      </w:r>
    </w:p>
    <w:p w14:paraId="0B33F6DB" w14:textId="77777777" w:rsidR="0007431A" w:rsidRDefault="0007431A">
      <w:pPr>
        <w:jc w:val="both"/>
        <w:sectPr w:rsidR="0007431A">
          <w:pgSz w:w="12240" w:h="15840"/>
          <w:pgMar w:top="1360" w:right="220" w:bottom="1100" w:left="660" w:header="0" w:footer="824" w:gutter="0"/>
          <w:cols w:space="720"/>
        </w:sectPr>
      </w:pPr>
    </w:p>
    <w:p w14:paraId="6391E38F" w14:textId="77777777" w:rsidR="0007431A" w:rsidRDefault="0012211E">
      <w:pPr>
        <w:pStyle w:val="BodyText"/>
        <w:spacing w:before="79"/>
        <w:ind w:left="333" w:right="677"/>
        <w:jc w:val="both"/>
      </w:pPr>
      <w:r>
        <w:lastRenderedPageBreak/>
        <w:t>could lead to material impacts on the ICAV, including, among other things, the imposition of additional costs on the</w:t>
      </w:r>
      <w:r>
        <w:rPr>
          <w:spacing w:val="1"/>
        </w:rPr>
        <w:t xml:space="preserve"> </w:t>
      </w:r>
      <w:r>
        <w:t>ICAV</w:t>
      </w:r>
      <w:r>
        <w:rPr>
          <w:spacing w:val="-7"/>
        </w:rPr>
        <w:t xml:space="preserve"> </w:t>
      </w:r>
      <w:r>
        <w:t>or</w:t>
      </w:r>
      <w:r>
        <w:rPr>
          <w:spacing w:val="-6"/>
        </w:rPr>
        <w:t xml:space="preserve"> </w:t>
      </w:r>
      <w:r>
        <w:t>restrictions</w:t>
      </w:r>
      <w:r>
        <w:rPr>
          <w:spacing w:val="-6"/>
        </w:rPr>
        <w:t xml:space="preserve"> </w:t>
      </w:r>
      <w:r>
        <w:t>on</w:t>
      </w:r>
      <w:r>
        <w:rPr>
          <w:spacing w:val="-5"/>
        </w:rPr>
        <w:t xml:space="preserve"> </w:t>
      </w:r>
      <w:r>
        <w:t>the</w:t>
      </w:r>
      <w:r>
        <w:rPr>
          <w:spacing w:val="-5"/>
        </w:rPr>
        <w:t xml:space="preserve"> </w:t>
      </w:r>
      <w:r>
        <w:t>activities</w:t>
      </w:r>
      <w:r>
        <w:rPr>
          <w:spacing w:val="-6"/>
        </w:rPr>
        <w:t xml:space="preserve"> </w:t>
      </w:r>
      <w:r>
        <w:t>of</w:t>
      </w:r>
      <w:r>
        <w:rPr>
          <w:spacing w:val="-1"/>
        </w:rPr>
        <w:t xml:space="preserve"> </w:t>
      </w:r>
      <w:r>
        <w:t>the</w:t>
      </w:r>
      <w:r>
        <w:rPr>
          <w:spacing w:val="-7"/>
        </w:rPr>
        <w:t xml:space="preserve"> </w:t>
      </w:r>
      <w:r>
        <w:t>ICAV.</w:t>
      </w:r>
      <w:r>
        <w:rPr>
          <w:spacing w:val="45"/>
        </w:rPr>
        <w:t xml:space="preserve"> </w:t>
      </w:r>
      <w:r>
        <w:t>Among</w:t>
      </w:r>
      <w:r>
        <w:rPr>
          <w:spacing w:val="-7"/>
        </w:rPr>
        <w:t xml:space="preserve"> </w:t>
      </w:r>
      <w:r>
        <w:t>the</w:t>
      </w:r>
      <w:r>
        <w:rPr>
          <w:spacing w:val="-6"/>
        </w:rPr>
        <w:t xml:space="preserve"> </w:t>
      </w:r>
      <w:r>
        <w:t>reforms</w:t>
      </w:r>
      <w:r>
        <w:rPr>
          <w:spacing w:val="-6"/>
        </w:rPr>
        <w:t xml:space="preserve"> </w:t>
      </w:r>
      <w:r>
        <w:t>that</w:t>
      </w:r>
      <w:r>
        <w:rPr>
          <w:spacing w:val="-5"/>
        </w:rPr>
        <w:t xml:space="preserve"> </w:t>
      </w:r>
      <w:r>
        <w:t>could</w:t>
      </w:r>
      <w:r>
        <w:rPr>
          <w:spacing w:val="-5"/>
        </w:rPr>
        <w:t xml:space="preserve"> </w:t>
      </w:r>
      <w:r>
        <w:t>affect</w:t>
      </w:r>
      <w:r>
        <w:rPr>
          <w:spacing w:val="-3"/>
        </w:rPr>
        <w:t xml:space="preserve"> </w:t>
      </w:r>
      <w:r>
        <w:t>the</w:t>
      </w:r>
      <w:r>
        <w:rPr>
          <w:spacing w:val="-7"/>
        </w:rPr>
        <w:t xml:space="preserve"> </w:t>
      </w:r>
      <w:r>
        <w:t>ICAV</w:t>
      </w:r>
      <w:r>
        <w:rPr>
          <w:spacing w:val="-4"/>
        </w:rPr>
        <w:t xml:space="preserve"> </w:t>
      </w:r>
      <w:r>
        <w:t>are</w:t>
      </w:r>
      <w:r>
        <w:rPr>
          <w:spacing w:val="-4"/>
        </w:rPr>
        <w:t xml:space="preserve"> </w:t>
      </w:r>
      <w:r>
        <w:t>the</w:t>
      </w:r>
      <w:r>
        <w:rPr>
          <w:spacing w:val="-7"/>
        </w:rPr>
        <w:t xml:space="preserve"> </w:t>
      </w:r>
      <w:r>
        <w:t>"Volcker</w:t>
      </w:r>
      <w:r>
        <w:rPr>
          <w:spacing w:val="-5"/>
        </w:rPr>
        <w:t xml:space="preserve"> </w:t>
      </w:r>
      <w:r>
        <w:t>Rule"</w:t>
      </w:r>
      <w:r>
        <w:rPr>
          <w:spacing w:val="-54"/>
        </w:rPr>
        <w:t xml:space="preserve"> </w:t>
      </w:r>
      <w:r>
        <w:t>(which is described in more detail below), a new framework for the regulation of derivatives, and new regulations on</w:t>
      </w:r>
      <w:r>
        <w:rPr>
          <w:spacing w:val="1"/>
        </w:rPr>
        <w:t xml:space="preserve"> </w:t>
      </w:r>
      <w:r>
        <w:t>advisers to private investment and private equity funds.</w:t>
      </w:r>
      <w:r>
        <w:rPr>
          <w:spacing w:val="1"/>
        </w:rPr>
        <w:t xml:space="preserve"> </w:t>
      </w:r>
      <w:r>
        <w:t>Implementation of the Dodd-Frank Act has resulted in</w:t>
      </w:r>
      <w:r>
        <w:rPr>
          <w:spacing w:val="1"/>
        </w:rPr>
        <w:t xml:space="preserve"> </w:t>
      </w:r>
      <w:r>
        <w:t>extensive studies and rulemaking over several years by multiple regulators, and uncertainty remains about the final</w:t>
      </w:r>
      <w:r>
        <w:rPr>
          <w:spacing w:val="1"/>
        </w:rPr>
        <w:t xml:space="preserve"> </w:t>
      </w:r>
      <w:r>
        <w:t>details, impact</w:t>
      </w:r>
      <w:r>
        <w:rPr>
          <w:spacing w:val="-1"/>
        </w:rPr>
        <w:t xml:space="preserve"> </w:t>
      </w:r>
      <w:r>
        <w:t>and</w:t>
      </w:r>
      <w:r>
        <w:rPr>
          <w:spacing w:val="-1"/>
        </w:rPr>
        <w:t xml:space="preserve"> </w:t>
      </w:r>
      <w:r>
        <w:t>timing of</w:t>
      </w:r>
      <w:r>
        <w:rPr>
          <w:spacing w:val="-1"/>
        </w:rPr>
        <w:t xml:space="preserve"> </w:t>
      </w:r>
      <w:r>
        <w:t>a</w:t>
      </w:r>
      <w:r>
        <w:rPr>
          <w:spacing w:val="-1"/>
        </w:rPr>
        <w:t xml:space="preserve"> </w:t>
      </w:r>
      <w:r>
        <w:t>number</w:t>
      </w:r>
      <w:r>
        <w:rPr>
          <w:spacing w:val="-1"/>
        </w:rPr>
        <w:t xml:space="preserve"> </w:t>
      </w:r>
      <w:r>
        <w:t>of</w:t>
      </w:r>
      <w:r>
        <w:rPr>
          <w:spacing w:val="-2"/>
        </w:rPr>
        <w:t xml:space="preserve"> </w:t>
      </w:r>
      <w:r>
        <w:t>significant</w:t>
      </w:r>
      <w:r>
        <w:rPr>
          <w:spacing w:val="-1"/>
        </w:rPr>
        <w:t xml:space="preserve"> </w:t>
      </w:r>
      <w:r>
        <w:t>rulemakings under</w:t>
      </w:r>
      <w:r>
        <w:rPr>
          <w:spacing w:val="-1"/>
        </w:rPr>
        <w:t xml:space="preserve"> </w:t>
      </w:r>
      <w:r>
        <w:t>the</w:t>
      </w:r>
      <w:r>
        <w:rPr>
          <w:spacing w:val="-2"/>
        </w:rPr>
        <w:t xml:space="preserve"> </w:t>
      </w:r>
      <w:r>
        <w:t>Dodd-Frank Act.</w:t>
      </w:r>
    </w:p>
    <w:p w14:paraId="6ED3CC89" w14:textId="77777777" w:rsidR="0007431A" w:rsidRDefault="0007431A">
      <w:pPr>
        <w:pStyle w:val="BodyText"/>
        <w:spacing w:before="1"/>
      </w:pPr>
    </w:p>
    <w:p w14:paraId="4E5A955C" w14:textId="77777777" w:rsidR="0007431A" w:rsidRDefault="0012211E">
      <w:pPr>
        <w:ind w:left="333"/>
        <w:jc w:val="both"/>
        <w:rPr>
          <w:i/>
          <w:sz w:val="20"/>
        </w:rPr>
      </w:pPr>
      <w:r>
        <w:rPr>
          <w:i/>
          <w:sz w:val="20"/>
        </w:rPr>
        <w:t>The</w:t>
      </w:r>
      <w:r>
        <w:rPr>
          <w:i/>
          <w:spacing w:val="-3"/>
          <w:sz w:val="20"/>
        </w:rPr>
        <w:t xml:space="preserve"> </w:t>
      </w:r>
      <w:r>
        <w:rPr>
          <w:i/>
          <w:sz w:val="20"/>
        </w:rPr>
        <w:t>Volcker</w:t>
      </w:r>
      <w:r>
        <w:rPr>
          <w:i/>
          <w:spacing w:val="-2"/>
          <w:sz w:val="20"/>
        </w:rPr>
        <w:t xml:space="preserve"> </w:t>
      </w:r>
      <w:r>
        <w:rPr>
          <w:i/>
          <w:sz w:val="20"/>
        </w:rPr>
        <w:t>Rule</w:t>
      </w:r>
    </w:p>
    <w:p w14:paraId="0420D25A" w14:textId="77777777" w:rsidR="0007431A" w:rsidRDefault="0007431A">
      <w:pPr>
        <w:pStyle w:val="BodyText"/>
        <w:spacing w:before="10"/>
        <w:rPr>
          <w:i/>
          <w:sz w:val="19"/>
        </w:rPr>
      </w:pPr>
    </w:p>
    <w:p w14:paraId="7A3277B2" w14:textId="77777777" w:rsidR="0007431A" w:rsidRDefault="0012211E">
      <w:pPr>
        <w:pStyle w:val="BodyText"/>
        <w:ind w:left="333" w:right="678"/>
        <w:jc w:val="both"/>
      </w:pPr>
      <w:r>
        <w:t>A key Dodd-Frank Act provision, commonly known as the “Volcker Rule”, generally prohibits, with limited exceptions,</w:t>
      </w:r>
      <w:r>
        <w:rPr>
          <w:spacing w:val="1"/>
        </w:rPr>
        <w:t xml:space="preserve"> </w:t>
      </w:r>
      <w:r>
        <w:t>a “banking entity” (including affiliates of depository institutions) from acquiring or retaining any equity, partnership, or</w:t>
      </w:r>
      <w:r>
        <w:rPr>
          <w:spacing w:val="1"/>
        </w:rPr>
        <w:t xml:space="preserve"> </w:t>
      </w:r>
      <w:r>
        <w:t>other ownership interest in, or sponsoring, a hedge fund, private equity fund or other private investment fund.</w:t>
      </w:r>
      <w:r>
        <w:rPr>
          <w:spacing w:val="1"/>
        </w:rPr>
        <w:t xml:space="preserve"> </w:t>
      </w:r>
      <w:r>
        <w:t>The</w:t>
      </w:r>
      <w:r>
        <w:rPr>
          <w:spacing w:val="1"/>
        </w:rPr>
        <w:t xml:space="preserve"> </w:t>
      </w:r>
      <w:r>
        <w:t>Federal</w:t>
      </w:r>
      <w:r>
        <w:rPr>
          <w:spacing w:val="-9"/>
        </w:rPr>
        <w:t xml:space="preserve"> </w:t>
      </w:r>
      <w:r>
        <w:t>banking</w:t>
      </w:r>
      <w:r>
        <w:rPr>
          <w:spacing w:val="-8"/>
        </w:rPr>
        <w:t xml:space="preserve"> </w:t>
      </w:r>
      <w:r>
        <w:t>agencies,</w:t>
      </w:r>
      <w:r>
        <w:rPr>
          <w:spacing w:val="-8"/>
        </w:rPr>
        <w:t xml:space="preserve"> </w:t>
      </w:r>
      <w:r>
        <w:t>the</w:t>
      </w:r>
      <w:r>
        <w:rPr>
          <w:spacing w:val="-7"/>
        </w:rPr>
        <w:t xml:space="preserve"> </w:t>
      </w:r>
      <w:r>
        <w:t>SEC</w:t>
      </w:r>
      <w:r>
        <w:rPr>
          <w:spacing w:val="-7"/>
        </w:rPr>
        <w:t xml:space="preserve"> </w:t>
      </w:r>
      <w:r>
        <w:t>and</w:t>
      </w:r>
      <w:r>
        <w:rPr>
          <w:spacing w:val="-8"/>
        </w:rPr>
        <w:t xml:space="preserve"> </w:t>
      </w:r>
      <w:r>
        <w:t>the</w:t>
      </w:r>
      <w:r>
        <w:rPr>
          <w:spacing w:val="-8"/>
        </w:rPr>
        <w:t xml:space="preserve"> </w:t>
      </w:r>
      <w:r>
        <w:t>CFTC</w:t>
      </w:r>
      <w:r>
        <w:rPr>
          <w:spacing w:val="-6"/>
        </w:rPr>
        <w:t xml:space="preserve"> </w:t>
      </w:r>
      <w:r>
        <w:t>have</w:t>
      </w:r>
      <w:r>
        <w:rPr>
          <w:spacing w:val="-8"/>
        </w:rPr>
        <w:t xml:space="preserve"> </w:t>
      </w:r>
      <w:r>
        <w:t>adopted</w:t>
      </w:r>
      <w:r>
        <w:rPr>
          <w:spacing w:val="-8"/>
        </w:rPr>
        <w:t xml:space="preserve"> </w:t>
      </w:r>
      <w:r>
        <w:t>regulations</w:t>
      </w:r>
      <w:r>
        <w:rPr>
          <w:spacing w:val="-7"/>
        </w:rPr>
        <w:t xml:space="preserve"> </w:t>
      </w:r>
      <w:r>
        <w:t>implementing</w:t>
      </w:r>
      <w:r>
        <w:rPr>
          <w:spacing w:val="-1"/>
        </w:rPr>
        <w:t xml:space="preserve"> </w:t>
      </w:r>
      <w:r>
        <w:t>the</w:t>
      </w:r>
      <w:r>
        <w:rPr>
          <w:spacing w:val="-7"/>
        </w:rPr>
        <w:t xml:space="preserve"> </w:t>
      </w:r>
      <w:r>
        <w:t>Volcker</w:t>
      </w:r>
      <w:r>
        <w:rPr>
          <w:spacing w:val="-7"/>
        </w:rPr>
        <w:t xml:space="preserve"> </w:t>
      </w:r>
      <w:r>
        <w:t>Rule</w:t>
      </w:r>
      <w:r>
        <w:rPr>
          <w:spacing w:val="-8"/>
        </w:rPr>
        <w:t xml:space="preserve"> </w:t>
      </w:r>
      <w:r>
        <w:t>which</w:t>
      </w:r>
      <w:r>
        <w:rPr>
          <w:spacing w:val="-8"/>
        </w:rPr>
        <w:t xml:space="preserve"> </w:t>
      </w:r>
      <w:r>
        <w:t>are</w:t>
      </w:r>
      <w:r>
        <w:rPr>
          <w:spacing w:val="-53"/>
        </w:rPr>
        <w:t xml:space="preserve"> </w:t>
      </w:r>
      <w:r>
        <w:t>effective April 1, 2014.</w:t>
      </w:r>
      <w:r>
        <w:rPr>
          <w:spacing w:val="1"/>
        </w:rPr>
        <w:t xml:space="preserve"> </w:t>
      </w:r>
      <w:r>
        <w:t>The Federal Reserve Board has issued guidance governing activities after the effective date,</w:t>
      </w:r>
      <w:r>
        <w:rPr>
          <w:spacing w:val="1"/>
        </w:rPr>
        <w:t xml:space="preserve"> </w:t>
      </w:r>
      <w:r>
        <w:t>the</w:t>
      </w:r>
      <w:r>
        <w:rPr>
          <w:spacing w:val="-2"/>
        </w:rPr>
        <w:t xml:space="preserve"> </w:t>
      </w:r>
      <w:r>
        <w:t>general effect</w:t>
      </w:r>
      <w:r>
        <w:rPr>
          <w:spacing w:val="1"/>
        </w:rPr>
        <w:t xml:space="preserve"> </w:t>
      </w:r>
      <w:r>
        <w:t>of</w:t>
      </w:r>
      <w:r>
        <w:rPr>
          <w:spacing w:val="-2"/>
        </w:rPr>
        <w:t xml:space="preserve"> </w:t>
      </w:r>
      <w:r>
        <w:t>which</w:t>
      </w:r>
      <w:r>
        <w:rPr>
          <w:spacing w:val="1"/>
        </w:rPr>
        <w:t xml:space="preserve"> </w:t>
      </w:r>
      <w:r>
        <w:t>is to</w:t>
      </w:r>
      <w:r>
        <w:rPr>
          <w:spacing w:val="-1"/>
        </w:rPr>
        <w:t xml:space="preserve"> </w:t>
      </w:r>
      <w:r>
        <w:t>delay</w:t>
      </w:r>
      <w:r>
        <w:rPr>
          <w:spacing w:val="-1"/>
        </w:rPr>
        <w:t xml:space="preserve"> </w:t>
      </w:r>
      <w:r>
        <w:t>enforcement</w:t>
      </w:r>
      <w:r>
        <w:rPr>
          <w:spacing w:val="1"/>
        </w:rPr>
        <w:t xml:space="preserve"> </w:t>
      </w:r>
      <w:r>
        <w:t>of</w:t>
      </w:r>
      <w:r>
        <w:rPr>
          <w:spacing w:val="-1"/>
        </w:rPr>
        <w:t xml:space="preserve"> </w:t>
      </w:r>
      <w:r>
        <w:t>the</w:t>
      </w:r>
      <w:r>
        <w:rPr>
          <w:spacing w:val="-2"/>
        </w:rPr>
        <w:t xml:space="preserve"> </w:t>
      </w:r>
      <w:r>
        <w:t>Volcker</w:t>
      </w:r>
      <w:r>
        <w:rPr>
          <w:spacing w:val="-1"/>
        </w:rPr>
        <w:t xml:space="preserve"> </w:t>
      </w:r>
      <w:r>
        <w:t>Rule</w:t>
      </w:r>
      <w:r>
        <w:rPr>
          <w:spacing w:val="1"/>
        </w:rPr>
        <w:t xml:space="preserve"> </w:t>
      </w:r>
      <w:r>
        <w:t>until</w:t>
      </w:r>
      <w:r>
        <w:rPr>
          <w:spacing w:val="-2"/>
        </w:rPr>
        <w:t xml:space="preserve"> </w:t>
      </w:r>
      <w:r>
        <w:t>July</w:t>
      </w:r>
      <w:r>
        <w:rPr>
          <w:spacing w:val="-1"/>
        </w:rPr>
        <w:t xml:space="preserve"> </w:t>
      </w:r>
      <w:r>
        <w:t>1,</w:t>
      </w:r>
      <w:r>
        <w:rPr>
          <w:spacing w:val="-1"/>
        </w:rPr>
        <w:t xml:space="preserve"> </w:t>
      </w:r>
      <w:r>
        <w:t>2015.</w:t>
      </w:r>
    </w:p>
    <w:p w14:paraId="7D26DFEC" w14:textId="77777777" w:rsidR="0007431A" w:rsidRDefault="0007431A">
      <w:pPr>
        <w:pStyle w:val="BodyText"/>
        <w:spacing w:before="1"/>
      </w:pPr>
    </w:p>
    <w:p w14:paraId="57694F1A" w14:textId="77777777" w:rsidR="0007431A" w:rsidRDefault="0012211E">
      <w:pPr>
        <w:pStyle w:val="Heading3"/>
      </w:pPr>
      <w:r>
        <w:t>European</w:t>
      </w:r>
      <w:r>
        <w:rPr>
          <w:spacing w:val="-2"/>
        </w:rPr>
        <w:t xml:space="preserve"> </w:t>
      </w:r>
      <w:r>
        <w:t>Union’s</w:t>
      </w:r>
      <w:r>
        <w:rPr>
          <w:spacing w:val="-5"/>
        </w:rPr>
        <w:t xml:space="preserve"> </w:t>
      </w:r>
      <w:r>
        <w:t>Taxation</w:t>
      </w:r>
      <w:r>
        <w:rPr>
          <w:spacing w:val="-4"/>
        </w:rPr>
        <w:t xml:space="preserve"> </w:t>
      </w:r>
      <w:r>
        <w:t>of</w:t>
      </w:r>
      <w:r>
        <w:rPr>
          <w:spacing w:val="-2"/>
        </w:rPr>
        <w:t xml:space="preserve"> </w:t>
      </w:r>
      <w:r>
        <w:t>Savings</w:t>
      </w:r>
      <w:r>
        <w:rPr>
          <w:spacing w:val="-3"/>
        </w:rPr>
        <w:t xml:space="preserve"> </w:t>
      </w:r>
      <w:r>
        <w:t>Directive</w:t>
      </w:r>
      <w:r>
        <w:rPr>
          <w:spacing w:val="-5"/>
        </w:rPr>
        <w:t xml:space="preserve"> </w:t>
      </w:r>
      <w:r>
        <w:t>2003</w:t>
      </w:r>
    </w:p>
    <w:p w14:paraId="7E0C87B6" w14:textId="77777777" w:rsidR="0007431A" w:rsidRDefault="0007431A">
      <w:pPr>
        <w:pStyle w:val="BodyText"/>
        <w:spacing w:before="1"/>
        <w:rPr>
          <w:b/>
          <w:i/>
        </w:rPr>
      </w:pPr>
    </w:p>
    <w:p w14:paraId="41BF4734" w14:textId="77777777" w:rsidR="0007431A" w:rsidRDefault="0012211E">
      <w:pPr>
        <w:pStyle w:val="BodyText"/>
        <w:ind w:left="333" w:right="676"/>
        <w:jc w:val="both"/>
      </w:pPr>
      <w:r>
        <w:rPr>
          <w:spacing w:val="-1"/>
        </w:rPr>
        <w:t>Under</w:t>
      </w:r>
      <w:r>
        <w:rPr>
          <w:spacing w:val="-12"/>
        </w:rPr>
        <w:t xml:space="preserve"> </w:t>
      </w:r>
      <w:r>
        <w:rPr>
          <w:spacing w:val="-1"/>
        </w:rPr>
        <w:t>the</w:t>
      </w:r>
      <w:r>
        <w:rPr>
          <w:spacing w:val="-13"/>
        </w:rPr>
        <w:t xml:space="preserve"> </w:t>
      </w:r>
      <w:r>
        <w:rPr>
          <w:spacing w:val="-1"/>
        </w:rPr>
        <w:t>European</w:t>
      </w:r>
      <w:r>
        <w:rPr>
          <w:spacing w:val="-12"/>
        </w:rPr>
        <w:t xml:space="preserve"> </w:t>
      </w:r>
      <w:r>
        <w:rPr>
          <w:spacing w:val="-1"/>
        </w:rPr>
        <w:t>Union’s</w:t>
      </w:r>
      <w:r>
        <w:rPr>
          <w:spacing w:val="-11"/>
        </w:rPr>
        <w:t xml:space="preserve"> </w:t>
      </w:r>
      <w:r>
        <w:rPr>
          <w:spacing w:val="-1"/>
        </w:rPr>
        <w:t>Taxation</w:t>
      </w:r>
      <w:r>
        <w:rPr>
          <w:spacing w:val="-12"/>
        </w:rPr>
        <w:t xml:space="preserve"> </w:t>
      </w:r>
      <w:r>
        <w:rPr>
          <w:spacing w:val="-1"/>
        </w:rPr>
        <w:t>of</w:t>
      </w:r>
      <w:r>
        <w:rPr>
          <w:spacing w:val="-11"/>
        </w:rPr>
        <w:t xml:space="preserve"> </w:t>
      </w:r>
      <w:r>
        <w:rPr>
          <w:spacing w:val="-1"/>
        </w:rPr>
        <w:t>Savings</w:t>
      </w:r>
      <w:r>
        <w:rPr>
          <w:spacing w:val="-11"/>
        </w:rPr>
        <w:t xml:space="preserve"> </w:t>
      </w:r>
      <w:r>
        <w:rPr>
          <w:spacing w:val="-1"/>
        </w:rPr>
        <w:t>Directive</w:t>
      </w:r>
      <w:r>
        <w:rPr>
          <w:spacing w:val="-13"/>
        </w:rPr>
        <w:t xml:space="preserve"> </w:t>
      </w:r>
      <w:r>
        <w:t>2003,</w:t>
      </w:r>
      <w:r>
        <w:rPr>
          <w:spacing w:val="-12"/>
        </w:rPr>
        <w:t xml:space="preserve"> </w:t>
      </w:r>
      <w:r>
        <w:t>professional</w:t>
      </w:r>
      <w:r>
        <w:rPr>
          <w:spacing w:val="-13"/>
        </w:rPr>
        <w:t xml:space="preserve"> </w:t>
      </w:r>
      <w:r>
        <w:t>obligations</w:t>
      </w:r>
      <w:r>
        <w:rPr>
          <w:spacing w:val="-11"/>
        </w:rPr>
        <w:t xml:space="preserve"> </w:t>
      </w:r>
      <w:r>
        <w:t>have</w:t>
      </w:r>
      <w:r>
        <w:rPr>
          <w:spacing w:val="-13"/>
        </w:rPr>
        <w:t xml:space="preserve"> </w:t>
      </w:r>
      <w:r>
        <w:t>been</w:t>
      </w:r>
      <w:r>
        <w:rPr>
          <w:spacing w:val="-13"/>
        </w:rPr>
        <w:t xml:space="preserve"> </w:t>
      </w:r>
      <w:r>
        <w:t>outlined</w:t>
      </w:r>
      <w:r>
        <w:rPr>
          <w:spacing w:val="-12"/>
        </w:rPr>
        <w:t xml:space="preserve"> </w:t>
      </w:r>
      <w:r>
        <w:t>to</w:t>
      </w:r>
      <w:r>
        <w:rPr>
          <w:spacing w:val="-13"/>
        </w:rPr>
        <w:t xml:space="preserve"> </w:t>
      </w:r>
      <w:r>
        <w:t>ensure</w:t>
      </w:r>
      <w:r>
        <w:rPr>
          <w:spacing w:val="1"/>
        </w:rPr>
        <w:t xml:space="preserve"> </w:t>
      </w:r>
      <w:r>
        <w:t>that interest payments made in one EU member state to individuals resident in another EU member state are subject</w:t>
      </w:r>
      <w:r>
        <w:rPr>
          <w:spacing w:val="-53"/>
        </w:rPr>
        <w:t xml:space="preserve"> </w:t>
      </w:r>
      <w:r>
        <w:rPr>
          <w:w w:val="95"/>
        </w:rPr>
        <w:t>to</w:t>
      </w:r>
      <w:r>
        <w:rPr>
          <w:spacing w:val="9"/>
          <w:w w:val="95"/>
        </w:rPr>
        <w:t xml:space="preserve"> </w:t>
      </w:r>
      <w:r>
        <w:rPr>
          <w:w w:val="95"/>
        </w:rPr>
        <w:t>effective</w:t>
      </w:r>
      <w:r>
        <w:rPr>
          <w:spacing w:val="12"/>
          <w:w w:val="95"/>
        </w:rPr>
        <w:t xml:space="preserve"> </w:t>
      </w:r>
      <w:r>
        <w:rPr>
          <w:w w:val="95"/>
        </w:rPr>
        <w:t>taxation</w:t>
      </w:r>
      <w:r>
        <w:rPr>
          <w:spacing w:val="13"/>
          <w:w w:val="95"/>
        </w:rPr>
        <w:t xml:space="preserve"> </w:t>
      </w:r>
      <w:r>
        <w:rPr>
          <w:w w:val="95"/>
        </w:rPr>
        <w:t>in</w:t>
      </w:r>
      <w:r>
        <w:rPr>
          <w:spacing w:val="12"/>
          <w:w w:val="95"/>
        </w:rPr>
        <w:t xml:space="preserve"> </w:t>
      </w:r>
      <w:r>
        <w:rPr>
          <w:w w:val="95"/>
        </w:rPr>
        <w:t>accordance</w:t>
      </w:r>
      <w:r>
        <w:rPr>
          <w:spacing w:val="13"/>
          <w:w w:val="95"/>
        </w:rPr>
        <w:t xml:space="preserve"> </w:t>
      </w:r>
      <w:r>
        <w:rPr>
          <w:w w:val="95"/>
        </w:rPr>
        <w:t>with</w:t>
      </w:r>
      <w:r>
        <w:rPr>
          <w:spacing w:val="9"/>
          <w:w w:val="95"/>
        </w:rPr>
        <w:t xml:space="preserve"> </w:t>
      </w:r>
      <w:r>
        <w:rPr>
          <w:w w:val="95"/>
        </w:rPr>
        <w:t>the</w:t>
      </w:r>
      <w:r>
        <w:rPr>
          <w:spacing w:val="10"/>
          <w:w w:val="95"/>
        </w:rPr>
        <w:t xml:space="preserve"> </w:t>
      </w:r>
      <w:r>
        <w:rPr>
          <w:w w:val="95"/>
        </w:rPr>
        <w:t>laws</w:t>
      </w:r>
      <w:r>
        <w:rPr>
          <w:spacing w:val="10"/>
          <w:w w:val="95"/>
        </w:rPr>
        <w:t xml:space="preserve"> </w:t>
      </w:r>
      <w:r>
        <w:rPr>
          <w:w w:val="95"/>
        </w:rPr>
        <w:t>of</w:t>
      </w:r>
      <w:r>
        <w:rPr>
          <w:spacing w:val="13"/>
          <w:w w:val="95"/>
        </w:rPr>
        <w:t xml:space="preserve"> </w:t>
      </w:r>
      <w:r>
        <w:rPr>
          <w:w w:val="95"/>
        </w:rPr>
        <w:t>their</w:t>
      </w:r>
      <w:r>
        <w:rPr>
          <w:spacing w:val="14"/>
          <w:w w:val="95"/>
        </w:rPr>
        <w:t xml:space="preserve"> </w:t>
      </w:r>
      <w:r>
        <w:rPr>
          <w:w w:val="95"/>
        </w:rPr>
        <w:t>EU</w:t>
      </w:r>
      <w:r>
        <w:rPr>
          <w:spacing w:val="9"/>
          <w:w w:val="95"/>
        </w:rPr>
        <w:t xml:space="preserve"> </w:t>
      </w:r>
      <w:r>
        <w:rPr>
          <w:w w:val="95"/>
        </w:rPr>
        <w:t>member</w:t>
      </w:r>
      <w:r>
        <w:rPr>
          <w:spacing w:val="11"/>
          <w:w w:val="95"/>
        </w:rPr>
        <w:t xml:space="preserve"> </w:t>
      </w:r>
      <w:r>
        <w:rPr>
          <w:w w:val="95"/>
        </w:rPr>
        <w:t>state.</w:t>
      </w:r>
      <w:r>
        <w:rPr>
          <w:spacing w:val="13"/>
          <w:w w:val="95"/>
        </w:rPr>
        <w:t xml:space="preserve"> </w:t>
      </w:r>
      <w:r>
        <w:rPr>
          <w:w w:val="95"/>
        </w:rPr>
        <w:t>As</w:t>
      </w:r>
      <w:r>
        <w:rPr>
          <w:spacing w:val="11"/>
          <w:w w:val="95"/>
        </w:rPr>
        <w:t xml:space="preserve"> </w:t>
      </w:r>
      <w:r>
        <w:rPr>
          <w:w w:val="95"/>
        </w:rPr>
        <w:t>a</w:t>
      </w:r>
      <w:r>
        <w:rPr>
          <w:spacing w:val="9"/>
          <w:w w:val="95"/>
        </w:rPr>
        <w:t xml:space="preserve"> </w:t>
      </w:r>
      <w:r>
        <w:rPr>
          <w:w w:val="95"/>
        </w:rPr>
        <w:t>result</w:t>
      </w:r>
      <w:r>
        <w:rPr>
          <w:spacing w:val="9"/>
          <w:w w:val="95"/>
        </w:rPr>
        <w:t xml:space="preserve"> </w:t>
      </w:r>
      <w:r>
        <w:rPr>
          <w:w w:val="95"/>
        </w:rPr>
        <w:t>of</w:t>
      </w:r>
      <w:r>
        <w:rPr>
          <w:spacing w:val="13"/>
          <w:w w:val="95"/>
        </w:rPr>
        <w:t xml:space="preserve"> </w:t>
      </w:r>
      <w:r>
        <w:rPr>
          <w:w w:val="95"/>
        </w:rPr>
        <w:t>such</w:t>
      </w:r>
      <w:r>
        <w:rPr>
          <w:spacing w:val="9"/>
          <w:w w:val="95"/>
        </w:rPr>
        <w:t xml:space="preserve"> </w:t>
      </w:r>
      <w:r>
        <w:rPr>
          <w:w w:val="95"/>
        </w:rPr>
        <w:t>provisions,</w:t>
      </w:r>
      <w:r>
        <w:rPr>
          <w:spacing w:val="10"/>
          <w:w w:val="95"/>
        </w:rPr>
        <w:t xml:space="preserve"> </w:t>
      </w:r>
      <w:r>
        <w:rPr>
          <w:w w:val="95"/>
        </w:rPr>
        <w:t>it</w:t>
      </w:r>
      <w:r>
        <w:rPr>
          <w:spacing w:val="12"/>
          <w:w w:val="95"/>
        </w:rPr>
        <w:t xml:space="preserve"> </w:t>
      </w:r>
      <w:r>
        <w:rPr>
          <w:w w:val="95"/>
        </w:rPr>
        <w:t>is</w:t>
      </w:r>
      <w:r>
        <w:rPr>
          <w:spacing w:val="11"/>
          <w:w w:val="95"/>
        </w:rPr>
        <w:t xml:space="preserve"> </w:t>
      </w:r>
      <w:r>
        <w:rPr>
          <w:w w:val="95"/>
        </w:rPr>
        <w:t>necessary</w:t>
      </w:r>
      <w:r>
        <w:rPr>
          <w:spacing w:val="1"/>
          <w:w w:val="95"/>
        </w:rPr>
        <w:t xml:space="preserve"> </w:t>
      </w:r>
      <w:r>
        <w:t>to ascertain the tax identification number or date and place of birth of subscribers. Accordingly subscribers will be</w:t>
      </w:r>
      <w:r>
        <w:rPr>
          <w:spacing w:val="1"/>
        </w:rPr>
        <w:t xml:space="preserve"> </w:t>
      </w:r>
      <w:r>
        <w:t>required to provide their tax identification number to the ICAV. Such information will be collected for compliance</w:t>
      </w:r>
      <w:r>
        <w:rPr>
          <w:spacing w:val="1"/>
        </w:rPr>
        <w:t xml:space="preserve"> </w:t>
      </w:r>
      <w:r>
        <w:t>reasons</w:t>
      </w:r>
      <w:r>
        <w:rPr>
          <w:spacing w:val="-1"/>
        </w:rPr>
        <w:t xml:space="preserve"> </w:t>
      </w:r>
      <w:r>
        <w:t>only and</w:t>
      </w:r>
      <w:r>
        <w:rPr>
          <w:spacing w:val="-1"/>
        </w:rPr>
        <w:t xml:space="preserve"> </w:t>
      </w:r>
      <w:r>
        <w:t>will</w:t>
      </w:r>
      <w:r>
        <w:rPr>
          <w:spacing w:val="-2"/>
        </w:rPr>
        <w:t xml:space="preserve"> </w:t>
      </w:r>
      <w:r>
        <w:t>not</w:t>
      </w:r>
      <w:r>
        <w:rPr>
          <w:spacing w:val="-1"/>
        </w:rPr>
        <w:t xml:space="preserve"> </w:t>
      </w:r>
      <w:r>
        <w:t>be</w:t>
      </w:r>
      <w:r>
        <w:rPr>
          <w:spacing w:val="-1"/>
        </w:rPr>
        <w:t xml:space="preserve"> </w:t>
      </w:r>
      <w:r>
        <w:t>disclosed</w:t>
      </w:r>
      <w:r>
        <w:rPr>
          <w:spacing w:val="-2"/>
        </w:rPr>
        <w:t xml:space="preserve"> </w:t>
      </w:r>
      <w:r>
        <w:t>to</w:t>
      </w:r>
      <w:r>
        <w:rPr>
          <w:spacing w:val="-1"/>
        </w:rPr>
        <w:t xml:space="preserve"> </w:t>
      </w:r>
      <w:r>
        <w:t>unauthorised</w:t>
      </w:r>
      <w:r>
        <w:rPr>
          <w:spacing w:val="1"/>
        </w:rPr>
        <w:t xml:space="preserve"> </w:t>
      </w:r>
      <w:r>
        <w:t>persons.</w:t>
      </w:r>
    </w:p>
    <w:p w14:paraId="621B79EB" w14:textId="77777777" w:rsidR="0007431A" w:rsidRDefault="0007431A">
      <w:pPr>
        <w:pStyle w:val="BodyText"/>
        <w:spacing w:before="10"/>
        <w:rPr>
          <w:sz w:val="19"/>
        </w:rPr>
      </w:pPr>
    </w:p>
    <w:p w14:paraId="53211904" w14:textId="77777777" w:rsidR="0007431A" w:rsidRDefault="0012211E">
      <w:pPr>
        <w:pStyle w:val="Heading3"/>
      </w:pPr>
      <w:r>
        <w:t>Financial</w:t>
      </w:r>
      <w:r>
        <w:rPr>
          <w:spacing w:val="-4"/>
        </w:rPr>
        <w:t xml:space="preserve"> </w:t>
      </w:r>
      <w:r>
        <w:t>transaction</w:t>
      </w:r>
      <w:r>
        <w:rPr>
          <w:spacing w:val="-2"/>
        </w:rPr>
        <w:t xml:space="preserve"> </w:t>
      </w:r>
      <w:r>
        <w:t>tax</w:t>
      </w:r>
    </w:p>
    <w:p w14:paraId="37C996D4" w14:textId="77777777" w:rsidR="0007431A" w:rsidRDefault="0007431A">
      <w:pPr>
        <w:pStyle w:val="BodyText"/>
        <w:rPr>
          <w:b/>
          <w:i/>
        </w:rPr>
      </w:pPr>
    </w:p>
    <w:p w14:paraId="7E75F683" w14:textId="0AD1F435" w:rsidR="0007431A" w:rsidRDefault="0007551C" w:rsidP="0007551C">
      <w:pPr>
        <w:pStyle w:val="BodyText"/>
        <w:spacing w:before="11"/>
        <w:ind w:left="284"/>
      </w:pPr>
      <w:r w:rsidRPr="0007551C">
        <w:t>Certain EU Member States have taken steps towards implementing a “financial transactions tax” (“FTT”), applicable to transactions in securities or other financial instruments where at least one party to the transaction, the issuer of the securities or other financial instruments, or the relevant broker, is located in the European Union.  If implemented, the FTT may result in substantial loss to the ICAV, both directly through increased transaction costs and also indirectly through reduced liquidity in markets in securities and other financial instruments.  The FTT may also render economically unviable certain investment strategies which an Investment Manager might otherwise have pursued, which may impair such Investment Manager’s ability to generate returns for Shareholders.</w:t>
      </w:r>
    </w:p>
    <w:p w14:paraId="33924E0D" w14:textId="77777777" w:rsidR="0007551C" w:rsidRDefault="0007551C">
      <w:pPr>
        <w:pStyle w:val="BodyText"/>
        <w:spacing w:before="11"/>
        <w:rPr>
          <w:sz w:val="19"/>
        </w:rPr>
      </w:pPr>
    </w:p>
    <w:p w14:paraId="0E7EEA4B" w14:textId="77777777" w:rsidR="0007431A" w:rsidRDefault="0012211E">
      <w:pPr>
        <w:pStyle w:val="Heading3"/>
      </w:pPr>
      <w:r>
        <w:t>Changes</w:t>
      </w:r>
      <w:r>
        <w:rPr>
          <w:spacing w:val="-3"/>
        </w:rPr>
        <w:t xml:space="preserve"> </w:t>
      </w:r>
      <w:r>
        <w:t>in UCITS</w:t>
      </w:r>
      <w:r>
        <w:rPr>
          <w:spacing w:val="-1"/>
        </w:rPr>
        <w:t xml:space="preserve"> </w:t>
      </w:r>
      <w:r>
        <w:t>Regulations</w:t>
      </w:r>
    </w:p>
    <w:p w14:paraId="35EEE589" w14:textId="77777777" w:rsidR="0007431A" w:rsidRDefault="0007431A">
      <w:pPr>
        <w:pStyle w:val="BodyText"/>
        <w:rPr>
          <w:b/>
          <w:i/>
          <w:sz w:val="24"/>
        </w:rPr>
      </w:pPr>
    </w:p>
    <w:p w14:paraId="28E88BA4" w14:textId="77777777" w:rsidR="0007431A" w:rsidRDefault="0012211E">
      <w:pPr>
        <w:pStyle w:val="BodyText"/>
        <w:spacing w:before="1"/>
        <w:ind w:left="333" w:right="863"/>
        <w:jc w:val="both"/>
      </w:pPr>
      <w:r>
        <w:t>As a UCITS the ICAV will be subject to any changes in the UCITS Regulations and UCITS Guidance which may</w:t>
      </w:r>
      <w:r>
        <w:rPr>
          <w:spacing w:val="1"/>
        </w:rPr>
        <w:t xml:space="preserve"> </w:t>
      </w:r>
      <w:r>
        <w:t>occur from time to time.</w:t>
      </w:r>
      <w:r>
        <w:rPr>
          <w:spacing w:val="1"/>
        </w:rPr>
        <w:t xml:space="preserve"> </w:t>
      </w:r>
      <w:r>
        <w:t>Any changes in the UCITS Regulations or UCITS Guidance could have negative</w:t>
      </w:r>
      <w:r>
        <w:rPr>
          <w:spacing w:val="1"/>
        </w:rPr>
        <w:t xml:space="preserve"> </w:t>
      </w:r>
      <w:r>
        <w:t>consequences</w:t>
      </w:r>
      <w:r>
        <w:rPr>
          <w:spacing w:val="7"/>
        </w:rPr>
        <w:t xml:space="preserve"> </w:t>
      </w:r>
      <w:r>
        <w:t>for</w:t>
      </w:r>
      <w:r>
        <w:rPr>
          <w:spacing w:val="10"/>
        </w:rPr>
        <w:t xml:space="preserve"> </w:t>
      </w:r>
      <w:r>
        <w:t>the</w:t>
      </w:r>
      <w:r>
        <w:rPr>
          <w:spacing w:val="9"/>
        </w:rPr>
        <w:t xml:space="preserve"> </w:t>
      </w:r>
      <w:r>
        <w:t>ICAV,</w:t>
      </w:r>
      <w:r>
        <w:rPr>
          <w:spacing w:val="7"/>
        </w:rPr>
        <w:t xml:space="preserve"> </w:t>
      </w:r>
      <w:r>
        <w:t>whether</w:t>
      </w:r>
      <w:r>
        <w:rPr>
          <w:spacing w:val="8"/>
        </w:rPr>
        <w:t xml:space="preserve"> </w:t>
      </w:r>
      <w:r>
        <w:t>intended</w:t>
      </w:r>
      <w:r>
        <w:rPr>
          <w:spacing w:val="7"/>
        </w:rPr>
        <w:t xml:space="preserve"> </w:t>
      </w:r>
      <w:r>
        <w:t>or</w:t>
      </w:r>
      <w:r>
        <w:rPr>
          <w:spacing w:val="10"/>
        </w:rPr>
        <w:t xml:space="preserve"> </w:t>
      </w:r>
      <w:r>
        <w:t>unintended,</w:t>
      </w:r>
      <w:r>
        <w:rPr>
          <w:spacing w:val="8"/>
        </w:rPr>
        <w:t xml:space="preserve"> </w:t>
      </w:r>
      <w:r>
        <w:t>such</w:t>
      </w:r>
      <w:r>
        <w:rPr>
          <w:spacing w:val="7"/>
        </w:rPr>
        <w:t xml:space="preserve"> </w:t>
      </w:r>
      <w:r>
        <w:t>as</w:t>
      </w:r>
      <w:r>
        <w:rPr>
          <w:spacing w:val="10"/>
        </w:rPr>
        <w:t xml:space="preserve"> </w:t>
      </w:r>
      <w:r>
        <w:t>increasing</w:t>
      </w:r>
      <w:r>
        <w:rPr>
          <w:spacing w:val="7"/>
        </w:rPr>
        <w:t xml:space="preserve"> </w:t>
      </w:r>
      <w:r>
        <w:t>the</w:t>
      </w:r>
      <w:r>
        <w:rPr>
          <w:spacing w:val="7"/>
        </w:rPr>
        <w:t xml:space="preserve"> </w:t>
      </w:r>
      <w:r>
        <w:t>operating</w:t>
      </w:r>
      <w:r>
        <w:rPr>
          <w:spacing w:val="9"/>
        </w:rPr>
        <w:t xml:space="preserve"> </w:t>
      </w:r>
      <w:r>
        <w:t>costs</w:t>
      </w:r>
      <w:r>
        <w:rPr>
          <w:spacing w:val="8"/>
        </w:rPr>
        <w:t xml:space="preserve"> </w:t>
      </w:r>
      <w:r>
        <w:t>of</w:t>
      </w:r>
      <w:r>
        <w:rPr>
          <w:spacing w:val="8"/>
        </w:rPr>
        <w:t xml:space="preserve"> </w:t>
      </w:r>
      <w:r>
        <w:t>the</w:t>
      </w:r>
      <w:r>
        <w:rPr>
          <w:spacing w:val="7"/>
        </w:rPr>
        <w:t xml:space="preserve"> </w:t>
      </w:r>
      <w:r>
        <w:t>ICAV,</w:t>
      </w:r>
    </w:p>
    <w:p w14:paraId="7C41E85E" w14:textId="77777777" w:rsidR="0007431A" w:rsidRDefault="0007431A">
      <w:pPr>
        <w:jc w:val="both"/>
        <w:sectPr w:rsidR="0007431A">
          <w:pgSz w:w="12240" w:h="15840"/>
          <w:pgMar w:top="1360" w:right="220" w:bottom="1100" w:left="660" w:header="0" w:footer="824" w:gutter="0"/>
          <w:cols w:space="720"/>
        </w:sectPr>
      </w:pPr>
    </w:p>
    <w:p w14:paraId="283C58FB" w14:textId="0F6E6AEF" w:rsidR="0007551C" w:rsidRDefault="0012211E" w:rsidP="0007551C">
      <w:pPr>
        <w:pStyle w:val="BodyText"/>
        <w:spacing w:before="79"/>
        <w:ind w:left="333" w:right="734"/>
      </w:pPr>
      <w:r>
        <w:lastRenderedPageBreak/>
        <w:t>limiting</w:t>
      </w:r>
      <w:r>
        <w:rPr>
          <w:spacing w:val="-2"/>
        </w:rPr>
        <w:t xml:space="preserve"> </w:t>
      </w:r>
      <w:r>
        <w:t>its</w:t>
      </w:r>
      <w:r>
        <w:rPr>
          <w:spacing w:val="-2"/>
        </w:rPr>
        <w:t xml:space="preserve"> </w:t>
      </w:r>
      <w:r>
        <w:t>ability</w:t>
      </w:r>
      <w:r>
        <w:rPr>
          <w:spacing w:val="-2"/>
        </w:rPr>
        <w:t xml:space="preserve"> </w:t>
      </w:r>
      <w:r>
        <w:t>to</w:t>
      </w:r>
      <w:r>
        <w:rPr>
          <w:spacing w:val="-1"/>
        </w:rPr>
        <w:t xml:space="preserve"> </w:t>
      </w:r>
      <w:r>
        <w:t>engage</w:t>
      </w:r>
      <w:r>
        <w:rPr>
          <w:spacing w:val="-1"/>
        </w:rPr>
        <w:t xml:space="preserve"> </w:t>
      </w:r>
      <w:r>
        <w:t>in</w:t>
      </w:r>
      <w:r>
        <w:rPr>
          <w:spacing w:val="-3"/>
        </w:rPr>
        <w:t xml:space="preserve"> </w:t>
      </w:r>
      <w:r>
        <w:t>certain</w:t>
      </w:r>
      <w:r>
        <w:rPr>
          <w:spacing w:val="-1"/>
        </w:rPr>
        <w:t xml:space="preserve"> </w:t>
      </w:r>
      <w:r>
        <w:t>investment</w:t>
      </w:r>
      <w:r>
        <w:rPr>
          <w:spacing w:val="-3"/>
        </w:rPr>
        <w:t xml:space="preserve"> </w:t>
      </w:r>
      <w:r>
        <w:t>strategies</w:t>
      </w:r>
      <w:r>
        <w:rPr>
          <w:spacing w:val="-2"/>
        </w:rPr>
        <w:t xml:space="preserve"> </w:t>
      </w:r>
      <w:r>
        <w:t>or</w:t>
      </w:r>
      <w:r>
        <w:rPr>
          <w:spacing w:val="-3"/>
        </w:rPr>
        <w:t xml:space="preserve"> </w:t>
      </w:r>
      <w:r>
        <w:t>to</w:t>
      </w:r>
      <w:r>
        <w:rPr>
          <w:spacing w:val="-3"/>
        </w:rPr>
        <w:t xml:space="preserve"> </w:t>
      </w:r>
      <w:r>
        <w:t>access</w:t>
      </w:r>
      <w:r>
        <w:rPr>
          <w:spacing w:val="-2"/>
        </w:rPr>
        <w:t xml:space="preserve"> </w:t>
      </w:r>
      <w:r>
        <w:t>certain</w:t>
      </w:r>
      <w:r>
        <w:rPr>
          <w:spacing w:val="-1"/>
        </w:rPr>
        <w:t xml:space="preserve"> </w:t>
      </w:r>
      <w:r>
        <w:t>markets</w:t>
      </w:r>
      <w:r>
        <w:rPr>
          <w:spacing w:val="-2"/>
        </w:rPr>
        <w:t xml:space="preserve"> </w:t>
      </w:r>
      <w:r>
        <w:t>or</w:t>
      </w:r>
      <w:r>
        <w:rPr>
          <w:spacing w:val="-3"/>
        </w:rPr>
        <w:t xml:space="preserve"> </w:t>
      </w:r>
      <w:r>
        <w:t>hold</w:t>
      </w:r>
      <w:r>
        <w:rPr>
          <w:spacing w:val="-3"/>
        </w:rPr>
        <w:t xml:space="preserve"> </w:t>
      </w:r>
      <w:r>
        <w:t>certain</w:t>
      </w:r>
      <w:r>
        <w:rPr>
          <w:spacing w:val="-3"/>
        </w:rPr>
        <w:t xml:space="preserve"> </w:t>
      </w:r>
      <w:r>
        <w:t>instruments</w:t>
      </w:r>
      <w:r>
        <w:rPr>
          <w:spacing w:val="-52"/>
        </w:rPr>
        <w:t xml:space="preserve"> </w:t>
      </w:r>
      <w:r>
        <w:t>or</w:t>
      </w:r>
      <w:r>
        <w:rPr>
          <w:spacing w:val="-2"/>
        </w:rPr>
        <w:t xml:space="preserve"> </w:t>
      </w:r>
      <w:r>
        <w:t>positions or</w:t>
      </w:r>
      <w:r>
        <w:rPr>
          <w:spacing w:val="-1"/>
        </w:rPr>
        <w:t xml:space="preserve"> </w:t>
      </w:r>
      <w:r>
        <w:t>to appoint</w:t>
      </w:r>
      <w:r>
        <w:rPr>
          <w:spacing w:val="-1"/>
        </w:rPr>
        <w:t xml:space="preserve"> </w:t>
      </w:r>
      <w:r>
        <w:t>certain service</w:t>
      </w:r>
      <w:r>
        <w:rPr>
          <w:spacing w:val="-1"/>
        </w:rPr>
        <w:t xml:space="preserve"> </w:t>
      </w:r>
      <w:r>
        <w:t>providers on</w:t>
      </w:r>
      <w:r>
        <w:rPr>
          <w:spacing w:val="2"/>
        </w:rPr>
        <w:t xml:space="preserve"> </w:t>
      </w:r>
      <w:r>
        <w:t>terms favourable</w:t>
      </w:r>
      <w:r>
        <w:rPr>
          <w:spacing w:val="-1"/>
        </w:rPr>
        <w:t xml:space="preserve"> </w:t>
      </w:r>
      <w:r>
        <w:t>to the</w:t>
      </w:r>
      <w:r>
        <w:rPr>
          <w:spacing w:val="1"/>
        </w:rPr>
        <w:t xml:space="preserve"> </w:t>
      </w:r>
      <w:r>
        <w:t>ICAV.</w:t>
      </w:r>
    </w:p>
    <w:p w14:paraId="6CCD801F" w14:textId="261DDAC9" w:rsidR="0007551C" w:rsidRPr="0007551C" w:rsidRDefault="0007551C" w:rsidP="0007551C">
      <w:pPr>
        <w:pStyle w:val="BodyText"/>
        <w:spacing w:before="79"/>
        <w:ind w:left="333" w:right="734"/>
        <w:rPr>
          <w:b/>
        </w:rPr>
      </w:pPr>
      <w:r>
        <w:rPr>
          <w:b/>
        </w:rPr>
        <w:t>Brexit</w:t>
      </w:r>
    </w:p>
    <w:p w14:paraId="74FA2BD7" w14:textId="0D479D31" w:rsidR="0007551C" w:rsidRDefault="0007551C" w:rsidP="0007551C">
      <w:pPr>
        <w:pStyle w:val="BodyText"/>
        <w:spacing w:before="79"/>
        <w:ind w:left="333" w:right="734"/>
        <w:jc w:val="both"/>
      </w:pPr>
      <w:r>
        <w:t>On 31 January 2020 the United Kingdom formally withdrew and ceased being a member of the European Union (the “EU”).  Following this, the United Kingdom entered into a transition period which lasted for the remainder 2020, during which period the United Kingdom was subject to applicable EU laws and regulations.  The transition period expired on 31 December 2020, and EU law no longer applies in the United Kingdom.</w:t>
      </w:r>
    </w:p>
    <w:p w14:paraId="495FDD9B" w14:textId="5B7C2438" w:rsidR="0007551C" w:rsidRDefault="0007551C" w:rsidP="0007551C">
      <w:pPr>
        <w:pStyle w:val="BodyText"/>
        <w:spacing w:before="79"/>
        <w:ind w:left="333" w:right="734"/>
        <w:jc w:val="both"/>
      </w:pPr>
      <w:r>
        <w:t>On 30 December 2020, the United Kingdom and the EU signed an EU-United Kingdom Trade and Cooperation Agreement (“UK/EU Trade Agreement”), which applies from 1 January 2021 and sets out the foundation of the economic and legal framework for trade between the United Kingdom and the EU.  As the UK/EU Trade Agreement is a new legal framework, the implementation of the Agreement may result in uncertainty in its application and periods of volatility in both the United Kingdom and wider European markets throughout 2021 and beyond. The United Kingdom’s exit from the EU is expected to result in additional trade costs and disruptions in this trading relationship. While the UK/EU Trade Agreement provides for the free trade of goods, it provides only general commitments on market access in services together with and a “most favoured nation” provision which is subject to many exceptions. Furthermore, there is the possibility that either party may impose tariffs on trade in the future in the event that regulatory standards between the EU and the United Kingdom diverge.   The terms of the future relationship may cause continued uncertainty in the global financial markets, and adversely affect the performance of the Funds.</w:t>
      </w:r>
    </w:p>
    <w:p w14:paraId="1E6E2738" w14:textId="77777777" w:rsidR="0007551C" w:rsidRDefault="0007551C" w:rsidP="0007551C">
      <w:pPr>
        <w:pStyle w:val="BodyText"/>
        <w:spacing w:before="79"/>
        <w:ind w:left="333" w:right="734"/>
        <w:jc w:val="both"/>
      </w:pPr>
      <w:r>
        <w:t>Volatility resulting from this uncertainty may mean that the returns of the Funds’ investments are affected by market movements, the potential decline in the value of Sterling or Euro, and the potential downgrading of United Kingdom sovereign credit rating.</w:t>
      </w:r>
    </w:p>
    <w:p w14:paraId="3B1F1DD7" w14:textId="0A01C306" w:rsidR="0007551C" w:rsidRDefault="0007551C" w:rsidP="0007551C">
      <w:pPr>
        <w:pStyle w:val="BodyText"/>
        <w:spacing w:before="79"/>
        <w:ind w:left="333" w:right="734"/>
        <w:jc w:val="both"/>
      </w:pPr>
      <w:r>
        <w:t>The ICAV is structured as an UCITS established in Ireland and managed by an Irish based UCITS manager.  In light of the UK’s departure from the EU it may be necessary to consider amendments to the distribution of the ICAV within the United Kingdom and it may be necessary to use alternative distribution arrangements such as the private placement regime.</w:t>
      </w:r>
    </w:p>
    <w:p w14:paraId="491CD5CA" w14:textId="77777777" w:rsidR="0007431A" w:rsidRDefault="0007431A">
      <w:pPr>
        <w:pStyle w:val="BodyText"/>
        <w:spacing w:before="11"/>
        <w:rPr>
          <w:sz w:val="19"/>
        </w:rPr>
      </w:pPr>
    </w:p>
    <w:p w14:paraId="724286BD" w14:textId="77777777" w:rsidR="0007431A" w:rsidRDefault="0012211E">
      <w:pPr>
        <w:pStyle w:val="Heading2"/>
        <w:jc w:val="left"/>
      </w:pPr>
      <w:r>
        <w:t>Operation</w:t>
      </w:r>
      <w:r>
        <w:rPr>
          <w:spacing w:val="-4"/>
        </w:rPr>
        <w:t xml:space="preserve"> </w:t>
      </w:r>
      <w:r>
        <w:t>of</w:t>
      </w:r>
      <w:r>
        <w:rPr>
          <w:spacing w:val="-2"/>
        </w:rPr>
        <w:t xml:space="preserve"> </w:t>
      </w:r>
      <w:r>
        <w:t>the</w:t>
      </w:r>
      <w:r>
        <w:rPr>
          <w:spacing w:val="-4"/>
        </w:rPr>
        <w:t xml:space="preserve"> </w:t>
      </w:r>
      <w:r>
        <w:t>Subscription</w:t>
      </w:r>
      <w:r>
        <w:rPr>
          <w:spacing w:val="-3"/>
        </w:rPr>
        <w:t xml:space="preserve"> </w:t>
      </w:r>
      <w:r>
        <w:t>and</w:t>
      </w:r>
      <w:r>
        <w:rPr>
          <w:spacing w:val="-3"/>
        </w:rPr>
        <w:t xml:space="preserve"> </w:t>
      </w:r>
      <w:r>
        <w:t>Redemption</w:t>
      </w:r>
      <w:r>
        <w:rPr>
          <w:spacing w:val="-3"/>
        </w:rPr>
        <w:t xml:space="preserve"> </w:t>
      </w:r>
      <w:r>
        <w:t>Collection</w:t>
      </w:r>
      <w:r>
        <w:rPr>
          <w:spacing w:val="-3"/>
        </w:rPr>
        <w:t xml:space="preserve"> </w:t>
      </w:r>
      <w:r>
        <w:t>Accounts</w:t>
      </w:r>
    </w:p>
    <w:p w14:paraId="7D37F120" w14:textId="77777777" w:rsidR="0007431A" w:rsidRDefault="0007431A">
      <w:pPr>
        <w:pStyle w:val="BodyText"/>
        <w:spacing w:before="10"/>
        <w:rPr>
          <w:b/>
        </w:rPr>
      </w:pPr>
    </w:p>
    <w:p w14:paraId="662A4B30" w14:textId="77777777" w:rsidR="0007431A" w:rsidRDefault="0012211E">
      <w:pPr>
        <w:pStyle w:val="BodyText"/>
        <w:ind w:left="333" w:right="680"/>
        <w:jc w:val="both"/>
      </w:pPr>
      <w:r>
        <w:t>The ICAV has established individual collection accounts at a sub-fund level (the “Cash Collection Accounts”).</w:t>
      </w:r>
      <w:r>
        <w:rPr>
          <w:spacing w:val="1"/>
        </w:rPr>
        <w:t xml:space="preserve"> </w:t>
      </w:r>
      <w:r>
        <w:t>All</w:t>
      </w:r>
      <w:r>
        <w:rPr>
          <w:spacing w:val="1"/>
        </w:rPr>
        <w:t xml:space="preserve"> </w:t>
      </w:r>
      <w:r>
        <w:t>subscriptions</w:t>
      </w:r>
      <w:r>
        <w:rPr>
          <w:spacing w:val="-5"/>
        </w:rPr>
        <w:t xml:space="preserve"> </w:t>
      </w:r>
      <w:r>
        <w:t>into</w:t>
      </w:r>
      <w:r>
        <w:rPr>
          <w:spacing w:val="-4"/>
        </w:rPr>
        <w:t xml:space="preserve"> </w:t>
      </w:r>
      <w:r>
        <w:t>and</w:t>
      </w:r>
      <w:r>
        <w:rPr>
          <w:spacing w:val="-5"/>
        </w:rPr>
        <w:t xml:space="preserve"> </w:t>
      </w:r>
      <w:r>
        <w:t>redemptions</w:t>
      </w:r>
      <w:r>
        <w:rPr>
          <w:spacing w:val="-2"/>
        </w:rPr>
        <w:t xml:space="preserve"> </w:t>
      </w:r>
      <w:r>
        <w:t>and</w:t>
      </w:r>
      <w:r>
        <w:rPr>
          <w:spacing w:val="-3"/>
        </w:rPr>
        <w:t xml:space="preserve"> </w:t>
      </w:r>
      <w:r>
        <w:t>distributions</w:t>
      </w:r>
      <w:r>
        <w:rPr>
          <w:spacing w:val="-3"/>
        </w:rPr>
        <w:t xml:space="preserve"> </w:t>
      </w:r>
      <w:r>
        <w:t>due</w:t>
      </w:r>
      <w:r>
        <w:rPr>
          <w:spacing w:val="-6"/>
        </w:rPr>
        <w:t xml:space="preserve"> </w:t>
      </w:r>
      <w:r>
        <w:t>from</w:t>
      </w:r>
      <w:r>
        <w:rPr>
          <w:spacing w:val="4"/>
        </w:rPr>
        <w:t xml:space="preserve"> </w:t>
      </w:r>
      <w:r>
        <w:t>the</w:t>
      </w:r>
      <w:r>
        <w:rPr>
          <w:spacing w:val="-4"/>
        </w:rPr>
        <w:t xml:space="preserve"> </w:t>
      </w:r>
      <w:r>
        <w:t>Funds</w:t>
      </w:r>
      <w:r>
        <w:rPr>
          <w:spacing w:val="-4"/>
        </w:rPr>
        <w:t xml:space="preserve"> </w:t>
      </w:r>
      <w:r>
        <w:t>will</w:t>
      </w:r>
      <w:r>
        <w:rPr>
          <w:spacing w:val="-4"/>
        </w:rPr>
        <w:t xml:space="preserve"> </w:t>
      </w:r>
      <w:r>
        <w:t>be</w:t>
      </w:r>
      <w:r>
        <w:rPr>
          <w:spacing w:val="-3"/>
        </w:rPr>
        <w:t xml:space="preserve"> </w:t>
      </w:r>
      <w:r>
        <w:t>paid</w:t>
      </w:r>
      <w:r>
        <w:rPr>
          <w:spacing w:val="-2"/>
        </w:rPr>
        <w:t xml:space="preserve"> </w:t>
      </w:r>
      <w:r>
        <w:t>into</w:t>
      </w:r>
      <w:r>
        <w:rPr>
          <w:spacing w:val="-4"/>
        </w:rPr>
        <w:t xml:space="preserve"> </w:t>
      </w:r>
      <w:r>
        <w:t>the</w:t>
      </w:r>
      <w:r>
        <w:rPr>
          <w:spacing w:val="-4"/>
        </w:rPr>
        <w:t xml:space="preserve"> </w:t>
      </w:r>
      <w:r>
        <w:t>relevant</w:t>
      </w:r>
      <w:r>
        <w:rPr>
          <w:spacing w:val="-4"/>
        </w:rPr>
        <w:t xml:space="preserve"> </w:t>
      </w:r>
      <w:r>
        <w:t>Cash</w:t>
      </w:r>
      <w:r>
        <w:rPr>
          <w:spacing w:val="-3"/>
        </w:rPr>
        <w:t xml:space="preserve"> </w:t>
      </w:r>
      <w:r>
        <w:t>Collection</w:t>
      </w:r>
      <w:r>
        <w:rPr>
          <w:spacing w:val="-53"/>
        </w:rPr>
        <w:t xml:space="preserve"> </w:t>
      </w:r>
      <w:r>
        <w:t>Accounts.</w:t>
      </w:r>
    </w:p>
    <w:p w14:paraId="7F93664C" w14:textId="77777777" w:rsidR="0007431A" w:rsidRDefault="0007431A">
      <w:pPr>
        <w:pStyle w:val="BodyText"/>
        <w:rPr>
          <w:sz w:val="21"/>
        </w:rPr>
      </w:pPr>
    </w:p>
    <w:p w14:paraId="54C86719" w14:textId="77777777" w:rsidR="0007431A" w:rsidRDefault="0012211E">
      <w:pPr>
        <w:pStyle w:val="BodyText"/>
        <w:ind w:left="333" w:right="681"/>
        <w:jc w:val="both"/>
      </w:pPr>
      <w:r>
        <w:t>Pending</w:t>
      </w:r>
      <w:r>
        <w:rPr>
          <w:spacing w:val="-4"/>
        </w:rPr>
        <w:t xml:space="preserve"> </w:t>
      </w:r>
      <w:r>
        <w:t>the</w:t>
      </w:r>
      <w:r>
        <w:rPr>
          <w:spacing w:val="-3"/>
        </w:rPr>
        <w:t xml:space="preserve"> </w:t>
      </w:r>
      <w:r>
        <w:t>issue</w:t>
      </w:r>
      <w:r>
        <w:rPr>
          <w:spacing w:val="-1"/>
        </w:rPr>
        <w:t xml:space="preserve"> </w:t>
      </w:r>
      <w:r>
        <w:t>of</w:t>
      </w:r>
      <w:r>
        <w:rPr>
          <w:spacing w:val="-1"/>
        </w:rPr>
        <w:t xml:space="preserve"> </w:t>
      </w:r>
      <w:r>
        <w:t>Shares,</w:t>
      </w:r>
      <w:r>
        <w:rPr>
          <w:spacing w:val="-3"/>
        </w:rPr>
        <w:t xml:space="preserve"> </w:t>
      </w:r>
      <w:r>
        <w:t>and</w:t>
      </w:r>
      <w:r>
        <w:rPr>
          <w:spacing w:val="-3"/>
        </w:rPr>
        <w:t xml:space="preserve"> </w:t>
      </w:r>
      <w:r>
        <w:t>pending</w:t>
      </w:r>
      <w:r>
        <w:rPr>
          <w:spacing w:val="-3"/>
        </w:rPr>
        <w:t xml:space="preserve"> </w:t>
      </w:r>
      <w:r>
        <w:t>payment</w:t>
      </w:r>
      <w:r>
        <w:rPr>
          <w:spacing w:val="-1"/>
        </w:rPr>
        <w:t xml:space="preserve"> </w:t>
      </w:r>
      <w:r>
        <w:t>of</w:t>
      </w:r>
      <w:r>
        <w:rPr>
          <w:spacing w:val="-1"/>
        </w:rPr>
        <w:t xml:space="preserve"> </w:t>
      </w:r>
      <w:r>
        <w:t>redemption</w:t>
      </w:r>
      <w:r>
        <w:rPr>
          <w:spacing w:val="-3"/>
        </w:rPr>
        <w:t xml:space="preserve"> </w:t>
      </w:r>
      <w:r>
        <w:t>proceeds</w:t>
      </w:r>
      <w:r>
        <w:rPr>
          <w:spacing w:val="-2"/>
        </w:rPr>
        <w:t xml:space="preserve"> </w:t>
      </w:r>
      <w:r>
        <w:t>or</w:t>
      </w:r>
      <w:r>
        <w:rPr>
          <w:spacing w:val="-3"/>
        </w:rPr>
        <w:t xml:space="preserve"> </w:t>
      </w:r>
      <w:r>
        <w:t>distributions,</w:t>
      </w:r>
      <w:r>
        <w:rPr>
          <w:spacing w:val="-3"/>
        </w:rPr>
        <w:t xml:space="preserve"> </w:t>
      </w:r>
      <w:r>
        <w:t>such</w:t>
      </w:r>
      <w:r>
        <w:rPr>
          <w:spacing w:val="-1"/>
        </w:rPr>
        <w:t xml:space="preserve"> </w:t>
      </w:r>
      <w:r>
        <w:t>monies in</w:t>
      </w:r>
      <w:r>
        <w:rPr>
          <w:spacing w:val="-3"/>
        </w:rPr>
        <w:t xml:space="preserve"> </w:t>
      </w:r>
      <w:r>
        <w:t>the</w:t>
      </w:r>
      <w:r>
        <w:rPr>
          <w:spacing w:val="-3"/>
        </w:rPr>
        <w:t xml:space="preserve"> </w:t>
      </w:r>
      <w:r>
        <w:t>Cash</w:t>
      </w:r>
      <w:r>
        <w:rPr>
          <w:spacing w:val="-54"/>
        </w:rPr>
        <w:t xml:space="preserve"> </w:t>
      </w:r>
      <w:r>
        <w:t>Collection</w:t>
      </w:r>
      <w:r>
        <w:rPr>
          <w:spacing w:val="-5"/>
        </w:rPr>
        <w:t xml:space="preserve"> </w:t>
      </w:r>
      <w:r>
        <w:t>Account</w:t>
      </w:r>
      <w:r>
        <w:rPr>
          <w:spacing w:val="-5"/>
        </w:rPr>
        <w:t xml:space="preserve"> </w:t>
      </w:r>
      <w:r>
        <w:t>are</w:t>
      </w:r>
      <w:r>
        <w:rPr>
          <w:spacing w:val="-6"/>
        </w:rPr>
        <w:t xml:space="preserve"> </w:t>
      </w:r>
      <w:r>
        <w:t>assets</w:t>
      </w:r>
      <w:r>
        <w:rPr>
          <w:spacing w:val="-6"/>
        </w:rPr>
        <w:t xml:space="preserve"> </w:t>
      </w:r>
      <w:r>
        <w:t>of</w:t>
      </w:r>
      <w:r>
        <w:rPr>
          <w:spacing w:val="-7"/>
        </w:rPr>
        <w:t xml:space="preserve"> </w:t>
      </w:r>
      <w:r>
        <w:t>the</w:t>
      </w:r>
      <w:r>
        <w:rPr>
          <w:spacing w:val="-7"/>
        </w:rPr>
        <w:t xml:space="preserve"> </w:t>
      </w:r>
      <w:r>
        <w:t>relevant</w:t>
      </w:r>
      <w:r>
        <w:rPr>
          <w:spacing w:val="-5"/>
        </w:rPr>
        <w:t xml:space="preserve"> </w:t>
      </w:r>
      <w:r>
        <w:t>Fund,</w:t>
      </w:r>
      <w:r>
        <w:rPr>
          <w:spacing w:val="-7"/>
        </w:rPr>
        <w:t xml:space="preserve"> </w:t>
      </w:r>
      <w:r>
        <w:t>and</w:t>
      </w:r>
      <w:r>
        <w:rPr>
          <w:spacing w:val="-6"/>
        </w:rPr>
        <w:t xml:space="preserve"> </w:t>
      </w:r>
      <w:r>
        <w:t>the</w:t>
      </w:r>
      <w:r>
        <w:rPr>
          <w:spacing w:val="-7"/>
        </w:rPr>
        <w:t xml:space="preserve"> </w:t>
      </w:r>
      <w:r>
        <w:t>relevant</w:t>
      </w:r>
      <w:r>
        <w:rPr>
          <w:spacing w:val="-5"/>
        </w:rPr>
        <w:t xml:space="preserve"> </w:t>
      </w:r>
      <w:r>
        <w:t>investor</w:t>
      </w:r>
      <w:r>
        <w:rPr>
          <w:spacing w:val="-6"/>
        </w:rPr>
        <w:t xml:space="preserve"> </w:t>
      </w:r>
      <w:r>
        <w:t>will</w:t>
      </w:r>
      <w:r>
        <w:rPr>
          <w:spacing w:val="-8"/>
        </w:rPr>
        <w:t xml:space="preserve"> </w:t>
      </w:r>
      <w:r>
        <w:t>be</w:t>
      </w:r>
      <w:r>
        <w:rPr>
          <w:spacing w:val="-7"/>
        </w:rPr>
        <w:t xml:space="preserve"> </w:t>
      </w:r>
      <w:r>
        <w:t>an</w:t>
      </w:r>
      <w:r>
        <w:rPr>
          <w:spacing w:val="-5"/>
        </w:rPr>
        <w:t xml:space="preserve"> </w:t>
      </w:r>
      <w:r>
        <w:t>unsecured</w:t>
      </w:r>
      <w:r>
        <w:rPr>
          <w:spacing w:val="-6"/>
        </w:rPr>
        <w:t xml:space="preserve"> </w:t>
      </w:r>
      <w:r>
        <w:t>creditor</w:t>
      </w:r>
      <w:r>
        <w:rPr>
          <w:spacing w:val="-6"/>
        </w:rPr>
        <w:t xml:space="preserve"> </w:t>
      </w:r>
      <w:r>
        <w:t>of</w:t>
      </w:r>
      <w:r>
        <w:rPr>
          <w:spacing w:val="-7"/>
        </w:rPr>
        <w:t xml:space="preserve"> </w:t>
      </w:r>
      <w:r>
        <w:t>the</w:t>
      </w:r>
      <w:r>
        <w:rPr>
          <w:spacing w:val="-7"/>
        </w:rPr>
        <w:t xml:space="preserve"> </w:t>
      </w:r>
      <w:r>
        <w:t>Fund</w:t>
      </w:r>
      <w:r>
        <w:rPr>
          <w:spacing w:val="-53"/>
        </w:rPr>
        <w:t xml:space="preserve"> </w:t>
      </w:r>
      <w:r>
        <w:t>in</w:t>
      </w:r>
      <w:r>
        <w:rPr>
          <w:spacing w:val="-2"/>
        </w:rPr>
        <w:t xml:space="preserve"> </w:t>
      </w:r>
      <w:r>
        <w:t>respect</w:t>
      </w:r>
      <w:r>
        <w:rPr>
          <w:spacing w:val="1"/>
        </w:rPr>
        <w:t xml:space="preserve"> </w:t>
      </w:r>
      <w:r>
        <w:t>of</w:t>
      </w:r>
      <w:r>
        <w:rPr>
          <w:spacing w:val="-1"/>
        </w:rPr>
        <w:t xml:space="preserve"> </w:t>
      </w:r>
      <w:r>
        <w:t>amounts paid</w:t>
      </w:r>
      <w:r>
        <w:rPr>
          <w:spacing w:val="3"/>
        </w:rPr>
        <w:t xml:space="preserve"> </w:t>
      </w:r>
      <w:r>
        <w:t>by or</w:t>
      </w:r>
      <w:r>
        <w:rPr>
          <w:spacing w:val="-1"/>
        </w:rPr>
        <w:t xml:space="preserve"> </w:t>
      </w:r>
      <w:r>
        <w:t>due</w:t>
      </w:r>
      <w:r>
        <w:rPr>
          <w:spacing w:val="1"/>
        </w:rPr>
        <w:t xml:space="preserve"> </w:t>
      </w:r>
      <w:r>
        <w:t>to</w:t>
      </w:r>
      <w:r>
        <w:rPr>
          <w:spacing w:val="1"/>
        </w:rPr>
        <w:t xml:space="preserve"> </w:t>
      </w:r>
      <w:r>
        <w:t>it.</w:t>
      </w:r>
    </w:p>
    <w:p w14:paraId="2727FCBB" w14:textId="77777777" w:rsidR="0007431A" w:rsidRDefault="0007431A">
      <w:pPr>
        <w:pStyle w:val="BodyText"/>
        <w:spacing w:before="9"/>
      </w:pPr>
    </w:p>
    <w:p w14:paraId="441752D2" w14:textId="77777777" w:rsidR="0007431A" w:rsidRDefault="0012211E">
      <w:pPr>
        <w:pStyle w:val="BodyText"/>
        <w:ind w:left="333" w:right="678"/>
        <w:jc w:val="both"/>
      </w:pPr>
      <w:r>
        <w:t>All</w:t>
      </w:r>
      <w:r>
        <w:rPr>
          <w:spacing w:val="1"/>
        </w:rPr>
        <w:t xml:space="preserve"> </w:t>
      </w:r>
      <w:r>
        <w:t>subscriptions</w:t>
      </w:r>
      <w:r>
        <w:rPr>
          <w:spacing w:val="1"/>
        </w:rPr>
        <w:t xml:space="preserve"> </w:t>
      </w:r>
      <w:r>
        <w:t>(including</w:t>
      </w:r>
      <w:r>
        <w:rPr>
          <w:spacing w:val="1"/>
        </w:rPr>
        <w:t xml:space="preserve"> </w:t>
      </w:r>
      <w:r>
        <w:t>subscriptions</w:t>
      </w:r>
      <w:r>
        <w:rPr>
          <w:spacing w:val="1"/>
        </w:rPr>
        <w:t xml:space="preserve"> </w:t>
      </w:r>
      <w:r>
        <w:t>received</w:t>
      </w:r>
      <w:r>
        <w:rPr>
          <w:spacing w:val="1"/>
        </w:rPr>
        <w:t xml:space="preserve"> </w:t>
      </w:r>
      <w:r>
        <w:t>in</w:t>
      </w:r>
      <w:r>
        <w:rPr>
          <w:spacing w:val="1"/>
        </w:rPr>
        <w:t xml:space="preserve"> </w:t>
      </w:r>
      <w:r>
        <w:t>advance</w:t>
      </w:r>
      <w:r>
        <w:rPr>
          <w:spacing w:val="1"/>
        </w:rPr>
        <w:t xml:space="preserve"> </w:t>
      </w:r>
      <w:r>
        <w:t>of</w:t>
      </w:r>
      <w:r>
        <w:rPr>
          <w:spacing w:val="1"/>
        </w:rPr>
        <w:t xml:space="preserve"> </w:t>
      </w:r>
      <w:r>
        <w:t>the</w:t>
      </w:r>
      <w:r>
        <w:rPr>
          <w:spacing w:val="1"/>
        </w:rPr>
        <w:t xml:space="preserve"> </w:t>
      </w:r>
      <w:r>
        <w:t>issue</w:t>
      </w:r>
      <w:r>
        <w:rPr>
          <w:spacing w:val="1"/>
        </w:rPr>
        <w:t xml:space="preserve"> </w:t>
      </w:r>
      <w:r>
        <w:t>of</w:t>
      </w:r>
      <w:r>
        <w:rPr>
          <w:spacing w:val="1"/>
        </w:rPr>
        <w:t xml:space="preserve"> </w:t>
      </w:r>
      <w:r>
        <w:t>Shares)</w:t>
      </w:r>
      <w:r>
        <w:rPr>
          <w:spacing w:val="1"/>
        </w:rPr>
        <w:t xml:space="preserve"> </w:t>
      </w:r>
      <w:r>
        <w:t>attributable</w:t>
      </w:r>
      <w:r>
        <w:rPr>
          <w:spacing w:val="1"/>
        </w:rPr>
        <w:t xml:space="preserve"> </w:t>
      </w:r>
      <w:r>
        <w:t>to,</w:t>
      </w:r>
      <w:r>
        <w:rPr>
          <w:spacing w:val="1"/>
        </w:rPr>
        <w:t xml:space="preserve"> </w:t>
      </w:r>
      <w:r>
        <w:t>and</w:t>
      </w:r>
      <w:r>
        <w:rPr>
          <w:spacing w:val="1"/>
        </w:rPr>
        <w:t xml:space="preserve"> </w:t>
      </w:r>
      <w:r>
        <w:t>all</w:t>
      </w:r>
      <w:r>
        <w:rPr>
          <w:spacing w:val="1"/>
        </w:rPr>
        <w:t xml:space="preserve"> </w:t>
      </w:r>
      <w:r>
        <w:t>redemptions,</w:t>
      </w:r>
      <w:r>
        <w:rPr>
          <w:spacing w:val="-11"/>
        </w:rPr>
        <w:t xml:space="preserve"> </w:t>
      </w:r>
      <w:r>
        <w:t>dividends</w:t>
      </w:r>
      <w:r>
        <w:rPr>
          <w:spacing w:val="-9"/>
        </w:rPr>
        <w:t xml:space="preserve"> </w:t>
      </w:r>
      <w:r>
        <w:t>or</w:t>
      </w:r>
      <w:r>
        <w:rPr>
          <w:spacing w:val="-10"/>
        </w:rPr>
        <w:t xml:space="preserve"> </w:t>
      </w:r>
      <w:r>
        <w:t>cash</w:t>
      </w:r>
      <w:r>
        <w:rPr>
          <w:spacing w:val="-10"/>
        </w:rPr>
        <w:t xml:space="preserve"> </w:t>
      </w:r>
      <w:r>
        <w:t>distributions</w:t>
      </w:r>
      <w:r>
        <w:rPr>
          <w:spacing w:val="-9"/>
        </w:rPr>
        <w:t xml:space="preserve"> </w:t>
      </w:r>
      <w:r>
        <w:t>payable</w:t>
      </w:r>
      <w:r>
        <w:rPr>
          <w:spacing w:val="-12"/>
        </w:rPr>
        <w:t xml:space="preserve"> </w:t>
      </w:r>
      <w:r>
        <w:t>from</w:t>
      </w:r>
      <w:r>
        <w:rPr>
          <w:spacing w:val="-11"/>
        </w:rPr>
        <w:t xml:space="preserve"> </w:t>
      </w:r>
      <w:r>
        <w:t>a</w:t>
      </w:r>
      <w:r>
        <w:rPr>
          <w:spacing w:val="-11"/>
        </w:rPr>
        <w:t xml:space="preserve"> </w:t>
      </w:r>
      <w:r>
        <w:t>Fund</w:t>
      </w:r>
      <w:r>
        <w:rPr>
          <w:spacing w:val="-12"/>
        </w:rPr>
        <w:t xml:space="preserve"> </w:t>
      </w:r>
      <w:r>
        <w:t>will</w:t>
      </w:r>
      <w:r>
        <w:rPr>
          <w:spacing w:val="-9"/>
        </w:rPr>
        <w:t xml:space="preserve"> </w:t>
      </w:r>
      <w:r>
        <w:t>be</w:t>
      </w:r>
      <w:r>
        <w:rPr>
          <w:spacing w:val="-12"/>
        </w:rPr>
        <w:t xml:space="preserve"> </w:t>
      </w:r>
      <w:r>
        <w:t>channelled</w:t>
      </w:r>
      <w:r>
        <w:rPr>
          <w:spacing w:val="-11"/>
        </w:rPr>
        <w:t xml:space="preserve"> </w:t>
      </w:r>
      <w:r>
        <w:t>and</w:t>
      </w:r>
      <w:r>
        <w:rPr>
          <w:spacing w:val="-8"/>
        </w:rPr>
        <w:t xml:space="preserve"> </w:t>
      </w:r>
      <w:r>
        <w:t>managed</w:t>
      </w:r>
      <w:r>
        <w:rPr>
          <w:spacing w:val="-12"/>
        </w:rPr>
        <w:t xml:space="preserve"> </w:t>
      </w:r>
      <w:r>
        <w:t>through</w:t>
      </w:r>
      <w:r>
        <w:rPr>
          <w:spacing w:val="-11"/>
        </w:rPr>
        <w:t xml:space="preserve"> </w:t>
      </w:r>
      <w:r>
        <w:t>that</w:t>
      </w:r>
      <w:r>
        <w:rPr>
          <w:spacing w:val="-10"/>
        </w:rPr>
        <w:t xml:space="preserve"> </w:t>
      </w:r>
      <w:r>
        <w:t>Fund’s</w:t>
      </w:r>
      <w:r>
        <w:rPr>
          <w:spacing w:val="-53"/>
        </w:rPr>
        <w:t xml:space="preserve"> </w:t>
      </w:r>
      <w:r>
        <w:t>Cash Collection Account.</w:t>
      </w:r>
      <w:r>
        <w:rPr>
          <w:spacing w:val="1"/>
        </w:rPr>
        <w:t xml:space="preserve"> </w:t>
      </w:r>
      <w:r>
        <w:t>Redemptions and distributions, including blocked redemptions or distributions, will be held</w:t>
      </w:r>
      <w:r>
        <w:rPr>
          <w:spacing w:val="-53"/>
        </w:rPr>
        <w:t xml:space="preserve"> </w:t>
      </w:r>
      <w:r>
        <w:t>in</w:t>
      </w:r>
      <w:r>
        <w:rPr>
          <w:spacing w:val="-6"/>
        </w:rPr>
        <w:t xml:space="preserve"> </w:t>
      </w:r>
      <w:r>
        <w:t>the</w:t>
      </w:r>
      <w:r>
        <w:rPr>
          <w:spacing w:val="-5"/>
        </w:rPr>
        <w:t xml:space="preserve"> </w:t>
      </w:r>
      <w:r>
        <w:t>relevant</w:t>
      </w:r>
      <w:r>
        <w:rPr>
          <w:spacing w:val="-6"/>
        </w:rPr>
        <w:t xml:space="preserve"> </w:t>
      </w:r>
      <w:r>
        <w:t>Cash</w:t>
      </w:r>
      <w:r>
        <w:rPr>
          <w:spacing w:val="-5"/>
        </w:rPr>
        <w:t xml:space="preserve"> </w:t>
      </w:r>
      <w:r>
        <w:t>Collection</w:t>
      </w:r>
      <w:r>
        <w:rPr>
          <w:spacing w:val="-3"/>
        </w:rPr>
        <w:t xml:space="preserve"> </w:t>
      </w:r>
      <w:r>
        <w:t>Account</w:t>
      </w:r>
      <w:r>
        <w:rPr>
          <w:spacing w:val="-5"/>
        </w:rPr>
        <w:t xml:space="preserve"> </w:t>
      </w:r>
      <w:r>
        <w:t>until</w:t>
      </w:r>
      <w:r>
        <w:rPr>
          <w:spacing w:val="-6"/>
        </w:rPr>
        <w:t xml:space="preserve"> </w:t>
      </w:r>
      <w:r>
        <w:t>payment</w:t>
      </w:r>
      <w:r>
        <w:rPr>
          <w:spacing w:val="-4"/>
        </w:rPr>
        <w:t xml:space="preserve"> </w:t>
      </w:r>
      <w:r>
        <w:t>due</w:t>
      </w:r>
      <w:r>
        <w:rPr>
          <w:spacing w:val="-6"/>
        </w:rPr>
        <w:t xml:space="preserve"> </w:t>
      </w:r>
      <w:r>
        <w:t>date</w:t>
      </w:r>
      <w:r>
        <w:rPr>
          <w:spacing w:val="-5"/>
        </w:rPr>
        <w:t xml:space="preserve"> </w:t>
      </w:r>
      <w:r>
        <w:t>(or</w:t>
      </w:r>
      <w:r>
        <w:rPr>
          <w:spacing w:val="-5"/>
        </w:rPr>
        <w:t xml:space="preserve"> </w:t>
      </w:r>
      <w:r>
        <w:t>such</w:t>
      </w:r>
      <w:r>
        <w:rPr>
          <w:spacing w:val="-5"/>
        </w:rPr>
        <w:t xml:space="preserve"> </w:t>
      </w:r>
      <w:r>
        <w:t>later</w:t>
      </w:r>
      <w:r>
        <w:rPr>
          <w:spacing w:val="-4"/>
        </w:rPr>
        <w:t xml:space="preserve"> </w:t>
      </w:r>
      <w:r>
        <w:t>date</w:t>
      </w:r>
      <w:r>
        <w:rPr>
          <w:spacing w:val="-3"/>
        </w:rPr>
        <w:t xml:space="preserve"> </w:t>
      </w:r>
      <w:r>
        <w:t>as</w:t>
      </w:r>
      <w:r>
        <w:rPr>
          <w:spacing w:val="-4"/>
        </w:rPr>
        <w:t xml:space="preserve"> </w:t>
      </w:r>
      <w:r>
        <w:t>blocked</w:t>
      </w:r>
      <w:r>
        <w:rPr>
          <w:spacing w:val="-6"/>
        </w:rPr>
        <w:t xml:space="preserve"> </w:t>
      </w:r>
      <w:r>
        <w:t>payments</w:t>
      </w:r>
      <w:r>
        <w:rPr>
          <w:spacing w:val="-3"/>
        </w:rPr>
        <w:t xml:space="preserve"> </w:t>
      </w:r>
      <w:r>
        <w:t>are</w:t>
      </w:r>
      <w:r>
        <w:rPr>
          <w:spacing w:val="-5"/>
        </w:rPr>
        <w:t xml:space="preserve"> </w:t>
      </w:r>
      <w:r>
        <w:t>permitted</w:t>
      </w:r>
      <w:r>
        <w:rPr>
          <w:spacing w:val="-53"/>
        </w:rPr>
        <w:t xml:space="preserve"> </w:t>
      </w:r>
      <w:r>
        <w:t>to</w:t>
      </w:r>
      <w:r>
        <w:rPr>
          <w:spacing w:val="-2"/>
        </w:rPr>
        <w:t xml:space="preserve"> </w:t>
      </w:r>
      <w:r>
        <w:t>be</w:t>
      </w:r>
      <w:r>
        <w:rPr>
          <w:spacing w:val="1"/>
        </w:rPr>
        <w:t xml:space="preserve"> </w:t>
      </w:r>
      <w:r>
        <w:t>paid),</w:t>
      </w:r>
      <w:r>
        <w:rPr>
          <w:spacing w:val="-1"/>
        </w:rPr>
        <w:t xml:space="preserve"> </w:t>
      </w:r>
      <w:r>
        <w:t>and will</w:t>
      </w:r>
      <w:r>
        <w:rPr>
          <w:spacing w:val="-2"/>
        </w:rPr>
        <w:t xml:space="preserve"> </w:t>
      </w:r>
      <w:r>
        <w:t>then</w:t>
      </w:r>
      <w:r>
        <w:rPr>
          <w:spacing w:val="1"/>
        </w:rPr>
        <w:t xml:space="preserve"> </w:t>
      </w:r>
      <w:r>
        <w:t>be paid</w:t>
      </w:r>
      <w:r>
        <w:rPr>
          <w:spacing w:val="-1"/>
        </w:rPr>
        <w:t xml:space="preserve"> </w:t>
      </w:r>
      <w:r>
        <w:t>to the</w:t>
      </w:r>
      <w:r>
        <w:rPr>
          <w:spacing w:val="1"/>
        </w:rPr>
        <w:t xml:space="preserve"> </w:t>
      </w:r>
      <w:r>
        <w:t>relevant</w:t>
      </w:r>
      <w:r>
        <w:rPr>
          <w:spacing w:val="1"/>
        </w:rPr>
        <w:t xml:space="preserve"> </w:t>
      </w:r>
      <w:r>
        <w:t>or</w:t>
      </w:r>
      <w:r>
        <w:rPr>
          <w:spacing w:val="-2"/>
        </w:rPr>
        <w:t xml:space="preserve"> </w:t>
      </w:r>
      <w:r>
        <w:t>redeeming</w:t>
      </w:r>
      <w:r>
        <w:rPr>
          <w:spacing w:val="1"/>
        </w:rPr>
        <w:t xml:space="preserve"> </w:t>
      </w:r>
      <w:r>
        <w:t>Shareholder.</w:t>
      </w:r>
    </w:p>
    <w:p w14:paraId="4DD127AB" w14:textId="77777777" w:rsidR="0007431A" w:rsidRDefault="0007431A">
      <w:pPr>
        <w:pStyle w:val="BodyText"/>
        <w:spacing w:before="10"/>
      </w:pPr>
    </w:p>
    <w:p w14:paraId="6BEB9BBE" w14:textId="77777777" w:rsidR="0007431A" w:rsidRDefault="0012211E">
      <w:pPr>
        <w:pStyle w:val="BodyText"/>
        <w:ind w:left="333" w:right="682"/>
        <w:jc w:val="both"/>
      </w:pPr>
      <w:r>
        <w:t>The Cash Collection Accounts have been opened in the name of each Fund with the relevant Bank set out in the</w:t>
      </w:r>
      <w:r>
        <w:rPr>
          <w:spacing w:val="1"/>
        </w:rPr>
        <w:t xml:space="preserve"> </w:t>
      </w:r>
      <w:r>
        <w:t>Application Form.</w:t>
      </w:r>
      <w:r>
        <w:rPr>
          <w:spacing w:val="1"/>
        </w:rPr>
        <w:t xml:space="preserve"> </w:t>
      </w:r>
      <w:r>
        <w:t>The Depositary will be responsible for safe-keeping and oversight of the monies in the Cash</w:t>
      </w:r>
      <w:r>
        <w:rPr>
          <w:spacing w:val="1"/>
        </w:rPr>
        <w:t xml:space="preserve"> </w:t>
      </w:r>
      <w:r>
        <w:t>Collection Accounts.</w:t>
      </w:r>
    </w:p>
    <w:p w14:paraId="48C2B2F2" w14:textId="77777777" w:rsidR="0007431A" w:rsidRDefault="0007431A">
      <w:pPr>
        <w:pStyle w:val="BodyText"/>
        <w:rPr>
          <w:sz w:val="21"/>
        </w:rPr>
      </w:pPr>
    </w:p>
    <w:p w14:paraId="7057CF8B" w14:textId="77777777" w:rsidR="0007431A" w:rsidRDefault="0012211E">
      <w:pPr>
        <w:pStyle w:val="BodyText"/>
        <w:ind w:left="333" w:right="687"/>
        <w:jc w:val="both"/>
      </w:pPr>
      <w:r>
        <w:t>Failure</w:t>
      </w:r>
      <w:r>
        <w:rPr>
          <w:spacing w:val="-10"/>
        </w:rPr>
        <w:t xml:space="preserve"> </w:t>
      </w:r>
      <w:r>
        <w:t>to</w:t>
      </w:r>
      <w:r>
        <w:rPr>
          <w:spacing w:val="-9"/>
        </w:rPr>
        <w:t xml:space="preserve"> </w:t>
      </w:r>
      <w:r>
        <w:t>provide</w:t>
      </w:r>
      <w:r>
        <w:rPr>
          <w:spacing w:val="-9"/>
        </w:rPr>
        <w:t xml:space="preserve"> </w:t>
      </w:r>
      <w:r>
        <w:t>the</w:t>
      </w:r>
      <w:r>
        <w:rPr>
          <w:spacing w:val="-8"/>
        </w:rPr>
        <w:t xml:space="preserve"> </w:t>
      </w:r>
      <w:r>
        <w:t>necessary</w:t>
      </w:r>
      <w:r>
        <w:rPr>
          <w:spacing w:val="-8"/>
        </w:rPr>
        <w:t xml:space="preserve"> </w:t>
      </w:r>
      <w:r>
        <w:t>complete</w:t>
      </w:r>
      <w:r>
        <w:rPr>
          <w:spacing w:val="-8"/>
        </w:rPr>
        <w:t xml:space="preserve"> </w:t>
      </w:r>
      <w:r>
        <w:t>and</w:t>
      </w:r>
      <w:r>
        <w:rPr>
          <w:spacing w:val="-7"/>
        </w:rPr>
        <w:t xml:space="preserve"> </w:t>
      </w:r>
      <w:r>
        <w:t>accurate</w:t>
      </w:r>
      <w:r>
        <w:rPr>
          <w:spacing w:val="-8"/>
        </w:rPr>
        <w:t xml:space="preserve"> </w:t>
      </w:r>
      <w:r>
        <w:t>documentation,</w:t>
      </w:r>
      <w:r>
        <w:rPr>
          <w:spacing w:val="-7"/>
        </w:rPr>
        <w:t xml:space="preserve"> </w:t>
      </w:r>
      <w:r>
        <w:t>and</w:t>
      </w:r>
      <w:r>
        <w:rPr>
          <w:spacing w:val="-10"/>
        </w:rPr>
        <w:t xml:space="preserve"> </w:t>
      </w:r>
      <w:r>
        <w:t>or</w:t>
      </w:r>
      <w:r>
        <w:rPr>
          <w:spacing w:val="-6"/>
        </w:rPr>
        <w:t xml:space="preserve"> </w:t>
      </w:r>
      <w:r>
        <w:t>to</w:t>
      </w:r>
      <w:r>
        <w:rPr>
          <w:spacing w:val="-8"/>
        </w:rPr>
        <w:t xml:space="preserve"> </w:t>
      </w:r>
      <w:r>
        <w:t>make</w:t>
      </w:r>
      <w:r>
        <w:rPr>
          <w:spacing w:val="-9"/>
        </w:rPr>
        <w:t xml:space="preserve"> </w:t>
      </w:r>
      <w:r>
        <w:t>payment</w:t>
      </w:r>
      <w:r>
        <w:rPr>
          <w:spacing w:val="-8"/>
        </w:rPr>
        <w:t xml:space="preserve"> </w:t>
      </w:r>
      <w:r>
        <w:t>into</w:t>
      </w:r>
      <w:r>
        <w:rPr>
          <w:spacing w:val="-9"/>
        </w:rPr>
        <w:t xml:space="preserve"> </w:t>
      </w:r>
      <w:r>
        <w:t>the</w:t>
      </w:r>
      <w:r>
        <w:rPr>
          <w:spacing w:val="-10"/>
        </w:rPr>
        <w:t xml:space="preserve"> </w:t>
      </w:r>
      <w:r>
        <w:t>correct</w:t>
      </w:r>
      <w:r>
        <w:rPr>
          <w:spacing w:val="-9"/>
        </w:rPr>
        <w:t xml:space="preserve"> </w:t>
      </w:r>
      <w:r>
        <w:t>Cash</w:t>
      </w:r>
      <w:r>
        <w:rPr>
          <w:spacing w:val="-53"/>
        </w:rPr>
        <w:t xml:space="preserve"> </w:t>
      </w:r>
      <w:r>
        <w:t>Collection Account,</w:t>
      </w:r>
      <w:r>
        <w:rPr>
          <w:spacing w:val="1"/>
        </w:rPr>
        <w:t xml:space="preserve"> </w:t>
      </w:r>
      <w:r>
        <w:t>is at</w:t>
      </w:r>
      <w:r>
        <w:rPr>
          <w:spacing w:val="1"/>
        </w:rPr>
        <w:t xml:space="preserve"> </w:t>
      </w:r>
      <w:r>
        <w:t>the</w:t>
      </w:r>
      <w:r>
        <w:rPr>
          <w:spacing w:val="-1"/>
        </w:rPr>
        <w:t xml:space="preserve"> </w:t>
      </w:r>
      <w:r>
        <w:t>investor’s risk.</w:t>
      </w:r>
    </w:p>
    <w:p w14:paraId="73C1FB55" w14:textId="77777777" w:rsidR="0007431A" w:rsidRDefault="0007431A">
      <w:pPr>
        <w:jc w:val="both"/>
        <w:sectPr w:rsidR="0007431A">
          <w:pgSz w:w="12240" w:h="15840"/>
          <w:pgMar w:top="1360" w:right="220" w:bottom="1100" w:left="660" w:header="0" w:footer="824" w:gutter="0"/>
          <w:cols w:space="720"/>
        </w:sectPr>
      </w:pPr>
    </w:p>
    <w:p w14:paraId="73D3E52F" w14:textId="77777777" w:rsidR="0007431A" w:rsidRDefault="0007431A">
      <w:pPr>
        <w:pStyle w:val="BodyText"/>
      </w:pPr>
    </w:p>
    <w:p w14:paraId="230C3F47" w14:textId="77777777" w:rsidR="0007431A" w:rsidRDefault="0007431A">
      <w:pPr>
        <w:pStyle w:val="BodyText"/>
      </w:pPr>
    </w:p>
    <w:p w14:paraId="27E43C5E" w14:textId="77777777" w:rsidR="0007431A" w:rsidRDefault="0007431A">
      <w:pPr>
        <w:pStyle w:val="BodyText"/>
        <w:spacing w:before="8"/>
        <w:rPr>
          <w:sz w:val="15"/>
        </w:rPr>
      </w:pPr>
    </w:p>
    <w:p w14:paraId="79ECB71D" w14:textId="63F86C0D" w:rsidR="0007431A" w:rsidRDefault="00044734">
      <w:pPr>
        <w:pStyle w:val="BodyText"/>
        <w:spacing w:line="20" w:lineRule="exact"/>
        <w:ind w:left="304"/>
        <w:rPr>
          <w:sz w:val="2"/>
        </w:rPr>
      </w:pPr>
      <w:r>
        <w:rPr>
          <w:noProof/>
          <w:sz w:val="2"/>
          <w:lang w:val="en-GB" w:eastAsia="en-GB"/>
        </w:rPr>
        <mc:AlternateContent>
          <mc:Choice Requires="wpg">
            <w:drawing>
              <wp:inline distT="0" distB="0" distL="0" distR="0" wp14:anchorId="06B3BE89" wp14:editId="0C1D8809">
                <wp:extent cx="6607810" cy="6350"/>
                <wp:effectExtent l="2540" t="0" r="0" b="5715"/>
                <wp:docPr id="62"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63" name="docshape22"/>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DF8E7B" id="docshapegroup21"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7brQwIAAAYFAAAOAAAAZHJzL2Uyb0RvYy54bWykVMtu2zAQvBfoPxC815Jcx0kFy0HgNEaB&#10;tA2Q9gNoinqgEpdd0pbdr++SVBwnQS+uDgKX++DMLJeL633fsZ1C24IueDZJOVNaQtnquuA/f9x9&#10;uOLMOqFL0YFWBT8oy6+X798tBpOrKTTQlQoZFdE2H0zBG+dMniRWNqoXdgJGaXJWgL1wZGKdlCgG&#10;qt53yTRN58kAWBoEqayl3dvo5MtQv6qUdN+ryirHuoITNhf+GP4b/0+WC5HXKEzTyhGGOANFL1pN&#10;hx5L3Qon2BbbN6X6ViJYqNxEQp9AVbVSBQ7EJktfsVkjbE3gUudDbY4ykbSvdDq7rPy2W6N5NA8Y&#10;0dPyHuQvS7okg6nzU7+36xjMNsNXKKmfYusgEN9X2PsSRIntg76Ho75q75ikzfk8vbzKqA2SfPOP&#10;F6P8sqEevUmSzecxLUtn6TwmUbJHJvJ4XIA4QvItpztkn2Wy/yfTYyOMCupbL8MDsrb0sDnToifq&#10;JUjrQ6ZTj8kfTlFPStooI9OwaoSu1Q0iDI0SJYHKAocXCd6w1ITzdP23QCI3aN1aQc/8ouBIExH6&#10;JXb31kUtn0J8+yx0bXnXdl0wsN6sOmQ74acnfKP8L8I67YM1+LRY0e9QbyKnqM0GygPxQ4gjSE8G&#10;LRrAP5wNNH4Ft7+3AhVn3RdNGn3KZjM/r8GYXVxOycBTz+bUI7SkUgV3nMXlysUZ3xps64ZOygJp&#10;DTd0X6s2EPf4IqoRLN2d8dbTsIVbNj4MfppP7RD1/Hwt/wIAAP//AwBQSwMEFAAGAAgAAAAhAOAz&#10;XV7bAAAABAEAAA8AAABkcnMvZG93bnJldi54bWxMj81qwzAQhO+FvoPYQm+N5P6E4lgOIbQ9hUKT&#10;QsltY21sE2tlLMV23r5yL+llmWWWmW+z5Wgb0VPna8cakpkCQVw4U3Op4Xv3/vAKwgdkg41j0nAh&#10;D8v89ibD1LiBv6jfhlLEEPYpaqhCaFMpfVGRRT9zLXH0jq6zGOLaldJ0OMRw28hHpebSYs2xocKW&#10;1hUVp+3ZavgYcFg9JW/95nRcX/a7l8+fTUJa39+NqwWIQGO4HsOEH9Ehj0wHd2bjRaMhPhL+5uSp&#10;ZzUHcZgUyDyT/+HzXwAAAP//AwBQSwECLQAUAAYACAAAACEAtoM4kv4AAADhAQAAEwAAAAAAAAAA&#10;AAAAAAAAAAAAW0NvbnRlbnRfVHlwZXNdLnhtbFBLAQItABQABgAIAAAAIQA4/SH/1gAAAJQBAAAL&#10;AAAAAAAAAAAAAAAAAC8BAABfcmVscy8ucmVsc1BLAQItABQABgAIAAAAIQBRG7brQwIAAAYFAAAO&#10;AAAAAAAAAAAAAAAAAC4CAABkcnMvZTJvRG9jLnhtbFBLAQItABQABgAIAAAAIQDgM11e2wAAAAQB&#10;AAAPAAAAAAAAAAAAAAAAAJ0EAABkcnMvZG93bnJldi54bWxQSwUGAAAAAAQABADzAAAApQUAAAAA&#10;">
                <v:rect id="docshape22"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w10:anchorlock/>
              </v:group>
            </w:pict>
          </mc:Fallback>
        </mc:AlternateContent>
      </w:r>
    </w:p>
    <w:p w14:paraId="0939D2FE" w14:textId="77777777" w:rsidR="0007431A" w:rsidRDefault="0012211E">
      <w:pPr>
        <w:pStyle w:val="Heading1"/>
      </w:pPr>
      <w:bookmarkStart w:id="7" w:name="_bookmark6"/>
      <w:bookmarkEnd w:id="7"/>
      <w:r>
        <w:t>BORROWING</w:t>
      </w:r>
      <w:r>
        <w:rPr>
          <w:spacing w:val="-6"/>
        </w:rPr>
        <w:t xml:space="preserve"> </w:t>
      </w:r>
      <w:r>
        <w:t>POLICY</w:t>
      </w:r>
    </w:p>
    <w:p w14:paraId="0A600CB4" w14:textId="0C49D0B7" w:rsidR="0007431A" w:rsidRDefault="00044734">
      <w:pPr>
        <w:pStyle w:val="BodyText"/>
        <w:spacing w:before="5"/>
        <w:rPr>
          <w:b/>
          <w:sz w:val="8"/>
        </w:rPr>
      </w:pPr>
      <w:r>
        <w:rPr>
          <w:noProof/>
          <w:lang w:val="en-GB" w:eastAsia="en-GB"/>
        </w:rPr>
        <mc:AlternateContent>
          <mc:Choice Requires="wps">
            <w:drawing>
              <wp:anchor distT="0" distB="0" distL="0" distR="0" simplePos="0" relativeHeight="251658248" behindDoc="1" locked="0" layoutInCell="1" allowOverlap="1" wp14:anchorId="1D6D9E45" wp14:editId="6BFAB6F5">
                <wp:simplePos x="0" y="0"/>
                <wp:positionH relativeFrom="page">
                  <wp:posOffset>612775</wp:posOffset>
                </wp:positionH>
                <wp:positionV relativeFrom="paragraph">
                  <wp:posOffset>76835</wp:posOffset>
                </wp:positionV>
                <wp:extent cx="6607810" cy="6350"/>
                <wp:effectExtent l="0" t="0" r="0" b="0"/>
                <wp:wrapTopAndBottom/>
                <wp:docPr id="6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E20A84" id="docshape23" o:spid="_x0000_s1026" style="position:absolute;margin-left:48.25pt;margin-top:6.05pt;width:520.3pt;height:.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21D4123C" w14:textId="77777777" w:rsidR="0007431A" w:rsidRDefault="0007431A">
      <w:pPr>
        <w:pStyle w:val="BodyText"/>
        <w:spacing w:before="8"/>
        <w:rPr>
          <w:b/>
          <w:sz w:val="12"/>
        </w:rPr>
      </w:pPr>
    </w:p>
    <w:p w14:paraId="5FCC4E27" w14:textId="77777777" w:rsidR="0007431A" w:rsidRDefault="0012211E">
      <w:pPr>
        <w:pStyle w:val="BodyText"/>
        <w:spacing w:before="93"/>
        <w:ind w:left="333" w:right="680"/>
        <w:jc w:val="both"/>
      </w:pPr>
      <w:r>
        <w:t>Under the Instrument of Incorporation, the Directors are empowered to exercise all of the borrowing powers of the</w:t>
      </w:r>
      <w:r>
        <w:rPr>
          <w:spacing w:val="1"/>
        </w:rPr>
        <w:t xml:space="preserve"> </w:t>
      </w:r>
      <w:r>
        <w:t>ICAV, subject to any limitations under the UCITS Regulations, and to charge the assets of the ICAV as security for</w:t>
      </w:r>
      <w:r>
        <w:rPr>
          <w:spacing w:val="1"/>
        </w:rPr>
        <w:t xml:space="preserve"> </w:t>
      </w:r>
      <w:r>
        <w:t>any</w:t>
      </w:r>
      <w:r>
        <w:rPr>
          <w:spacing w:val="-1"/>
        </w:rPr>
        <w:t xml:space="preserve"> </w:t>
      </w:r>
      <w:r>
        <w:t>such</w:t>
      </w:r>
      <w:r>
        <w:rPr>
          <w:spacing w:val="-1"/>
        </w:rPr>
        <w:t xml:space="preserve"> </w:t>
      </w:r>
      <w:r>
        <w:t>borrowings.</w:t>
      </w:r>
    </w:p>
    <w:p w14:paraId="3BDF1D83" w14:textId="77777777" w:rsidR="0007431A" w:rsidRDefault="0007431A">
      <w:pPr>
        <w:pStyle w:val="BodyText"/>
        <w:spacing w:before="9"/>
      </w:pPr>
    </w:p>
    <w:p w14:paraId="797C0147" w14:textId="77777777" w:rsidR="0007431A" w:rsidRDefault="0012211E">
      <w:pPr>
        <w:pStyle w:val="BodyText"/>
        <w:ind w:left="333" w:right="674"/>
        <w:jc w:val="both"/>
      </w:pPr>
      <w:r>
        <w:t>Under</w:t>
      </w:r>
      <w:r>
        <w:rPr>
          <w:spacing w:val="-9"/>
        </w:rPr>
        <w:t xml:space="preserve"> </w:t>
      </w:r>
      <w:r>
        <w:t>the</w:t>
      </w:r>
      <w:r>
        <w:rPr>
          <w:spacing w:val="-10"/>
        </w:rPr>
        <w:t xml:space="preserve"> </w:t>
      </w:r>
      <w:r>
        <w:t>UCITS</w:t>
      </w:r>
      <w:r>
        <w:rPr>
          <w:spacing w:val="-10"/>
        </w:rPr>
        <w:t xml:space="preserve"> </w:t>
      </w:r>
      <w:r>
        <w:t>Regulations,</w:t>
      </w:r>
      <w:r>
        <w:rPr>
          <w:spacing w:val="-10"/>
        </w:rPr>
        <w:t xml:space="preserve"> </w:t>
      </w:r>
      <w:r>
        <w:t>a</w:t>
      </w:r>
      <w:r>
        <w:rPr>
          <w:spacing w:val="-9"/>
        </w:rPr>
        <w:t xml:space="preserve"> </w:t>
      </w:r>
      <w:r>
        <w:t>Fund</w:t>
      </w:r>
      <w:r>
        <w:rPr>
          <w:spacing w:val="-10"/>
        </w:rPr>
        <w:t xml:space="preserve"> </w:t>
      </w:r>
      <w:r>
        <w:t>may</w:t>
      </w:r>
      <w:r>
        <w:rPr>
          <w:spacing w:val="-9"/>
        </w:rPr>
        <w:t xml:space="preserve"> </w:t>
      </w:r>
      <w:r>
        <w:t>not</w:t>
      </w:r>
      <w:r>
        <w:rPr>
          <w:spacing w:val="-9"/>
        </w:rPr>
        <w:t xml:space="preserve"> </w:t>
      </w:r>
      <w:r>
        <w:t>grant</w:t>
      </w:r>
      <w:r>
        <w:rPr>
          <w:spacing w:val="-11"/>
        </w:rPr>
        <w:t xml:space="preserve"> </w:t>
      </w:r>
      <w:r>
        <w:t>loans</w:t>
      </w:r>
      <w:r>
        <w:rPr>
          <w:spacing w:val="-8"/>
        </w:rPr>
        <w:t xml:space="preserve"> </w:t>
      </w:r>
      <w:r>
        <w:t>or</w:t>
      </w:r>
      <w:r>
        <w:rPr>
          <w:spacing w:val="-9"/>
        </w:rPr>
        <w:t xml:space="preserve"> </w:t>
      </w:r>
      <w:r>
        <w:t>act</w:t>
      </w:r>
      <w:r>
        <w:rPr>
          <w:spacing w:val="-10"/>
        </w:rPr>
        <w:t xml:space="preserve"> </w:t>
      </w:r>
      <w:r>
        <w:t>as</w:t>
      </w:r>
      <w:r>
        <w:rPr>
          <w:spacing w:val="-8"/>
        </w:rPr>
        <w:t xml:space="preserve"> </w:t>
      </w:r>
      <w:r>
        <w:t>guarantor</w:t>
      </w:r>
      <w:r>
        <w:rPr>
          <w:spacing w:val="-9"/>
        </w:rPr>
        <w:t xml:space="preserve"> </w:t>
      </w:r>
      <w:r>
        <w:t>on</w:t>
      </w:r>
      <w:r>
        <w:rPr>
          <w:spacing w:val="-7"/>
        </w:rPr>
        <w:t xml:space="preserve"> </w:t>
      </w:r>
      <w:r>
        <w:t>behalf</w:t>
      </w:r>
      <w:r>
        <w:rPr>
          <w:spacing w:val="-10"/>
        </w:rPr>
        <w:t xml:space="preserve"> </w:t>
      </w:r>
      <w:r>
        <w:t>of</w:t>
      </w:r>
      <w:r>
        <w:rPr>
          <w:spacing w:val="-11"/>
        </w:rPr>
        <w:t xml:space="preserve"> </w:t>
      </w:r>
      <w:r>
        <w:t>third</w:t>
      </w:r>
      <w:r>
        <w:rPr>
          <w:spacing w:val="-9"/>
        </w:rPr>
        <w:t xml:space="preserve"> </w:t>
      </w:r>
      <w:r>
        <w:t>parties,</w:t>
      </w:r>
      <w:r>
        <w:rPr>
          <w:spacing w:val="-10"/>
        </w:rPr>
        <w:t xml:space="preserve"> </w:t>
      </w:r>
      <w:r>
        <w:t>borrow</w:t>
      </w:r>
      <w:r>
        <w:rPr>
          <w:spacing w:val="-7"/>
        </w:rPr>
        <w:t xml:space="preserve"> </w:t>
      </w:r>
      <w:r>
        <w:t>money</w:t>
      </w:r>
      <w:r>
        <w:rPr>
          <w:spacing w:val="-54"/>
        </w:rPr>
        <w:t xml:space="preserve"> </w:t>
      </w:r>
      <w:r>
        <w:t>except</w:t>
      </w:r>
      <w:r>
        <w:rPr>
          <w:spacing w:val="-5"/>
        </w:rPr>
        <w:t xml:space="preserve"> </w:t>
      </w:r>
      <w:r>
        <w:t>for</w:t>
      </w:r>
      <w:r>
        <w:rPr>
          <w:spacing w:val="-3"/>
        </w:rPr>
        <w:t xml:space="preserve"> </w:t>
      </w:r>
      <w:r>
        <w:t>temporary</w:t>
      </w:r>
      <w:r>
        <w:rPr>
          <w:spacing w:val="-4"/>
        </w:rPr>
        <w:t xml:space="preserve"> </w:t>
      </w:r>
      <w:r>
        <w:t>borrowings</w:t>
      </w:r>
      <w:r>
        <w:rPr>
          <w:spacing w:val="-2"/>
        </w:rPr>
        <w:t xml:space="preserve"> </w:t>
      </w:r>
      <w:r>
        <w:t>in</w:t>
      </w:r>
      <w:r>
        <w:rPr>
          <w:spacing w:val="-3"/>
        </w:rPr>
        <w:t xml:space="preserve"> </w:t>
      </w:r>
      <w:r>
        <w:t>an</w:t>
      </w:r>
      <w:r>
        <w:rPr>
          <w:spacing w:val="-3"/>
        </w:rPr>
        <w:t xml:space="preserve"> </w:t>
      </w:r>
      <w:r>
        <w:t>amount</w:t>
      </w:r>
      <w:r>
        <w:rPr>
          <w:spacing w:val="-5"/>
        </w:rPr>
        <w:t xml:space="preserve"> </w:t>
      </w:r>
      <w:r>
        <w:t>not</w:t>
      </w:r>
      <w:r>
        <w:rPr>
          <w:spacing w:val="-6"/>
        </w:rPr>
        <w:t xml:space="preserve"> </w:t>
      </w:r>
      <w:r>
        <w:t>exceeding</w:t>
      </w:r>
      <w:r>
        <w:rPr>
          <w:spacing w:val="-4"/>
        </w:rPr>
        <w:t xml:space="preserve"> </w:t>
      </w:r>
      <w:r>
        <w:t>10%</w:t>
      </w:r>
      <w:r>
        <w:rPr>
          <w:spacing w:val="-2"/>
        </w:rPr>
        <w:t xml:space="preserve"> </w:t>
      </w:r>
      <w:r>
        <w:t>of</w:t>
      </w:r>
      <w:r>
        <w:rPr>
          <w:spacing w:val="-3"/>
        </w:rPr>
        <w:t xml:space="preserve"> </w:t>
      </w:r>
      <w:r>
        <w:t>its</w:t>
      </w:r>
      <w:r>
        <w:rPr>
          <w:spacing w:val="-2"/>
        </w:rPr>
        <w:t xml:space="preserve"> </w:t>
      </w:r>
      <w:r>
        <w:t>net</w:t>
      </w:r>
      <w:r>
        <w:rPr>
          <w:spacing w:val="-3"/>
        </w:rPr>
        <w:t xml:space="preserve"> </w:t>
      </w:r>
      <w:r>
        <w:t>assets</w:t>
      </w:r>
      <w:r>
        <w:rPr>
          <w:spacing w:val="-4"/>
        </w:rPr>
        <w:t xml:space="preserve"> </w:t>
      </w:r>
      <w:r>
        <w:t>and</w:t>
      </w:r>
      <w:r>
        <w:rPr>
          <w:spacing w:val="-3"/>
        </w:rPr>
        <w:t xml:space="preserve"> </w:t>
      </w:r>
      <w:r>
        <w:t>except</w:t>
      </w:r>
      <w:r>
        <w:rPr>
          <w:spacing w:val="-3"/>
        </w:rPr>
        <w:t xml:space="preserve"> </w:t>
      </w:r>
      <w:r>
        <w:t>as</w:t>
      </w:r>
      <w:r>
        <w:rPr>
          <w:spacing w:val="-4"/>
        </w:rPr>
        <w:t xml:space="preserve"> </w:t>
      </w:r>
      <w:r>
        <w:t>otherwise permitted</w:t>
      </w:r>
      <w:r>
        <w:rPr>
          <w:spacing w:val="-54"/>
        </w:rPr>
        <w:t xml:space="preserve"> </w:t>
      </w:r>
      <w:r>
        <w:t>under the UCITS Regulations. A Fund may acquire foreign currency by means of a back-to-back loan agreement.</w:t>
      </w:r>
      <w:r>
        <w:rPr>
          <w:spacing w:val="1"/>
        </w:rPr>
        <w:t xml:space="preserve"> </w:t>
      </w:r>
      <w:r>
        <w:t>Foreign currency obtained in this manner is not classed as borrowings for the purposes of the borrowing restrictions</w:t>
      </w:r>
      <w:r>
        <w:rPr>
          <w:spacing w:val="1"/>
        </w:rPr>
        <w:t xml:space="preserve"> </w:t>
      </w:r>
      <w:r>
        <w:t>under the UCITS Regulations provided that the offsetting deposit (i) is denominated in the Base Currency of a Fund</w:t>
      </w:r>
      <w:r>
        <w:rPr>
          <w:spacing w:val="1"/>
        </w:rPr>
        <w:t xml:space="preserve"> </w:t>
      </w:r>
      <w:r>
        <w:t>and (ii) equals or exceeds the value of the foreign currency loan outstanding.</w:t>
      </w:r>
      <w:r>
        <w:rPr>
          <w:spacing w:val="1"/>
        </w:rPr>
        <w:t xml:space="preserve"> </w:t>
      </w:r>
      <w:r>
        <w:t>Currency risks may arise where the</w:t>
      </w:r>
      <w:r>
        <w:rPr>
          <w:spacing w:val="1"/>
        </w:rPr>
        <w:t xml:space="preserve"> </w:t>
      </w:r>
      <w:r>
        <w:t>offsetting</w:t>
      </w:r>
      <w:r>
        <w:rPr>
          <w:spacing w:val="-11"/>
        </w:rPr>
        <w:t xml:space="preserve"> </w:t>
      </w:r>
      <w:r>
        <w:t>balance</w:t>
      </w:r>
      <w:r>
        <w:rPr>
          <w:spacing w:val="-9"/>
        </w:rPr>
        <w:t xml:space="preserve"> </w:t>
      </w:r>
      <w:r>
        <w:t>is</w:t>
      </w:r>
      <w:r>
        <w:rPr>
          <w:spacing w:val="-9"/>
        </w:rPr>
        <w:t xml:space="preserve"> </w:t>
      </w:r>
      <w:r>
        <w:t>not</w:t>
      </w:r>
      <w:r>
        <w:rPr>
          <w:spacing w:val="-9"/>
        </w:rPr>
        <w:t xml:space="preserve"> </w:t>
      </w:r>
      <w:r>
        <w:t>maintained</w:t>
      </w:r>
      <w:r>
        <w:rPr>
          <w:spacing w:val="-8"/>
        </w:rPr>
        <w:t xml:space="preserve"> </w:t>
      </w:r>
      <w:r>
        <w:t>in</w:t>
      </w:r>
      <w:r>
        <w:rPr>
          <w:spacing w:val="-9"/>
        </w:rPr>
        <w:t xml:space="preserve"> </w:t>
      </w:r>
      <w:r>
        <w:t>the</w:t>
      </w:r>
      <w:r>
        <w:rPr>
          <w:spacing w:val="-9"/>
        </w:rPr>
        <w:t xml:space="preserve"> </w:t>
      </w:r>
      <w:r>
        <w:t>Base</w:t>
      </w:r>
      <w:r>
        <w:rPr>
          <w:spacing w:val="-10"/>
        </w:rPr>
        <w:t xml:space="preserve"> </w:t>
      </w:r>
      <w:r>
        <w:t>Currency</w:t>
      </w:r>
      <w:r>
        <w:rPr>
          <w:spacing w:val="-8"/>
        </w:rPr>
        <w:t xml:space="preserve"> </w:t>
      </w:r>
      <w:r>
        <w:t>of</w:t>
      </w:r>
      <w:r>
        <w:rPr>
          <w:spacing w:val="-11"/>
        </w:rPr>
        <w:t xml:space="preserve"> </w:t>
      </w:r>
      <w:r>
        <w:t>a</w:t>
      </w:r>
      <w:r>
        <w:rPr>
          <w:spacing w:val="-9"/>
        </w:rPr>
        <w:t xml:space="preserve"> </w:t>
      </w:r>
      <w:r>
        <w:t>Fund.</w:t>
      </w:r>
      <w:r>
        <w:rPr>
          <w:spacing w:val="37"/>
        </w:rPr>
        <w:t xml:space="preserve"> </w:t>
      </w:r>
      <w:r>
        <w:t>Please</w:t>
      </w:r>
      <w:r>
        <w:rPr>
          <w:spacing w:val="-10"/>
        </w:rPr>
        <w:t xml:space="preserve"> </w:t>
      </w:r>
      <w:r>
        <w:t>refer</w:t>
      </w:r>
      <w:r>
        <w:rPr>
          <w:spacing w:val="-8"/>
        </w:rPr>
        <w:t xml:space="preserve"> </w:t>
      </w:r>
      <w:r>
        <w:t>to</w:t>
      </w:r>
      <w:r>
        <w:rPr>
          <w:spacing w:val="-8"/>
        </w:rPr>
        <w:t xml:space="preserve"> </w:t>
      </w:r>
      <w:r>
        <w:t>the</w:t>
      </w:r>
      <w:r>
        <w:rPr>
          <w:spacing w:val="-6"/>
        </w:rPr>
        <w:t xml:space="preserve"> </w:t>
      </w:r>
      <w:r>
        <w:rPr>
          <w:i/>
        </w:rPr>
        <w:t>Currency</w:t>
      </w:r>
      <w:r>
        <w:rPr>
          <w:i/>
          <w:spacing w:val="-9"/>
        </w:rPr>
        <w:t xml:space="preserve"> </w:t>
      </w:r>
      <w:r>
        <w:rPr>
          <w:i/>
        </w:rPr>
        <w:t>Risks</w:t>
      </w:r>
      <w:r>
        <w:rPr>
          <w:i/>
          <w:spacing w:val="41"/>
        </w:rPr>
        <w:t xml:space="preserve"> </w:t>
      </w:r>
      <w:r>
        <w:t>section</w:t>
      </w:r>
      <w:r>
        <w:rPr>
          <w:spacing w:val="-9"/>
        </w:rPr>
        <w:t xml:space="preserve"> </w:t>
      </w:r>
      <w:r>
        <w:t>above</w:t>
      </w:r>
      <w:r>
        <w:rPr>
          <w:spacing w:val="-53"/>
        </w:rPr>
        <w:t xml:space="preserve"> </w:t>
      </w:r>
      <w:r>
        <w:t>in</w:t>
      </w:r>
      <w:r>
        <w:rPr>
          <w:spacing w:val="-2"/>
        </w:rPr>
        <w:t xml:space="preserve"> </w:t>
      </w:r>
      <w:r>
        <w:t>this regard.</w:t>
      </w:r>
    </w:p>
    <w:p w14:paraId="254A0711" w14:textId="77777777" w:rsidR="0007431A" w:rsidRDefault="0007431A">
      <w:pPr>
        <w:pStyle w:val="BodyText"/>
        <w:rPr>
          <w:sz w:val="21"/>
        </w:rPr>
      </w:pPr>
    </w:p>
    <w:p w14:paraId="23FDDDD6" w14:textId="77777777" w:rsidR="0007431A" w:rsidRDefault="0012211E">
      <w:pPr>
        <w:pStyle w:val="BodyText"/>
        <w:ind w:left="333" w:right="684"/>
        <w:jc w:val="both"/>
      </w:pPr>
      <w:r>
        <w:t>Subject</w:t>
      </w:r>
      <w:r>
        <w:rPr>
          <w:spacing w:val="-5"/>
        </w:rPr>
        <w:t xml:space="preserve"> </w:t>
      </w:r>
      <w:r>
        <w:t>to</w:t>
      </w:r>
      <w:r>
        <w:rPr>
          <w:spacing w:val="-5"/>
        </w:rPr>
        <w:t xml:space="preserve"> </w:t>
      </w:r>
      <w:r>
        <w:t>the</w:t>
      </w:r>
      <w:r>
        <w:rPr>
          <w:spacing w:val="-5"/>
        </w:rPr>
        <w:t xml:space="preserve"> </w:t>
      </w:r>
      <w:r>
        <w:t>provisions</w:t>
      </w:r>
      <w:r>
        <w:rPr>
          <w:spacing w:val="-3"/>
        </w:rPr>
        <w:t xml:space="preserve"> </w:t>
      </w:r>
      <w:r>
        <w:t>of</w:t>
      </w:r>
      <w:r>
        <w:rPr>
          <w:spacing w:val="-2"/>
        </w:rPr>
        <w:t xml:space="preserve"> </w:t>
      </w:r>
      <w:r>
        <w:t>the</w:t>
      </w:r>
      <w:r>
        <w:rPr>
          <w:spacing w:val="-5"/>
        </w:rPr>
        <w:t xml:space="preserve"> </w:t>
      </w:r>
      <w:r>
        <w:t>UCITS</w:t>
      </w:r>
      <w:r>
        <w:rPr>
          <w:spacing w:val="-5"/>
        </w:rPr>
        <w:t xml:space="preserve"> </w:t>
      </w:r>
      <w:r>
        <w:t>Regulations</w:t>
      </w:r>
      <w:r>
        <w:rPr>
          <w:spacing w:val="-4"/>
        </w:rPr>
        <w:t xml:space="preserve"> </w:t>
      </w:r>
      <w:r>
        <w:t>and</w:t>
      </w:r>
      <w:r>
        <w:rPr>
          <w:spacing w:val="-2"/>
        </w:rPr>
        <w:t xml:space="preserve"> </w:t>
      </w:r>
      <w:r>
        <w:t>the</w:t>
      </w:r>
      <w:r>
        <w:rPr>
          <w:spacing w:val="-5"/>
        </w:rPr>
        <w:t xml:space="preserve"> </w:t>
      </w:r>
      <w:r>
        <w:t>UCITS</w:t>
      </w:r>
      <w:r>
        <w:rPr>
          <w:spacing w:val="-5"/>
        </w:rPr>
        <w:t xml:space="preserve"> </w:t>
      </w:r>
      <w:r>
        <w:t>Guidance,</w:t>
      </w:r>
      <w:r>
        <w:rPr>
          <w:spacing w:val="-6"/>
        </w:rPr>
        <w:t xml:space="preserve"> </w:t>
      </w:r>
      <w:r>
        <w:t>the</w:t>
      </w:r>
      <w:r>
        <w:rPr>
          <w:spacing w:val="-5"/>
        </w:rPr>
        <w:t xml:space="preserve"> </w:t>
      </w:r>
      <w:r>
        <w:t>ICAV</w:t>
      </w:r>
      <w:r>
        <w:rPr>
          <w:spacing w:val="-2"/>
        </w:rPr>
        <w:t xml:space="preserve"> </w:t>
      </w:r>
      <w:r>
        <w:t>may,</w:t>
      </w:r>
      <w:r>
        <w:rPr>
          <w:spacing w:val="-4"/>
        </w:rPr>
        <w:t xml:space="preserve"> </w:t>
      </w:r>
      <w:r>
        <w:t>from</w:t>
      </w:r>
      <w:r>
        <w:rPr>
          <w:spacing w:val="-5"/>
        </w:rPr>
        <w:t xml:space="preserve"> </w:t>
      </w:r>
      <w:r>
        <w:t>time</w:t>
      </w:r>
      <w:r>
        <w:rPr>
          <w:spacing w:val="-3"/>
        </w:rPr>
        <w:t xml:space="preserve"> </w:t>
      </w:r>
      <w:r>
        <w:t>to</w:t>
      </w:r>
      <w:r>
        <w:rPr>
          <w:spacing w:val="-5"/>
        </w:rPr>
        <w:t xml:space="preserve"> </w:t>
      </w:r>
      <w:r>
        <w:t>time,</w:t>
      </w:r>
      <w:r>
        <w:rPr>
          <w:spacing w:val="-4"/>
        </w:rPr>
        <w:t xml:space="preserve"> </w:t>
      </w:r>
      <w:r>
        <w:t>where</w:t>
      </w:r>
      <w:r>
        <w:rPr>
          <w:spacing w:val="-53"/>
        </w:rPr>
        <w:t xml:space="preserve"> </w:t>
      </w:r>
      <w:r>
        <w:t>collateral</w:t>
      </w:r>
      <w:r>
        <w:rPr>
          <w:spacing w:val="-6"/>
        </w:rPr>
        <w:t xml:space="preserve"> </w:t>
      </w:r>
      <w:r>
        <w:t>is</w:t>
      </w:r>
      <w:r>
        <w:rPr>
          <w:spacing w:val="-4"/>
        </w:rPr>
        <w:t xml:space="preserve"> </w:t>
      </w:r>
      <w:r>
        <w:t>required</w:t>
      </w:r>
      <w:r>
        <w:rPr>
          <w:spacing w:val="-2"/>
        </w:rPr>
        <w:t xml:space="preserve"> </w:t>
      </w:r>
      <w:r>
        <w:t>to</w:t>
      </w:r>
      <w:r>
        <w:rPr>
          <w:spacing w:val="-3"/>
        </w:rPr>
        <w:t xml:space="preserve"> </w:t>
      </w:r>
      <w:r>
        <w:t>be</w:t>
      </w:r>
      <w:r>
        <w:rPr>
          <w:spacing w:val="-2"/>
        </w:rPr>
        <w:t xml:space="preserve"> </w:t>
      </w:r>
      <w:r>
        <w:t>provided</w:t>
      </w:r>
      <w:r>
        <w:rPr>
          <w:spacing w:val="-3"/>
        </w:rPr>
        <w:t xml:space="preserve"> </w:t>
      </w:r>
      <w:r>
        <w:t>by</w:t>
      </w:r>
      <w:r>
        <w:rPr>
          <w:spacing w:val="-5"/>
        </w:rPr>
        <w:t xml:space="preserve"> </w:t>
      </w:r>
      <w:r>
        <w:t>a</w:t>
      </w:r>
      <w:r>
        <w:rPr>
          <w:spacing w:val="-2"/>
        </w:rPr>
        <w:t xml:space="preserve"> </w:t>
      </w:r>
      <w:r>
        <w:t>Fund</w:t>
      </w:r>
      <w:r>
        <w:rPr>
          <w:spacing w:val="-6"/>
        </w:rPr>
        <w:t xml:space="preserve"> </w:t>
      </w:r>
      <w:r>
        <w:t>to</w:t>
      </w:r>
      <w:r>
        <w:rPr>
          <w:spacing w:val="-3"/>
        </w:rPr>
        <w:t xml:space="preserve"> </w:t>
      </w:r>
      <w:r>
        <w:t>a</w:t>
      </w:r>
      <w:r>
        <w:rPr>
          <w:spacing w:val="-6"/>
        </w:rPr>
        <w:t xml:space="preserve"> </w:t>
      </w:r>
      <w:r>
        <w:t>relevant</w:t>
      </w:r>
      <w:r>
        <w:rPr>
          <w:spacing w:val="-4"/>
        </w:rPr>
        <w:t xml:space="preserve"> </w:t>
      </w:r>
      <w:r>
        <w:t>counterparty</w:t>
      </w:r>
      <w:r>
        <w:rPr>
          <w:spacing w:val="-4"/>
        </w:rPr>
        <w:t xml:space="preserve"> </w:t>
      </w:r>
      <w:r>
        <w:t>in</w:t>
      </w:r>
      <w:r>
        <w:rPr>
          <w:spacing w:val="-3"/>
        </w:rPr>
        <w:t xml:space="preserve"> </w:t>
      </w:r>
      <w:r>
        <w:t>respect</w:t>
      </w:r>
      <w:r>
        <w:rPr>
          <w:spacing w:val="-4"/>
        </w:rPr>
        <w:t xml:space="preserve"> </w:t>
      </w:r>
      <w:r>
        <w:t>of</w:t>
      </w:r>
      <w:r>
        <w:rPr>
          <w:spacing w:val="-3"/>
        </w:rPr>
        <w:t xml:space="preserve"> </w:t>
      </w:r>
      <w:r>
        <w:t>derivatives</w:t>
      </w:r>
      <w:r>
        <w:rPr>
          <w:spacing w:val="-4"/>
        </w:rPr>
        <w:t xml:space="preserve"> </w:t>
      </w:r>
      <w:r>
        <w:t>transactions,</w:t>
      </w:r>
      <w:r>
        <w:rPr>
          <w:spacing w:val="-5"/>
        </w:rPr>
        <w:t xml:space="preserve"> </w:t>
      </w:r>
      <w:r>
        <w:t>pledge</w:t>
      </w:r>
      <w:r>
        <w:rPr>
          <w:spacing w:val="-53"/>
        </w:rPr>
        <w:t xml:space="preserve"> </w:t>
      </w:r>
      <w:r>
        <w:t>investments</w:t>
      </w:r>
      <w:r>
        <w:rPr>
          <w:spacing w:val="-5"/>
        </w:rPr>
        <w:t xml:space="preserve"> </w:t>
      </w:r>
      <w:r>
        <w:t>of</w:t>
      </w:r>
      <w:r>
        <w:rPr>
          <w:spacing w:val="-5"/>
        </w:rPr>
        <w:t xml:space="preserve"> </w:t>
      </w:r>
      <w:r>
        <w:t>the</w:t>
      </w:r>
      <w:r>
        <w:rPr>
          <w:spacing w:val="-6"/>
        </w:rPr>
        <w:t xml:space="preserve"> </w:t>
      </w:r>
      <w:r>
        <w:t>relevant</w:t>
      </w:r>
      <w:r>
        <w:rPr>
          <w:spacing w:val="-2"/>
        </w:rPr>
        <w:t xml:space="preserve"> </w:t>
      </w:r>
      <w:r>
        <w:t>Fund</w:t>
      </w:r>
      <w:r>
        <w:rPr>
          <w:spacing w:val="-6"/>
        </w:rPr>
        <w:t xml:space="preserve"> </w:t>
      </w:r>
      <w:r>
        <w:t>equal</w:t>
      </w:r>
      <w:r>
        <w:rPr>
          <w:spacing w:val="-5"/>
        </w:rPr>
        <w:t xml:space="preserve"> </w:t>
      </w:r>
      <w:r>
        <w:t>in</w:t>
      </w:r>
      <w:r>
        <w:rPr>
          <w:spacing w:val="-6"/>
        </w:rPr>
        <w:t xml:space="preserve"> </w:t>
      </w:r>
      <w:r>
        <w:t>value</w:t>
      </w:r>
      <w:r>
        <w:rPr>
          <w:spacing w:val="-5"/>
        </w:rPr>
        <w:t xml:space="preserve"> </w:t>
      </w:r>
      <w:r>
        <w:t>to</w:t>
      </w:r>
      <w:r>
        <w:rPr>
          <w:spacing w:val="-5"/>
        </w:rPr>
        <w:t xml:space="preserve"> </w:t>
      </w:r>
      <w:r>
        <w:t>the</w:t>
      </w:r>
      <w:r>
        <w:rPr>
          <w:spacing w:val="-6"/>
        </w:rPr>
        <w:t xml:space="preserve"> </w:t>
      </w:r>
      <w:r>
        <w:t>relevant</w:t>
      </w:r>
      <w:r>
        <w:rPr>
          <w:spacing w:val="-5"/>
        </w:rPr>
        <w:t xml:space="preserve"> </w:t>
      </w:r>
      <w:r>
        <w:t>amount</w:t>
      </w:r>
      <w:r>
        <w:rPr>
          <w:spacing w:val="-6"/>
        </w:rPr>
        <w:t xml:space="preserve"> </w:t>
      </w:r>
      <w:r>
        <w:t>of</w:t>
      </w:r>
      <w:r>
        <w:rPr>
          <w:spacing w:val="-5"/>
        </w:rPr>
        <w:t xml:space="preserve"> </w:t>
      </w:r>
      <w:r>
        <w:t>required</w:t>
      </w:r>
      <w:r>
        <w:rPr>
          <w:spacing w:val="-3"/>
        </w:rPr>
        <w:t xml:space="preserve"> </w:t>
      </w:r>
      <w:r>
        <w:t>collateral,</w:t>
      </w:r>
      <w:r>
        <w:rPr>
          <w:spacing w:val="-4"/>
        </w:rPr>
        <w:t xml:space="preserve"> </w:t>
      </w:r>
      <w:r>
        <w:t>to</w:t>
      </w:r>
      <w:r>
        <w:rPr>
          <w:spacing w:val="-6"/>
        </w:rPr>
        <w:t xml:space="preserve"> </w:t>
      </w:r>
      <w:r>
        <w:t>the</w:t>
      </w:r>
      <w:r>
        <w:rPr>
          <w:spacing w:val="-5"/>
        </w:rPr>
        <w:t xml:space="preserve"> </w:t>
      </w:r>
      <w:r>
        <w:t>relevant</w:t>
      </w:r>
      <w:r>
        <w:rPr>
          <w:spacing w:val="-5"/>
        </w:rPr>
        <w:t xml:space="preserve"> </w:t>
      </w:r>
      <w:r>
        <w:t>derivative</w:t>
      </w:r>
      <w:r>
        <w:rPr>
          <w:spacing w:val="-54"/>
        </w:rPr>
        <w:t xml:space="preserve"> </w:t>
      </w:r>
      <w:r>
        <w:t>counterparty.</w:t>
      </w:r>
    </w:p>
    <w:p w14:paraId="5D34193B" w14:textId="77777777" w:rsidR="0007431A" w:rsidRDefault="0007431A">
      <w:pPr>
        <w:jc w:val="both"/>
        <w:sectPr w:rsidR="0007431A">
          <w:pgSz w:w="12240" w:h="15840"/>
          <w:pgMar w:top="1500" w:right="220" w:bottom="1100" w:left="660" w:header="0" w:footer="824" w:gutter="0"/>
          <w:cols w:space="720"/>
        </w:sectPr>
      </w:pPr>
    </w:p>
    <w:p w14:paraId="32B8D901" w14:textId="3F91F962"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115D6D40" wp14:editId="30AB8820">
                <wp:extent cx="6607810" cy="6350"/>
                <wp:effectExtent l="2540" t="635" r="0" b="2540"/>
                <wp:docPr id="59"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60" name="docshape25"/>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3A3A7A0" id="docshapegroup24"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d6QwIAAAYFAAAOAAAAZHJzL2Uyb0RvYy54bWykVMtu2zAQvBfoPxC815Jc20kFy0HgNEaB&#10;tA2Q9gNoinqgEpdd0pbTr++SVBwnQS+uDgKX++DMLJfLq0Pfsb1C24IueDZJOVNaQtnquuA/f9x+&#10;uOTMOqFL0YFWBX9Ull+t3r9bDiZXU2igKxUyKqJtPpiCN86ZPEmsbFQv7ASM0uSsAHvhyMQ6KVEM&#10;VL3vkmmaLpIBsDQIUllLuzfRyVehflUp6b5XlVWOdQUnbC78Mfy3/p+sliKvUZimlSMMcQaKXrSa&#10;Dj2WuhFOsB22b0r1rUSwULmJhD6BqmqlChyITZa+YrNB2JnApc6H2hxlImlf6XR2Wfltv0HzYO4x&#10;oqflHchflnRJBlPnp35v1zGYbYevUFI/xc5BIH6osPcliBI7BH0fj/qqg2OSNheL9OIyozZI8i0+&#10;zkf5ZUM9epMkm89jWpbO0kVMomSPTOTxuABxhORbTnfIPstk/0+mh0YYFdS3XoZ7ZG1JsAm+Fj1R&#10;L0FaHzKde0z+cIp6UtJGGZmGdSN0ra4RYWiUKAlUFji8SPCGpSacp+u/BRK5Qes2CnrmFwVHmojQ&#10;L7G/sy5q+RTi22eha8vbtuuCgfV23SHbCz894RvlfxHWaR+swafFin6HehM5RW22UD4SP4Q4gvRk&#10;0KIB/MPZQONXcPt7J1Bx1n3RpNGnbDbz8xqM2fxiSgaeeranHqEllSq44ywu1y7O+M5gWzd0UhZI&#10;a7im+1q1gbjHF1GNYOnujLeehi3csvFh8NN8aoeo5+dr9RcAAP//AwBQSwMEFAAGAAgAAAAhAOAz&#10;XV7bAAAABAEAAA8AAABkcnMvZG93bnJldi54bWxMj81qwzAQhO+FvoPYQm+N5P6E4lgOIbQ9hUKT&#10;QsltY21sE2tlLMV23r5yL+llmWWWmW+z5Wgb0VPna8cakpkCQVw4U3Op4Xv3/vAKwgdkg41j0nAh&#10;D8v89ibD1LiBv6jfhlLEEPYpaqhCaFMpfVGRRT9zLXH0jq6zGOLaldJ0OMRw28hHpebSYs2xocKW&#10;1hUVp+3ZavgYcFg9JW/95nRcX/a7l8+fTUJa39+NqwWIQGO4HsOEH9Ehj0wHd2bjRaMhPhL+5uSp&#10;ZzUHcZgUyDyT/+HzXwAAAP//AwBQSwECLQAUAAYACAAAACEAtoM4kv4AAADhAQAAEwAAAAAAAAAA&#10;AAAAAAAAAAAAW0NvbnRlbnRfVHlwZXNdLnhtbFBLAQItABQABgAIAAAAIQA4/SH/1gAAAJQBAAAL&#10;AAAAAAAAAAAAAAAAAC8BAABfcmVscy8ucmVsc1BLAQItABQABgAIAAAAIQCDzZd6QwIAAAYFAAAO&#10;AAAAAAAAAAAAAAAAAC4CAABkcnMvZTJvRG9jLnhtbFBLAQItABQABgAIAAAAIQDgM11e2wAAAAQB&#10;AAAPAAAAAAAAAAAAAAAAAJ0EAABkcnMvZG93bnJldi54bWxQSwUGAAAAAAQABADzAAAApQUAAAAA&#10;">
                <v:rect id="docshape25"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w10:anchorlock/>
              </v:group>
            </w:pict>
          </mc:Fallback>
        </mc:AlternateContent>
      </w:r>
    </w:p>
    <w:p w14:paraId="7869DCC4" w14:textId="77777777" w:rsidR="0007431A" w:rsidRDefault="0012211E">
      <w:pPr>
        <w:pStyle w:val="Heading1"/>
      </w:pPr>
      <w:bookmarkStart w:id="8" w:name="_bookmark7"/>
      <w:bookmarkEnd w:id="8"/>
      <w:r>
        <w:t>FEES</w:t>
      </w:r>
      <w:r>
        <w:rPr>
          <w:spacing w:val="-5"/>
        </w:rPr>
        <w:t xml:space="preserve"> </w:t>
      </w:r>
      <w:r>
        <w:t>AND</w:t>
      </w:r>
      <w:r>
        <w:rPr>
          <w:spacing w:val="-1"/>
        </w:rPr>
        <w:t xml:space="preserve"> </w:t>
      </w:r>
      <w:r>
        <w:t>EXPENSES</w:t>
      </w:r>
    </w:p>
    <w:p w14:paraId="10475081" w14:textId="257A7134" w:rsidR="0007431A" w:rsidRDefault="00044734">
      <w:pPr>
        <w:pStyle w:val="BodyText"/>
        <w:spacing w:before="5"/>
        <w:rPr>
          <w:b/>
          <w:sz w:val="8"/>
        </w:rPr>
      </w:pPr>
      <w:r>
        <w:rPr>
          <w:noProof/>
          <w:lang w:val="en-GB" w:eastAsia="en-GB"/>
        </w:rPr>
        <mc:AlternateContent>
          <mc:Choice Requires="wps">
            <w:drawing>
              <wp:anchor distT="0" distB="0" distL="0" distR="0" simplePos="0" relativeHeight="251658249" behindDoc="1" locked="0" layoutInCell="1" allowOverlap="1" wp14:anchorId="2EE355D3" wp14:editId="74EF9029">
                <wp:simplePos x="0" y="0"/>
                <wp:positionH relativeFrom="page">
                  <wp:posOffset>612775</wp:posOffset>
                </wp:positionH>
                <wp:positionV relativeFrom="paragraph">
                  <wp:posOffset>76835</wp:posOffset>
                </wp:positionV>
                <wp:extent cx="6607810" cy="6350"/>
                <wp:effectExtent l="0" t="0" r="0" b="0"/>
                <wp:wrapTopAndBottom/>
                <wp:docPr id="58"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D04BDD" id="docshape26" o:spid="_x0000_s1026" style="position:absolute;margin-left:48.25pt;margin-top:6.05pt;width:520.3pt;height:.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1AE81DBD" w14:textId="77777777" w:rsidR="0007431A" w:rsidRDefault="0007431A">
      <w:pPr>
        <w:pStyle w:val="BodyText"/>
        <w:spacing w:before="8"/>
        <w:rPr>
          <w:b/>
          <w:sz w:val="12"/>
        </w:rPr>
      </w:pPr>
    </w:p>
    <w:p w14:paraId="55C989F7" w14:textId="77777777" w:rsidR="0007431A" w:rsidRDefault="0012211E">
      <w:pPr>
        <w:pStyle w:val="BodyText"/>
        <w:spacing w:before="93"/>
        <w:ind w:left="333"/>
      </w:pPr>
      <w:r>
        <w:t>Fees</w:t>
      </w:r>
      <w:r>
        <w:rPr>
          <w:spacing w:val="-2"/>
        </w:rPr>
        <w:t xml:space="preserve"> </w:t>
      </w:r>
      <w:r>
        <w:t>and</w:t>
      </w:r>
      <w:r>
        <w:rPr>
          <w:spacing w:val="-2"/>
        </w:rPr>
        <w:t xml:space="preserve"> </w:t>
      </w:r>
      <w:r>
        <w:t>expenses</w:t>
      </w:r>
      <w:r>
        <w:rPr>
          <w:spacing w:val="-2"/>
        </w:rPr>
        <w:t xml:space="preserve"> </w:t>
      </w:r>
      <w:r>
        <w:t>applicable</w:t>
      </w:r>
      <w:r>
        <w:rPr>
          <w:spacing w:val="-1"/>
        </w:rPr>
        <w:t xml:space="preserve"> </w:t>
      </w:r>
      <w:r>
        <w:t>to</w:t>
      </w:r>
      <w:r>
        <w:rPr>
          <w:spacing w:val="-2"/>
        </w:rPr>
        <w:t xml:space="preserve"> </w:t>
      </w:r>
      <w:r>
        <w:t>a</w:t>
      </w:r>
      <w:r>
        <w:rPr>
          <w:spacing w:val="-2"/>
        </w:rPr>
        <w:t xml:space="preserve"> </w:t>
      </w:r>
      <w:r>
        <w:t>Fund</w:t>
      </w:r>
      <w:r>
        <w:rPr>
          <w:spacing w:val="-1"/>
        </w:rPr>
        <w:t xml:space="preserve"> </w:t>
      </w:r>
      <w:r>
        <w:t>are</w:t>
      </w:r>
      <w:r>
        <w:rPr>
          <w:spacing w:val="-3"/>
        </w:rPr>
        <w:t xml:space="preserve"> </w:t>
      </w:r>
      <w:r>
        <w:t>set</w:t>
      </w:r>
      <w:r>
        <w:rPr>
          <w:spacing w:val="-1"/>
        </w:rPr>
        <w:t xml:space="preserve"> </w:t>
      </w:r>
      <w:r>
        <w:t>out</w:t>
      </w:r>
      <w:r>
        <w:rPr>
          <w:spacing w:val="-1"/>
        </w:rPr>
        <w:t xml:space="preserve"> </w:t>
      </w:r>
      <w:r>
        <w:t>in</w:t>
      </w:r>
      <w:r>
        <w:rPr>
          <w:spacing w:val="1"/>
        </w:rPr>
        <w:t xml:space="preserve"> </w:t>
      </w:r>
      <w:r>
        <w:t>the</w:t>
      </w:r>
      <w:r>
        <w:rPr>
          <w:spacing w:val="-3"/>
        </w:rPr>
        <w:t xml:space="preserve"> </w:t>
      </w:r>
      <w:r>
        <w:t>relevant</w:t>
      </w:r>
      <w:r>
        <w:rPr>
          <w:spacing w:val="-1"/>
        </w:rPr>
        <w:t xml:space="preserve"> </w:t>
      </w:r>
      <w:r>
        <w:t>Supplement.</w:t>
      </w:r>
    </w:p>
    <w:p w14:paraId="2FBEAC50" w14:textId="77777777" w:rsidR="0007431A" w:rsidRDefault="0007431A">
      <w:pPr>
        <w:pStyle w:val="BodyText"/>
        <w:spacing w:before="11"/>
      </w:pPr>
    </w:p>
    <w:p w14:paraId="40E53BE6" w14:textId="77777777" w:rsidR="0007431A" w:rsidRDefault="0012211E">
      <w:pPr>
        <w:pStyle w:val="Heading2"/>
        <w:jc w:val="left"/>
      </w:pPr>
      <w:r>
        <w:t>Management</w:t>
      </w:r>
      <w:r>
        <w:rPr>
          <w:spacing w:val="-2"/>
        </w:rPr>
        <w:t xml:space="preserve"> </w:t>
      </w:r>
      <w:r>
        <w:t>Fees</w:t>
      </w:r>
    </w:p>
    <w:p w14:paraId="3537C14B" w14:textId="77777777" w:rsidR="0007431A" w:rsidRDefault="0007431A">
      <w:pPr>
        <w:pStyle w:val="BodyText"/>
        <w:spacing w:before="10"/>
        <w:rPr>
          <w:b/>
          <w:sz w:val="19"/>
        </w:rPr>
      </w:pPr>
    </w:p>
    <w:p w14:paraId="36FF32D0" w14:textId="77777777" w:rsidR="0007431A" w:rsidRDefault="0012211E">
      <w:pPr>
        <w:pStyle w:val="BodyText"/>
        <w:ind w:left="333"/>
      </w:pPr>
      <w:r>
        <w:t>The</w:t>
      </w:r>
      <w:r>
        <w:rPr>
          <w:spacing w:val="-3"/>
        </w:rPr>
        <w:t xml:space="preserve"> </w:t>
      </w:r>
      <w:r>
        <w:t>Manager</w:t>
      </w:r>
      <w:r>
        <w:rPr>
          <w:spacing w:val="-2"/>
        </w:rPr>
        <w:t xml:space="preserve"> </w:t>
      </w:r>
      <w:r>
        <w:t>will</w:t>
      </w:r>
      <w:r>
        <w:rPr>
          <w:spacing w:val="-5"/>
        </w:rPr>
        <w:t xml:space="preserve"> </w:t>
      </w:r>
      <w:r>
        <w:t>be</w:t>
      </w:r>
      <w:r>
        <w:rPr>
          <w:spacing w:val="-3"/>
        </w:rPr>
        <w:t xml:space="preserve"> </w:t>
      </w:r>
      <w:r>
        <w:t>entitled</w:t>
      </w:r>
      <w:r>
        <w:rPr>
          <w:spacing w:val="-5"/>
        </w:rPr>
        <w:t xml:space="preserve"> </w:t>
      </w:r>
      <w:r>
        <w:t>to</w:t>
      </w:r>
      <w:r>
        <w:rPr>
          <w:spacing w:val="-4"/>
        </w:rPr>
        <w:t xml:space="preserve"> </w:t>
      </w:r>
      <w:r>
        <w:t>receive</w:t>
      </w:r>
      <w:r>
        <w:rPr>
          <w:spacing w:val="-2"/>
        </w:rPr>
        <w:t xml:space="preserve"> </w:t>
      </w:r>
      <w:r>
        <w:t>a</w:t>
      </w:r>
      <w:r>
        <w:rPr>
          <w:spacing w:val="-3"/>
        </w:rPr>
        <w:t xml:space="preserve"> </w:t>
      </w:r>
      <w:r>
        <w:t>management</w:t>
      </w:r>
      <w:r>
        <w:rPr>
          <w:spacing w:val="-3"/>
        </w:rPr>
        <w:t xml:space="preserve"> </w:t>
      </w:r>
      <w:r>
        <w:t>fee</w:t>
      </w:r>
      <w:r>
        <w:rPr>
          <w:spacing w:val="-1"/>
        </w:rPr>
        <w:t xml:space="preserve"> </w:t>
      </w:r>
      <w:r>
        <w:t>in</w:t>
      </w:r>
      <w:r>
        <w:rPr>
          <w:spacing w:val="-2"/>
        </w:rPr>
        <w:t xml:space="preserve"> </w:t>
      </w:r>
      <w:r>
        <w:t>respect</w:t>
      </w:r>
      <w:r>
        <w:rPr>
          <w:spacing w:val="-3"/>
        </w:rPr>
        <w:t xml:space="preserve"> </w:t>
      </w:r>
      <w:r>
        <w:t>of</w:t>
      </w:r>
      <w:r>
        <w:rPr>
          <w:spacing w:val="-3"/>
        </w:rPr>
        <w:t xml:space="preserve"> </w:t>
      </w:r>
      <w:r>
        <w:t>a</w:t>
      </w:r>
      <w:r>
        <w:rPr>
          <w:spacing w:val="-3"/>
        </w:rPr>
        <w:t xml:space="preserve"> </w:t>
      </w:r>
      <w:r>
        <w:t>Fund</w:t>
      </w:r>
      <w:r>
        <w:rPr>
          <w:spacing w:val="-3"/>
        </w:rPr>
        <w:t xml:space="preserve"> </w:t>
      </w:r>
      <w:r>
        <w:t>or</w:t>
      </w:r>
      <w:r>
        <w:rPr>
          <w:spacing w:val="-1"/>
        </w:rPr>
        <w:t xml:space="preserve"> </w:t>
      </w:r>
      <w:r>
        <w:t>Class</w:t>
      </w:r>
      <w:r>
        <w:rPr>
          <w:spacing w:val="-4"/>
        </w:rPr>
        <w:t xml:space="preserve"> </w:t>
      </w:r>
      <w:r>
        <w:t>pursuant</w:t>
      </w:r>
      <w:r>
        <w:rPr>
          <w:spacing w:val="-3"/>
        </w:rPr>
        <w:t xml:space="preserve"> </w:t>
      </w:r>
      <w:r>
        <w:t>to</w:t>
      </w:r>
      <w:r>
        <w:rPr>
          <w:spacing w:val="-4"/>
        </w:rPr>
        <w:t xml:space="preserve"> </w:t>
      </w:r>
      <w:r>
        <w:t>the</w:t>
      </w:r>
      <w:r>
        <w:rPr>
          <w:spacing w:val="-3"/>
        </w:rPr>
        <w:t xml:space="preserve"> </w:t>
      </w:r>
      <w:r>
        <w:t>Management</w:t>
      </w:r>
      <w:r>
        <w:rPr>
          <w:spacing w:val="-53"/>
        </w:rPr>
        <w:t xml:space="preserve"> </w:t>
      </w:r>
      <w:r>
        <w:t>Agreement.</w:t>
      </w:r>
      <w:r>
        <w:rPr>
          <w:spacing w:val="-2"/>
        </w:rPr>
        <w:t xml:space="preserve"> </w:t>
      </w:r>
      <w:r>
        <w:t>Details</w:t>
      </w:r>
      <w:r>
        <w:rPr>
          <w:spacing w:val="-1"/>
        </w:rPr>
        <w:t xml:space="preserve"> </w:t>
      </w:r>
      <w:r>
        <w:t>of</w:t>
      </w:r>
      <w:r>
        <w:rPr>
          <w:spacing w:val="1"/>
        </w:rPr>
        <w:t xml:space="preserve"> </w:t>
      </w:r>
      <w:r>
        <w:t>the</w:t>
      </w:r>
      <w:r>
        <w:rPr>
          <w:spacing w:val="2"/>
        </w:rPr>
        <w:t xml:space="preserve"> </w:t>
      </w:r>
      <w:r>
        <w:t>management fee</w:t>
      </w:r>
      <w:r>
        <w:rPr>
          <w:spacing w:val="1"/>
        </w:rPr>
        <w:t xml:space="preserve"> </w:t>
      </w:r>
      <w:r>
        <w:t>will</w:t>
      </w:r>
      <w:r>
        <w:rPr>
          <w:spacing w:val="-1"/>
        </w:rPr>
        <w:t xml:space="preserve"> </w:t>
      </w:r>
      <w:r>
        <w:t>be</w:t>
      </w:r>
      <w:r>
        <w:rPr>
          <w:spacing w:val="-1"/>
        </w:rPr>
        <w:t xml:space="preserve"> </w:t>
      </w:r>
      <w:r>
        <w:t>contained in the</w:t>
      </w:r>
      <w:r>
        <w:rPr>
          <w:spacing w:val="7"/>
        </w:rPr>
        <w:t xml:space="preserve"> </w:t>
      </w:r>
      <w:r>
        <w:t>relevant Supplements.</w:t>
      </w:r>
    </w:p>
    <w:p w14:paraId="774D23DC" w14:textId="77777777" w:rsidR="0007431A" w:rsidRDefault="0007431A">
      <w:pPr>
        <w:pStyle w:val="BodyText"/>
        <w:spacing w:before="1"/>
      </w:pPr>
    </w:p>
    <w:p w14:paraId="6565A801" w14:textId="77777777" w:rsidR="0007431A" w:rsidRDefault="0012211E">
      <w:pPr>
        <w:pStyle w:val="BodyText"/>
        <w:ind w:left="333" w:right="556"/>
      </w:pPr>
      <w:r>
        <w:t>The</w:t>
      </w:r>
      <w:r>
        <w:rPr>
          <w:spacing w:val="8"/>
        </w:rPr>
        <w:t xml:space="preserve"> </w:t>
      </w:r>
      <w:r>
        <w:t>management</w:t>
      </w:r>
      <w:r>
        <w:rPr>
          <w:spacing w:val="11"/>
        </w:rPr>
        <w:t xml:space="preserve"> </w:t>
      </w:r>
      <w:r>
        <w:t>fee</w:t>
      </w:r>
      <w:r>
        <w:rPr>
          <w:spacing w:val="11"/>
        </w:rPr>
        <w:t xml:space="preserve"> </w:t>
      </w:r>
      <w:r>
        <w:t>will</w:t>
      </w:r>
      <w:r>
        <w:rPr>
          <w:spacing w:val="10"/>
        </w:rPr>
        <w:t xml:space="preserve"> </w:t>
      </w:r>
      <w:r>
        <w:t>accrue</w:t>
      </w:r>
      <w:r>
        <w:rPr>
          <w:spacing w:val="9"/>
        </w:rPr>
        <w:t xml:space="preserve"> </w:t>
      </w:r>
      <w:r>
        <w:t>at</w:t>
      </w:r>
      <w:r>
        <w:rPr>
          <w:spacing w:val="8"/>
        </w:rPr>
        <w:t xml:space="preserve"> </w:t>
      </w:r>
      <w:r>
        <w:t>each</w:t>
      </w:r>
      <w:r>
        <w:rPr>
          <w:spacing w:val="12"/>
        </w:rPr>
        <w:t xml:space="preserve"> </w:t>
      </w:r>
      <w:r>
        <w:t>relevant</w:t>
      </w:r>
      <w:r>
        <w:rPr>
          <w:spacing w:val="11"/>
        </w:rPr>
        <w:t xml:space="preserve"> </w:t>
      </w:r>
      <w:r>
        <w:t>Valuation</w:t>
      </w:r>
      <w:r>
        <w:rPr>
          <w:spacing w:val="11"/>
        </w:rPr>
        <w:t xml:space="preserve"> </w:t>
      </w:r>
      <w:r>
        <w:t>Point</w:t>
      </w:r>
      <w:r>
        <w:rPr>
          <w:spacing w:val="11"/>
        </w:rPr>
        <w:t xml:space="preserve"> </w:t>
      </w:r>
      <w:r>
        <w:t>based</w:t>
      </w:r>
      <w:r>
        <w:rPr>
          <w:spacing w:val="11"/>
        </w:rPr>
        <w:t xml:space="preserve"> </w:t>
      </w:r>
      <w:r>
        <w:t>on</w:t>
      </w:r>
      <w:r>
        <w:rPr>
          <w:spacing w:val="10"/>
        </w:rPr>
        <w:t xml:space="preserve"> </w:t>
      </w:r>
      <w:r>
        <w:t>the</w:t>
      </w:r>
      <w:r>
        <w:rPr>
          <w:spacing w:val="13"/>
        </w:rPr>
        <w:t xml:space="preserve"> </w:t>
      </w:r>
      <w:r>
        <w:t>NAV</w:t>
      </w:r>
      <w:r>
        <w:rPr>
          <w:spacing w:val="11"/>
        </w:rPr>
        <w:t xml:space="preserve"> </w:t>
      </w:r>
      <w:r>
        <w:t>of</w:t>
      </w:r>
      <w:r>
        <w:rPr>
          <w:spacing w:val="8"/>
        </w:rPr>
        <w:t xml:space="preserve"> </w:t>
      </w:r>
      <w:r>
        <w:t>the</w:t>
      </w:r>
      <w:r>
        <w:rPr>
          <w:spacing w:val="9"/>
        </w:rPr>
        <w:t xml:space="preserve"> </w:t>
      </w:r>
      <w:r>
        <w:t>relevant</w:t>
      </w:r>
      <w:r>
        <w:rPr>
          <w:spacing w:val="8"/>
        </w:rPr>
        <w:t xml:space="preserve"> </w:t>
      </w:r>
      <w:r>
        <w:t>Fund</w:t>
      </w:r>
      <w:r>
        <w:rPr>
          <w:spacing w:val="11"/>
        </w:rPr>
        <w:t xml:space="preserve"> </w:t>
      </w:r>
      <w:r>
        <w:t>as</w:t>
      </w:r>
      <w:r>
        <w:rPr>
          <w:spacing w:val="9"/>
        </w:rPr>
        <w:t xml:space="preserve"> </w:t>
      </w:r>
      <w:r>
        <w:t>of</w:t>
      </w:r>
      <w:r>
        <w:rPr>
          <w:spacing w:val="9"/>
        </w:rPr>
        <w:t xml:space="preserve"> </w:t>
      </w:r>
      <w:r>
        <w:t>the</w:t>
      </w:r>
      <w:r>
        <w:rPr>
          <w:spacing w:val="-53"/>
        </w:rPr>
        <w:t xml:space="preserve"> </w:t>
      </w:r>
      <w:r>
        <w:t>relevant Dealing</w:t>
      </w:r>
      <w:r>
        <w:rPr>
          <w:spacing w:val="1"/>
        </w:rPr>
        <w:t xml:space="preserve"> </w:t>
      </w:r>
      <w:r>
        <w:t>Day and</w:t>
      </w:r>
      <w:r>
        <w:rPr>
          <w:spacing w:val="-1"/>
        </w:rPr>
        <w:t xml:space="preserve"> </w:t>
      </w:r>
      <w:r>
        <w:t>will</w:t>
      </w:r>
      <w:r>
        <w:rPr>
          <w:spacing w:val="-2"/>
        </w:rPr>
        <w:t xml:space="preserve"> </w:t>
      </w:r>
      <w:r>
        <w:t>be paid</w:t>
      </w:r>
      <w:r>
        <w:rPr>
          <w:spacing w:val="1"/>
        </w:rPr>
        <w:t xml:space="preserve"> </w:t>
      </w:r>
      <w:r>
        <w:t>monthly</w:t>
      </w:r>
      <w:r>
        <w:rPr>
          <w:spacing w:val="2"/>
        </w:rPr>
        <w:t xml:space="preserve"> </w:t>
      </w:r>
      <w:r>
        <w:t>in</w:t>
      </w:r>
      <w:r>
        <w:rPr>
          <w:spacing w:val="1"/>
        </w:rPr>
        <w:t xml:space="preserve"> </w:t>
      </w:r>
      <w:r>
        <w:t>arrears.</w:t>
      </w:r>
    </w:p>
    <w:p w14:paraId="07EB1C96" w14:textId="77777777" w:rsidR="0007431A" w:rsidRDefault="0007431A">
      <w:pPr>
        <w:pStyle w:val="BodyText"/>
        <w:spacing w:before="11"/>
      </w:pPr>
    </w:p>
    <w:p w14:paraId="61B46162" w14:textId="77777777" w:rsidR="0007431A" w:rsidRDefault="0012211E">
      <w:pPr>
        <w:pStyle w:val="BodyText"/>
        <w:ind w:left="333"/>
      </w:pPr>
      <w:r>
        <w:t>Details</w:t>
      </w:r>
      <w:r>
        <w:rPr>
          <w:spacing w:val="-2"/>
        </w:rPr>
        <w:t xml:space="preserve"> </w:t>
      </w:r>
      <w:r>
        <w:t>of</w:t>
      </w:r>
      <w:r>
        <w:rPr>
          <w:spacing w:val="-1"/>
        </w:rPr>
        <w:t xml:space="preserve"> </w:t>
      </w:r>
      <w:r>
        <w:t>any</w:t>
      </w:r>
      <w:r>
        <w:rPr>
          <w:spacing w:val="-1"/>
        </w:rPr>
        <w:t xml:space="preserve"> </w:t>
      </w:r>
      <w:r>
        <w:t>fees</w:t>
      </w:r>
      <w:r>
        <w:rPr>
          <w:spacing w:val="-2"/>
        </w:rPr>
        <w:t xml:space="preserve"> </w:t>
      </w:r>
      <w:r>
        <w:t>payable to</w:t>
      </w:r>
      <w:r>
        <w:rPr>
          <w:spacing w:val="-3"/>
        </w:rPr>
        <w:t xml:space="preserve"> </w:t>
      </w:r>
      <w:r>
        <w:t>any</w:t>
      </w:r>
      <w:r>
        <w:rPr>
          <w:spacing w:val="-2"/>
        </w:rPr>
        <w:t xml:space="preserve"> </w:t>
      </w:r>
      <w:r>
        <w:t>Investment</w:t>
      </w:r>
      <w:r>
        <w:rPr>
          <w:spacing w:val="5"/>
        </w:rPr>
        <w:t xml:space="preserve"> </w:t>
      </w:r>
      <w:r>
        <w:t>Manager</w:t>
      </w:r>
      <w:r>
        <w:rPr>
          <w:spacing w:val="-2"/>
        </w:rPr>
        <w:t xml:space="preserve"> </w:t>
      </w:r>
      <w:r>
        <w:t>will</w:t>
      </w:r>
      <w:r>
        <w:rPr>
          <w:spacing w:val="-3"/>
        </w:rPr>
        <w:t xml:space="preserve"> </w:t>
      </w:r>
      <w:r>
        <w:t>be</w:t>
      </w:r>
      <w:r>
        <w:rPr>
          <w:spacing w:val="-1"/>
        </w:rPr>
        <w:t xml:space="preserve"> </w:t>
      </w:r>
      <w:r>
        <w:t>set</w:t>
      </w:r>
      <w:r>
        <w:rPr>
          <w:spacing w:val="-3"/>
        </w:rPr>
        <w:t xml:space="preserve"> </w:t>
      </w:r>
      <w:r>
        <w:t>out</w:t>
      </w:r>
      <w:r>
        <w:rPr>
          <w:spacing w:val="-2"/>
        </w:rPr>
        <w:t xml:space="preserve"> </w:t>
      </w:r>
      <w:r>
        <w:t>in</w:t>
      </w:r>
      <w:r>
        <w:rPr>
          <w:spacing w:val="-3"/>
        </w:rPr>
        <w:t xml:space="preserve"> </w:t>
      </w:r>
      <w:r>
        <w:t>the</w:t>
      </w:r>
      <w:r>
        <w:rPr>
          <w:spacing w:val="-2"/>
        </w:rPr>
        <w:t xml:space="preserve"> </w:t>
      </w:r>
      <w:r>
        <w:t>relevant</w:t>
      </w:r>
      <w:r>
        <w:rPr>
          <w:spacing w:val="-1"/>
        </w:rPr>
        <w:t xml:space="preserve"> </w:t>
      </w:r>
      <w:r>
        <w:t>Supplement.</w:t>
      </w:r>
    </w:p>
    <w:p w14:paraId="6008E3F6" w14:textId="77777777" w:rsidR="0007431A" w:rsidRDefault="0007431A">
      <w:pPr>
        <w:pStyle w:val="BodyText"/>
        <w:spacing w:before="10"/>
      </w:pPr>
    </w:p>
    <w:p w14:paraId="501E3BC4" w14:textId="77777777" w:rsidR="0007431A" w:rsidRDefault="0012211E">
      <w:pPr>
        <w:pStyle w:val="Heading3"/>
        <w:jc w:val="left"/>
      </w:pPr>
      <w:r>
        <w:t>Administration</w:t>
      </w:r>
      <w:r>
        <w:rPr>
          <w:spacing w:val="-1"/>
        </w:rPr>
        <w:t xml:space="preserve"> </w:t>
      </w:r>
      <w:r>
        <w:t>and</w:t>
      </w:r>
      <w:r>
        <w:rPr>
          <w:spacing w:val="-3"/>
        </w:rPr>
        <w:t xml:space="preserve"> </w:t>
      </w:r>
      <w:r>
        <w:t>Depositary</w:t>
      </w:r>
      <w:r>
        <w:rPr>
          <w:spacing w:val="-2"/>
        </w:rPr>
        <w:t xml:space="preserve"> </w:t>
      </w:r>
      <w:r>
        <w:t>Fees</w:t>
      </w:r>
    </w:p>
    <w:p w14:paraId="32E7C185" w14:textId="77777777" w:rsidR="0007431A" w:rsidRDefault="0007431A">
      <w:pPr>
        <w:pStyle w:val="BodyText"/>
        <w:spacing w:before="9"/>
        <w:rPr>
          <w:b/>
          <w:i/>
        </w:rPr>
      </w:pPr>
    </w:p>
    <w:p w14:paraId="7FF7D3B2" w14:textId="77777777" w:rsidR="0007431A" w:rsidRDefault="0012211E">
      <w:pPr>
        <w:pStyle w:val="BodyText"/>
        <w:ind w:left="333" w:right="685"/>
        <w:jc w:val="both"/>
      </w:pPr>
      <w:r>
        <w:t>The</w:t>
      </w:r>
      <w:r>
        <w:rPr>
          <w:spacing w:val="-3"/>
        </w:rPr>
        <w:t xml:space="preserve"> </w:t>
      </w:r>
      <w:r>
        <w:t>Administrator</w:t>
      </w:r>
      <w:r>
        <w:rPr>
          <w:spacing w:val="-3"/>
        </w:rPr>
        <w:t xml:space="preserve"> </w:t>
      </w:r>
      <w:r>
        <w:t>and</w:t>
      </w:r>
      <w:r>
        <w:rPr>
          <w:spacing w:val="-3"/>
        </w:rPr>
        <w:t xml:space="preserve"> </w:t>
      </w:r>
      <w:r>
        <w:t>Depositary</w:t>
      </w:r>
      <w:r>
        <w:rPr>
          <w:spacing w:val="-1"/>
        </w:rPr>
        <w:t xml:space="preserve"> </w:t>
      </w:r>
      <w:r>
        <w:t>will</w:t>
      </w:r>
      <w:r>
        <w:rPr>
          <w:spacing w:val="-4"/>
        </w:rPr>
        <w:t xml:space="preserve"> </w:t>
      </w:r>
      <w:r>
        <w:t>be</w:t>
      </w:r>
      <w:r>
        <w:rPr>
          <w:spacing w:val="-2"/>
        </w:rPr>
        <w:t xml:space="preserve"> </w:t>
      </w:r>
      <w:r>
        <w:t>entitled</w:t>
      </w:r>
      <w:r>
        <w:rPr>
          <w:spacing w:val="-3"/>
        </w:rPr>
        <w:t xml:space="preserve"> </w:t>
      </w:r>
      <w:r>
        <w:t>to</w:t>
      </w:r>
      <w:r>
        <w:rPr>
          <w:spacing w:val="-3"/>
        </w:rPr>
        <w:t xml:space="preserve"> </w:t>
      </w:r>
      <w:r>
        <w:t>receive</w:t>
      </w:r>
      <w:r>
        <w:rPr>
          <w:spacing w:val="-3"/>
        </w:rPr>
        <w:t xml:space="preserve"> </w:t>
      </w:r>
      <w:r>
        <w:t>fees</w:t>
      </w:r>
      <w:r>
        <w:rPr>
          <w:spacing w:val="-2"/>
        </w:rPr>
        <w:t xml:space="preserve"> </w:t>
      </w:r>
      <w:r>
        <w:t>calculated</w:t>
      </w:r>
      <w:r>
        <w:rPr>
          <w:spacing w:val="-1"/>
        </w:rPr>
        <w:t xml:space="preserve"> </w:t>
      </w:r>
      <w:r>
        <w:t>as</w:t>
      </w:r>
      <w:r>
        <w:rPr>
          <w:spacing w:val="-1"/>
        </w:rPr>
        <w:t xml:space="preserve"> </w:t>
      </w:r>
      <w:r>
        <w:t>a</w:t>
      </w:r>
      <w:r>
        <w:rPr>
          <w:spacing w:val="-3"/>
        </w:rPr>
        <w:t xml:space="preserve"> </w:t>
      </w:r>
      <w:r>
        <w:t>percentage</w:t>
      </w:r>
      <w:r>
        <w:rPr>
          <w:spacing w:val="-3"/>
        </w:rPr>
        <w:t xml:space="preserve"> </w:t>
      </w:r>
      <w:r>
        <w:t>of</w:t>
      </w:r>
      <w:r>
        <w:rPr>
          <w:spacing w:val="-3"/>
        </w:rPr>
        <w:t xml:space="preserve"> </w:t>
      </w:r>
      <w:r>
        <w:t>the</w:t>
      </w:r>
      <w:r>
        <w:rPr>
          <w:spacing w:val="-3"/>
        </w:rPr>
        <w:t xml:space="preserve"> </w:t>
      </w:r>
      <w:r>
        <w:t>Net</w:t>
      </w:r>
      <w:r>
        <w:rPr>
          <w:spacing w:val="-1"/>
        </w:rPr>
        <w:t xml:space="preserve"> </w:t>
      </w:r>
      <w:r>
        <w:t>Asset</w:t>
      </w:r>
      <w:r>
        <w:rPr>
          <w:spacing w:val="-2"/>
        </w:rPr>
        <w:t xml:space="preserve"> </w:t>
      </w:r>
      <w:r>
        <w:t>Value</w:t>
      </w:r>
      <w:r>
        <w:rPr>
          <w:spacing w:val="-3"/>
        </w:rPr>
        <w:t xml:space="preserve"> </w:t>
      </w:r>
      <w:r>
        <w:t>of</w:t>
      </w:r>
      <w:r>
        <w:rPr>
          <w:spacing w:val="-53"/>
        </w:rPr>
        <w:t xml:space="preserve"> </w:t>
      </w:r>
      <w:r>
        <w:t>each Fund for the provision, respectively, of administration, accounting, trustee and custodial services to the ICAV as</w:t>
      </w:r>
      <w:r>
        <w:rPr>
          <w:spacing w:val="-53"/>
        </w:rPr>
        <w:t xml:space="preserve"> </w:t>
      </w:r>
      <w:r>
        <w:t>set</w:t>
      </w:r>
      <w:r>
        <w:rPr>
          <w:spacing w:val="-2"/>
        </w:rPr>
        <w:t xml:space="preserve"> </w:t>
      </w:r>
      <w:r>
        <w:t>out</w:t>
      </w:r>
      <w:r>
        <w:rPr>
          <w:spacing w:val="1"/>
        </w:rPr>
        <w:t xml:space="preserve"> </w:t>
      </w:r>
      <w:r>
        <w:t>in</w:t>
      </w:r>
      <w:r>
        <w:rPr>
          <w:spacing w:val="1"/>
        </w:rPr>
        <w:t xml:space="preserve"> </w:t>
      </w:r>
      <w:r>
        <w:t>the</w:t>
      </w:r>
      <w:r>
        <w:rPr>
          <w:spacing w:val="-1"/>
        </w:rPr>
        <w:t xml:space="preserve"> </w:t>
      </w:r>
      <w:r>
        <w:t>relevant</w:t>
      </w:r>
      <w:r>
        <w:rPr>
          <w:spacing w:val="1"/>
        </w:rPr>
        <w:t xml:space="preserve"> </w:t>
      </w:r>
      <w:r>
        <w:t>Supplement.</w:t>
      </w:r>
    </w:p>
    <w:p w14:paraId="61813F56" w14:textId="77777777" w:rsidR="0007431A" w:rsidRDefault="0007431A">
      <w:pPr>
        <w:pStyle w:val="BodyText"/>
        <w:spacing w:before="11"/>
      </w:pPr>
    </w:p>
    <w:p w14:paraId="3667A0D5" w14:textId="77777777" w:rsidR="0007431A" w:rsidRDefault="0012211E">
      <w:pPr>
        <w:pStyle w:val="BodyText"/>
        <w:ind w:left="333" w:right="688"/>
        <w:jc w:val="both"/>
      </w:pPr>
      <w:r>
        <w:t>The</w:t>
      </w:r>
      <w:r>
        <w:rPr>
          <w:spacing w:val="-3"/>
        </w:rPr>
        <w:t xml:space="preserve"> </w:t>
      </w:r>
      <w:r>
        <w:t>Administrator</w:t>
      </w:r>
      <w:r>
        <w:rPr>
          <w:spacing w:val="-2"/>
        </w:rPr>
        <w:t xml:space="preserve"> </w:t>
      </w:r>
      <w:r>
        <w:t>will</w:t>
      </w:r>
      <w:r>
        <w:rPr>
          <w:spacing w:val="-4"/>
        </w:rPr>
        <w:t xml:space="preserve"> </w:t>
      </w:r>
      <w:r>
        <w:t>also</w:t>
      </w:r>
      <w:r>
        <w:rPr>
          <w:spacing w:val="-2"/>
        </w:rPr>
        <w:t xml:space="preserve"> </w:t>
      </w:r>
      <w:r>
        <w:t>be</w:t>
      </w:r>
      <w:r>
        <w:rPr>
          <w:spacing w:val="-3"/>
        </w:rPr>
        <w:t xml:space="preserve"> </w:t>
      </w:r>
      <w:r>
        <w:t>entitled</w:t>
      </w:r>
      <w:r>
        <w:rPr>
          <w:spacing w:val="-4"/>
        </w:rPr>
        <w:t xml:space="preserve"> </w:t>
      </w:r>
      <w:r>
        <w:t>to</w:t>
      </w:r>
      <w:r>
        <w:rPr>
          <w:spacing w:val="-3"/>
        </w:rPr>
        <w:t xml:space="preserve"> </w:t>
      </w:r>
      <w:r>
        <w:t>receive</w:t>
      </w:r>
      <w:r>
        <w:rPr>
          <w:spacing w:val="-3"/>
        </w:rPr>
        <w:t xml:space="preserve"> </w:t>
      </w:r>
      <w:r>
        <w:t>certain</w:t>
      </w:r>
      <w:r>
        <w:rPr>
          <w:spacing w:val="-6"/>
        </w:rPr>
        <w:t xml:space="preserve"> </w:t>
      </w:r>
      <w:r>
        <w:t>other</w:t>
      </w:r>
      <w:r>
        <w:rPr>
          <w:spacing w:val="-1"/>
        </w:rPr>
        <w:t xml:space="preserve"> </w:t>
      </w:r>
      <w:r>
        <w:t>fees,</w:t>
      </w:r>
      <w:r>
        <w:rPr>
          <w:spacing w:val="-3"/>
        </w:rPr>
        <w:t xml:space="preserve"> </w:t>
      </w:r>
      <w:r>
        <w:t>including</w:t>
      </w:r>
      <w:r>
        <w:rPr>
          <w:spacing w:val="-6"/>
        </w:rPr>
        <w:t xml:space="preserve"> </w:t>
      </w:r>
      <w:r>
        <w:t>for</w:t>
      </w:r>
      <w:r>
        <w:rPr>
          <w:spacing w:val="-4"/>
        </w:rPr>
        <w:t xml:space="preserve"> </w:t>
      </w:r>
      <w:r>
        <w:t>financial</w:t>
      </w:r>
      <w:r>
        <w:rPr>
          <w:spacing w:val="-4"/>
        </w:rPr>
        <w:t xml:space="preserve"> </w:t>
      </w:r>
      <w:r>
        <w:t>reporting</w:t>
      </w:r>
      <w:r>
        <w:rPr>
          <w:spacing w:val="-6"/>
        </w:rPr>
        <w:t xml:space="preserve"> </w:t>
      </w:r>
      <w:r>
        <w:t>services</w:t>
      </w:r>
      <w:r>
        <w:rPr>
          <w:spacing w:val="-1"/>
        </w:rPr>
        <w:t xml:space="preserve"> </w:t>
      </w:r>
      <w:r>
        <w:t>in</w:t>
      </w:r>
      <w:r>
        <w:rPr>
          <w:spacing w:val="-6"/>
        </w:rPr>
        <w:t xml:space="preserve"> </w:t>
      </w:r>
      <w:r>
        <w:t>respect</w:t>
      </w:r>
      <w:r>
        <w:rPr>
          <w:spacing w:val="-53"/>
        </w:rPr>
        <w:t xml:space="preserve"> </w:t>
      </w:r>
      <w:r>
        <w:t>of</w:t>
      </w:r>
      <w:r>
        <w:rPr>
          <w:spacing w:val="-2"/>
        </w:rPr>
        <w:t xml:space="preserve"> </w:t>
      </w:r>
      <w:r>
        <w:t>the</w:t>
      </w:r>
      <w:r>
        <w:rPr>
          <w:spacing w:val="-2"/>
        </w:rPr>
        <w:t xml:space="preserve"> </w:t>
      </w:r>
      <w:r>
        <w:t>ICAV and for</w:t>
      </w:r>
      <w:r>
        <w:rPr>
          <w:spacing w:val="-1"/>
        </w:rPr>
        <w:t xml:space="preserve"> </w:t>
      </w:r>
      <w:r>
        <w:t>each Fund in</w:t>
      </w:r>
      <w:r>
        <w:rPr>
          <w:spacing w:val="-2"/>
        </w:rPr>
        <w:t xml:space="preserve"> </w:t>
      </w:r>
      <w:r>
        <w:t>respect</w:t>
      </w:r>
      <w:r>
        <w:rPr>
          <w:spacing w:val="-1"/>
        </w:rPr>
        <w:t xml:space="preserve"> </w:t>
      </w:r>
      <w:r>
        <w:t>of</w:t>
      </w:r>
      <w:r>
        <w:rPr>
          <w:spacing w:val="-2"/>
        </w:rPr>
        <w:t xml:space="preserve"> </w:t>
      </w:r>
      <w:r>
        <w:t>transfer</w:t>
      </w:r>
      <w:r>
        <w:rPr>
          <w:spacing w:val="-2"/>
        </w:rPr>
        <w:t xml:space="preserve"> </w:t>
      </w:r>
      <w:r>
        <w:t>agency</w:t>
      </w:r>
      <w:r>
        <w:rPr>
          <w:spacing w:val="-1"/>
        </w:rPr>
        <w:t xml:space="preserve"> </w:t>
      </w:r>
      <w:r>
        <w:t>services</w:t>
      </w:r>
      <w:r>
        <w:rPr>
          <w:spacing w:val="-1"/>
        </w:rPr>
        <w:t xml:space="preserve"> </w:t>
      </w:r>
      <w:r>
        <w:t>in</w:t>
      </w:r>
      <w:r>
        <w:rPr>
          <w:spacing w:val="-2"/>
        </w:rPr>
        <w:t xml:space="preserve"> </w:t>
      </w:r>
      <w:r>
        <w:t>respect</w:t>
      </w:r>
      <w:r>
        <w:rPr>
          <w:spacing w:val="-2"/>
        </w:rPr>
        <w:t xml:space="preserve"> </w:t>
      </w:r>
      <w:r>
        <w:t>of</w:t>
      </w:r>
      <w:r>
        <w:rPr>
          <w:spacing w:val="-2"/>
        </w:rPr>
        <w:t xml:space="preserve"> </w:t>
      </w:r>
      <w:r>
        <w:t>the</w:t>
      </w:r>
      <w:r>
        <w:rPr>
          <w:spacing w:val="-1"/>
        </w:rPr>
        <w:t xml:space="preserve"> </w:t>
      </w:r>
      <w:r>
        <w:t>relevant</w:t>
      </w:r>
      <w:r>
        <w:rPr>
          <w:spacing w:val="-2"/>
        </w:rPr>
        <w:t xml:space="preserve"> </w:t>
      </w:r>
      <w:r>
        <w:t>class</w:t>
      </w:r>
      <w:r>
        <w:rPr>
          <w:spacing w:val="-1"/>
        </w:rPr>
        <w:t xml:space="preserve"> </w:t>
      </w:r>
      <w:r>
        <w:t>of Shares.</w:t>
      </w:r>
    </w:p>
    <w:p w14:paraId="4091D602" w14:textId="77777777" w:rsidR="0007431A" w:rsidRDefault="0007431A">
      <w:pPr>
        <w:pStyle w:val="BodyText"/>
        <w:spacing w:before="11"/>
      </w:pPr>
    </w:p>
    <w:p w14:paraId="35CBE145" w14:textId="77777777" w:rsidR="0007431A" w:rsidRDefault="0012211E">
      <w:pPr>
        <w:ind w:left="333" w:right="685"/>
        <w:jc w:val="both"/>
        <w:rPr>
          <w:sz w:val="19"/>
        </w:rPr>
      </w:pPr>
      <w:r>
        <w:rPr>
          <w:sz w:val="19"/>
        </w:rPr>
        <w:t>The fees of the Administrator and the Depositary shall be discharged out of the management fee received by the Manager</w:t>
      </w:r>
      <w:r>
        <w:rPr>
          <w:spacing w:val="1"/>
          <w:sz w:val="19"/>
        </w:rPr>
        <w:t xml:space="preserve"> </w:t>
      </w:r>
      <w:r>
        <w:rPr>
          <w:sz w:val="19"/>
        </w:rPr>
        <w:t>or</w:t>
      </w:r>
      <w:r>
        <w:rPr>
          <w:spacing w:val="-2"/>
          <w:sz w:val="19"/>
        </w:rPr>
        <w:t xml:space="preserve"> </w:t>
      </w:r>
      <w:r>
        <w:rPr>
          <w:sz w:val="19"/>
        </w:rPr>
        <w:t>out</w:t>
      </w:r>
      <w:r>
        <w:rPr>
          <w:spacing w:val="-1"/>
          <w:sz w:val="19"/>
        </w:rPr>
        <w:t xml:space="preserve"> </w:t>
      </w:r>
      <w:r>
        <w:rPr>
          <w:sz w:val="19"/>
        </w:rPr>
        <w:t>of</w:t>
      </w:r>
      <w:r>
        <w:rPr>
          <w:spacing w:val="-1"/>
          <w:sz w:val="19"/>
        </w:rPr>
        <w:t xml:space="preserve"> </w:t>
      </w:r>
      <w:r>
        <w:rPr>
          <w:sz w:val="19"/>
        </w:rPr>
        <w:t>the</w:t>
      </w:r>
      <w:r>
        <w:rPr>
          <w:spacing w:val="-1"/>
          <w:sz w:val="19"/>
        </w:rPr>
        <w:t xml:space="preserve"> </w:t>
      </w:r>
      <w:r>
        <w:rPr>
          <w:sz w:val="19"/>
        </w:rPr>
        <w:t>assets of</w:t>
      </w:r>
      <w:r>
        <w:rPr>
          <w:spacing w:val="-1"/>
          <w:sz w:val="19"/>
        </w:rPr>
        <w:t xml:space="preserve"> </w:t>
      </w:r>
      <w:r>
        <w:rPr>
          <w:sz w:val="19"/>
        </w:rPr>
        <w:t>the</w:t>
      </w:r>
      <w:r>
        <w:rPr>
          <w:spacing w:val="-1"/>
          <w:sz w:val="19"/>
        </w:rPr>
        <w:t xml:space="preserve"> </w:t>
      </w:r>
      <w:r>
        <w:rPr>
          <w:sz w:val="19"/>
        </w:rPr>
        <w:t>relevant</w:t>
      </w:r>
      <w:r>
        <w:rPr>
          <w:spacing w:val="-1"/>
          <w:sz w:val="19"/>
        </w:rPr>
        <w:t xml:space="preserve"> </w:t>
      </w:r>
      <w:r>
        <w:rPr>
          <w:sz w:val="19"/>
        </w:rPr>
        <w:t>Fund</w:t>
      </w:r>
      <w:r>
        <w:rPr>
          <w:spacing w:val="-2"/>
          <w:sz w:val="19"/>
        </w:rPr>
        <w:t xml:space="preserve"> </w:t>
      </w:r>
      <w:r>
        <w:rPr>
          <w:sz w:val="19"/>
        </w:rPr>
        <w:t>as may</w:t>
      </w:r>
      <w:r>
        <w:rPr>
          <w:spacing w:val="3"/>
          <w:sz w:val="19"/>
        </w:rPr>
        <w:t xml:space="preserve"> </w:t>
      </w:r>
      <w:r>
        <w:rPr>
          <w:sz w:val="19"/>
        </w:rPr>
        <w:t>be</w:t>
      </w:r>
      <w:r>
        <w:rPr>
          <w:spacing w:val="-1"/>
          <w:sz w:val="19"/>
        </w:rPr>
        <w:t xml:space="preserve"> </w:t>
      </w:r>
      <w:r>
        <w:rPr>
          <w:sz w:val="19"/>
        </w:rPr>
        <w:t>specified</w:t>
      </w:r>
      <w:r>
        <w:rPr>
          <w:spacing w:val="-2"/>
          <w:sz w:val="19"/>
        </w:rPr>
        <w:t xml:space="preserve"> </w:t>
      </w:r>
      <w:r>
        <w:rPr>
          <w:sz w:val="19"/>
        </w:rPr>
        <w:t>in</w:t>
      </w:r>
      <w:r>
        <w:rPr>
          <w:spacing w:val="-1"/>
          <w:sz w:val="19"/>
        </w:rPr>
        <w:t xml:space="preserve"> </w:t>
      </w:r>
      <w:r>
        <w:rPr>
          <w:sz w:val="19"/>
        </w:rPr>
        <w:t>the relevant</w:t>
      </w:r>
      <w:r>
        <w:rPr>
          <w:spacing w:val="-1"/>
          <w:sz w:val="19"/>
        </w:rPr>
        <w:t xml:space="preserve"> </w:t>
      </w:r>
      <w:r>
        <w:rPr>
          <w:sz w:val="19"/>
        </w:rPr>
        <w:t>Supplement.</w:t>
      </w:r>
    </w:p>
    <w:p w14:paraId="698DE609" w14:textId="77777777" w:rsidR="0007431A" w:rsidRDefault="0007431A">
      <w:pPr>
        <w:pStyle w:val="BodyText"/>
        <w:spacing w:before="7"/>
      </w:pPr>
    </w:p>
    <w:p w14:paraId="03BEDC89" w14:textId="77777777" w:rsidR="0007431A" w:rsidRDefault="0012211E">
      <w:pPr>
        <w:pStyle w:val="BodyText"/>
        <w:ind w:left="333" w:right="680"/>
        <w:jc w:val="both"/>
      </w:pPr>
      <w:r>
        <w:t>The Administrator and Depositary will also be reimbursed by the ICAV out of the assets of the relevant Fund for</w:t>
      </w:r>
      <w:r>
        <w:rPr>
          <w:spacing w:val="1"/>
        </w:rPr>
        <w:t xml:space="preserve"> </w:t>
      </w:r>
      <w:r>
        <w:t>reasonable out-of-pocket expenses incurred by them.</w:t>
      </w:r>
      <w:r>
        <w:rPr>
          <w:spacing w:val="1"/>
        </w:rPr>
        <w:t xml:space="preserve"> </w:t>
      </w:r>
      <w:r>
        <w:t>The Depositary will also be paid by the ICAV out of the assets</w:t>
      </w:r>
      <w:r>
        <w:rPr>
          <w:spacing w:val="-53"/>
        </w:rPr>
        <w:t xml:space="preserve"> </w:t>
      </w:r>
      <w:r>
        <w:t>of the relevant Fund for transaction fees (which will not exceed normal commercial rates) and fees and reasonable</w:t>
      </w:r>
      <w:r>
        <w:rPr>
          <w:spacing w:val="1"/>
        </w:rPr>
        <w:t xml:space="preserve"> </w:t>
      </w:r>
      <w:r>
        <w:t>out-of-pocket expenses of any sub-custodian appointed by the Depositary.</w:t>
      </w:r>
      <w:r>
        <w:rPr>
          <w:spacing w:val="1"/>
        </w:rPr>
        <w:t xml:space="preserve"> </w:t>
      </w:r>
      <w:r>
        <w:t>The Administrator and Depositary may</w:t>
      </w:r>
      <w:r>
        <w:rPr>
          <w:spacing w:val="1"/>
        </w:rPr>
        <w:t xml:space="preserve"> </w:t>
      </w:r>
      <w:r>
        <w:t>also charge each Fund or the Manager out of the management fee for certain other additional fees for services that</w:t>
      </w:r>
      <w:r>
        <w:rPr>
          <w:spacing w:val="1"/>
        </w:rPr>
        <w:t xml:space="preserve"> </w:t>
      </w:r>
      <w:r>
        <w:t>may</w:t>
      </w:r>
      <w:r>
        <w:rPr>
          <w:spacing w:val="-1"/>
        </w:rPr>
        <w:t xml:space="preserve"> </w:t>
      </w:r>
      <w:r>
        <w:t>be</w:t>
      </w:r>
      <w:r>
        <w:rPr>
          <w:spacing w:val="-1"/>
        </w:rPr>
        <w:t xml:space="preserve"> </w:t>
      </w:r>
      <w:r>
        <w:t>required</w:t>
      </w:r>
      <w:r>
        <w:rPr>
          <w:spacing w:val="1"/>
        </w:rPr>
        <w:t xml:space="preserve"> </w:t>
      </w:r>
      <w:r>
        <w:t>from</w:t>
      </w:r>
      <w:r>
        <w:rPr>
          <w:spacing w:val="-2"/>
        </w:rPr>
        <w:t xml:space="preserve"> </w:t>
      </w:r>
      <w:r>
        <w:t>time</w:t>
      </w:r>
      <w:r>
        <w:rPr>
          <w:spacing w:val="-1"/>
        </w:rPr>
        <w:t xml:space="preserve"> </w:t>
      </w:r>
      <w:r>
        <w:t>to</w:t>
      </w:r>
      <w:r>
        <w:rPr>
          <w:spacing w:val="-1"/>
        </w:rPr>
        <w:t xml:space="preserve"> </w:t>
      </w:r>
      <w:r>
        <w:t>time, as agreed</w:t>
      </w:r>
      <w:r>
        <w:rPr>
          <w:spacing w:val="-1"/>
        </w:rPr>
        <w:t xml:space="preserve"> </w:t>
      </w:r>
      <w:r>
        <w:t>with the</w:t>
      </w:r>
      <w:r>
        <w:rPr>
          <w:spacing w:val="1"/>
        </w:rPr>
        <w:t xml:space="preserve"> </w:t>
      </w:r>
      <w:r>
        <w:t>ICAV</w:t>
      </w:r>
      <w:r>
        <w:rPr>
          <w:spacing w:val="1"/>
        </w:rPr>
        <w:t xml:space="preserve"> </w:t>
      </w:r>
      <w:r>
        <w:t>and</w:t>
      </w:r>
      <w:r>
        <w:rPr>
          <w:spacing w:val="-2"/>
        </w:rPr>
        <w:t xml:space="preserve"> </w:t>
      </w:r>
      <w:r>
        <w:t>or /</w:t>
      </w:r>
      <w:r>
        <w:rPr>
          <w:spacing w:val="-1"/>
        </w:rPr>
        <w:t xml:space="preserve"> </w:t>
      </w:r>
      <w:r>
        <w:t>the Manager.</w:t>
      </w:r>
    </w:p>
    <w:p w14:paraId="4C1F3183" w14:textId="77777777" w:rsidR="0007431A" w:rsidRDefault="0007431A">
      <w:pPr>
        <w:pStyle w:val="BodyText"/>
        <w:spacing w:before="11"/>
      </w:pPr>
    </w:p>
    <w:p w14:paraId="63BB3BD7" w14:textId="77777777" w:rsidR="0007431A" w:rsidRDefault="0012211E">
      <w:pPr>
        <w:pStyle w:val="BodyText"/>
        <w:ind w:left="333" w:right="679"/>
        <w:jc w:val="both"/>
      </w:pPr>
      <w:r>
        <w:t>The fees and expenses of the Administrator and Depositary will accrue at each relevant Valuation Point and are</w:t>
      </w:r>
      <w:r>
        <w:rPr>
          <w:spacing w:val="1"/>
        </w:rPr>
        <w:t xml:space="preserve"> </w:t>
      </w:r>
      <w:r>
        <w:t>payable monthly</w:t>
      </w:r>
      <w:r>
        <w:rPr>
          <w:spacing w:val="2"/>
        </w:rPr>
        <w:t xml:space="preserve"> </w:t>
      </w:r>
      <w:r>
        <w:t>in</w:t>
      </w:r>
      <w:r>
        <w:rPr>
          <w:spacing w:val="-1"/>
        </w:rPr>
        <w:t xml:space="preserve"> </w:t>
      </w:r>
      <w:r>
        <w:t>arrears.</w:t>
      </w:r>
    </w:p>
    <w:p w14:paraId="20F38B5D" w14:textId="77777777" w:rsidR="0007431A" w:rsidRDefault="0007431A">
      <w:pPr>
        <w:pStyle w:val="BodyText"/>
        <w:spacing w:before="11"/>
      </w:pPr>
    </w:p>
    <w:p w14:paraId="3A36239C" w14:textId="77777777" w:rsidR="0007431A" w:rsidRDefault="0012211E">
      <w:pPr>
        <w:pStyle w:val="Heading3"/>
      </w:pPr>
      <w:r>
        <w:t>Establishment</w:t>
      </w:r>
      <w:r>
        <w:rPr>
          <w:spacing w:val="-4"/>
        </w:rPr>
        <w:t xml:space="preserve"> </w:t>
      </w:r>
      <w:r>
        <w:t>Expenses</w:t>
      </w:r>
    </w:p>
    <w:p w14:paraId="4A00F3AF" w14:textId="77777777" w:rsidR="0007431A" w:rsidRDefault="0007431A">
      <w:pPr>
        <w:pStyle w:val="BodyText"/>
        <w:spacing w:before="1"/>
        <w:rPr>
          <w:b/>
          <w:i/>
        </w:rPr>
      </w:pPr>
    </w:p>
    <w:p w14:paraId="21915C83" w14:textId="77777777" w:rsidR="0007431A" w:rsidRDefault="0012211E">
      <w:pPr>
        <w:pStyle w:val="BodyText"/>
        <w:ind w:left="333" w:right="682"/>
        <w:jc w:val="both"/>
      </w:pPr>
      <w:r>
        <w:t>Save where otherwise disclosed in the relevant Supplement, all fees and expenses relating to the establishment and</w:t>
      </w:r>
      <w:r>
        <w:rPr>
          <w:spacing w:val="1"/>
        </w:rPr>
        <w:t xml:space="preserve"> </w:t>
      </w:r>
      <w:r>
        <w:t>organisation</w:t>
      </w:r>
      <w:r>
        <w:rPr>
          <w:spacing w:val="-6"/>
        </w:rPr>
        <w:t xml:space="preserve"> </w:t>
      </w:r>
      <w:r>
        <w:t>of</w:t>
      </w:r>
      <w:r>
        <w:rPr>
          <w:spacing w:val="-4"/>
        </w:rPr>
        <w:t xml:space="preserve"> </w:t>
      </w:r>
      <w:r>
        <w:t>the</w:t>
      </w:r>
      <w:r>
        <w:rPr>
          <w:spacing w:val="-5"/>
        </w:rPr>
        <w:t xml:space="preserve"> </w:t>
      </w:r>
      <w:r>
        <w:t>ICAV</w:t>
      </w:r>
      <w:r>
        <w:rPr>
          <w:spacing w:val="-3"/>
        </w:rPr>
        <w:t xml:space="preserve"> </w:t>
      </w:r>
      <w:r>
        <w:t>and</w:t>
      </w:r>
      <w:r>
        <w:rPr>
          <w:spacing w:val="-5"/>
        </w:rPr>
        <w:t xml:space="preserve"> </w:t>
      </w:r>
      <w:r>
        <w:t>each</w:t>
      </w:r>
      <w:r>
        <w:rPr>
          <w:spacing w:val="-5"/>
        </w:rPr>
        <w:t xml:space="preserve"> </w:t>
      </w:r>
      <w:r>
        <w:t>Fund</w:t>
      </w:r>
      <w:r>
        <w:rPr>
          <w:spacing w:val="-3"/>
        </w:rPr>
        <w:t xml:space="preserve"> </w:t>
      </w:r>
      <w:r>
        <w:t>including,</w:t>
      </w:r>
      <w:r>
        <w:rPr>
          <w:spacing w:val="-2"/>
        </w:rPr>
        <w:t xml:space="preserve"> </w:t>
      </w:r>
      <w:r>
        <w:t>but</w:t>
      </w:r>
      <w:r>
        <w:rPr>
          <w:spacing w:val="-2"/>
        </w:rPr>
        <w:t xml:space="preserve"> </w:t>
      </w:r>
      <w:r>
        <w:t>not</w:t>
      </w:r>
      <w:r>
        <w:rPr>
          <w:spacing w:val="-6"/>
        </w:rPr>
        <w:t xml:space="preserve"> </w:t>
      </w:r>
      <w:r>
        <w:t>limited</w:t>
      </w:r>
      <w:r>
        <w:rPr>
          <w:spacing w:val="-5"/>
        </w:rPr>
        <w:t xml:space="preserve"> </w:t>
      </w:r>
      <w:r>
        <w:t>to,</w:t>
      </w:r>
      <w:r>
        <w:rPr>
          <w:spacing w:val="-4"/>
        </w:rPr>
        <w:t xml:space="preserve"> </w:t>
      </w:r>
      <w:r>
        <w:t>the</w:t>
      </w:r>
      <w:r>
        <w:rPr>
          <w:spacing w:val="-4"/>
        </w:rPr>
        <w:t xml:space="preserve"> </w:t>
      </w:r>
      <w:r>
        <w:t>fees</w:t>
      </w:r>
      <w:r>
        <w:rPr>
          <w:spacing w:val="-1"/>
        </w:rPr>
        <w:t xml:space="preserve"> </w:t>
      </w:r>
      <w:r>
        <w:t>of</w:t>
      </w:r>
      <w:r>
        <w:rPr>
          <w:spacing w:val="-5"/>
        </w:rPr>
        <w:t xml:space="preserve"> </w:t>
      </w:r>
      <w:r>
        <w:t>professional</w:t>
      </w:r>
      <w:r>
        <w:rPr>
          <w:spacing w:val="-4"/>
        </w:rPr>
        <w:t xml:space="preserve"> </w:t>
      </w:r>
      <w:r>
        <w:t>advisers</w:t>
      </w:r>
      <w:r>
        <w:rPr>
          <w:spacing w:val="-3"/>
        </w:rPr>
        <w:t xml:space="preserve"> </w:t>
      </w:r>
      <w:r>
        <w:t>engaged</w:t>
      </w:r>
      <w:r>
        <w:rPr>
          <w:spacing w:val="-5"/>
        </w:rPr>
        <w:t xml:space="preserve"> </w:t>
      </w:r>
      <w:r>
        <w:t>by</w:t>
      </w:r>
      <w:r>
        <w:rPr>
          <w:spacing w:val="-5"/>
        </w:rPr>
        <w:t xml:space="preserve"> </w:t>
      </w:r>
      <w:r>
        <w:t>the</w:t>
      </w:r>
      <w:r>
        <w:rPr>
          <w:spacing w:val="-53"/>
        </w:rPr>
        <w:t xml:space="preserve"> </w:t>
      </w:r>
      <w:r>
        <w:t>Manager</w:t>
      </w:r>
      <w:r>
        <w:rPr>
          <w:spacing w:val="1"/>
        </w:rPr>
        <w:t xml:space="preserve"> </w:t>
      </w:r>
      <w:r>
        <w:t>in</w:t>
      </w:r>
      <w:r>
        <w:rPr>
          <w:spacing w:val="-2"/>
        </w:rPr>
        <w:t xml:space="preserve"> </w:t>
      </w:r>
      <w:r>
        <w:t>relation</w:t>
      </w:r>
      <w:r>
        <w:rPr>
          <w:spacing w:val="1"/>
        </w:rPr>
        <w:t xml:space="preserve"> </w:t>
      </w:r>
      <w:r>
        <w:t>to</w:t>
      </w:r>
      <w:r>
        <w:rPr>
          <w:spacing w:val="-2"/>
        </w:rPr>
        <w:t xml:space="preserve"> </w:t>
      </w:r>
      <w:r>
        <w:t>the</w:t>
      </w:r>
      <w:r>
        <w:rPr>
          <w:spacing w:val="1"/>
        </w:rPr>
        <w:t xml:space="preserve"> </w:t>
      </w:r>
      <w:r>
        <w:t>establishment</w:t>
      </w:r>
      <w:r>
        <w:rPr>
          <w:spacing w:val="-2"/>
        </w:rPr>
        <w:t xml:space="preserve"> </w:t>
      </w:r>
      <w:r>
        <w:t>of</w:t>
      </w:r>
      <w:r>
        <w:rPr>
          <w:spacing w:val="-2"/>
        </w:rPr>
        <w:t xml:space="preserve"> </w:t>
      </w:r>
      <w:r>
        <w:t>the</w:t>
      </w:r>
      <w:r>
        <w:rPr>
          <w:spacing w:val="-1"/>
        </w:rPr>
        <w:t xml:space="preserve"> </w:t>
      </w:r>
      <w:r>
        <w:t>ICAV and</w:t>
      </w:r>
      <w:r>
        <w:rPr>
          <w:spacing w:val="-1"/>
        </w:rPr>
        <w:t xml:space="preserve"> </w:t>
      </w:r>
      <w:r>
        <w:t>each</w:t>
      </w:r>
      <w:r>
        <w:rPr>
          <w:spacing w:val="-2"/>
        </w:rPr>
        <w:t xml:space="preserve"> </w:t>
      </w:r>
      <w:r>
        <w:t>Fund</w:t>
      </w:r>
      <w:r>
        <w:rPr>
          <w:spacing w:val="-1"/>
        </w:rPr>
        <w:t xml:space="preserve"> </w:t>
      </w:r>
      <w:r>
        <w:t>shall</w:t>
      </w:r>
      <w:r>
        <w:rPr>
          <w:spacing w:val="-1"/>
        </w:rPr>
        <w:t xml:space="preserve"> </w:t>
      </w:r>
      <w:r>
        <w:t>be borne</w:t>
      </w:r>
      <w:r>
        <w:rPr>
          <w:spacing w:val="-1"/>
        </w:rPr>
        <w:t xml:space="preserve"> </w:t>
      </w:r>
      <w:r>
        <w:t>by</w:t>
      </w:r>
      <w:r>
        <w:rPr>
          <w:spacing w:val="-1"/>
        </w:rPr>
        <w:t xml:space="preserve"> </w:t>
      </w:r>
      <w:r>
        <w:t>the</w:t>
      </w:r>
      <w:r>
        <w:rPr>
          <w:spacing w:val="-1"/>
        </w:rPr>
        <w:t xml:space="preserve"> </w:t>
      </w:r>
      <w:r>
        <w:t>Manager.</w:t>
      </w:r>
    </w:p>
    <w:p w14:paraId="6096E28F" w14:textId="77777777" w:rsidR="0007431A" w:rsidRDefault="0007431A">
      <w:pPr>
        <w:pStyle w:val="BodyText"/>
        <w:spacing w:before="10"/>
        <w:rPr>
          <w:sz w:val="18"/>
        </w:rPr>
      </w:pPr>
    </w:p>
    <w:p w14:paraId="177E610B" w14:textId="77777777" w:rsidR="0007431A" w:rsidRDefault="0012211E">
      <w:pPr>
        <w:pStyle w:val="Heading2"/>
      </w:pPr>
      <w:r>
        <w:t>Additional</w:t>
      </w:r>
      <w:r>
        <w:rPr>
          <w:spacing w:val="-4"/>
        </w:rPr>
        <w:t xml:space="preserve"> </w:t>
      </w:r>
      <w:r>
        <w:t>Fees</w:t>
      </w:r>
    </w:p>
    <w:p w14:paraId="665D9559" w14:textId="77777777" w:rsidR="0007431A" w:rsidRDefault="0007431A">
      <w:pPr>
        <w:pStyle w:val="BodyText"/>
        <w:rPr>
          <w:b/>
          <w:sz w:val="19"/>
        </w:rPr>
      </w:pPr>
    </w:p>
    <w:p w14:paraId="2F375392" w14:textId="77777777" w:rsidR="0007431A" w:rsidRDefault="0012211E">
      <w:pPr>
        <w:pStyle w:val="BodyText"/>
        <w:ind w:left="333"/>
        <w:jc w:val="both"/>
      </w:pPr>
      <w:r>
        <w:t>Any</w:t>
      </w:r>
      <w:r>
        <w:rPr>
          <w:spacing w:val="-2"/>
        </w:rPr>
        <w:t xml:space="preserve"> </w:t>
      </w:r>
      <w:r>
        <w:t>additional</w:t>
      </w:r>
      <w:r>
        <w:rPr>
          <w:spacing w:val="-3"/>
        </w:rPr>
        <w:t xml:space="preserve"> </w:t>
      </w:r>
      <w:r>
        <w:t>fees</w:t>
      </w:r>
      <w:r>
        <w:rPr>
          <w:spacing w:val="-1"/>
        </w:rPr>
        <w:t xml:space="preserve"> </w:t>
      </w:r>
      <w:r>
        <w:t>in</w:t>
      </w:r>
      <w:r>
        <w:rPr>
          <w:spacing w:val="-2"/>
        </w:rPr>
        <w:t xml:space="preserve"> </w:t>
      </w:r>
      <w:r>
        <w:t>respect</w:t>
      </w:r>
      <w:r>
        <w:rPr>
          <w:spacing w:val="-3"/>
        </w:rPr>
        <w:t xml:space="preserve"> </w:t>
      </w:r>
      <w:r>
        <w:t>of</w:t>
      </w:r>
      <w:r>
        <w:rPr>
          <w:spacing w:val="-2"/>
        </w:rPr>
        <w:t xml:space="preserve"> </w:t>
      </w:r>
      <w:r>
        <w:t>a</w:t>
      </w:r>
      <w:r>
        <w:rPr>
          <w:spacing w:val="-2"/>
        </w:rPr>
        <w:t xml:space="preserve"> </w:t>
      </w:r>
      <w:r>
        <w:t>Fund will</w:t>
      </w:r>
      <w:r>
        <w:rPr>
          <w:spacing w:val="-1"/>
        </w:rPr>
        <w:t xml:space="preserve"> </w:t>
      </w:r>
      <w:r>
        <w:t>be</w:t>
      </w:r>
      <w:r>
        <w:rPr>
          <w:spacing w:val="-3"/>
        </w:rPr>
        <w:t xml:space="preserve"> </w:t>
      </w:r>
      <w:r>
        <w:t>set</w:t>
      </w:r>
      <w:r>
        <w:rPr>
          <w:spacing w:val="-2"/>
        </w:rPr>
        <w:t xml:space="preserve"> </w:t>
      </w:r>
      <w:r>
        <w:t>out in</w:t>
      </w:r>
      <w:r>
        <w:rPr>
          <w:spacing w:val="-2"/>
        </w:rPr>
        <w:t xml:space="preserve"> </w:t>
      </w:r>
      <w:r>
        <w:t>the</w:t>
      </w:r>
      <w:r>
        <w:rPr>
          <w:spacing w:val="2"/>
        </w:rPr>
        <w:t xml:space="preserve"> </w:t>
      </w:r>
      <w:r>
        <w:t>relevant</w:t>
      </w:r>
      <w:r>
        <w:rPr>
          <w:spacing w:val="-2"/>
        </w:rPr>
        <w:t xml:space="preserve"> </w:t>
      </w:r>
      <w:r>
        <w:t>Supplement.</w:t>
      </w:r>
    </w:p>
    <w:p w14:paraId="788DD284" w14:textId="77777777" w:rsidR="0007431A" w:rsidRDefault="0007431A">
      <w:pPr>
        <w:pStyle w:val="BodyText"/>
        <w:spacing w:before="1"/>
        <w:rPr>
          <w:sz w:val="19"/>
        </w:rPr>
      </w:pPr>
    </w:p>
    <w:p w14:paraId="73D200EB" w14:textId="77777777" w:rsidR="0007431A" w:rsidRDefault="0012211E">
      <w:pPr>
        <w:pStyle w:val="BodyText"/>
        <w:ind w:left="333" w:right="689"/>
        <w:jc w:val="both"/>
      </w:pPr>
      <w:r>
        <w:t>Charges and expenses that are not specifically attributable to a particular Fund may be allocated pro rata among the</w:t>
      </w:r>
      <w:r>
        <w:rPr>
          <w:spacing w:val="-53"/>
        </w:rPr>
        <w:t xml:space="preserve"> </w:t>
      </w:r>
      <w:r>
        <w:t>Funds based on their respective net assets or any other reasonable basis given the nature of the charges at the</w:t>
      </w:r>
      <w:r>
        <w:rPr>
          <w:spacing w:val="1"/>
        </w:rPr>
        <w:t xml:space="preserve"> </w:t>
      </w:r>
      <w:r>
        <w:t>discretion</w:t>
      </w:r>
      <w:r>
        <w:rPr>
          <w:spacing w:val="-2"/>
        </w:rPr>
        <w:t xml:space="preserve"> </w:t>
      </w:r>
      <w:r>
        <w:t>of</w:t>
      </w:r>
      <w:r>
        <w:rPr>
          <w:spacing w:val="1"/>
        </w:rPr>
        <w:t xml:space="preserve"> </w:t>
      </w:r>
      <w:r>
        <w:t>the</w:t>
      </w:r>
      <w:r>
        <w:rPr>
          <w:spacing w:val="1"/>
        </w:rPr>
        <w:t xml:space="preserve"> </w:t>
      </w:r>
      <w:r>
        <w:t>Directors.</w:t>
      </w:r>
    </w:p>
    <w:p w14:paraId="5A7A3806" w14:textId="77777777" w:rsidR="0007431A" w:rsidRDefault="0007431A">
      <w:pPr>
        <w:pStyle w:val="BodyText"/>
        <w:spacing w:before="11"/>
        <w:rPr>
          <w:sz w:val="19"/>
        </w:rPr>
      </w:pPr>
    </w:p>
    <w:p w14:paraId="1DC41360" w14:textId="77777777" w:rsidR="0007431A" w:rsidRDefault="0012211E">
      <w:pPr>
        <w:pStyle w:val="Heading2"/>
      </w:pPr>
      <w:r>
        <w:rPr>
          <w:spacing w:val="-1"/>
        </w:rPr>
        <w:t>Directors’</w:t>
      </w:r>
      <w:r>
        <w:rPr>
          <w:spacing w:val="-9"/>
        </w:rPr>
        <w:t xml:space="preserve"> </w:t>
      </w:r>
      <w:r>
        <w:t>Remuneration</w:t>
      </w:r>
    </w:p>
    <w:p w14:paraId="06281183" w14:textId="77777777" w:rsidR="0007431A" w:rsidRDefault="0007431A">
      <w:pPr>
        <w:pStyle w:val="BodyText"/>
        <w:spacing w:before="11"/>
        <w:rPr>
          <w:b/>
          <w:sz w:val="26"/>
        </w:rPr>
      </w:pPr>
    </w:p>
    <w:p w14:paraId="4A347494" w14:textId="77777777" w:rsidR="0007431A" w:rsidRDefault="0012211E">
      <w:pPr>
        <w:pStyle w:val="BodyText"/>
        <w:spacing w:line="288" w:lineRule="auto"/>
        <w:ind w:left="333" w:right="783"/>
        <w:jc w:val="both"/>
      </w:pPr>
      <w:r>
        <w:t>The</w:t>
      </w:r>
      <w:r>
        <w:rPr>
          <w:spacing w:val="-5"/>
        </w:rPr>
        <w:t xml:space="preserve"> </w:t>
      </w:r>
      <w:r>
        <w:t>Manager</w:t>
      </w:r>
      <w:r>
        <w:rPr>
          <w:spacing w:val="-3"/>
        </w:rPr>
        <w:t xml:space="preserve"> </w:t>
      </w:r>
      <w:r>
        <w:t>shall</w:t>
      </w:r>
      <w:r>
        <w:rPr>
          <w:spacing w:val="-2"/>
        </w:rPr>
        <w:t xml:space="preserve"> </w:t>
      </w:r>
      <w:r>
        <w:t>be</w:t>
      </w:r>
      <w:r>
        <w:rPr>
          <w:spacing w:val="-5"/>
        </w:rPr>
        <w:t xml:space="preserve"> </w:t>
      </w:r>
      <w:r>
        <w:t>responsible</w:t>
      </w:r>
      <w:r>
        <w:rPr>
          <w:spacing w:val="-3"/>
        </w:rPr>
        <w:t xml:space="preserve"> </w:t>
      </w:r>
      <w:r>
        <w:t>for</w:t>
      </w:r>
      <w:r>
        <w:rPr>
          <w:spacing w:val="-4"/>
        </w:rPr>
        <w:t xml:space="preserve"> </w:t>
      </w:r>
      <w:r>
        <w:t>discharging</w:t>
      </w:r>
      <w:r>
        <w:rPr>
          <w:spacing w:val="-4"/>
        </w:rPr>
        <w:t xml:space="preserve"> </w:t>
      </w:r>
      <w:r>
        <w:t>any</w:t>
      </w:r>
      <w:r>
        <w:rPr>
          <w:spacing w:val="-1"/>
        </w:rPr>
        <w:t xml:space="preserve"> </w:t>
      </w:r>
      <w:r>
        <w:t>fees</w:t>
      </w:r>
      <w:r>
        <w:rPr>
          <w:spacing w:val="-2"/>
        </w:rPr>
        <w:t xml:space="preserve"> </w:t>
      </w:r>
      <w:r>
        <w:t>and</w:t>
      </w:r>
      <w:r>
        <w:rPr>
          <w:spacing w:val="-4"/>
        </w:rPr>
        <w:t xml:space="preserve"> </w:t>
      </w:r>
      <w:r>
        <w:t>expenses</w:t>
      </w:r>
      <w:r>
        <w:rPr>
          <w:spacing w:val="-2"/>
        </w:rPr>
        <w:t xml:space="preserve"> </w:t>
      </w:r>
      <w:r>
        <w:t>of</w:t>
      </w:r>
      <w:r>
        <w:rPr>
          <w:spacing w:val="-3"/>
        </w:rPr>
        <w:t xml:space="preserve"> </w:t>
      </w:r>
      <w:r>
        <w:t>the</w:t>
      </w:r>
      <w:r>
        <w:rPr>
          <w:spacing w:val="-2"/>
        </w:rPr>
        <w:t xml:space="preserve"> </w:t>
      </w:r>
      <w:r>
        <w:t>Directors’</w:t>
      </w:r>
      <w:r>
        <w:rPr>
          <w:spacing w:val="-4"/>
        </w:rPr>
        <w:t xml:space="preserve"> </w:t>
      </w:r>
      <w:r>
        <w:t>of</w:t>
      </w:r>
      <w:r>
        <w:rPr>
          <w:spacing w:val="-2"/>
        </w:rPr>
        <w:t xml:space="preserve"> </w:t>
      </w:r>
      <w:r>
        <w:t>the</w:t>
      </w:r>
      <w:r>
        <w:rPr>
          <w:spacing w:val="-1"/>
        </w:rPr>
        <w:t xml:space="preserve"> </w:t>
      </w:r>
      <w:r>
        <w:t>ICAV</w:t>
      </w:r>
      <w:r>
        <w:rPr>
          <w:spacing w:val="-2"/>
        </w:rPr>
        <w:t xml:space="preserve"> </w:t>
      </w:r>
      <w:r>
        <w:t>out</w:t>
      </w:r>
      <w:r>
        <w:rPr>
          <w:spacing w:val="-2"/>
        </w:rPr>
        <w:t xml:space="preserve"> </w:t>
      </w:r>
      <w:r>
        <w:t>of</w:t>
      </w:r>
      <w:r>
        <w:rPr>
          <w:spacing w:val="-4"/>
        </w:rPr>
        <w:t xml:space="preserve"> </w:t>
      </w:r>
      <w:r>
        <w:t>the</w:t>
      </w:r>
      <w:r>
        <w:rPr>
          <w:spacing w:val="-4"/>
        </w:rPr>
        <w:t xml:space="preserve"> </w:t>
      </w:r>
      <w:r>
        <w:t>fee</w:t>
      </w:r>
      <w:r>
        <w:rPr>
          <w:spacing w:val="-54"/>
        </w:rPr>
        <w:t xml:space="preserve"> </w:t>
      </w:r>
      <w:r>
        <w:t>which it</w:t>
      </w:r>
      <w:r>
        <w:rPr>
          <w:spacing w:val="-1"/>
        </w:rPr>
        <w:t xml:space="preserve"> </w:t>
      </w:r>
      <w:r>
        <w:t>receives from</w:t>
      </w:r>
      <w:r>
        <w:rPr>
          <w:spacing w:val="1"/>
        </w:rPr>
        <w:t xml:space="preserve"> </w:t>
      </w:r>
      <w:r>
        <w:t>the</w:t>
      </w:r>
      <w:r>
        <w:rPr>
          <w:spacing w:val="1"/>
        </w:rPr>
        <w:t xml:space="preserve"> </w:t>
      </w:r>
      <w:r>
        <w:t>ICAV.</w:t>
      </w:r>
    </w:p>
    <w:p w14:paraId="59692F20" w14:textId="77777777" w:rsidR="0007431A" w:rsidRDefault="0007431A">
      <w:pPr>
        <w:spacing w:line="288" w:lineRule="auto"/>
        <w:jc w:val="both"/>
        <w:sectPr w:rsidR="0007431A">
          <w:pgSz w:w="12240" w:h="15840"/>
          <w:pgMar w:top="1440" w:right="220" w:bottom="1100" w:left="660" w:header="0" w:footer="824" w:gutter="0"/>
          <w:cols w:space="720"/>
        </w:sectPr>
      </w:pPr>
    </w:p>
    <w:p w14:paraId="3341C4E7" w14:textId="77777777" w:rsidR="0007431A" w:rsidRDefault="0007431A">
      <w:pPr>
        <w:pStyle w:val="BodyText"/>
        <w:spacing w:before="5"/>
        <w:rPr>
          <w:sz w:val="9"/>
        </w:rPr>
      </w:pPr>
    </w:p>
    <w:p w14:paraId="7D2BA96E" w14:textId="77777777" w:rsidR="0007431A" w:rsidRDefault="0012211E">
      <w:pPr>
        <w:pStyle w:val="Heading3"/>
        <w:spacing w:before="93"/>
      </w:pPr>
      <w:r>
        <w:t>Sales</w:t>
      </w:r>
      <w:r>
        <w:rPr>
          <w:spacing w:val="-3"/>
        </w:rPr>
        <w:t xml:space="preserve"> </w:t>
      </w:r>
      <w:r>
        <w:t>Charge</w:t>
      </w:r>
    </w:p>
    <w:p w14:paraId="0F0FE729" w14:textId="77777777" w:rsidR="0007431A" w:rsidRDefault="0007431A">
      <w:pPr>
        <w:pStyle w:val="BodyText"/>
        <w:rPr>
          <w:b/>
          <w:i/>
        </w:rPr>
      </w:pPr>
    </w:p>
    <w:p w14:paraId="7023CFA8" w14:textId="77777777" w:rsidR="0007431A" w:rsidRDefault="0012211E">
      <w:pPr>
        <w:pStyle w:val="BodyText"/>
        <w:spacing w:before="1"/>
        <w:ind w:left="333" w:right="688"/>
        <w:jc w:val="both"/>
      </w:pPr>
      <w:r>
        <w:t>Investors may be subject to a sales charge of up to 5% of the net subscription amount, as set out in the relevant</w:t>
      </w:r>
      <w:r>
        <w:rPr>
          <w:spacing w:val="1"/>
        </w:rPr>
        <w:t xml:space="preserve"> </w:t>
      </w:r>
      <w:r>
        <w:t>Supplement.</w:t>
      </w:r>
    </w:p>
    <w:p w14:paraId="28E24FFA" w14:textId="77777777" w:rsidR="0007431A" w:rsidRDefault="0007431A">
      <w:pPr>
        <w:pStyle w:val="BodyText"/>
        <w:spacing w:before="10"/>
        <w:rPr>
          <w:sz w:val="19"/>
        </w:rPr>
      </w:pPr>
    </w:p>
    <w:p w14:paraId="0D22EBB0" w14:textId="77777777" w:rsidR="0007431A" w:rsidRDefault="0012211E">
      <w:pPr>
        <w:pStyle w:val="Heading3"/>
      </w:pPr>
      <w:r>
        <w:t>Redemption</w:t>
      </w:r>
      <w:r>
        <w:rPr>
          <w:spacing w:val="-4"/>
        </w:rPr>
        <w:t xml:space="preserve"> </w:t>
      </w:r>
      <w:r>
        <w:t>Charge</w:t>
      </w:r>
    </w:p>
    <w:p w14:paraId="0FB86574" w14:textId="77777777" w:rsidR="0007431A" w:rsidRDefault="0007431A">
      <w:pPr>
        <w:pStyle w:val="BodyText"/>
        <w:spacing w:before="1"/>
        <w:rPr>
          <w:b/>
          <w:i/>
        </w:rPr>
      </w:pPr>
    </w:p>
    <w:p w14:paraId="3018D48E" w14:textId="77777777" w:rsidR="0007431A" w:rsidRDefault="0012211E">
      <w:pPr>
        <w:pStyle w:val="BodyText"/>
        <w:ind w:left="333" w:right="679"/>
        <w:jc w:val="both"/>
      </w:pPr>
      <w:r>
        <w:t>Investors may be subject to a redemption charge of up to 3% of the NAV of the Shares, as set out in the relevant</w:t>
      </w:r>
      <w:r>
        <w:rPr>
          <w:spacing w:val="1"/>
        </w:rPr>
        <w:t xml:space="preserve"> </w:t>
      </w:r>
      <w:r>
        <w:t>Supplement.</w:t>
      </w:r>
    </w:p>
    <w:p w14:paraId="439F1504" w14:textId="77777777" w:rsidR="0007431A" w:rsidRDefault="0007431A">
      <w:pPr>
        <w:pStyle w:val="BodyText"/>
        <w:spacing w:before="10"/>
        <w:rPr>
          <w:sz w:val="19"/>
        </w:rPr>
      </w:pPr>
    </w:p>
    <w:p w14:paraId="48F61497" w14:textId="77777777" w:rsidR="0007431A" w:rsidRDefault="0012211E">
      <w:pPr>
        <w:pStyle w:val="Heading3"/>
      </w:pPr>
      <w:r>
        <w:t>Anti-Dilution</w:t>
      </w:r>
      <w:r>
        <w:rPr>
          <w:spacing w:val="-3"/>
        </w:rPr>
        <w:t xml:space="preserve"> </w:t>
      </w:r>
      <w:r>
        <w:t>Levy</w:t>
      </w:r>
    </w:p>
    <w:p w14:paraId="2380D267" w14:textId="77777777" w:rsidR="0007431A" w:rsidRDefault="0007431A">
      <w:pPr>
        <w:pStyle w:val="BodyText"/>
        <w:spacing w:before="1"/>
        <w:rPr>
          <w:b/>
          <w:i/>
        </w:rPr>
      </w:pPr>
    </w:p>
    <w:p w14:paraId="20148253" w14:textId="77777777" w:rsidR="0007431A" w:rsidRDefault="0012211E">
      <w:pPr>
        <w:pStyle w:val="BodyText"/>
        <w:ind w:left="333" w:right="687"/>
        <w:jc w:val="both"/>
      </w:pPr>
      <w:r>
        <w:t>The actual cost of purchasing investments may be higher or lower than the value used in calculating the Net Asset</w:t>
      </w:r>
      <w:r>
        <w:rPr>
          <w:spacing w:val="1"/>
        </w:rPr>
        <w:t xml:space="preserve"> </w:t>
      </w:r>
      <w:r>
        <w:t>Value.</w:t>
      </w:r>
      <w:r>
        <w:rPr>
          <w:spacing w:val="1"/>
        </w:rPr>
        <w:t xml:space="preserve"> </w:t>
      </w:r>
      <w:r>
        <w:t>These costs may include dealing charges, commission and transaction charges and the dealing spread may</w:t>
      </w:r>
      <w:r>
        <w:rPr>
          <w:spacing w:val="1"/>
        </w:rPr>
        <w:t xml:space="preserve"> </w:t>
      </w:r>
      <w:r>
        <w:t>have a materially disadvantageous effect on a Shareholder’s interest in a Fund.</w:t>
      </w:r>
      <w:r>
        <w:rPr>
          <w:spacing w:val="1"/>
        </w:rPr>
        <w:t xml:space="preserve"> </w:t>
      </w:r>
      <w:r>
        <w:t>To prevent this effect, known as</w:t>
      </w:r>
      <w:r>
        <w:rPr>
          <w:spacing w:val="1"/>
        </w:rPr>
        <w:t xml:space="preserve"> </w:t>
      </w:r>
      <w:r>
        <w:t>“dilution”,</w:t>
      </w:r>
      <w:r>
        <w:rPr>
          <w:spacing w:val="-3"/>
        </w:rPr>
        <w:t xml:space="preserve"> </w:t>
      </w:r>
      <w:r>
        <w:t>a</w:t>
      </w:r>
      <w:r>
        <w:rPr>
          <w:spacing w:val="-3"/>
        </w:rPr>
        <w:t xml:space="preserve"> </w:t>
      </w:r>
      <w:r>
        <w:t>Fund may</w:t>
      </w:r>
      <w:r>
        <w:rPr>
          <w:spacing w:val="-1"/>
        </w:rPr>
        <w:t xml:space="preserve"> </w:t>
      </w:r>
      <w:r>
        <w:t>charge</w:t>
      </w:r>
      <w:r>
        <w:rPr>
          <w:spacing w:val="-3"/>
        </w:rPr>
        <w:t xml:space="preserve"> </w:t>
      </w:r>
      <w:r>
        <w:t>an</w:t>
      </w:r>
      <w:r>
        <w:rPr>
          <w:spacing w:val="-2"/>
        </w:rPr>
        <w:t xml:space="preserve"> </w:t>
      </w:r>
      <w:r>
        <w:t>anti-dilution levy</w:t>
      </w:r>
      <w:r>
        <w:rPr>
          <w:spacing w:val="-2"/>
        </w:rPr>
        <w:t xml:space="preserve"> </w:t>
      </w:r>
      <w:r>
        <w:t>in the</w:t>
      </w:r>
      <w:r>
        <w:rPr>
          <w:spacing w:val="-2"/>
        </w:rPr>
        <w:t xml:space="preserve"> </w:t>
      </w:r>
      <w:r>
        <w:t>circumstances</w:t>
      </w:r>
      <w:r>
        <w:rPr>
          <w:spacing w:val="-1"/>
        </w:rPr>
        <w:t xml:space="preserve"> </w:t>
      </w:r>
      <w:r>
        <w:t>set out in</w:t>
      </w:r>
      <w:r>
        <w:rPr>
          <w:spacing w:val="-1"/>
        </w:rPr>
        <w:t xml:space="preserve"> </w:t>
      </w:r>
      <w:r>
        <w:t>the</w:t>
      </w:r>
      <w:r>
        <w:rPr>
          <w:spacing w:val="-2"/>
        </w:rPr>
        <w:t xml:space="preserve"> </w:t>
      </w:r>
      <w:r>
        <w:t>following paragraph.</w:t>
      </w:r>
    </w:p>
    <w:p w14:paraId="4DD879E0" w14:textId="77777777" w:rsidR="0007431A" w:rsidRDefault="0007431A">
      <w:pPr>
        <w:pStyle w:val="BodyText"/>
        <w:spacing w:before="10"/>
      </w:pPr>
    </w:p>
    <w:p w14:paraId="04C86A69" w14:textId="77777777" w:rsidR="0007431A" w:rsidRDefault="0012211E">
      <w:pPr>
        <w:pStyle w:val="BodyText"/>
        <w:ind w:left="333" w:right="679"/>
        <w:jc w:val="both"/>
      </w:pPr>
      <w:r>
        <w:t>On any Dealing Day where there are net subscriptions or net redemptions, the Manager may determine (based on</w:t>
      </w:r>
      <w:r>
        <w:rPr>
          <w:spacing w:val="1"/>
        </w:rPr>
        <w:t xml:space="preserve"> </w:t>
      </w:r>
      <w:r>
        <w:t>such reasonable factors as they see fit, including without limitation, the prevailing market conditions and the level of</w:t>
      </w:r>
      <w:r>
        <w:rPr>
          <w:spacing w:val="1"/>
        </w:rPr>
        <w:t xml:space="preserve"> </w:t>
      </w:r>
      <w:r>
        <w:t>subscriptions</w:t>
      </w:r>
      <w:r>
        <w:rPr>
          <w:spacing w:val="-5"/>
        </w:rPr>
        <w:t xml:space="preserve"> </w:t>
      </w:r>
      <w:r>
        <w:t>or</w:t>
      </w:r>
      <w:r>
        <w:rPr>
          <w:spacing w:val="-5"/>
        </w:rPr>
        <w:t xml:space="preserve"> </w:t>
      </w:r>
      <w:r>
        <w:t>redemptions</w:t>
      </w:r>
      <w:r>
        <w:rPr>
          <w:spacing w:val="-4"/>
        </w:rPr>
        <w:t xml:space="preserve"> </w:t>
      </w:r>
      <w:r>
        <w:t>requested</w:t>
      </w:r>
      <w:r>
        <w:rPr>
          <w:spacing w:val="-6"/>
        </w:rPr>
        <w:t xml:space="preserve"> </w:t>
      </w:r>
      <w:r>
        <w:t>by</w:t>
      </w:r>
      <w:r>
        <w:rPr>
          <w:spacing w:val="-1"/>
        </w:rPr>
        <w:t xml:space="preserve"> </w:t>
      </w:r>
      <w:r>
        <w:t>Shareholders</w:t>
      </w:r>
      <w:r>
        <w:rPr>
          <w:spacing w:val="-4"/>
        </w:rPr>
        <w:t xml:space="preserve"> </w:t>
      </w:r>
      <w:r>
        <w:t>or</w:t>
      </w:r>
      <w:r>
        <w:rPr>
          <w:spacing w:val="-5"/>
        </w:rPr>
        <w:t xml:space="preserve"> </w:t>
      </w:r>
      <w:r>
        <w:t>potential</w:t>
      </w:r>
      <w:r>
        <w:rPr>
          <w:spacing w:val="-4"/>
        </w:rPr>
        <w:t xml:space="preserve"> </w:t>
      </w:r>
      <w:r>
        <w:t>Shareholders</w:t>
      </w:r>
      <w:r>
        <w:rPr>
          <w:spacing w:val="-2"/>
        </w:rPr>
        <w:t xml:space="preserve"> </w:t>
      </w:r>
      <w:r>
        <w:t>in</w:t>
      </w:r>
      <w:r>
        <w:rPr>
          <w:spacing w:val="-5"/>
        </w:rPr>
        <w:t xml:space="preserve"> </w:t>
      </w:r>
      <w:r>
        <w:t>relation</w:t>
      </w:r>
      <w:r>
        <w:rPr>
          <w:spacing w:val="-4"/>
        </w:rPr>
        <w:t xml:space="preserve"> </w:t>
      </w:r>
      <w:r>
        <w:t>to</w:t>
      </w:r>
      <w:r>
        <w:rPr>
          <w:spacing w:val="-3"/>
        </w:rPr>
        <w:t xml:space="preserve"> </w:t>
      </w:r>
      <w:r>
        <w:t>the</w:t>
      </w:r>
      <w:r>
        <w:rPr>
          <w:spacing w:val="-4"/>
        </w:rPr>
        <w:t xml:space="preserve"> </w:t>
      </w:r>
      <w:r>
        <w:t>size</w:t>
      </w:r>
      <w:r>
        <w:rPr>
          <w:spacing w:val="-5"/>
        </w:rPr>
        <w:t xml:space="preserve"> </w:t>
      </w:r>
      <w:r>
        <w:t>of</w:t>
      </w:r>
      <w:r>
        <w:rPr>
          <w:spacing w:val="-5"/>
        </w:rPr>
        <w:t xml:space="preserve"> </w:t>
      </w:r>
      <w:r>
        <w:t>a</w:t>
      </w:r>
      <w:r>
        <w:rPr>
          <w:spacing w:val="-6"/>
        </w:rPr>
        <w:t xml:space="preserve"> </w:t>
      </w:r>
      <w:r>
        <w:t>Fund)</w:t>
      </w:r>
      <w:r>
        <w:rPr>
          <w:spacing w:val="-5"/>
        </w:rPr>
        <w:t xml:space="preserve"> </w:t>
      </w:r>
      <w:r>
        <w:t>to</w:t>
      </w:r>
      <w:r>
        <w:rPr>
          <w:spacing w:val="-53"/>
        </w:rPr>
        <w:t xml:space="preserve"> </w:t>
      </w:r>
      <w:r>
        <w:rPr>
          <w:w w:val="95"/>
        </w:rPr>
        <w:t>add an anti-dilution levy to the subscription price on that Dealing Day or deduct an anti-dilution levy from the redemption</w:t>
      </w:r>
      <w:r>
        <w:rPr>
          <w:spacing w:val="1"/>
          <w:w w:val="95"/>
        </w:rPr>
        <w:t xml:space="preserve"> </w:t>
      </w:r>
      <w:r>
        <w:t>payments, in each case not to exceed 5% of Net Asset Value of the Shares being issued or redeemed, in order to</w:t>
      </w:r>
      <w:r>
        <w:rPr>
          <w:spacing w:val="1"/>
        </w:rPr>
        <w:t xml:space="preserve"> </w:t>
      </w:r>
      <w:r>
        <w:t>cover</w:t>
      </w:r>
      <w:r>
        <w:rPr>
          <w:spacing w:val="-2"/>
        </w:rPr>
        <w:t xml:space="preserve"> </w:t>
      </w:r>
      <w:r>
        <w:t>dealing</w:t>
      </w:r>
      <w:r>
        <w:rPr>
          <w:spacing w:val="-1"/>
        </w:rPr>
        <w:t xml:space="preserve"> </w:t>
      </w:r>
      <w:r>
        <w:t>costs</w:t>
      </w:r>
      <w:r>
        <w:rPr>
          <w:spacing w:val="-1"/>
        </w:rPr>
        <w:t xml:space="preserve"> </w:t>
      </w:r>
      <w:r>
        <w:t>and</w:t>
      </w:r>
      <w:r>
        <w:rPr>
          <w:spacing w:val="-1"/>
        </w:rPr>
        <w:t xml:space="preserve"> </w:t>
      </w:r>
      <w:r>
        <w:t>to preserve</w:t>
      </w:r>
      <w:r>
        <w:rPr>
          <w:spacing w:val="-1"/>
        </w:rPr>
        <w:t xml:space="preserve"> </w:t>
      </w:r>
      <w:r>
        <w:t>the</w:t>
      </w:r>
      <w:r>
        <w:rPr>
          <w:spacing w:val="-1"/>
        </w:rPr>
        <w:t xml:space="preserve"> </w:t>
      </w:r>
      <w:r>
        <w:t>value</w:t>
      </w:r>
      <w:r>
        <w:rPr>
          <w:spacing w:val="-2"/>
        </w:rPr>
        <w:t xml:space="preserve"> </w:t>
      </w:r>
      <w:r>
        <w:t>of</w:t>
      </w:r>
      <w:r>
        <w:rPr>
          <w:spacing w:val="1"/>
        </w:rPr>
        <w:t xml:space="preserve"> </w:t>
      </w:r>
      <w:r>
        <w:t>the underlying</w:t>
      </w:r>
      <w:r>
        <w:rPr>
          <w:spacing w:val="1"/>
        </w:rPr>
        <w:t xml:space="preserve"> </w:t>
      </w:r>
      <w:r>
        <w:t>assets of</w:t>
      </w:r>
      <w:r>
        <w:rPr>
          <w:spacing w:val="-2"/>
        </w:rPr>
        <w:t xml:space="preserve"> </w:t>
      </w:r>
      <w:r>
        <w:t>the</w:t>
      </w:r>
      <w:r>
        <w:rPr>
          <w:spacing w:val="-1"/>
        </w:rPr>
        <w:t xml:space="preserve"> </w:t>
      </w:r>
      <w:r>
        <w:t>relevant</w:t>
      </w:r>
      <w:r>
        <w:rPr>
          <w:spacing w:val="-2"/>
        </w:rPr>
        <w:t xml:space="preserve"> </w:t>
      </w:r>
      <w:r>
        <w:t>Fund.</w:t>
      </w:r>
    </w:p>
    <w:p w14:paraId="17A6DE11" w14:textId="77777777" w:rsidR="0007431A" w:rsidRDefault="0007431A">
      <w:pPr>
        <w:pStyle w:val="BodyText"/>
        <w:spacing w:before="10"/>
      </w:pPr>
    </w:p>
    <w:p w14:paraId="77A1F42F" w14:textId="77777777" w:rsidR="0007431A" w:rsidRDefault="0012211E">
      <w:pPr>
        <w:pStyle w:val="Heading3"/>
      </w:pPr>
      <w:r>
        <w:t>Paying Agents,</w:t>
      </w:r>
      <w:r>
        <w:rPr>
          <w:spacing w:val="-3"/>
        </w:rPr>
        <w:t xml:space="preserve"> </w:t>
      </w:r>
      <w:r>
        <w:t>Information</w:t>
      </w:r>
      <w:r>
        <w:rPr>
          <w:spacing w:val="-2"/>
        </w:rPr>
        <w:t xml:space="preserve"> </w:t>
      </w:r>
      <w:r>
        <w:t>Agents</w:t>
      </w:r>
      <w:r>
        <w:rPr>
          <w:spacing w:val="-3"/>
        </w:rPr>
        <w:t xml:space="preserve"> </w:t>
      </w:r>
      <w:r>
        <w:t>and</w:t>
      </w:r>
      <w:r>
        <w:rPr>
          <w:spacing w:val="-2"/>
        </w:rPr>
        <w:t xml:space="preserve"> </w:t>
      </w:r>
      <w:r>
        <w:t>/</w:t>
      </w:r>
      <w:r>
        <w:rPr>
          <w:spacing w:val="-3"/>
        </w:rPr>
        <w:t xml:space="preserve"> </w:t>
      </w:r>
      <w:r>
        <w:t>or</w:t>
      </w:r>
      <w:r>
        <w:rPr>
          <w:spacing w:val="-3"/>
        </w:rPr>
        <w:t xml:space="preserve"> </w:t>
      </w:r>
      <w:r>
        <w:t>Correspondent</w:t>
      </w:r>
      <w:r>
        <w:rPr>
          <w:spacing w:val="-1"/>
        </w:rPr>
        <w:t xml:space="preserve"> </w:t>
      </w:r>
      <w:r>
        <w:t>Banks</w:t>
      </w:r>
    </w:p>
    <w:p w14:paraId="1B21B041" w14:textId="77777777" w:rsidR="0007431A" w:rsidRDefault="0007431A">
      <w:pPr>
        <w:pStyle w:val="BodyText"/>
        <w:spacing w:before="10"/>
        <w:rPr>
          <w:b/>
          <w:i/>
        </w:rPr>
      </w:pPr>
    </w:p>
    <w:p w14:paraId="767366C8" w14:textId="77777777" w:rsidR="0007431A" w:rsidRDefault="0012211E">
      <w:pPr>
        <w:pStyle w:val="BodyText"/>
        <w:spacing w:before="1"/>
        <w:ind w:left="333" w:right="684"/>
        <w:jc w:val="both"/>
      </w:pPr>
      <w:r>
        <w:t>In</w:t>
      </w:r>
      <w:r>
        <w:rPr>
          <w:spacing w:val="-5"/>
        </w:rPr>
        <w:t xml:space="preserve"> </w:t>
      </w:r>
      <w:r>
        <w:t>connection</w:t>
      </w:r>
      <w:r>
        <w:rPr>
          <w:spacing w:val="-2"/>
        </w:rPr>
        <w:t xml:space="preserve"> </w:t>
      </w:r>
      <w:r>
        <w:t>with</w:t>
      </w:r>
      <w:r>
        <w:rPr>
          <w:spacing w:val="-4"/>
        </w:rPr>
        <w:t xml:space="preserve"> </w:t>
      </w:r>
      <w:r>
        <w:t>the</w:t>
      </w:r>
      <w:r>
        <w:rPr>
          <w:spacing w:val="-5"/>
        </w:rPr>
        <w:t xml:space="preserve"> </w:t>
      </w:r>
      <w:r>
        <w:t>registration</w:t>
      </w:r>
      <w:r>
        <w:rPr>
          <w:spacing w:val="-5"/>
        </w:rPr>
        <w:t xml:space="preserve"> </w:t>
      </w:r>
      <w:r>
        <w:t>of</w:t>
      </w:r>
      <w:r>
        <w:rPr>
          <w:spacing w:val="-3"/>
        </w:rPr>
        <w:t xml:space="preserve"> </w:t>
      </w:r>
      <w:r>
        <w:t>the</w:t>
      </w:r>
      <w:r>
        <w:rPr>
          <w:spacing w:val="-5"/>
        </w:rPr>
        <w:t xml:space="preserve"> </w:t>
      </w:r>
      <w:r>
        <w:t>ICAV</w:t>
      </w:r>
      <w:r>
        <w:rPr>
          <w:spacing w:val="-2"/>
        </w:rPr>
        <w:t xml:space="preserve"> </w:t>
      </w:r>
      <w:r>
        <w:t>or</w:t>
      </w:r>
      <w:r>
        <w:rPr>
          <w:spacing w:val="-3"/>
        </w:rPr>
        <w:t xml:space="preserve"> </w:t>
      </w:r>
      <w:r>
        <w:t>the</w:t>
      </w:r>
      <w:r>
        <w:rPr>
          <w:spacing w:val="-2"/>
        </w:rPr>
        <w:t xml:space="preserve"> </w:t>
      </w:r>
      <w:r>
        <w:t>Shares</w:t>
      </w:r>
      <w:r>
        <w:rPr>
          <w:spacing w:val="-4"/>
        </w:rPr>
        <w:t xml:space="preserve"> </w:t>
      </w:r>
      <w:r>
        <w:t>for</w:t>
      </w:r>
      <w:r>
        <w:rPr>
          <w:spacing w:val="-1"/>
        </w:rPr>
        <w:t xml:space="preserve"> </w:t>
      </w:r>
      <w:r>
        <w:t>sale</w:t>
      </w:r>
      <w:r>
        <w:rPr>
          <w:spacing w:val="-2"/>
        </w:rPr>
        <w:t xml:space="preserve"> </w:t>
      </w:r>
      <w:r>
        <w:t>in</w:t>
      </w:r>
      <w:r>
        <w:rPr>
          <w:spacing w:val="-5"/>
        </w:rPr>
        <w:t xml:space="preserve"> </w:t>
      </w:r>
      <w:r>
        <w:t>certain</w:t>
      </w:r>
      <w:r>
        <w:rPr>
          <w:spacing w:val="-1"/>
        </w:rPr>
        <w:t xml:space="preserve"> </w:t>
      </w:r>
      <w:r>
        <w:t>jurisdictions,</w:t>
      </w:r>
      <w:r>
        <w:rPr>
          <w:spacing w:val="-4"/>
        </w:rPr>
        <w:t xml:space="preserve"> </w:t>
      </w:r>
      <w:r>
        <w:t>the</w:t>
      </w:r>
      <w:r>
        <w:rPr>
          <w:spacing w:val="-5"/>
        </w:rPr>
        <w:t xml:space="preserve"> </w:t>
      </w:r>
      <w:r>
        <w:t>ICAV</w:t>
      </w:r>
      <w:r>
        <w:rPr>
          <w:spacing w:val="-4"/>
        </w:rPr>
        <w:t xml:space="preserve"> </w:t>
      </w:r>
      <w:r>
        <w:t>will</w:t>
      </w:r>
      <w:r>
        <w:rPr>
          <w:spacing w:val="-3"/>
        </w:rPr>
        <w:t xml:space="preserve"> </w:t>
      </w:r>
      <w:r>
        <w:t>pay</w:t>
      </w:r>
      <w:r>
        <w:rPr>
          <w:spacing w:val="-1"/>
        </w:rPr>
        <w:t xml:space="preserve"> </w:t>
      </w:r>
      <w:r>
        <w:t>the</w:t>
      </w:r>
      <w:r>
        <w:rPr>
          <w:spacing w:val="-4"/>
        </w:rPr>
        <w:t xml:space="preserve"> </w:t>
      </w:r>
      <w:r>
        <w:t>fees</w:t>
      </w:r>
      <w:r>
        <w:rPr>
          <w:spacing w:val="-53"/>
        </w:rPr>
        <w:t xml:space="preserve"> </w:t>
      </w:r>
      <w:r>
        <w:t>and expenses of paying agents, information agents and / or correspondent banks, such payments to be made at</w:t>
      </w:r>
      <w:r>
        <w:rPr>
          <w:spacing w:val="1"/>
        </w:rPr>
        <w:t xml:space="preserve"> </w:t>
      </w:r>
      <w:r>
        <w:t>normal</w:t>
      </w:r>
      <w:r>
        <w:rPr>
          <w:spacing w:val="-3"/>
        </w:rPr>
        <w:t xml:space="preserve"> </w:t>
      </w:r>
      <w:r>
        <w:t>commercial</w:t>
      </w:r>
      <w:r>
        <w:rPr>
          <w:spacing w:val="-2"/>
        </w:rPr>
        <w:t xml:space="preserve"> </w:t>
      </w:r>
      <w:r>
        <w:t>rates.</w:t>
      </w:r>
    </w:p>
    <w:p w14:paraId="443AF733" w14:textId="77777777" w:rsidR="0007431A" w:rsidRDefault="0007431A">
      <w:pPr>
        <w:jc w:val="both"/>
        <w:sectPr w:rsidR="0007431A">
          <w:pgSz w:w="12240" w:h="15840"/>
          <w:pgMar w:top="1500" w:right="220" w:bottom="1100" w:left="660" w:header="0" w:footer="824" w:gutter="0"/>
          <w:cols w:space="720"/>
        </w:sectPr>
      </w:pPr>
    </w:p>
    <w:p w14:paraId="252A32C6" w14:textId="1295880E"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62603D64" wp14:editId="1FC6396B">
                <wp:extent cx="6607810" cy="6350"/>
                <wp:effectExtent l="2540" t="635" r="0" b="2540"/>
                <wp:docPr id="56"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57" name="docshape28"/>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A0C804" id="docshapegroup27"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k1RQIAAAYFAAAOAAAAZHJzL2Uyb0RvYy54bWykVMtu2zAQvBfoPxC8N5Jcx3EFy0HgNEaB&#10;tA2Q9gNoinqgEpdd0pbdr++SVBwnQS+uDgKX++DMLJeL633fsZ1C24IueHaRcqa0hLLVdcF//rj7&#10;MOfMOqFL0YFWBT8oy6+X798tBpOrCTTQlQoZFdE2H0zBG+dMniRWNqoX9gKM0uSsAHvhyMQ6KVEM&#10;VL3vkkmazpIBsDQIUllLu7fRyZehflUp6b5XlVWOdQUnbC78Mfw3/p8sFyKvUZimlSMMcQaKXrSa&#10;Dj2WuhVOsC22b0r1rUSwULkLCX0CVdVKFTgQmyx9xWaNsDWBS50PtTnKRNK+0unssvLbbo3m0Txg&#10;RE/Le5C/LOmSDKbOT/3ermMw2wxfoaR+iq2DQHxfYe9LECW2D/oejvqqvWOSNmez9GqeURsk+WYf&#10;L0f5ZUM9epMkm89jWpZO01lMomSPTOTxuABxhORbTnfIPstk/0+mx0YYFdS3XoYHZG1Z8MsrzrTo&#10;iXoJ0vqQydxj8odT1JOSNsrINKwaoWt1gwhDo0RJoLLA4UWCNyw14Txd/y2QyA1at1bQM78oONJE&#10;hH6J3b11UcunEN8+C11b3rVdFwysN6sO2U746QnfKP+LsE77YA0+LVb0O9SbyClqs4HyQPwQ4gjS&#10;k0GLBvAPZwONX8Ht761AxVn3RZNGn7Lp1M9rMKaXVxMy8NSzOfUILalUwR1ncblycca3Btu6oZOy&#10;QFrDDd3Xqg3EPb6IagRLd2e89TRs4ZaND4Of5lM7RD0/X8u/AAAA//8DAFBLAwQUAAYACAAAACEA&#10;4DNdXtsAAAAEAQAADwAAAGRycy9kb3ducmV2LnhtbEyPzWrDMBCE74W+g9hCb43k/oTiWA4htD2F&#10;QpNCyW1jbWwTa2UsxXbevnIv6WWZZZaZb7PlaBvRU+drxxqSmQJBXDhTc6nhe/f+8ArCB2SDjWPS&#10;cCEPy/z2JsPUuIG/qN+GUsQQ9ilqqEJoUyl9UZFFP3MtcfSOrrMY4tqV0nQ4xHDbyEel5tJizbGh&#10;wpbWFRWn7dlq+BhwWD0lb/3mdFxf9ruXz59NQlrf342rBYhAY7gew4Qf0SGPTAd3ZuNFoyE+Ev7m&#10;5KlnNQdxmBTIPJP/4fNfAAAA//8DAFBLAQItABQABgAIAAAAIQC2gziS/gAAAOEBAAATAAAAAAAA&#10;AAAAAAAAAAAAAABbQ29udGVudF9UeXBlc10ueG1sUEsBAi0AFAAGAAgAAAAhADj9If/WAAAAlAEA&#10;AAsAAAAAAAAAAAAAAAAALwEAAF9yZWxzLy5yZWxzUEsBAi0AFAAGAAgAAAAhANom+TVFAgAABgUA&#10;AA4AAAAAAAAAAAAAAAAALgIAAGRycy9lMm9Eb2MueG1sUEsBAi0AFAAGAAgAAAAhAOAzXV7bAAAA&#10;BAEAAA8AAAAAAAAAAAAAAAAAnwQAAGRycy9kb3ducmV2LnhtbFBLBQYAAAAABAAEAPMAAACnBQAA&#10;AAA=&#10;">
                <v:rect id="docshape28"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w10:anchorlock/>
              </v:group>
            </w:pict>
          </mc:Fallback>
        </mc:AlternateContent>
      </w:r>
    </w:p>
    <w:p w14:paraId="5EEAA833" w14:textId="77777777" w:rsidR="0007431A" w:rsidRDefault="0012211E">
      <w:pPr>
        <w:pStyle w:val="Heading1"/>
        <w:ind w:right="772"/>
      </w:pPr>
      <w:bookmarkStart w:id="9" w:name="_bookmark8"/>
      <w:bookmarkEnd w:id="9"/>
      <w:r>
        <w:t>ADMINISTRATION</w:t>
      </w:r>
      <w:r>
        <w:rPr>
          <w:spacing w:val="-4"/>
        </w:rPr>
        <w:t xml:space="preserve"> </w:t>
      </w:r>
      <w:r>
        <w:t>OF</w:t>
      </w:r>
      <w:r>
        <w:rPr>
          <w:spacing w:val="-1"/>
        </w:rPr>
        <w:t xml:space="preserve"> </w:t>
      </w:r>
      <w:r>
        <w:t>THE</w:t>
      </w:r>
      <w:r>
        <w:rPr>
          <w:spacing w:val="-3"/>
        </w:rPr>
        <w:t xml:space="preserve"> </w:t>
      </w:r>
      <w:r>
        <w:t>ICAV</w:t>
      </w:r>
    </w:p>
    <w:p w14:paraId="6B43974C" w14:textId="3C2DFD6A" w:rsidR="0007431A" w:rsidRDefault="00044734">
      <w:pPr>
        <w:pStyle w:val="BodyText"/>
        <w:spacing w:before="5"/>
        <w:rPr>
          <w:b/>
          <w:sz w:val="8"/>
        </w:rPr>
      </w:pPr>
      <w:r>
        <w:rPr>
          <w:noProof/>
          <w:lang w:val="en-GB" w:eastAsia="en-GB"/>
        </w:rPr>
        <mc:AlternateContent>
          <mc:Choice Requires="wps">
            <w:drawing>
              <wp:anchor distT="0" distB="0" distL="0" distR="0" simplePos="0" relativeHeight="251658250" behindDoc="1" locked="0" layoutInCell="1" allowOverlap="1" wp14:anchorId="6769B9CE" wp14:editId="5CB8E4CA">
                <wp:simplePos x="0" y="0"/>
                <wp:positionH relativeFrom="page">
                  <wp:posOffset>612775</wp:posOffset>
                </wp:positionH>
                <wp:positionV relativeFrom="paragraph">
                  <wp:posOffset>76835</wp:posOffset>
                </wp:positionV>
                <wp:extent cx="6607810" cy="6350"/>
                <wp:effectExtent l="0" t="0" r="0" b="0"/>
                <wp:wrapTopAndBottom/>
                <wp:docPr id="55"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26EAB3" id="docshape29" o:spid="_x0000_s1026" style="position:absolute;margin-left:48.25pt;margin-top:6.05pt;width:520.3pt;height:.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1B103898" w14:textId="77777777" w:rsidR="0007431A" w:rsidRDefault="0007431A">
      <w:pPr>
        <w:pStyle w:val="BodyText"/>
        <w:rPr>
          <w:b/>
        </w:rPr>
      </w:pPr>
    </w:p>
    <w:p w14:paraId="5857EDF8" w14:textId="77777777" w:rsidR="0007431A" w:rsidRDefault="0007431A">
      <w:pPr>
        <w:pStyle w:val="BodyText"/>
        <w:spacing w:before="10"/>
        <w:rPr>
          <w:b/>
        </w:rPr>
      </w:pPr>
    </w:p>
    <w:p w14:paraId="40511943" w14:textId="77777777" w:rsidR="0007431A" w:rsidRDefault="0012211E">
      <w:pPr>
        <w:pStyle w:val="BodyText"/>
        <w:ind w:left="333" w:right="686"/>
        <w:jc w:val="both"/>
      </w:pPr>
      <w:r>
        <w:t>Unless</w:t>
      </w:r>
      <w:r>
        <w:rPr>
          <w:spacing w:val="-7"/>
        </w:rPr>
        <w:t xml:space="preserve"> </w:t>
      </w:r>
      <w:r>
        <w:t>otherwise</w:t>
      </w:r>
      <w:r>
        <w:rPr>
          <w:spacing w:val="-7"/>
        </w:rPr>
        <w:t xml:space="preserve"> </w:t>
      </w:r>
      <w:r>
        <w:t>specified</w:t>
      </w:r>
      <w:r>
        <w:rPr>
          <w:spacing w:val="-8"/>
        </w:rPr>
        <w:t xml:space="preserve"> </w:t>
      </w:r>
      <w:r>
        <w:t>in</w:t>
      </w:r>
      <w:r>
        <w:rPr>
          <w:spacing w:val="-7"/>
        </w:rPr>
        <w:t xml:space="preserve"> </w:t>
      </w:r>
      <w:r>
        <w:t>a</w:t>
      </w:r>
      <w:r>
        <w:rPr>
          <w:spacing w:val="-6"/>
        </w:rPr>
        <w:t xml:space="preserve"> </w:t>
      </w:r>
      <w:r>
        <w:t>Supplement</w:t>
      </w:r>
      <w:r>
        <w:rPr>
          <w:spacing w:val="-7"/>
        </w:rPr>
        <w:t xml:space="preserve"> </w:t>
      </w:r>
      <w:r>
        <w:t>applicable</w:t>
      </w:r>
      <w:r>
        <w:rPr>
          <w:spacing w:val="-5"/>
        </w:rPr>
        <w:t xml:space="preserve"> </w:t>
      </w:r>
      <w:r>
        <w:t>to</w:t>
      </w:r>
      <w:r>
        <w:rPr>
          <w:spacing w:val="-8"/>
        </w:rPr>
        <w:t xml:space="preserve"> </w:t>
      </w:r>
      <w:r>
        <w:t>a</w:t>
      </w:r>
      <w:r>
        <w:rPr>
          <w:spacing w:val="-7"/>
        </w:rPr>
        <w:t xml:space="preserve"> </w:t>
      </w:r>
      <w:r>
        <w:t>particular</w:t>
      </w:r>
      <w:r>
        <w:rPr>
          <w:spacing w:val="-7"/>
        </w:rPr>
        <w:t xml:space="preserve"> </w:t>
      </w:r>
      <w:r>
        <w:t>Fund,</w:t>
      </w:r>
      <w:r>
        <w:rPr>
          <w:spacing w:val="-7"/>
        </w:rPr>
        <w:t xml:space="preserve"> </w:t>
      </w:r>
      <w:r>
        <w:t>the</w:t>
      </w:r>
      <w:r>
        <w:rPr>
          <w:spacing w:val="-5"/>
        </w:rPr>
        <w:t xml:space="preserve"> </w:t>
      </w:r>
      <w:r>
        <w:t>provisions</w:t>
      </w:r>
      <w:r>
        <w:rPr>
          <w:spacing w:val="-7"/>
        </w:rPr>
        <w:t xml:space="preserve"> </w:t>
      </w:r>
      <w:r>
        <w:t>in</w:t>
      </w:r>
      <w:r>
        <w:rPr>
          <w:spacing w:val="-7"/>
        </w:rPr>
        <w:t xml:space="preserve"> </w:t>
      </w:r>
      <w:r>
        <w:t>relation</w:t>
      </w:r>
      <w:r>
        <w:rPr>
          <w:spacing w:val="-6"/>
        </w:rPr>
        <w:t xml:space="preserve"> </w:t>
      </w:r>
      <w:r>
        <w:t>to</w:t>
      </w:r>
      <w:r>
        <w:rPr>
          <w:spacing w:val="-7"/>
        </w:rPr>
        <w:t xml:space="preserve"> </w:t>
      </w:r>
      <w:r>
        <w:t>the</w:t>
      </w:r>
      <w:r>
        <w:rPr>
          <w:spacing w:val="-7"/>
        </w:rPr>
        <w:t xml:space="preserve"> </w:t>
      </w:r>
      <w:r>
        <w:t>calculation</w:t>
      </w:r>
      <w:r>
        <w:rPr>
          <w:spacing w:val="-54"/>
        </w:rPr>
        <w:t xml:space="preserve"> </w:t>
      </w:r>
      <w:r>
        <w:t>of</w:t>
      </w:r>
      <w:r>
        <w:rPr>
          <w:spacing w:val="-2"/>
        </w:rPr>
        <w:t xml:space="preserve"> </w:t>
      </w:r>
      <w:r>
        <w:t>the</w:t>
      </w:r>
      <w:r>
        <w:rPr>
          <w:spacing w:val="-1"/>
        </w:rPr>
        <w:t xml:space="preserve"> </w:t>
      </w:r>
      <w:r>
        <w:t>Net</w:t>
      </w:r>
      <w:r>
        <w:rPr>
          <w:spacing w:val="1"/>
        </w:rPr>
        <w:t xml:space="preserve"> </w:t>
      </w:r>
      <w:r>
        <w:t>Asset</w:t>
      </w:r>
      <w:r>
        <w:rPr>
          <w:spacing w:val="1"/>
        </w:rPr>
        <w:t xml:space="preserve"> </w:t>
      </w:r>
      <w:r>
        <w:t>Value</w:t>
      </w:r>
      <w:r>
        <w:rPr>
          <w:spacing w:val="1"/>
        </w:rPr>
        <w:t xml:space="preserve"> </w:t>
      </w:r>
      <w:r>
        <w:t>will</w:t>
      </w:r>
      <w:r>
        <w:rPr>
          <w:spacing w:val="-1"/>
        </w:rPr>
        <w:t xml:space="preserve"> </w:t>
      </w:r>
      <w:r>
        <w:t>apply to</w:t>
      </w:r>
      <w:r>
        <w:rPr>
          <w:spacing w:val="-1"/>
        </w:rPr>
        <w:t xml:space="preserve"> </w:t>
      </w:r>
      <w:r>
        <w:t>all</w:t>
      </w:r>
      <w:r>
        <w:rPr>
          <w:spacing w:val="1"/>
        </w:rPr>
        <w:t xml:space="preserve"> </w:t>
      </w:r>
      <w:r>
        <w:t>Funds as set</w:t>
      </w:r>
      <w:r>
        <w:rPr>
          <w:spacing w:val="-2"/>
        </w:rPr>
        <w:t xml:space="preserve"> </w:t>
      </w:r>
      <w:r>
        <w:t>out</w:t>
      </w:r>
      <w:r>
        <w:rPr>
          <w:spacing w:val="-1"/>
        </w:rPr>
        <w:t xml:space="preserve"> </w:t>
      </w:r>
      <w:r>
        <w:t>below.</w:t>
      </w:r>
    </w:p>
    <w:p w14:paraId="0242F4D6" w14:textId="77777777" w:rsidR="0007431A" w:rsidRDefault="0007431A">
      <w:pPr>
        <w:pStyle w:val="BodyText"/>
        <w:spacing w:before="8"/>
      </w:pPr>
    </w:p>
    <w:p w14:paraId="5DB772E2" w14:textId="77777777" w:rsidR="0007431A" w:rsidRDefault="0012211E">
      <w:pPr>
        <w:ind w:left="333"/>
        <w:jc w:val="both"/>
        <w:rPr>
          <w:i/>
          <w:sz w:val="20"/>
        </w:rPr>
      </w:pPr>
      <w:r>
        <w:rPr>
          <w:i/>
          <w:sz w:val="20"/>
        </w:rPr>
        <w:t>Determination</w:t>
      </w:r>
      <w:r>
        <w:rPr>
          <w:i/>
          <w:spacing w:val="-4"/>
          <w:sz w:val="20"/>
        </w:rPr>
        <w:t xml:space="preserve"> </w:t>
      </w:r>
      <w:r>
        <w:rPr>
          <w:i/>
          <w:sz w:val="20"/>
        </w:rPr>
        <w:t>of</w:t>
      </w:r>
      <w:r>
        <w:rPr>
          <w:i/>
          <w:spacing w:val="-2"/>
          <w:sz w:val="20"/>
        </w:rPr>
        <w:t xml:space="preserve"> </w:t>
      </w:r>
      <w:r>
        <w:rPr>
          <w:i/>
          <w:sz w:val="20"/>
        </w:rPr>
        <w:t>Net</w:t>
      </w:r>
      <w:r>
        <w:rPr>
          <w:i/>
          <w:spacing w:val="-1"/>
          <w:sz w:val="20"/>
        </w:rPr>
        <w:t xml:space="preserve"> </w:t>
      </w:r>
      <w:r>
        <w:rPr>
          <w:i/>
          <w:sz w:val="20"/>
        </w:rPr>
        <w:t>Asset</w:t>
      </w:r>
      <w:r>
        <w:rPr>
          <w:i/>
          <w:spacing w:val="-2"/>
          <w:sz w:val="20"/>
        </w:rPr>
        <w:t xml:space="preserve"> </w:t>
      </w:r>
      <w:r>
        <w:rPr>
          <w:i/>
          <w:sz w:val="20"/>
        </w:rPr>
        <w:t>Value</w:t>
      </w:r>
    </w:p>
    <w:p w14:paraId="61BF2A55" w14:textId="77777777" w:rsidR="0007431A" w:rsidRDefault="0007431A">
      <w:pPr>
        <w:pStyle w:val="BodyText"/>
        <w:spacing w:before="1"/>
        <w:rPr>
          <w:i/>
        </w:rPr>
      </w:pPr>
    </w:p>
    <w:p w14:paraId="7DC7F4BD" w14:textId="77777777" w:rsidR="0007431A" w:rsidRDefault="0012211E">
      <w:pPr>
        <w:pStyle w:val="BodyText"/>
        <w:ind w:left="333" w:right="684"/>
        <w:jc w:val="both"/>
      </w:pPr>
      <w:r>
        <w:t>The Administrator will determine the Net Asset Value of the ICAV, the Net Asset Value of a Fund and the Net Asset</w:t>
      </w:r>
      <w:r>
        <w:rPr>
          <w:spacing w:val="1"/>
        </w:rPr>
        <w:t xml:space="preserve"> </w:t>
      </w:r>
      <w:r>
        <w:t>Value per Share of each Class of Shares, as appropriate, to the nearest six decimal places (or to such other number</w:t>
      </w:r>
      <w:r>
        <w:rPr>
          <w:spacing w:val="1"/>
        </w:rPr>
        <w:t xml:space="preserve"> </w:t>
      </w:r>
      <w:r>
        <w:t>of</w:t>
      </w:r>
      <w:r>
        <w:rPr>
          <w:spacing w:val="-3"/>
        </w:rPr>
        <w:t xml:space="preserve"> </w:t>
      </w:r>
      <w:r>
        <w:t>decimal</w:t>
      </w:r>
      <w:r>
        <w:rPr>
          <w:spacing w:val="-4"/>
        </w:rPr>
        <w:t xml:space="preserve"> </w:t>
      </w:r>
      <w:r>
        <w:t>places</w:t>
      </w:r>
      <w:r>
        <w:rPr>
          <w:spacing w:val="-2"/>
        </w:rPr>
        <w:t xml:space="preserve"> </w:t>
      </w:r>
      <w:r>
        <w:t>as</w:t>
      </w:r>
      <w:r>
        <w:rPr>
          <w:spacing w:val="-2"/>
        </w:rPr>
        <w:t xml:space="preserve"> </w:t>
      </w:r>
      <w:r>
        <w:t>the</w:t>
      </w:r>
      <w:r>
        <w:rPr>
          <w:spacing w:val="-3"/>
        </w:rPr>
        <w:t xml:space="preserve"> </w:t>
      </w:r>
      <w:r>
        <w:t>Directors</w:t>
      </w:r>
      <w:r>
        <w:rPr>
          <w:spacing w:val="-1"/>
        </w:rPr>
        <w:t xml:space="preserve"> </w:t>
      </w:r>
      <w:r>
        <w:t>may</w:t>
      </w:r>
      <w:r>
        <w:rPr>
          <w:spacing w:val="-2"/>
        </w:rPr>
        <w:t xml:space="preserve"> </w:t>
      </w:r>
      <w:r>
        <w:t>determine</w:t>
      </w:r>
      <w:r>
        <w:rPr>
          <w:spacing w:val="-3"/>
        </w:rPr>
        <w:t xml:space="preserve"> </w:t>
      </w:r>
      <w:r>
        <w:t>from</w:t>
      </w:r>
      <w:r>
        <w:rPr>
          <w:spacing w:val="-3"/>
        </w:rPr>
        <w:t xml:space="preserve"> </w:t>
      </w:r>
      <w:r>
        <w:t>time</w:t>
      </w:r>
      <w:r>
        <w:rPr>
          <w:spacing w:val="-3"/>
        </w:rPr>
        <w:t xml:space="preserve"> </w:t>
      </w:r>
      <w:r>
        <w:t>to</w:t>
      </w:r>
      <w:r>
        <w:rPr>
          <w:spacing w:val="-3"/>
        </w:rPr>
        <w:t xml:space="preserve"> </w:t>
      </w:r>
      <w:r>
        <w:t>time</w:t>
      </w:r>
      <w:r>
        <w:rPr>
          <w:spacing w:val="-3"/>
        </w:rPr>
        <w:t xml:space="preserve"> </w:t>
      </w:r>
      <w:r>
        <w:t>in</w:t>
      </w:r>
      <w:r>
        <w:rPr>
          <w:spacing w:val="-3"/>
        </w:rPr>
        <w:t xml:space="preserve"> </w:t>
      </w:r>
      <w:r>
        <w:t>relation</w:t>
      </w:r>
      <w:r>
        <w:rPr>
          <w:spacing w:val="-3"/>
        </w:rPr>
        <w:t xml:space="preserve"> </w:t>
      </w:r>
      <w:r>
        <w:t>to</w:t>
      </w:r>
      <w:r>
        <w:rPr>
          <w:spacing w:val="-3"/>
        </w:rPr>
        <w:t xml:space="preserve"> </w:t>
      </w:r>
      <w:r>
        <w:t>a</w:t>
      </w:r>
      <w:r>
        <w:rPr>
          <w:spacing w:val="-1"/>
        </w:rPr>
        <w:t xml:space="preserve"> </w:t>
      </w:r>
      <w:r>
        <w:t>Fund),</w:t>
      </w:r>
      <w:r>
        <w:rPr>
          <w:spacing w:val="-3"/>
        </w:rPr>
        <w:t xml:space="preserve"> </w:t>
      </w:r>
      <w:r>
        <w:t>at</w:t>
      </w:r>
      <w:r>
        <w:rPr>
          <w:spacing w:val="-3"/>
        </w:rPr>
        <w:t xml:space="preserve"> </w:t>
      </w:r>
      <w:r>
        <w:t>each</w:t>
      </w:r>
      <w:r>
        <w:rPr>
          <w:spacing w:val="-1"/>
        </w:rPr>
        <w:t xml:space="preserve"> </w:t>
      </w:r>
      <w:r>
        <w:t>Valuation</w:t>
      </w:r>
      <w:r>
        <w:rPr>
          <w:spacing w:val="-3"/>
        </w:rPr>
        <w:t xml:space="preserve"> </w:t>
      </w:r>
      <w:r>
        <w:t>Point</w:t>
      </w:r>
      <w:r>
        <w:rPr>
          <w:spacing w:val="-3"/>
        </w:rPr>
        <w:t xml:space="preserve"> </w:t>
      </w:r>
      <w:r>
        <w:t>and</w:t>
      </w:r>
      <w:r>
        <w:rPr>
          <w:spacing w:val="-53"/>
        </w:rPr>
        <w:t xml:space="preserve"> </w:t>
      </w:r>
      <w:r>
        <w:t>in accordance with the Instrument of Incorporation and this Prospectus. All approvals given or decisions made by the</w:t>
      </w:r>
      <w:r>
        <w:rPr>
          <w:spacing w:val="-53"/>
        </w:rPr>
        <w:t xml:space="preserve"> </w:t>
      </w:r>
      <w:r>
        <w:t>Depositary in relation to the calculation of the Net Asset Value of the ICAV, the Net Asset Value of a Fund or the Net</w:t>
      </w:r>
      <w:r>
        <w:rPr>
          <w:spacing w:val="1"/>
        </w:rPr>
        <w:t xml:space="preserve"> </w:t>
      </w:r>
      <w:r>
        <w:t>Asset</w:t>
      </w:r>
      <w:r>
        <w:rPr>
          <w:spacing w:val="-8"/>
        </w:rPr>
        <w:t xml:space="preserve"> </w:t>
      </w:r>
      <w:r>
        <w:t>Value</w:t>
      </w:r>
      <w:r>
        <w:rPr>
          <w:spacing w:val="-7"/>
        </w:rPr>
        <w:t xml:space="preserve"> </w:t>
      </w:r>
      <w:r>
        <w:t>per</w:t>
      </w:r>
      <w:r>
        <w:rPr>
          <w:spacing w:val="-7"/>
        </w:rPr>
        <w:t xml:space="preserve"> </w:t>
      </w:r>
      <w:r>
        <w:t>Class</w:t>
      </w:r>
      <w:r>
        <w:rPr>
          <w:spacing w:val="-6"/>
        </w:rPr>
        <w:t xml:space="preserve"> </w:t>
      </w:r>
      <w:r>
        <w:t>of</w:t>
      </w:r>
      <w:r>
        <w:rPr>
          <w:spacing w:val="-6"/>
        </w:rPr>
        <w:t xml:space="preserve"> </w:t>
      </w:r>
      <w:r>
        <w:t>Shares</w:t>
      </w:r>
      <w:r>
        <w:rPr>
          <w:spacing w:val="-6"/>
        </w:rPr>
        <w:t xml:space="preserve"> </w:t>
      </w:r>
      <w:r>
        <w:t>will</w:t>
      </w:r>
      <w:r>
        <w:rPr>
          <w:spacing w:val="-6"/>
        </w:rPr>
        <w:t xml:space="preserve"> </w:t>
      </w:r>
      <w:r>
        <w:t>be</w:t>
      </w:r>
      <w:r>
        <w:rPr>
          <w:spacing w:val="-7"/>
        </w:rPr>
        <w:t xml:space="preserve"> </w:t>
      </w:r>
      <w:r>
        <w:t>given</w:t>
      </w:r>
      <w:r>
        <w:rPr>
          <w:spacing w:val="-6"/>
        </w:rPr>
        <w:t xml:space="preserve"> </w:t>
      </w:r>
      <w:r>
        <w:t>or</w:t>
      </w:r>
      <w:r>
        <w:rPr>
          <w:spacing w:val="-6"/>
        </w:rPr>
        <w:t xml:space="preserve"> </w:t>
      </w:r>
      <w:r>
        <w:t>made,</w:t>
      </w:r>
      <w:r>
        <w:rPr>
          <w:spacing w:val="-7"/>
        </w:rPr>
        <w:t xml:space="preserve"> </w:t>
      </w:r>
      <w:r>
        <w:t>as</w:t>
      </w:r>
      <w:r>
        <w:rPr>
          <w:spacing w:val="-7"/>
        </w:rPr>
        <w:t xml:space="preserve"> </w:t>
      </w:r>
      <w:r>
        <w:t>the</w:t>
      </w:r>
      <w:r>
        <w:rPr>
          <w:spacing w:val="-7"/>
        </w:rPr>
        <w:t xml:space="preserve"> </w:t>
      </w:r>
      <w:r>
        <w:t>case</w:t>
      </w:r>
      <w:r>
        <w:rPr>
          <w:spacing w:val="-6"/>
        </w:rPr>
        <w:t xml:space="preserve"> </w:t>
      </w:r>
      <w:r>
        <w:t>may</w:t>
      </w:r>
      <w:r>
        <w:rPr>
          <w:spacing w:val="-6"/>
        </w:rPr>
        <w:t xml:space="preserve"> </w:t>
      </w:r>
      <w:r>
        <w:t>be,</w:t>
      </w:r>
      <w:r>
        <w:rPr>
          <w:spacing w:val="-5"/>
        </w:rPr>
        <w:t xml:space="preserve"> </w:t>
      </w:r>
      <w:r>
        <w:t>following</w:t>
      </w:r>
      <w:r>
        <w:rPr>
          <w:spacing w:val="-7"/>
        </w:rPr>
        <w:t xml:space="preserve"> </w:t>
      </w:r>
      <w:r>
        <w:t>consultation</w:t>
      </w:r>
      <w:r>
        <w:rPr>
          <w:spacing w:val="-8"/>
        </w:rPr>
        <w:t xml:space="preserve"> </w:t>
      </w:r>
      <w:r>
        <w:t>with</w:t>
      </w:r>
      <w:r>
        <w:rPr>
          <w:spacing w:val="-7"/>
        </w:rPr>
        <w:t xml:space="preserve"> </w:t>
      </w:r>
      <w:r>
        <w:t>the</w:t>
      </w:r>
      <w:r>
        <w:rPr>
          <w:spacing w:val="-8"/>
        </w:rPr>
        <w:t xml:space="preserve"> </w:t>
      </w:r>
      <w:r>
        <w:t>Investment</w:t>
      </w:r>
      <w:r>
        <w:rPr>
          <w:spacing w:val="-53"/>
        </w:rPr>
        <w:t xml:space="preserve"> </w:t>
      </w:r>
      <w:r>
        <w:t>Manager.</w:t>
      </w:r>
    </w:p>
    <w:p w14:paraId="7B04EC25" w14:textId="77777777" w:rsidR="0007431A" w:rsidRDefault="0007431A">
      <w:pPr>
        <w:pStyle w:val="BodyText"/>
        <w:spacing w:before="11"/>
      </w:pPr>
    </w:p>
    <w:p w14:paraId="06E44074" w14:textId="77777777" w:rsidR="0007431A" w:rsidRDefault="0012211E">
      <w:pPr>
        <w:pStyle w:val="BodyText"/>
        <w:ind w:left="333" w:right="676"/>
        <w:jc w:val="both"/>
      </w:pPr>
      <w:r>
        <w:t>Where</w:t>
      </w:r>
      <w:r>
        <w:rPr>
          <w:spacing w:val="-10"/>
        </w:rPr>
        <w:t xml:space="preserve"> </w:t>
      </w:r>
      <w:r>
        <w:t>there</w:t>
      </w:r>
      <w:r>
        <w:rPr>
          <w:spacing w:val="-10"/>
        </w:rPr>
        <w:t xml:space="preserve"> </w:t>
      </w:r>
      <w:r>
        <w:t>is</w:t>
      </w:r>
      <w:r>
        <w:rPr>
          <w:spacing w:val="-8"/>
        </w:rPr>
        <w:t xml:space="preserve"> </w:t>
      </w:r>
      <w:r>
        <w:t>no</w:t>
      </w:r>
      <w:r>
        <w:rPr>
          <w:spacing w:val="-10"/>
        </w:rPr>
        <w:t xml:space="preserve"> </w:t>
      </w:r>
      <w:r>
        <w:t>more</w:t>
      </w:r>
      <w:r>
        <w:rPr>
          <w:spacing w:val="-11"/>
        </w:rPr>
        <w:t xml:space="preserve"> </w:t>
      </w:r>
      <w:r>
        <w:t>than</w:t>
      </w:r>
      <w:r>
        <w:rPr>
          <w:spacing w:val="-12"/>
        </w:rPr>
        <w:t xml:space="preserve"> </w:t>
      </w:r>
      <w:r>
        <w:t>one</w:t>
      </w:r>
      <w:r>
        <w:rPr>
          <w:spacing w:val="-10"/>
        </w:rPr>
        <w:t xml:space="preserve"> </w:t>
      </w:r>
      <w:r>
        <w:t>Class</w:t>
      </w:r>
      <w:r>
        <w:rPr>
          <w:spacing w:val="-9"/>
        </w:rPr>
        <w:t xml:space="preserve"> </w:t>
      </w:r>
      <w:r>
        <w:t>of</w:t>
      </w:r>
      <w:r>
        <w:rPr>
          <w:spacing w:val="-10"/>
        </w:rPr>
        <w:t xml:space="preserve"> </w:t>
      </w:r>
      <w:r>
        <w:t>Shares</w:t>
      </w:r>
      <w:r>
        <w:rPr>
          <w:spacing w:val="-8"/>
        </w:rPr>
        <w:t xml:space="preserve"> </w:t>
      </w:r>
      <w:r>
        <w:t>of</w:t>
      </w:r>
      <w:r>
        <w:rPr>
          <w:spacing w:val="-10"/>
        </w:rPr>
        <w:t xml:space="preserve"> </w:t>
      </w:r>
      <w:r>
        <w:t>a</w:t>
      </w:r>
      <w:r>
        <w:rPr>
          <w:spacing w:val="-7"/>
        </w:rPr>
        <w:t xml:space="preserve"> </w:t>
      </w:r>
      <w:r>
        <w:t>Fund,</w:t>
      </w:r>
      <w:r>
        <w:rPr>
          <w:spacing w:val="-10"/>
        </w:rPr>
        <w:t xml:space="preserve"> </w:t>
      </w:r>
      <w:r>
        <w:t>the</w:t>
      </w:r>
      <w:r>
        <w:rPr>
          <w:spacing w:val="-12"/>
        </w:rPr>
        <w:t xml:space="preserve"> </w:t>
      </w:r>
      <w:r>
        <w:t>NAV</w:t>
      </w:r>
      <w:r>
        <w:rPr>
          <w:spacing w:val="-9"/>
        </w:rPr>
        <w:t xml:space="preserve"> </w:t>
      </w:r>
      <w:r>
        <w:t>per</w:t>
      </w:r>
      <w:r>
        <w:rPr>
          <w:spacing w:val="-8"/>
        </w:rPr>
        <w:t xml:space="preserve"> </w:t>
      </w:r>
      <w:r>
        <w:t>Share</w:t>
      </w:r>
      <w:r>
        <w:rPr>
          <w:spacing w:val="-9"/>
        </w:rPr>
        <w:t xml:space="preserve"> </w:t>
      </w:r>
      <w:r>
        <w:t>of</w:t>
      </w:r>
      <w:r>
        <w:rPr>
          <w:spacing w:val="-10"/>
        </w:rPr>
        <w:t xml:space="preserve"> </w:t>
      </w:r>
      <w:r>
        <w:t>a</w:t>
      </w:r>
      <w:r>
        <w:rPr>
          <w:spacing w:val="-10"/>
        </w:rPr>
        <w:t xml:space="preserve"> </w:t>
      </w:r>
      <w:r>
        <w:t>Fund</w:t>
      </w:r>
      <w:r>
        <w:rPr>
          <w:spacing w:val="-12"/>
        </w:rPr>
        <w:t xml:space="preserve"> </w:t>
      </w:r>
      <w:r>
        <w:t>will</w:t>
      </w:r>
      <w:r>
        <w:rPr>
          <w:spacing w:val="-10"/>
        </w:rPr>
        <w:t xml:space="preserve"> </w:t>
      </w:r>
      <w:r>
        <w:t>be</w:t>
      </w:r>
      <w:r>
        <w:rPr>
          <w:spacing w:val="-10"/>
        </w:rPr>
        <w:t xml:space="preserve"> </w:t>
      </w:r>
      <w:r>
        <w:t>calculated</w:t>
      </w:r>
      <w:r>
        <w:rPr>
          <w:spacing w:val="-9"/>
        </w:rPr>
        <w:t xml:space="preserve"> </w:t>
      </w:r>
      <w:r>
        <w:t>by</w:t>
      </w:r>
      <w:r>
        <w:rPr>
          <w:spacing w:val="-10"/>
        </w:rPr>
        <w:t xml:space="preserve"> </w:t>
      </w:r>
      <w:r>
        <w:t>dividing</w:t>
      </w:r>
      <w:r>
        <w:rPr>
          <w:spacing w:val="-53"/>
        </w:rPr>
        <w:t xml:space="preserve"> </w:t>
      </w:r>
      <w:r>
        <w:t>the</w:t>
      </w:r>
      <w:r>
        <w:rPr>
          <w:spacing w:val="-8"/>
        </w:rPr>
        <w:t xml:space="preserve"> </w:t>
      </w:r>
      <w:r>
        <w:t>assets</w:t>
      </w:r>
      <w:r>
        <w:rPr>
          <w:spacing w:val="-7"/>
        </w:rPr>
        <w:t xml:space="preserve"> </w:t>
      </w:r>
      <w:r>
        <w:t>of</w:t>
      </w:r>
      <w:r>
        <w:rPr>
          <w:spacing w:val="-7"/>
        </w:rPr>
        <w:t xml:space="preserve"> </w:t>
      </w:r>
      <w:r>
        <w:t>the</w:t>
      </w:r>
      <w:r>
        <w:rPr>
          <w:spacing w:val="-8"/>
        </w:rPr>
        <w:t xml:space="preserve"> </w:t>
      </w:r>
      <w:r>
        <w:t>relevant</w:t>
      </w:r>
      <w:r>
        <w:rPr>
          <w:spacing w:val="-5"/>
        </w:rPr>
        <w:t xml:space="preserve"> </w:t>
      </w:r>
      <w:r>
        <w:t>Fund</w:t>
      </w:r>
      <w:r>
        <w:rPr>
          <w:spacing w:val="-6"/>
        </w:rPr>
        <w:t xml:space="preserve"> </w:t>
      </w:r>
      <w:r>
        <w:t>less</w:t>
      </w:r>
      <w:r>
        <w:rPr>
          <w:spacing w:val="-6"/>
        </w:rPr>
        <w:t xml:space="preserve"> </w:t>
      </w:r>
      <w:r>
        <w:t>its</w:t>
      </w:r>
      <w:r>
        <w:rPr>
          <w:spacing w:val="-4"/>
        </w:rPr>
        <w:t xml:space="preserve"> </w:t>
      </w:r>
      <w:r>
        <w:t>liabilities</w:t>
      </w:r>
      <w:r>
        <w:rPr>
          <w:spacing w:val="-6"/>
        </w:rPr>
        <w:t xml:space="preserve"> </w:t>
      </w:r>
      <w:r>
        <w:t>by</w:t>
      </w:r>
      <w:r>
        <w:rPr>
          <w:spacing w:val="-7"/>
        </w:rPr>
        <w:t xml:space="preserve"> </w:t>
      </w:r>
      <w:r>
        <w:t>the</w:t>
      </w:r>
      <w:r>
        <w:rPr>
          <w:spacing w:val="-4"/>
        </w:rPr>
        <w:t xml:space="preserve"> </w:t>
      </w:r>
      <w:r>
        <w:t>number</w:t>
      </w:r>
      <w:r>
        <w:rPr>
          <w:spacing w:val="-6"/>
        </w:rPr>
        <w:t xml:space="preserve"> </w:t>
      </w:r>
      <w:r>
        <w:t>of</w:t>
      </w:r>
      <w:r>
        <w:rPr>
          <w:spacing w:val="-6"/>
        </w:rPr>
        <w:t xml:space="preserve"> </w:t>
      </w:r>
      <w:r>
        <w:t>Shares</w:t>
      </w:r>
      <w:r>
        <w:rPr>
          <w:spacing w:val="-5"/>
        </w:rPr>
        <w:t xml:space="preserve"> </w:t>
      </w:r>
      <w:r>
        <w:t>in</w:t>
      </w:r>
      <w:r>
        <w:rPr>
          <w:spacing w:val="-8"/>
        </w:rPr>
        <w:t xml:space="preserve"> </w:t>
      </w:r>
      <w:r>
        <w:t>issue</w:t>
      </w:r>
      <w:r>
        <w:rPr>
          <w:spacing w:val="-5"/>
        </w:rPr>
        <w:t xml:space="preserve"> </w:t>
      </w:r>
      <w:r>
        <w:t>in</w:t>
      </w:r>
      <w:r>
        <w:rPr>
          <w:spacing w:val="-8"/>
        </w:rPr>
        <w:t xml:space="preserve"> </w:t>
      </w:r>
      <w:r>
        <w:t>a</w:t>
      </w:r>
      <w:r>
        <w:rPr>
          <w:spacing w:val="-7"/>
        </w:rPr>
        <w:t xml:space="preserve"> </w:t>
      </w:r>
      <w:r>
        <w:t>Fund.</w:t>
      </w:r>
      <w:r>
        <w:rPr>
          <w:spacing w:val="-5"/>
        </w:rPr>
        <w:t xml:space="preserve"> </w:t>
      </w:r>
      <w:r>
        <w:t>Shares</w:t>
      </w:r>
      <w:r>
        <w:rPr>
          <w:spacing w:val="-5"/>
        </w:rPr>
        <w:t xml:space="preserve"> </w:t>
      </w:r>
      <w:r>
        <w:t>of</w:t>
      </w:r>
      <w:r>
        <w:rPr>
          <w:spacing w:val="-6"/>
        </w:rPr>
        <w:t xml:space="preserve"> </w:t>
      </w:r>
      <w:r>
        <w:t>different</w:t>
      </w:r>
      <w:r>
        <w:rPr>
          <w:spacing w:val="-8"/>
        </w:rPr>
        <w:t xml:space="preserve"> </w:t>
      </w:r>
      <w:r>
        <w:t>Funds</w:t>
      </w:r>
      <w:r>
        <w:rPr>
          <w:spacing w:val="-53"/>
        </w:rPr>
        <w:t xml:space="preserve"> </w:t>
      </w:r>
      <w:r>
        <w:t>are expected to perform differently and each Fund will bear its own fees and expenses to the extent specifically</w:t>
      </w:r>
      <w:r>
        <w:rPr>
          <w:spacing w:val="1"/>
        </w:rPr>
        <w:t xml:space="preserve"> </w:t>
      </w:r>
      <w:r>
        <w:t>attributable</w:t>
      </w:r>
      <w:r>
        <w:rPr>
          <w:spacing w:val="-6"/>
        </w:rPr>
        <w:t xml:space="preserve"> </w:t>
      </w:r>
      <w:r>
        <w:t>to</w:t>
      </w:r>
      <w:r>
        <w:rPr>
          <w:spacing w:val="-5"/>
        </w:rPr>
        <w:t xml:space="preserve"> </w:t>
      </w:r>
      <w:r>
        <w:t>that</w:t>
      </w:r>
      <w:r>
        <w:rPr>
          <w:spacing w:val="-6"/>
        </w:rPr>
        <w:t xml:space="preserve"> </w:t>
      </w:r>
      <w:r>
        <w:t>Fund.</w:t>
      </w:r>
      <w:r>
        <w:rPr>
          <w:spacing w:val="-5"/>
        </w:rPr>
        <w:t xml:space="preserve"> </w:t>
      </w:r>
      <w:r>
        <w:t>Any</w:t>
      </w:r>
      <w:r>
        <w:rPr>
          <w:spacing w:val="-5"/>
        </w:rPr>
        <w:t xml:space="preserve"> </w:t>
      </w:r>
      <w:r>
        <w:t>liabilities</w:t>
      </w:r>
      <w:r>
        <w:rPr>
          <w:spacing w:val="-4"/>
        </w:rPr>
        <w:t xml:space="preserve"> </w:t>
      </w:r>
      <w:r>
        <w:t>of</w:t>
      </w:r>
      <w:r>
        <w:rPr>
          <w:spacing w:val="-6"/>
        </w:rPr>
        <w:t xml:space="preserve"> </w:t>
      </w:r>
      <w:r>
        <w:t>the</w:t>
      </w:r>
      <w:r>
        <w:rPr>
          <w:spacing w:val="-5"/>
        </w:rPr>
        <w:t xml:space="preserve"> </w:t>
      </w:r>
      <w:r>
        <w:t>ICAV</w:t>
      </w:r>
      <w:r>
        <w:rPr>
          <w:spacing w:val="-6"/>
        </w:rPr>
        <w:t xml:space="preserve"> </w:t>
      </w:r>
      <w:r>
        <w:t>that</w:t>
      </w:r>
      <w:r>
        <w:rPr>
          <w:spacing w:val="-4"/>
        </w:rPr>
        <w:t xml:space="preserve"> </w:t>
      </w:r>
      <w:r>
        <w:t>are</w:t>
      </w:r>
      <w:r>
        <w:rPr>
          <w:spacing w:val="-5"/>
        </w:rPr>
        <w:t xml:space="preserve"> </w:t>
      </w:r>
      <w:r>
        <w:t>not</w:t>
      </w:r>
      <w:r>
        <w:rPr>
          <w:spacing w:val="-3"/>
        </w:rPr>
        <w:t xml:space="preserve"> </w:t>
      </w:r>
      <w:r>
        <w:t>attributable</w:t>
      </w:r>
      <w:r>
        <w:rPr>
          <w:spacing w:val="-5"/>
        </w:rPr>
        <w:t xml:space="preserve"> </w:t>
      </w:r>
      <w:r>
        <w:t>to</w:t>
      </w:r>
      <w:r>
        <w:rPr>
          <w:spacing w:val="-6"/>
        </w:rPr>
        <w:t xml:space="preserve"> </w:t>
      </w:r>
      <w:r>
        <w:t>any</w:t>
      </w:r>
      <w:r>
        <w:rPr>
          <w:spacing w:val="-4"/>
        </w:rPr>
        <w:t xml:space="preserve"> </w:t>
      </w:r>
      <w:r>
        <w:t>Fund</w:t>
      </w:r>
      <w:r>
        <w:rPr>
          <w:spacing w:val="-6"/>
        </w:rPr>
        <w:t xml:space="preserve"> </w:t>
      </w:r>
      <w:r>
        <w:t>may</w:t>
      </w:r>
      <w:r>
        <w:rPr>
          <w:spacing w:val="-4"/>
        </w:rPr>
        <w:t xml:space="preserve"> </w:t>
      </w:r>
      <w:r>
        <w:t>be</w:t>
      </w:r>
      <w:r>
        <w:rPr>
          <w:spacing w:val="-6"/>
        </w:rPr>
        <w:t xml:space="preserve"> </w:t>
      </w:r>
      <w:r>
        <w:t>allocated</w:t>
      </w:r>
      <w:r>
        <w:rPr>
          <w:spacing w:val="-2"/>
        </w:rPr>
        <w:t xml:space="preserve"> </w:t>
      </w:r>
      <w:r>
        <w:t>amongst</w:t>
      </w:r>
      <w:r>
        <w:rPr>
          <w:spacing w:val="-5"/>
        </w:rPr>
        <w:t xml:space="preserve"> </w:t>
      </w:r>
      <w:r>
        <w:t>the</w:t>
      </w:r>
      <w:r>
        <w:rPr>
          <w:spacing w:val="-53"/>
        </w:rPr>
        <w:t xml:space="preserve"> </w:t>
      </w:r>
      <w:r>
        <w:t>Funds based</w:t>
      </w:r>
      <w:r>
        <w:rPr>
          <w:spacing w:val="1"/>
        </w:rPr>
        <w:t xml:space="preserve"> </w:t>
      </w:r>
      <w:r>
        <w:t>on their respective NAV or on any other reasonable basis approved by the Directors, following</w:t>
      </w:r>
      <w:r>
        <w:rPr>
          <w:spacing w:val="1"/>
        </w:rPr>
        <w:t xml:space="preserve"> </w:t>
      </w:r>
      <w:r>
        <w:t>consultation</w:t>
      </w:r>
      <w:r>
        <w:rPr>
          <w:spacing w:val="-2"/>
        </w:rPr>
        <w:t xml:space="preserve"> </w:t>
      </w:r>
      <w:r>
        <w:t>with</w:t>
      </w:r>
      <w:r>
        <w:rPr>
          <w:spacing w:val="-1"/>
        </w:rPr>
        <w:t xml:space="preserve"> </w:t>
      </w:r>
      <w:r>
        <w:t>the</w:t>
      </w:r>
      <w:r>
        <w:rPr>
          <w:spacing w:val="-1"/>
        </w:rPr>
        <w:t xml:space="preserve"> </w:t>
      </w:r>
      <w:r>
        <w:t>Depositary having</w:t>
      </w:r>
      <w:r>
        <w:rPr>
          <w:spacing w:val="-1"/>
        </w:rPr>
        <w:t xml:space="preserve"> </w:t>
      </w:r>
      <w:r>
        <w:t>taken</w:t>
      </w:r>
      <w:r>
        <w:rPr>
          <w:spacing w:val="1"/>
        </w:rPr>
        <w:t xml:space="preserve"> </w:t>
      </w:r>
      <w:r>
        <w:t>into</w:t>
      </w:r>
      <w:r>
        <w:rPr>
          <w:spacing w:val="-2"/>
        </w:rPr>
        <w:t xml:space="preserve"> </w:t>
      </w:r>
      <w:r>
        <w:t>account</w:t>
      </w:r>
      <w:r>
        <w:rPr>
          <w:spacing w:val="-1"/>
        </w:rPr>
        <w:t xml:space="preserve"> </w:t>
      </w:r>
      <w:r>
        <w:t>the</w:t>
      </w:r>
      <w:r>
        <w:rPr>
          <w:spacing w:val="-1"/>
        </w:rPr>
        <w:t xml:space="preserve"> </w:t>
      </w:r>
      <w:r>
        <w:t>nature</w:t>
      </w:r>
      <w:r>
        <w:rPr>
          <w:spacing w:val="1"/>
        </w:rPr>
        <w:t xml:space="preserve"> </w:t>
      </w:r>
      <w:r>
        <w:t>of</w:t>
      </w:r>
      <w:r>
        <w:rPr>
          <w:spacing w:val="-2"/>
        </w:rPr>
        <w:t xml:space="preserve"> </w:t>
      </w:r>
      <w:r>
        <w:t>the</w:t>
      </w:r>
      <w:r>
        <w:rPr>
          <w:spacing w:val="1"/>
        </w:rPr>
        <w:t xml:space="preserve"> </w:t>
      </w:r>
      <w:r>
        <w:t>liabilities.</w:t>
      </w:r>
    </w:p>
    <w:p w14:paraId="7D89631A" w14:textId="77777777" w:rsidR="0007431A" w:rsidRDefault="0007431A">
      <w:pPr>
        <w:pStyle w:val="BodyText"/>
        <w:spacing w:before="10"/>
      </w:pPr>
    </w:p>
    <w:p w14:paraId="1AABC8CB" w14:textId="77777777" w:rsidR="0007431A" w:rsidRDefault="0012211E">
      <w:pPr>
        <w:ind w:left="333"/>
        <w:jc w:val="both"/>
        <w:rPr>
          <w:i/>
          <w:sz w:val="20"/>
        </w:rPr>
      </w:pPr>
      <w:r>
        <w:rPr>
          <w:i/>
          <w:sz w:val="20"/>
        </w:rPr>
        <w:t>Net</w:t>
      </w:r>
      <w:r>
        <w:rPr>
          <w:i/>
          <w:spacing w:val="-3"/>
          <w:sz w:val="20"/>
        </w:rPr>
        <w:t xml:space="preserve"> </w:t>
      </w:r>
      <w:r>
        <w:rPr>
          <w:i/>
          <w:sz w:val="20"/>
        </w:rPr>
        <w:t>Asset</w:t>
      </w:r>
      <w:r>
        <w:rPr>
          <w:i/>
          <w:spacing w:val="-1"/>
          <w:sz w:val="20"/>
        </w:rPr>
        <w:t xml:space="preserve"> </w:t>
      </w:r>
      <w:r>
        <w:rPr>
          <w:i/>
          <w:sz w:val="20"/>
        </w:rPr>
        <w:t>Value</w:t>
      </w:r>
      <w:r>
        <w:rPr>
          <w:i/>
          <w:spacing w:val="-2"/>
          <w:sz w:val="20"/>
        </w:rPr>
        <w:t xml:space="preserve"> </w:t>
      </w:r>
      <w:r>
        <w:rPr>
          <w:i/>
          <w:sz w:val="20"/>
        </w:rPr>
        <w:t>per Share of</w:t>
      </w:r>
      <w:r>
        <w:rPr>
          <w:i/>
          <w:spacing w:val="-2"/>
          <w:sz w:val="20"/>
        </w:rPr>
        <w:t xml:space="preserve"> </w:t>
      </w:r>
      <w:r>
        <w:rPr>
          <w:i/>
          <w:sz w:val="20"/>
        </w:rPr>
        <w:t>a</w:t>
      </w:r>
      <w:r>
        <w:rPr>
          <w:i/>
          <w:spacing w:val="-3"/>
          <w:sz w:val="20"/>
        </w:rPr>
        <w:t xml:space="preserve"> </w:t>
      </w:r>
      <w:r>
        <w:rPr>
          <w:i/>
          <w:sz w:val="20"/>
        </w:rPr>
        <w:t>Class</w:t>
      </w:r>
    </w:p>
    <w:p w14:paraId="4B42E066" w14:textId="77777777" w:rsidR="0007431A" w:rsidRDefault="0007431A">
      <w:pPr>
        <w:pStyle w:val="BodyText"/>
        <w:spacing w:before="11"/>
        <w:rPr>
          <w:i/>
        </w:rPr>
      </w:pPr>
    </w:p>
    <w:p w14:paraId="5FA77BEC" w14:textId="77777777" w:rsidR="0007431A" w:rsidRDefault="0012211E">
      <w:pPr>
        <w:pStyle w:val="BodyText"/>
        <w:ind w:left="333" w:right="676"/>
        <w:jc w:val="both"/>
      </w:pPr>
      <w:r>
        <w:t>Where a Fund issues multiple Classes of Shares, the NAV of each Class of Shares will be determined by calculating</w:t>
      </w:r>
      <w:r>
        <w:rPr>
          <w:spacing w:val="1"/>
        </w:rPr>
        <w:t xml:space="preserve"> </w:t>
      </w:r>
      <w:r>
        <w:t>the amount of the NAV of a Fund attributable to each Class. The amount of the NAV of a Fund attributable to a Class</w:t>
      </w:r>
      <w:r>
        <w:rPr>
          <w:spacing w:val="-53"/>
        </w:rPr>
        <w:t xml:space="preserve"> </w:t>
      </w:r>
      <w:r>
        <w:t>will be determined by establishing the number of Shares in issue in the Class, by allocating relevant Class Expenses</w:t>
      </w:r>
      <w:r>
        <w:rPr>
          <w:spacing w:val="1"/>
        </w:rPr>
        <w:t xml:space="preserve"> </w:t>
      </w:r>
      <w:r>
        <w:t>and management fees to the Class and making appropriate adjustments to take account of distributions paid out of a</w:t>
      </w:r>
      <w:r>
        <w:rPr>
          <w:spacing w:val="-53"/>
        </w:rPr>
        <w:t xml:space="preserve"> </w:t>
      </w:r>
      <w:r>
        <w:t>Fund,</w:t>
      </w:r>
      <w:r>
        <w:rPr>
          <w:spacing w:val="-3"/>
        </w:rPr>
        <w:t xml:space="preserve"> </w:t>
      </w:r>
      <w:r>
        <w:t>if</w:t>
      </w:r>
      <w:r>
        <w:rPr>
          <w:spacing w:val="-5"/>
        </w:rPr>
        <w:t xml:space="preserve"> </w:t>
      </w:r>
      <w:r>
        <w:t>applicable,</w:t>
      </w:r>
      <w:r>
        <w:rPr>
          <w:spacing w:val="-3"/>
        </w:rPr>
        <w:t xml:space="preserve"> </w:t>
      </w:r>
      <w:r>
        <w:t>and</w:t>
      </w:r>
      <w:r>
        <w:rPr>
          <w:spacing w:val="-3"/>
        </w:rPr>
        <w:t xml:space="preserve"> </w:t>
      </w:r>
      <w:r>
        <w:t>apportioning</w:t>
      </w:r>
      <w:r>
        <w:rPr>
          <w:spacing w:val="-6"/>
        </w:rPr>
        <w:t xml:space="preserve"> </w:t>
      </w:r>
      <w:r>
        <w:t>the</w:t>
      </w:r>
      <w:r>
        <w:rPr>
          <w:spacing w:val="-6"/>
        </w:rPr>
        <w:t xml:space="preserve"> </w:t>
      </w:r>
      <w:r>
        <w:t>NAV</w:t>
      </w:r>
      <w:r>
        <w:rPr>
          <w:spacing w:val="-5"/>
        </w:rPr>
        <w:t xml:space="preserve"> </w:t>
      </w:r>
      <w:r>
        <w:t>of</w:t>
      </w:r>
      <w:r>
        <w:rPr>
          <w:spacing w:val="-3"/>
        </w:rPr>
        <w:t xml:space="preserve"> </w:t>
      </w:r>
      <w:r>
        <w:t>a</w:t>
      </w:r>
      <w:r>
        <w:rPr>
          <w:spacing w:val="-6"/>
        </w:rPr>
        <w:t xml:space="preserve"> </w:t>
      </w:r>
      <w:r>
        <w:t>Fund</w:t>
      </w:r>
      <w:r>
        <w:rPr>
          <w:spacing w:val="-3"/>
        </w:rPr>
        <w:t xml:space="preserve"> </w:t>
      </w:r>
      <w:r>
        <w:t>accordingly.</w:t>
      </w:r>
      <w:r>
        <w:rPr>
          <w:spacing w:val="-5"/>
        </w:rPr>
        <w:t xml:space="preserve"> </w:t>
      </w:r>
      <w:r>
        <w:t>Currency</w:t>
      </w:r>
      <w:r>
        <w:rPr>
          <w:spacing w:val="-4"/>
        </w:rPr>
        <w:t xml:space="preserve"> </w:t>
      </w:r>
      <w:r>
        <w:t>related</w:t>
      </w:r>
      <w:r>
        <w:rPr>
          <w:spacing w:val="-5"/>
        </w:rPr>
        <w:t xml:space="preserve"> </w:t>
      </w:r>
      <w:r>
        <w:t>transactions</w:t>
      </w:r>
      <w:r>
        <w:rPr>
          <w:spacing w:val="-4"/>
        </w:rPr>
        <w:t xml:space="preserve"> </w:t>
      </w:r>
      <w:r>
        <w:t>may</w:t>
      </w:r>
      <w:r>
        <w:rPr>
          <w:spacing w:val="-5"/>
        </w:rPr>
        <w:t xml:space="preserve"> </w:t>
      </w:r>
      <w:r>
        <w:t>be</w:t>
      </w:r>
      <w:r>
        <w:rPr>
          <w:spacing w:val="-6"/>
        </w:rPr>
        <w:t xml:space="preserve"> </w:t>
      </w:r>
      <w:r>
        <w:t>utilised</w:t>
      </w:r>
      <w:r>
        <w:rPr>
          <w:spacing w:val="-6"/>
        </w:rPr>
        <w:t xml:space="preserve"> </w:t>
      </w:r>
      <w:r>
        <w:t>for</w:t>
      </w:r>
      <w:r>
        <w:rPr>
          <w:spacing w:val="-53"/>
        </w:rPr>
        <w:t xml:space="preserve"> </w:t>
      </w:r>
      <w:r>
        <w:t>the</w:t>
      </w:r>
      <w:r>
        <w:rPr>
          <w:spacing w:val="-11"/>
        </w:rPr>
        <w:t xml:space="preserve"> </w:t>
      </w:r>
      <w:r>
        <w:t>benefit</w:t>
      </w:r>
      <w:r>
        <w:rPr>
          <w:spacing w:val="-12"/>
        </w:rPr>
        <w:t xml:space="preserve"> </w:t>
      </w:r>
      <w:r>
        <w:t>of</w:t>
      </w:r>
      <w:r>
        <w:rPr>
          <w:spacing w:val="-11"/>
        </w:rPr>
        <w:t xml:space="preserve"> </w:t>
      </w:r>
      <w:r>
        <w:t>a</w:t>
      </w:r>
      <w:r>
        <w:rPr>
          <w:spacing w:val="-10"/>
        </w:rPr>
        <w:t xml:space="preserve"> </w:t>
      </w:r>
      <w:r>
        <w:t>particular</w:t>
      </w:r>
      <w:r>
        <w:rPr>
          <w:spacing w:val="-12"/>
        </w:rPr>
        <w:t xml:space="preserve"> </w:t>
      </w:r>
      <w:r>
        <w:t>Class</w:t>
      </w:r>
      <w:r>
        <w:rPr>
          <w:spacing w:val="-10"/>
        </w:rPr>
        <w:t xml:space="preserve"> </w:t>
      </w:r>
      <w:r>
        <w:t>of</w:t>
      </w:r>
      <w:r>
        <w:rPr>
          <w:spacing w:val="-11"/>
        </w:rPr>
        <w:t xml:space="preserve"> </w:t>
      </w:r>
      <w:r>
        <w:t>Shares,</w:t>
      </w:r>
      <w:r>
        <w:rPr>
          <w:spacing w:val="-5"/>
        </w:rPr>
        <w:t xml:space="preserve"> </w:t>
      </w:r>
      <w:r>
        <w:t>a</w:t>
      </w:r>
      <w:r>
        <w:rPr>
          <w:spacing w:val="-11"/>
        </w:rPr>
        <w:t xml:space="preserve"> </w:t>
      </w:r>
      <w:r>
        <w:t>Hedged</w:t>
      </w:r>
      <w:r>
        <w:rPr>
          <w:spacing w:val="-10"/>
        </w:rPr>
        <w:t xml:space="preserve"> </w:t>
      </w:r>
      <w:r>
        <w:t>Class,</w:t>
      </w:r>
      <w:r>
        <w:rPr>
          <w:spacing w:val="-13"/>
        </w:rPr>
        <w:t xml:space="preserve"> </w:t>
      </w:r>
      <w:r>
        <w:t>and,</w:t>
      </w:r>
      <w:r>
        <w:rPr>
          <w:spacing w:val="-10"/>
        </w:rPr>
        <w:t xml:space="preserve"> </w:t>
      </w:r>
      <w:r>
        <w:t>in</w:t>
      </w:r>
      <w:r>
        <w:rPr>
          <w:spacing w:val="-13"/>
        </w:rPr>
        <w:t xml:space="preserve"> </w:t>
      </w:r>
      <w:r>
        <w:t>such</w:t>
      </w:r>
      <w:r>
        <w:rPr>
          <w:spacing w:val="-10"/>
        </w:rPr>
        <w:t xml:space="preserve"> </w:t>
      </w:r>
      <w:r>
        <w:t>circumstances,</w:t>
      </w:r>
      <w:r>
        <w:rPr>
          <w:spacing w:val="-13"/>
        </w:rPr>
        <w:t xml:space="preserve"> </w:t>
      </w:r>
      <w:r>
        <w:t>their</w:t>
      </w:r>
      <w:r>
        <w:rPr>
          <w:spacing w:val="-11"/>
        </w:rPr>
        <w:t xml:space="preserve"> </w:t>
      </w:r>
      <w:r>
        <w:t>cost</w:t>
      </w:r>
      <w:r>
        <w:rPr>
          <w:spacing w:val="-10"/>
        </w:rPr>
        <w:t xml:space="preserve"> </w:t>
      </w:r>
      <w:r>
        <w:t>and</w:t>
      </w:r>
      <w:r>
        <w:rPr>
          <w:spacing w:val="-12"/>
        </w:rPr>
        <w:t xml:space="preserve"> </w:t>
      </w:r>
      <w:r>
        <w:t>related</w:t>
      </w:r>
      <w:r>
        <w:rPr>
          <w:spacing w:val="-10"/>
        </w:rPr>
        <w:t xml:space="preserve"> </w:t>
      </w:r>
      <w:r>
        <w:t>liabilities</w:t>
      </w:r>
      <w:r>
        <w:rPr>
          <w:spacing w:val="-53"/>
        </w:rPr>
        <w:t xml:space="preserve"> </w:t>
      </w:r>
      <w:r>
        <w:t>and / or benefits will be for the account of that Class only.</w:t>
      </w:r>
      <w:r>
        <w:rPr>
          <w:spacing w:val="1"/>
        </w:rPr>
        <w:t xml:space="preserve"> </w:t>
      </w:r>
      <w:r>
        <w:t>Accordingly, such costs and related liabilities and / or</w:t>
      </w:r>
      <w:r>
        <w:rPr>
          <w:spacing w:val="1"/>
        </w:rPr>
        <w:t xml:space="preserve"> </w:t>
      </w:r>
      <w:r>
        <w:t>benefits</w:t>
      </w:r>
      <w:r>
        <w:rPr>
          <w:spacing w:val="-2"/>
        </w:rPr>
        <w:t xml:space="preserve"> </w:t>
      </w:r>
      <w:r>
        <w:t>will</w:t>
      </w:r>
      <w:r>
        <w:rPr>
          <w:spacing w:val="-3"/>
        </w:rPr>
        <w:t xml:space="preserve"> </w:t>
      </w:r>
      <w:r>
        <w:t>be</w:t>
      </w:r>
      <w:r>
        <w:rPr>
          <w:spacing w:val="-3"/>
        </w:rPr>
        <w:t xml:space="preserve"> </w:t>
      </w:r>
      <w:r>
        <w:t>reflected in</w:t>
      </w:r>
      <w:r>
        <w:rPr>
          <w:spacing w:val="-2"/>
        </w:rPr>
        <w:t xml:space="preserve"> </w:t>
      </w:r>
      <w:r>
        <w:t>the</w:t>
      </w:r>
      <w:r>
        <w:rPr>
          <w:spacing w:val="-5"/>
        </w:rPr>
        <w:t xml:space="preserve"> </w:t>
      </w:r>
      <w:r>
        <w:t>NAV</w:t>
      </w:r>
      <w:r>
        <w:rPr>
          <w:spacing w:val="-5"/>
        </w:rPr>
        <w:t xml:space="preserve"> </w:t>
      </w:r>
      <w:r>
        <w:t>per</w:t>
      </w:r>
      <w:r>
        <w:rPr>
          <w:spacing w:val="-3"/>
        </w:rPr>
        <w:t xml:space="preserve"> </w:t>
      </w:r>
      <w:r>
        <w:t>Share</w:t>
      </w:r>
      <w:r>
        <w:rPr>
          <w:spacing w:val="-2"/>
        </w:rPr>
        <w:t xml:space="preserve"> </w:t>
      </w:r>
      <w:r>
        <w:t>for</w:t>
      </w:r>
      <w:r>
        <w:rPr>
          <w:spacing w:val="-2"/>
        </w:rPr>
        <w:t xml:space="preserve"> </w:t>
      </w:r>
      <w:r>
        <w:t>Shares</w:t>
      </w:r>
      <w:r>
        <w:rPr>
          <w:spacing w:val="-4"/>
        </w:rPr>
        <w:t xml:space="preserve"> </w:t>
      </w:r>
      <w:r>
        <w:t>of</w:t>
      </w:r>
      <w:r>
        <w:rPr>
          <w:spacing w:val="-3"/>
        </w:rPr>
        <w:t xml:space="preserve"> </w:t>
      </w:r>
      <w:r>
        <w:t>any</w:t>
      </w:r>
      <w:r>
        <w:rPr>
          <w:spacing w:val="-3"/>
        </w:rPr>
        <w:t xml:space="preserve"> </w:t>
      </w:r>
      <w:r>
        <w:t>such</w:t>
      </w:r>
      <w:r>
        <w:rPr>
          <w:spacing w:val="-2"/>
        </w:rPr>
        <w:t xml:space="preserve"> </w:t>
      </w:r>
      <w:r>
        <w:t>Class.</w:t>
      </w:r>
      <w:r>
        <w:rPr>
          <w:spacing w:val="-3"/>
        </w:rPr>
        <w:t xml:space="preserve"> </w:t>
      </w:r>
      <w:r>
        <w:t>Where</w:t>
      </w:r>
      <w:r>
        <w:rPr>
          <w:spacing w:val="-5"/>
        </w:rPr>
        <w:t xml:space="preserve"> </w:t>
      </w:r>
      <w:r>
        <w:t>there</w:t>
      </w:r>
      <w:r>
        <w:rPr>
          <w:spacing w:val="-2"/>
        </w:rPr>
        <w:t xml:space="preserve"> </w:t>
      </w:r>
      <w:r>
        <w:t>is</w:t>
      </w:r>
      <w:r>
        <w:rPr>
          <w:spacing w:val="-3"/>
        </w:rPr>
        <w:t xml:space="preserve"> </w:t>
      </w:r>
      <w:r>
        <w:t>more</w:t>
      </w:r>
      <w:r>
        <w:rPr>
          <w:spacing w:val="-2"/>
        </w:rPr>
        <w:t xml:space="preserve"> </w:t>
      </w:r>
      <w:r>
        <w:t>than</w:t>
      </w:r>
      <w:r>
        <w:rPr>
          <w:spacing w:val="-5"/>
        </w:rPr>
        <w:t xml:space="preserve"> </w:t>
      </w:r>
      <w:r>
        <w:t>one</w:t>
      </w:r>
      <w:r>
        <w:rPr>
          <w:spacing w:val="-3"/>
        </w:rPr>
        <w:t xml:space="preserve"> </w:t>
      </w:r>
      <w:r>
        <w:t>Class</w:t>
      </w:r>
      <w:r>
        <w:rPr>
          <w:spacing w:val="-3"/>
        </w:rPr>
        <w:t xml:space="preserve"> </w:t>
      </w:r>
      <w:r>
        <w:t>in</w:t>
      </w:r>
      <w:r>
        <w:rPr>
          <w:spacing w:val="-3"/>
        </w:rPr>
        <w:t xml:space="preserve"> </w:t>
      </w:r>
      <w:r>
        <w:t>a</w:t>
      </w:r>
      <w:r>
        <w:rPr>
          <w:spacing w:val="-53"/>
        </w:rPr>
        <w:t xml:space="preserve"> </w:t>
      </w:r>
      <w:r>
        <w:t>Fund</w:t>
      </w:r>
      <w:r>
        <w:rPr>
          <w:spacing w:val="-6"/>
        </w:rPr>
        <w:t xml:space="preserve"> </w:t>
      </w:r>
      <w:r>
        <w:t>denominated</w:t>
      </w:r>
      <w:r>
        <w:rPr>
          <w:spacing w:val="-6"/>
        </w:rPr>
        <w:t xml:space="preserve"> </w:t>
      </w:r>
      <w:r>
        <w:t>in</w:t>
      </w:r>
      <w:r>
        <w:rPr>
          <w:spacing w:val="-6"/>
        </w:rPr>
        <w:t xml:space="preserve"> </w:t>
      </w:r>
      <w:r>
        <w:t>the</w:t>
      </w:r>
      <w:r>
        <w:rPr>
          <w:spacing w:val="-6"/>
        </w:rPr>
        <w:t xml:space="preserve"> </w:t>
      </w:r>
      <w:r>
        <w:t>same</w:t>
      </w:r>
      <w:r>
        <w:rPr>
          <w:spacing w:val="-6"/>
        </w:rPr>
        <w:t xml:space="preserve"> </w:t>
      </w:r>
      <w:r>
        <w:t>currency</w:t>
      </w:r>
      <w:r>
        <w:rPr>
          <w:spacing w:val="-4"/>
        </w:rPr>
        <w:t xml:space="preserve"> </w:t>
      </w:r>
      <w:r>
        <w:t>(which</w:t>
      </w:r>
      <w:r>
        <w:rPr>
          <w:spacing w:val="-6"/>
        </w:rPr>
        <w:t xml:space="preserve"> </w:t>
      </w:r>
      <w:r>
        <w:t>is</w:t>
      </w:r>
      <w:r>
        <w:rPr>
          <w:spacing w:val="-4"/>
        </w:rPr>
        <w:t xml:space="preserve"> </w:t>
      </w:r>
      <w:r>
        <w:t>a</w:t>
      </w:r>
      <w:r>
        <w:rPr>
          <w:spacing w:val="-6"/>
        </w:rPr>
        <w:t xml:space="preserve"> </w:t>
      </w:r>
      <w:r>
        <w:t>currency</w:t>
      </w:r>
      <w:r>
        <w:rPr>
          <w:spacing w:val="-4"/>
        </w:rPr>
        <w:t xml:space="preserve"> </w:t>
      </w:r>
      <w:r>
        <w:t>other</w:t>
      </w:r>
      <w:r>
        <w:rPr>
          <w:spacing w:val="-5"/>
        </w:rPr>
        <w:t xml:space="preserve"> </w:t>
      </w:r>
      <w:r>
        <w:t>than</w:t>
      </w:r>
      <w:r>
        <w:rPr>
          <w:spacing w:val="-6"/>
        </w:rPr>
        <w:t xml:space="preserve"> </w:t>
      </w:r>
      <w:r>
        <w:t>the</w:t>
      </w:r>
      <w:r>
        <w:rPr>
          <w:spacing w:val="-6"/>
        </w:rPr>
        <w:t xml:space="preserve"> </w:t>
      </w:r>
      <w:r>
        <w:t>Base</w:t>
      </w:r>
      <w:r>
        <w:rPr>
          <w:spacing w:val="-3"/>
        </w:rPr>
        <w:t xml:space="preserve"> </w:t>
      </w:r>
      <w:r>
        <w:t>Currency),</w:t>
      </w:r>
      <w:r>
        <w:rPr>
          <w:spacing w:val="-5"/>
        </w:rPr>
        <w:t xml:space="preserve"> </w:t>
      </w:r>
      <w:r>
        <w:t>the</w:t>
      </w:r>
      <w:r>
        <w:rPr>
          <w:spacing w:val="-6"/>
        </w:rPr>
        <w:t xml:space="preserve"> </w:t>
      </w:r>
      <w:r>
        <w:t>Investment</w:t>
      </w:r>
      <w:r>
        <w:rPr>
          <w:spacing w:val="-5"/>
        </w:rPr>
        <w:t xml:space="preserve"> </w:t>
      </w:r>
      <w:r>
        <w:t>Manager</w:t>
      </w:r>
      <w:r>
        <w:rPr>
          <w:spacing w:val="-53"/>
        </w:rPr>
        <w:t xml:space="preserve"> </w:t>
      </w:r>
      <w:r>
        <w:rPr>
          <w:w w:val="95"/>
        </w:rPr>
        <w:t>may</w:t>
      </w:r>
      <w:r>
        <w:rPr>
          <w:spacing w:val="16"/>
          <w:w w:val="95"/>
        </w:rPr>
        <w:t xml:space="preserve"> </w:t>
      </w:r>
      <w:r>
        <w:rPr>
          <w:w w:val="95"/>
        </w:rPr>
        <w:t>aggregate</w:t>
      </w:r>
      <w:r>
        <w:rPr>
          <w:spacing w:val="16"/>
          <w:w w:val="95"/>
        </w:rPr>
        <w:t xml:space="preserve"> </w:t>
      </w:r>
      <w:r>
        <w:rPr>
          <w:w w:val="95"/>
        </w:rPr>
        <w:t>any</w:t>
      </w:r>
      <w:r>
        <w:rPr>
          <w:spacing w:val="15"/>
          <w:w w:val="95"/>
        </w:rPr>
        <w:t xml:space="preserve"> </w:t>
      </w:r>
      <w:r>
        <w:rPr>
          <w:w w:val="95"/>
        </w:rPr>
        <w:t>currency</w:t>
      </w:r>
      <w:r>
        <w:rPr>
          <w:spacing w:val="16"/>
          <w:w w:val="95"/>
        </w:rPr>
        <w:t xml:space="preserve"> </w:t>
      </w:r>
      <w:r>
        <w:rPr>
          <w:w w:val="95"/>
        </w:rPr>
        <w:t>related</w:t>
      </w:r>
      <w:r>
        <w:rPr>
          <w:spacing w:val="17"/>
          <w:w w:val="95"/>
        </w:rPr>
        <w:t xml:space="preserve"> </w:t>
      </w:r>
      <w:r>
        <w:rPr>
          <w:w w:val="95"/>
        </w:rPr>
        <w:t>transactions</w:t>
      </w:r>
      <w:r>
        <w:rPr>
          <w:spacing w:val="19"/>
          <w:w w:val="95"/>
        </w:rPr>
        <w:t xml:space="preserve"> </w:t>
      </w:r>
      <w:r>
        <w:rPr>
          <w:w w:val="95"/>
        </w:rPr>
        <w:t>entered</w:t>
      </w:r>
      <w:r>
        <w:rPr>
          <w:spacing w:val="18"/>
          <w:w w:val="95"/>
        </w:rPr>
        <w:t xml:space="preserve"> </w:t>
      </w:r>
      <w:r>
        <w:rPr>
          <w:w w:val="95"/>
        </w:rPr>
        <w:t>into</w:t>
      </w:r>
      <w:r>
        <w:rPr>
          <w:spacing w:val="18"/>
          <w:w w:val="95"/>
        </w:rPr>
        <w:t xml:space="preserve"> </w:t>
      </w:r>
      <w:r>
        <w:rPr>
          <w:w w:val="95"/>
        </w:rPr>
        <w:t>on</w:t>
      </w:r>
      <w:r>
        <w:rPr>
          <w:spacing w:val="17"/>
          <w:w w:val="95"/>
        </w:rPr>
        <w:t xml:space="preserve"> </w:t>
      </w:r>
      <w:r>
        <w:rPr>
          <w:w w:val="95"/>
        </w:rPr>
        <w:t>behalf</w:t>
      </w:r>
      <w:r>
        <w:rPr>
          <w:spacing w:val="14"/>
          <w:w w:val="95"/>
        </w:rPr>
        <w:t xml:space="preserve"> </w:t>
      </w:r>
      <w:r>
        <w:rPr>
          <w:w w:val="95"/>
        </w:rPr>
        <w:t>of</w:t>
      </w:r>
      <w:r>
        <w:rPr>
          <w:spacing w:val="15"/>
          <w:w w:val="95"/>
        </w:rPr>
        <w:t xml:space="preserve"> </w:t>
      </w:r>
      <w:r>
        <w:rPr>
          <w:w w:val="95"/>
        </w:rPr>
        <w:t>such</w:t>
      </w:r>
      <w:r>
        <w:rPr>
          <w:spacing w:val="18"/>
          <w:w w:val="95"/>
        </w:rPr>
        <w:t xml:space="preserve"> </w:t>
      </w:r>
      <w:r>
        <w:rPr>
          <w:w w:val="95"/>
        </w:rPr>
        <w:t>Classes</w:t>
      </w:r>
      <w:r>
        <w:rPr>
          <w:spacing w:val="15"/>
          <w:w w:val="95"/>
        </w:rPr>
        <w:t xml:space="preserve"> </w:t>
      </w:r>
      <w:r>
        <w:rPr>
          <w:w w:val="95"/>
        </w:rPr>
        <w:t>and</w:t>
      </w:r>
      <w:r>
        <w:rPr>
          <w:spacing w:val="18"/>
          <w:w w:val="95"/>
        </w:rPr>
        <w:t xml:space="preserve"> </w:t>
      </w:r>
      <w:r>
        <w:rPr>
          <w:w w:val="95"/>
        </w:rPr>
        <w:t>apportion</w:t>
      </w:r>
      <w:r>
        <w:rPr>
          <w:spacing w:val="16"/>
          <w:w w:val="95"/>
        </w:rPr>
        <w:t xml:space="preserve"> </w:t>
      </w:r>
      <w:r>
        <w:rPr>
          <w:w w:val="95"/>
        </w:rPr>
        <w:t>the</w:t>
      </w:r>
      <w:r>
        <w:rPr>
          <w:spacing w:val="16"/>
          <w:w w:val="95"/>
        </w:rPr>
        <w:t xml:space="preserve"> </w:t>
      </w:r>
      <w:r>
        <w:rPr>
          <w:w w:val="95"/>
        </w:rPr>
        <w:t>gains/losses</w:t>
      </w:r>
      <w:r>
        <w:rPr>
          <w:spacing w:val="1"/>
          <w:w w:val="95"/>
        </w:rPr>
        <w:t xml:space="preserve"> </w:t>
      </w:r>
      <w:r>
        <w:t>on</w:t>
      </w:r>
      <w:r>
        <w:rPr>
          <w:spacing w:val="-8"/>
        </w:rPr>
        <w:t xml:space="preserve"> </w:t>
      </w:r>
      <w:r>
        <w:t>and</w:t>
      </w:r>
      <w:r>
        <w:rPr>
          <w:spacing w:val="-7"/>
        </w:rPr>
        <w:t xml:space="preserve"> </w:t>
      </w:r>
      <w:r>
        <w:t>the</w:t>
      </w:r>
      <w:r>
        <w:rPr>
          <w:spacing w:val="-9"/>
        </w:rPr>
        <w:t xml:space="preserve"> </w:t>
      </w:r>
      <w:r>
        <w:t>costs</w:t>
      </w:r>
      <w:r>
        <w:rPr>
          <w:spacing w:val="-6"/>
        </w:rPr>
        <w:t xml:space="preserve"> </w:t>
      </w:r>
      <w:r>
        <w:t>of</w:t>
      </w:r>
      <w:r>
        <w:rPr>
          <w:spacing w:val="-10"/>
        </w:rPr>
        <w:t xml:space="preserve"> </w:t>
      </w:r>
      <w:r>
        <w:t>the</w:t>
      </w:r>
      <w:r>
        <w:rPr>
          <w:spacing w:val="-8"/>
        </w:rPr>
        <w:t xml:space="preserve"> </w:t>
      </w:r>
      <w:r>
        <w:t>relevant</w:t>
      </w:r>
      <w:r>
        <w:rPr>
          <w:spacing w:val="-9"/>
        </w:rPr>
        <w:t xml:space="preserve"> </w:t>
      </w:r>
      <w:r>
        <w:t>financial</w:t>
      </w:r>
      <w:r>
        <w:rPr>
          <w:spacing w:val="-8"/>
        </w:rPr>
        <w:t xml:space="preserve"> </w:t>
      </w:r>
      <w:r>
        <w:t>instruments</w:t>
      </w:r>
      <w:r>
        <w:rPr>
          <w:spacing w:val="-6"/>
        </w:rPr>
        <w:t xml:space="preserve"> </w:t>
      </w:r>
      <w:r>
        <w:t>pro</w:t>
      </w:r>
      <w:r>
        <w:rPr>
          <w:spacing w:val="-9"/>
        </w:rPr>
        <w:t xml:space="preserve"> </w:t>
      </w:r>
      <w:r>
        <w:t>rata</w:t>
      </w:r>
      <w:r>
        <w:rPr>
          <w:spacing w:val="-8"/>
        </w:rPr>
        <w:t xml:space="preserve"> </w:t>
      </w:r>
      <w:r>
        <w:t>to</w:t>
      </w:r>
      <w:r>
        <w:rPr>
          <w:spacing w:val="-7"/>
        </w:rPr>
        <w:t xml:space="preserve"> </w:t>
      </w:r>
      <w:r>
        <w:t>each</w:t>
      </w:r>
      <w:r>
        <w:rPr>
          <w:spacing w:val="-9"/>
        </w:rPr>
        <w:t xml:space="preserve"> </w:t>
      </w:r>
      <w:r>
        <w:t>such</w:t>
      </w:r>
      <w:r>
        <w:rPr>
          <w:spacing w:val="-7"/>
        </w:rPr>
        <w:t xml:space="preserve"> </w:t>
      </w:r>
      <w:r>
        <w:t>Class</w:t>
      </w:r>
      <w:r>
        <w:rPr>
          <w:spacing w:val="-8"/>
        </w:rPr>
        <w:t xml:space="preserve"> </w:t>
      </w:r>
      <w:r>
        <w:t>in</w:t>
      </w:r>
      <w:r>
        <w:rPr>
          <w:spacing w:val="-9"/>
        </w:rPr>
        <w:t xml:space="preserve"> </w:t>
      </w:r>
      <w:r>
        <w:t>the</w:t>
      </w:r>
      <w:r>
        <w:rPr>
          <w:spacing w:val="-9"/>
        </w:rPr>
        <w:t xml:space="preserve"> </w:t>
      </w:r>
      <w:r>
        <w:t>Fund.</w:t>
      </w:r>
      <w:r>
        <w:rPr>
          <w:spacing w:val="-7"/>
        </w:rPr>
        <w:t xml:space="preserve"> </w:t>
      </w:r>
      <w:r>
        <w:t>The</w:t>
      </w:r>
      <w:r>
        <w:rPr>
          <w:spacing w:val="-9"/>
        </w:rPr>
        <w:t xml:space="preserve"> </w:t>
      </w:r>
      <w:r>
        <w:t>currency</w:t>
      </w:r>
      <w:r>
        <w:rPr>
          <w:spacing w:val="-6"/>
        </w:rPr>
        <w:t xml:space="preserve"> </w:t>
      </w:r>
      <w:r>
        <w:t>exposures</w:t>
      </w:r>
      <w:r>
        <w:rPr>
          <w:spacing w:val="-54"/>
        </w:rPr>
        <w:t xml:space="preserve"> </w:t>
      </w:r>
      <w:r>
        <w:t>of</w:t>
      </w:r>
      <w:r>
        <w:rPr>
          <w:spacing w:val="-2"/>
        </w:rPr>
        <w:t xml:space="preserve"> </w:t>
      </w:r>
      <w:r>
        <w:t>the</w:t>
      </w:r>
      <w:r>
        <w:rPr>
          <w:spacing w:val="-1"/>
        </w:rPr>
        <w:t xml:space="preserve"> </w:t>
      </w:r>
      <w:r>
        <w:t>assets of</w:t>
      </w:r>
      <w:r>
        <w:rPr>
          <w:spacing w:val="1"/>
        </w:rPr>
        <w:t xml:space="preserve"> </w:t>
      </w:r>
      <w:r>
        <w:t>a</w:t>
      </w:r>
      <w:r>
        <w:rPr>
          <w:spacing w:val="-1"/>
        </w:rPr>
        <w:t xml:space="preserve"> </w:t>
      </w:r>
      <w:r>
        <w:t>Fund</w:t>
      </w:r>
      <w:r>
        <w:rPr>
          <w:spacing w:val="-1"/>
        </w:rPr>
        <w:t xml:space="preserve"> </w:t>
      </w:r>
      <w:r>
        <w:t>will</w:t>
      </w:r>
      <w:r>
        <w:rPr>
          <w:spacing w:val="-1"/>
        </w:rPr>
        <w:t xml:space="preserve"> </w:t>
      </w:r>
      <w:r>
        <w:t>not</w:t>
      </w:r>
      <w:r>
        <w:rPr>
          <w:spacing w:val="-1"/>
        </w:rPr>
        <w:t xml:space="preserve"> </w:t>
      </w:r>
      <w:r>
        <w:t>be</w:t>
      </w:r>
      <w:r>
        <w:rPr>
          <w:spacing w:val="-1"/>
        </w:rPr>
        <w:t xml:space="preserve"> </w:t>
      </w:r>
      <w:r>
        <w:t>allocated</w:t>
      </w:r>
      <w:r>
        <w:rPr>
          <w:spacing w:val="1"/>
        </w:rPr>
        <w:t xml:space="preserve"> </w:t>
      </w:r>
      <w:r>
        <w:t>to</w:t>
      </w:r>
      <w:r>
        <w:rPr>
          <w:spacing w:val="-1"/>
        </w:rPr>
        <w:t xml:space="preserve"> </w:t>
      </w:r>
      <w:r>
        <w:t>separate</w:t>
      </w:r>
      <w:r>
        <w:rPr>
          <w:spacing w:val="-1"/>
        </w:rPr>
        <w:t xml:space="preserve"> </w:t>
      </w:r>
      <w:r>
        <w:t>Classes.</w:t>
      </w:r>
    </w:p>
    <w:p w14:paraId="374A08E4" w14:textId="77777777" w:rsidR="0007431A" w:rsidRDefault="0007431A">
      <w:pPr>
        <w:pStyle w:val="BodyText"/>
        <w:spacing w:before="10"/>
      </w:pPr>
    </w:p>
    <w:p w14:paraId="2E43EBD8" w14:textId="77777777" w:rsidR="0007431A" w:rsidRDefault="0012211E">
      <w:pPr>
        <w:pStyle w:val="BodyText"/>
        <w:ind w:left="333" w:right="682"/>
        <w:jc w:val="both"/>
      </w:pPr>
      <w:r>
        <w:t>The NAV per Share of a Class will be calculated by dividing the NAV of the Class by the number of shares in issue in</w:t>
      </w:r>
      <w:r>
        <w:rPr>
          <w:spacing w:val="-53"/>
        </w:rPr>
        <w:t xml:space="preserve"> </w:t>
      </w:r>
      <w:r>
        <w:t>that Class. Class Expenses or management fees or charges not attributable to a particular Class may be allocated</w:t>
      </w:r>
      <w:r>
        <w:rPr>
          <w:spacing w:val="1"/>
        </w:rPr>
        <w:t xml:space="preserve"> </w:t>
      </w:r>
      <w:r>
        <w:t>amongst</w:t>
      </w:r>
      <w:r>
        <w:rPr>
          <w:spacing w:val="-13"/>
        </w:rPr>
        <w:t xml:space="preserve"> </w:t>
      </w:r>
      <w:r>
        <w:t>the</w:t>
      </w:r>
      <w:r>
        <w:rPr>
          <w:spacing w:val="-10"/>
        </w:rPr>
        <w:t xml:space="preserve"> </w:t>
      </w:r>
      <w:r>
        <w:t>Classes</w:t>
      </w:r>
      <w:r>
        <w:rPr>
          <w:spacing w:val="-11"/>
        </w:rPr>
        <w:t xml:space="preserve"> </w:t>
      </w:r>
      <w:r>
        <w:t>based</w:t>
      </w:r>
      <w:r>
        <w:rPr>
          <w:spacing w:val="-11"/>
        </w:rPr>
        <w:t xml:space="preserve"> </w:t>
      </w:r>
      <w:r>
        <w:t>on</w:t>
      </w:r>
      <w:r>
        <w:rPr>
          <w:spacing w:val="-10"/>
        </w:rPr>
        <w:t xml:space="preserve"> </w:t>
      </w:r>
      <w:r>
        <w:t>their</w:t>
      </w:r>
      <w:r>
        <w:rPr>
          <w:spacing w:val="-11"/>
        </w:rPr>
        <w:t xml:space="preserve"> </w:t>
      </w:r>
      <w:r>
        <w:t>respective</w:t>
      </w:r>
      <w:r>
        <w:rPr>
          <w:spacing w:val="-10"/>
        </w:rPr>
        <w:t xml:space="preserve"> </w:t>
      </w:r>
      <w:r>
        <w:t>NAV</w:t>
      </w:r>
      <w:r>
        <w:rPr>
          <w:spacing w:val="-11"/>
        </w:rPr>
        <w:t xml:space="preserve"> </w:t>
      </w:r>
      <w:r>
        <w:t>or</w:t>
      </w:r>
      <w:r>
        <w:rPr>
          <w:spacing w:val="-8"/>
        </w:rPr>
        <w:t xml:space="preserve"> </w:t>
      </w:r>
      <w:r>
        <w:t>any</w:t>
      </w:r>
      <w:r>
        <w:rPr>
          <w:spacing w:val="-10"/>
        </w:rPr>
        <w:t xml:space="preserve"> </w:t>
      </w:r>
      <w:r>
        <w:t>other</w:t>
      </w:r>
      <w:r>
        <w:rPr>
          <w:spacing w:val="-12"/>
        </w:rPr>
        <w:t xml:space="preserve"> </w:t>
      </w:r>
      <w:r>
        <w:t>reasonable</w:t>
      </w:r>
      <w:r>
        <w:rPr>
          <w:spacing w:val="-9"/>
        </w:rPr>
        <w:t xml:space="preserve"> </w:t>
      </w:r>
      <w:r>
        <w:t>basis</w:t>
      </w:r>
      <w:r>
        <w:rPr>
          <w:spacing w:val="-8"/>
        </w:rPr>
        <w:t xml:space="preserve"> </w:t>
      </w:r>
      <w:r>
        <w:t>approved</w:t>
      </w:r>
      <w:r>
        <w:rPr>
          <w:spacing w:val="-13"/>
        </w:rPr>
        <w:t xml:space="preserve"> </w:t>
      </w:r>
      <w:r>
        <w:t>by</w:t>
      </w:r>
      <w:r>
        <w:rPr>
          <w:spacing w:val="-8"/>
        </w:rPr>
        <w:t xml:space="preserve"> </w:t>
      </w:r>
      <w:r>
        <w:t>the</w:t>
      </w:r>
      <w:r>
        <w:rPr>
          <w:spacing w:val="-10"/>
        </w:rPr>
        <w:t xml:space="preserve"> </w:t>
      </w:r>
      <w:r>
        <w:t>Directors</w:t>
      </w:r>
      <w:r>
        <w:rPr>
          <w:spacing w:val="-11"/>
        </w:rPr>
        <w:t xml:space="preserve"> </w:t>
      </w:r>
      <w:r>
        <w:t>following</w:t>
      </w:r>
      <w:r>
        <w:rPr>
          <w:spacing w:val="-53"/>
        </w:rPr>
        <w:t xml:space="preserve"> </w:t>
      </w:r>
      <w:r>
        <w:t>consultation with the Depositary and having taken into account the nature of the fees and charges. Where Classes of</w:t>
      </w:r>
      <w:r>
        <w:rPr>
          <w:spacing w:val="-53"/>
        </w:rPr>
        <w:t xml:space="preserve"> </w:t>
      </w:r>
      <w:r>
        <w:t>Shares are issued which are priced in a currency other than the Base Currency, currency conversion costs will be</w:t>
      </w:r>
      <w:r>
        <w:rPr>
          <w:spacing w:val="1"/>
        </w:rPr>
        <w:t xml:space="preserve"> </w:t>
      </w:r>
      <w:r>
        <w:t>borne by that</w:t>
      </w:r>
      <w:r>
        <w:rPr>
          <w:spacing w:val="1"/>
        </w:rPr>
        <w:t xml:space="preserve"> </w:t>
      </w:r>
      <w:r>
        <w:t>Class.</w:t>
      </w:r>
    </w:p>
    <w:p w14:paraId="7EBB8F36" w14:textId="77777777" w:rsidR="0007431A" w:rsidRDefault="0007431A">
      <w:pPr>
        <w:pStyle w:val="BodyText"/>
        <w:spacing w:before="10"/>
        <w:rPr>
          <w:sz w:val="19"/>
        </w:rPr>
      </w:pPr>
    </w:p>
    <w:p w14:paraId="7C721156" w14:textId="77777777" w:rsidR="0007431A" w:rsidRDefault="0012211E">
      <w:pPr>
        <w:pStyle w:val="BodyText"/>
        <w:spacing w:before="1"/>
        <w:ind w:left="333" w:right="678"/>
        <w:jc w:val="both"/>
      </w:pPr>
      <w:r>
        <w:t>In determining the value of the assets, securities, including debt and equity securities, which are quoted, listed or</w:t>
      </w:r>
      <w:r>
        <w:rPr>
          <w:spacing w:val="1"/>
        </w:rPr>
        <w:t xml:space="preserve"> </w:t>
      </w:r>
      <w:r>
        <w:t>traded on or under the rules of any Recognised Market will be valued at the last traded price of the asset’s principal</w:t>
      </w:r>
      <w:r>
        <w:rPr>
          <w:spacing w:val="1"/>
        </w:rPr>
        <w:t xml:space="preserve"> </w:t>
      </w:r>
      <w:r>
        <w:t>exchange.</w:t>
      </w:r>
      <w:r>
        <w:rPr>
          <w:spacing w:val="1"/>
        </w:rPr>
        <w:t xml:space="preserve"> </w:t>
      </w:r>
      <w:r>
        <w:t>If the security is normally quoted, listed or traded on or under the rules of more than one Recognised</w:t>
      </w:r>
      <w:r>
        <w:rPr>
          <w:spacing w:val="1"/>
        </w:rPr>
        <w:t xml:space="preserve"> </w:t>
      </w:r>
      <w:r>
        <w:t>Market, the relevant Recognised Market will be that which the Manager determines provides the fairest criterion of</w:t>
      </w:r>
      <w:r>
        <w:rPr>
          <w:spacing w:val="1"/>
        </w:rPr>
        <w:t xml:space="preserve"> </w:t>
      </w:r>
      <w:r>
        <w:t>value for the security.</w:t>
      </w:r>
      <w:r>
        <w:rPr>
          <w:spacing w:val="1"/>
        </w:rPr>
        <w:t xml:space="preserve"> </w:t>
      </w:r>
      <w:r>
        <w:t>If prices for a security quoted, listed or traded on the relevant Recognised Market are not</w:t>
      </w:r>
      <w:r>
        <w:rPr>
          <w:spacing w:val="1"/>
        </w:rPr>
        <w:t xml:space="preserve"> </w:t>
      </w:r>
      <w:r>
        <w:t>available at the relevant time or are unrepresentative in the opinion of the Directors, or their delegate, such security</w:t>
      </w:r>
      <w:r>
        <w:rPr>
          <w:spacing w:val="1"/>
        </w:rPr>
        <w:t xml:space="preserve"> </w:t>
      </w:r>
      <w:r>
        <w:t>will be valued at such value as will be estimated with care and good faith as the probable realisation value of such</w:t>
      </w:r>
      <w:r>
        <w:rPr>
          <w:spacing w:val="1"/>
        </w:rPr>
        <w:t xml:space="preserve"> </w:t>
      </w:r>
      <w:r>
        <w:t>security</w:t>
      </w:r>
      <w:r>
        <w:rPr>
          <w:spacing w:val="-4"/>
        </w:rPr>
        <w:t xml:space="preserve"> </w:t>
      </w:r>
      <w:r>
        <w:t>by</w:t>
      </w:r>
      <w:r>
        <w:rPr>
          <w:spacing w:val="-5"/>
        </w:rPr>
        <w:t xml:space="preserve"> </w:t>
      </w:r>
      <w:r>
        <w:t>the</w:t>
      </w:r>
      <w:r>
        <w:rPr>
          <w:spacing w:val="-2"/>
        </w:rPr>
        <w:t xml:space="preserve"> </w:t>
      </w:r>
      <w:r>
        <w:t>Manager,</w:t>
      </w:r>
      <w:r>
        <w:rPr>
          <w:spacing w:val="-3"/>
        </w:rPr>
        <w:t xml:space="preserve"> </w:t>
      </w:r>
      <w:r>
        <w:t>or</w:t>
      </w:r>
      <w:r>
        <w:rPr>
          <w:spacing w:val="-2"/>
        </w:rPr>
        <w:t xml:space="preserve"> </w:t>
      </w:r>
      <w:r>
        <w:t>its</w:t>
      </w:r>
      <w:r>
        <w:rPr>
          <w:spacing w:val="-3"/>
        </w:rPr>
        <w:t xml:space="preserve"> </w:t>
      </w:r>
      <w:r>
        <w:t>delegate</w:t>
      </w:r>
      <w:r>
        <w:rPr>
          <w:spacing w:val="-3"/>
        </w:rPr>
        <w:t xml:space="preserve"> </w:t>
      </w:r>
      <w:r>
        <w:t>or</w:t>
      </w:r>
      <w:r>
        <w:rPr>
          <w:spacing w:val="-5"/>
        </w:rPr>
        <w:t xml:space="preserve"> </w:t>
      </w:r>
      <w:r>
        <w:t>a</w:t>
      </w:r>
      <w:r>
        <w:rPr>
          <w:spacing w:val="-5"/>
        </w:rPr>
        <w:t xml:space="preserve"> </w:t>
      </w:r>
      <w:r>
        <w:t>competent</w:t>
      </w:r>
      <w:r>
        <w:rPr>
          <w:spacing w:val="-3"/>
        </w:rPr>
        <w:t xml:space="preserve"> </w:t>
      </w:r>
      <w:r>
        <w:t>person</w:t>
      </w:r>
      <w:r>
        <w:rPr>
          <w:spacing w:val="-6"/>
        </w:rPr>
        <w:t xml:space="preserve"> </w:t>
      </w:r>
      <w:r>
        <w:t>(appointed</w:t>
      </w:r>
      <w:r>
        <w:rPr>
          <w:spacing w:val="-5"/>
        </w:rPr>
        <w:t xml:space="preserve"> </w:t>
      </w:r>
      <w:r>
        <w:t>by</w:t>
      </w:r>
      <w:r>
        <w:rPr>
          <w:spacing w:val="-5"/>
        </w:rPr>
        <w:t xml:space="preserve"> </w:t>
      </w:r>
      <w:r>
        <w:t>the</w:t>
      </w:r>
      <w:r>
        <w:rPr>
          <w:spacing w:val="-2"/>
        </w:rPr>
        <w:t xml:space="preserve"> </w:t>
      </w:r>
      <w:r>
        <w:t>Manager</w:t>
      </w:r>
      <w:r>
        <w:rPr>
          <w:spacing w:val="-5"/>
        </w:rPr>
        <w:t xml:space="preserve"> </w:t>
      </w:r>
      <w:r>
        <w:t>and</w:t>
      </w:r>
      <w:r>
        <w:rPr>
          <w:spacing w:val="-3"/>
        </w:rPr>
        <w:t xml:space="preserve"> </w:t>
      </w:r>
      <w:r>
        <w:t>each</w:t>
      </w:r>
      <w:r>
        <w:rPr>
          <w:spacing w:val="-5"/>
        </w:rPr>
        <w:t xml:space="preserve"> </w:t>
      </w:r>
      <w:r>
        <w:t>approved</w:t>
      </w:r>
      <w:r>
        <w:rPr>
          <w:spacing w:val="-6"/>
        </w:rPr>
        <w:t xml:space="preserve"> </w:t>
      </w:r>
      <w:r>
        <w:t>for</w:t>
      </w:r>
      <w:r>
        <w:rPr>
          <w:spacing w:val="-4"/>
        </w:rPr>
        <w:t xml:space="preserve"> </w:t>
      </w:r>
      <w:r>
        <w:t>the</w:t>
      </w:r>
      <w:r>
        <w:rPr>
          <w:spacing w:val="-54"/>
        </w:rPr>
        <w:t xml:space="preserve"> </w:t>
      </w:r>
      <w:r>
        <w:t>purpose</w:t>
      </w:r>
      <w:r>
        <w:rPr>
          <w:spacing w:val="9"/>
        </w:rPr>
        <w:t xml:space="preserve"> </w:t>
      </w:r>
      <w:r>
        <w:t>by</w:t>
      </w:r>
      <w:r>
        <w:rPr>
          <w:spacing w:val="10"/>
        </w:rPr>
        <w:t xml:space="preserve"> </w:t>
      </w:r>
      <w:r>
        <w:t>the</w:t>
      </w:r>
      <w:r>
        <w:rPr>
          <w:spacing w:val="9"/>
        </w:rPr>
        <w:t xml:space="preserve"> </w:t>
      </w:r>
      <w:r>
        <w:t>Depositary)</w:t>
      </w:r>
      <w:r>
        <w:rPr>
          <w:spacing w:val="10"/>
        </w:rPr>
        <w:t xml:space="preserve"> </w:t>
      </w:r>
      <w:r>
        <w:t>or</w:t>
      </w:r>
      <w:r>
        <w:rPr>
          <w:spacing w:val="10"/>
        </w:rPr>
        <w:t xml:space="preserve"> </w:t>
      </w:r>
      <w:r>
        <w:t>valued</w:t>
      </w:r>
      <w:r>
        <w:rPr>
          <w:spacing w:val="10"/>
        </w:rPr>
        <w:t xml:space="preserve"> </w:t>
      </w:r>
      <w:r>
        <w:t>at</w:t>
      </w:r>
      <w:r>
        <w:rPr>
          <w:spacing w:val="9"/>
        </w:rPr>
        <w:t xml:space="preserve"> </w:t>
      </w:r>
      <w:r>
        <w:t>the</w:t>
      </w:r>
      <w:r>
        <w:rPr>
          <w:spacing w:val="10"/>
        </w:rPr>
        <w:t xml:space="preserve"> </w:t>
      </w:r>
      <w:r>
        <w:t>probable</w:t>
      </w:r>
      <w:r>
        <w:rPr>
          <w:spacing w:val="11"/>
        </w:rPr>
        <w:t xml:space="preserve"> </w:t>
      </w:r>
      <w:r>
        <w:t>realisation</w:t>
      </w:r>
      <w:r>
        <w:rPr>
          <w:spacing w:val="9"/>
        </w:rPr>
        <w:t xml:space="preserve"> </w:t>
      </w:r>
      <w:r>
        <w:t>value</w:t>
      </w:r>
      <w:r>
        <w:rPr>
          <w:spacing w:val="9"/>
        </w:rPr>
        <w:t xml:space="preserve"> </w:t>
      </w:r>
      <w:r>
        <w:t>estimated</w:t>
      </w:r>
      <w:r>
        <w:rPr>
          <w:spacing w:val="11"/>
        </w:rPr>
        <w:t xml:space="preserve"> </w:t>
      </w:r>
      <w:r>
        <w:t>with</w:t>
      </w:r>
      <w:r>
        <w:rPr>
          <w:spacing w:val="9"/>
        </w:rPr>
        <w:t xml:space="preserve"> </w:t>
      </w:r>
      <w:r>
        <w:t>care</w:t>
      </w:r>
      <w:r>
        <w:rPr>
          <w:spacing w:val="12"/>
        </w:rPr>
        <w:t xml:space="preserve"> </w:t>
      </w:r>
      <w:r>
        <w:t>and</w:t>
      </w:r>
      <w:r>
        <w:rPr>
          <w:spacing w:val="12"/>
        </w:rPr>
        <w:t xml:space="preserve"> </w:t>
      </w:r>
      <w:r>
        <w:t>in</w:t>
      </w:r>
      <w:r>
        <w:rPr>
          <w:spacing w:val="9"/>
        </w:rPr>
        <w:t xml:space="preserve"> </w:t>
      </w:r>
      <w:r>
        <w:t>good</w:t>
      </w:r>
      <w:r>
        <w:rPr>
          <w:spacing w:val="10"/>
        </w:rPr>
        <w:t xml:space="preserve"> </w:t>
      </w:r>
      <w:r>
        <w:t>faith</w:t>
      </w:r>
      <w:r>
        <w:rPr>
          <w:spacing w:val="10"/>
        </w:rPr>
        <w:t xml:space="preserve"> </w:t>
      </w:r>
      <w:r>
        <w:t>by</w:t>
      </w:r>
      <w:r>
        <w:rPr>
          <w:spacing w:val="10"/>
        </w:rPr>
        <w:t xml:space="preserve"> </w:t>
      </w:r>
      <w:r>
        <w:t>any</w:t>
      </w:r>
    </w:p>
    <w:p w14:paraId="3F1000DC" w14:textId="77777777" w:rsidR="0007431A" w:rsidRDefault="0007431A">
      <w:pPr>
        <w:jc w:val="both"/>
        <w:sectPr w:rsidR="0007431A">
          <w:pgSz w:w="12240" w:h="15840"/>
          <w:pgMar w:top="1440" w:right="220" w:bottom="1100" w:left="660" w:header="0" w:footer="824" w:gutter="0"/>
          <w:cols w:space="720"/>
        </w:sectPr>
      </w:pPr>
    </w:p>
    <w:p w14:paraId="63FDD20F" w14:textId="77777777" w:rsidR="0007431A" w:rsidRDefault="0012211E">
      <w:pPr>
        <w:pStyle w:val="BodyText"/>
        <w:spacing w:before="79"/>
        <w:ind w:left="333" w:right="675"/>
        <w:jc w:val="both"/>
      </w:pPr>
      <w:r>
        <w:lastRenderedPageBreak/>
        <w:t>other means provided that the value is approved by the Depositary.</w:t>
      </w:r>
      <w:r>
        <w:rPr>
          <w:spacing w:val="1"/>
        </w:rPr>
        <w:t xml:space="preserve"> </w:t>
      </w:r>
      <w:r>
        <w:t>Neither the Directors nor the Administrator, the</w:t>
      </w:r>
      <w:r>
        <w:rPr>
          <w:spacing w:val="1"/>
        </w:rPr>
        <w:t xml:space="preserve"> </w:t>
      </w:r>
      <w:r>
        <w:t>Manager, the Investment Manager, or the Depositary will be under any liability if a price reasonably believed by them</w:t>
      </w:r>
      <w:r>
        <w:rPr>
          <w:spacing w:val="-53"/>
        </w:rPr>
        <w:t xml:space="preserve"> </w:t>
      </w:r>
      <w:r>
        <w:t>to</w:t>
      </w:r>
      <w:r>
        <w:rPr>
          <w:spacing w:val="-2"/>
        </w:rPr>
        <w:t xml:space="preserve"> </w:t>
      </w:r>
      <w:r>
        <w:t>be</w:t>
      </w:r>
      <w:r>
        <w:rPr>
          <w:spacing w:val="1"/>
        </w:rPr>
        <w:t xml:space="preserve"> </w:t>
      </w:r>
      <w:r>
        <w:t>the</w:t>
      </w:r>
      <w:r>
        <w:rPr>
          <w:spacing w:val="1"/>
        </w:rPr>
        <w:t xml:space="preserve"> </w:t>
      </w:r>
      <w:r>
        <w:t>latest</w:t>
      </w:r>
      <w:r>
        <w:rPr>
          <w:spacing w:val="-1"/>
        </w:rPr>
        <w:t xml:space="preserve"> </w:t>
      </w:r>
      <w:r>
        <w:t>available</w:t>
      </w:r>
      <w:r>
        <w:rPr>
          <w:spacing w:val="-1"/>
        </w:rPr>
        <w:t xml:space="preserve"> </w:t>
      </w:r>
      <w:r>
        <w:t>price</w:t>
      </w:r>
      <w:r>
        <w:rPr>
          <w:spacing w:val="-1"/>
        </w:rPr>
        <w:t xml:space="preserve"> </w:t>
      </w:r>
      <w:r>
        <w:t>may</w:t>
      </w:r>
      <w:r>
        <w:rPr>
          <w:spacing w:val="-1"/>
        </w:rPr>
        <w:t xml:space="preserve"> </w:t>
      </w:r>
      <w:r>
        <w:t>be</w:t>
      </w:r>
      <w:r>
        <w:rPr>
          <w:spacing w:val="1"/>
        </w:rPr>
        <w:t xml:space="preserve"> </w:t>
      </w:r>
      <w:r>
        <w:t>found</w:t>
      </w:r>
      <w:r>
        <w:rPr>
          <w:spacing w:val="1"/>
        </w:rPr>
        <w:t xml:space="preserve"> </w:t>
      </w:r>
      <w:r>
        <w:t>not</w:t>
      </w:r>
      <w:r>
        <w:rPr>
          <w:spacing w:val="-1"/>
        </w:rPr>
        <w:t xml:space="preserve"> </w:t>
      </w:r>
      <w:r>
        <w:t>to</w:t>
      </w:r>
      <w:r>
        <w:rPr>
          <w:spacing w:val="-1"/>
        </w:rPr>
        <w:t xml:space="preserve"> </w:t>
      </w:r>
      <w:r>
        <w:t>be</w:t>
      </w:r>
      <w:r>
        <w:rPr>
          <w:spacing w:val="1"/>
        </w:rPr>
        <w:t xml:space="preserve"> </w:t>
      </w:r>
      <w:r>
        <w:t>such.</w:t>
      </w:r>
    </w:p>
    <w:p w14:paraId="1B7076FF" w14:textId="77777777" w:rsidR="0007431A" w:rsidRDefault="0007431A">
      <w:pPr>
        <w:pStyle w:val="BodyText"/>
        <w:spacing w:before="9"/>
      </w:pPr>
    </w:p>
    <w:p w14:paraId="4491DD8B" w14:textId="77777777" w:rsidR="0007431A" w:rsidRDefault="0012211E">
      <w:pPr>
        <w:pStyle w:val="BodyText"/>
        <w:spacing w:before="1"/>
        <w:ind w:left="333" w:right="685"/>
        <w:jc w:val="both"/>
      </w:pPr>
      <w:r>
        <w:t>The value of any security, including debt and equity securities, which is not normally quoted, listed or traded on or</w:t>
      </w:r>
      <w:r>
        <w:rPr>
          <w:spacing w:val="1"/>
        </w:rPr>
        <w:t xml:space="preserve"> </w:t>
      </w:r>
      <w:r>
        <w:t>under</w:t>
      </w:r>
      <w:r>
        <w:rPr>
          <w:spacing w:val="-2"/>
        </w:rPr>
        <w:t xml:space="preserve"> </w:t>
      </w:r>
      <w:r>
        <w:t>the</w:t>
      </w:r>
      <w:r>
        <w:rPr>
          <w:spacing w:val="-2"/>
        </w:rPr>
        <w:t xml:space="preserve"> </w:t>
      </w:r>
      <w:r>
        <w:t>rules of</w:t>
      </w:r>
      <w:r>
        <w:rPr>
          <w:spacing w:val="-1"/>
        </w:rPr>
        <w:t xml:space="preserve"> </w:t>
      </w:r>
      <w:r>
        <w:t>a</w:t>
      </w:r>
      <w:r>
        <w:rPr>
          <w:spacing w:val="-2"/>
        </w:rPr>
        <w:t xml:space="preserve"> </w:t>
      </w:r>
      <w:r>
        <w:t>Recognised</w:t>
      </w:r>
      <w:r>
        <w:rPr>
          <w:spacing w:val="-1"/>
        </w:rPr>
        <w:t xml:space="preserve"> </w:t>
      </w:r>
      <w:r>
        <w:t>Market</w:t>
      </w:r>
      <w:r>
        <w:rPr>
          <w:spacing w:val="-2"/>
        </w:rPr>
        <w:t xml:space="preserve"> </w:t>
      </w:r>
      <w:r>
        <w:t>will</w:t>
      </w:r>
      <w:r>
        <w:rPr>
          <w:spacing w:val="-4"/>
        </w:rPr>
        <w:t xml:space="preserve"> </w:t>
      </w:r>
      <w:r>
        <w:t>be</w:t>
      </w:r>
      <w:r>
        <w:rPr>
          <w:spacing w:val="-2"/>
        </w:rPr>
        <w:t xml:space="preserve"> </w:t>
      </w:r>
      <w:r>
        <w:t>valued</w:t>
      </w:r>
      <w:r>
        <w:rPr>
          <w:spacing w:val="-1"/>
        </w:rPr>
        <w:t xml:space="preserve"> </w:t>
      </w:r>
      <w:r>
        <w:t>at</w:t>
      </w:r>
      <w:r>
        <w:rPr>
          <w:spacing w:val="-2"/>
        </w:rPr>
        <w:t xml:space="preserve"> </w:t>
      </w:r>
      <w:r>
        <w:t>its</w:t>
      </w:r>
      <w:r>
        <w:rPr>
          <w:spacing w:val="-2"/>
        </w:rPr>
        <w:t xml:space="preserve"> </w:t>
      </w:r>
      <w:r>
        <w:t>probable</w:t>
      </w:r>
      <w:r>
        <w:rPr>
          <w:spacing w:val="-2"/>
        </w:rPr>
        <w:t xml:space="preserve"> </w:t>
      </w:r>
      <w:r>
        <w:t>realisation</w:t>
      </w:r>
      <w:r>
        <w:rPr>
          <w:spacing w:val="-3"/>
        </w:rPr>
        <w:t xml:space="preserve"> </w:t>
      </w:r>
      <w:r>
        <w:t>value</w:t>
      </w:r>
      <w:r>
        <w:rPr>
          <w:spacing w:val="-2"/>
        </w:rPr>
        <w:t xml:space="preserve"> </w:t>
      </w:r>
      <w:r>
        <w:t>as</w:t>
      </w:r>
      <w:r>
        <w:rPr>
          <w:spacing w:val="-2"/>
        </w:rPr>
        <w:t xml:space="preserve"> </w:t>
      </w:r>
      <w:r>
        <w:t>determined</w:t>
      </w:r>
      <w:r>
        <w:rPr>
          <w:spacing w:val="-2"/>
        </w:rPr>
        <w:t xml:space="preserve"> </w:t>
      </w:r>
      <w:r>
        <w:t>with</w:t>
      </w:r>
      <w:r>
        <w:rPr>
          <w:spacing w:val="-3"/>
        </w:rPr>
        <w:t xml:space="preserve"> </w:t>
      </w:r>
      <w:r>
        <w:t>care</w:t>
      </w:r>
      <w:r>
        <w:rPr>
          <w:spacing w:val="-2"/>
        </w:rPr>
        <w:t xml:space="preserve"> </w:t>
      </w:r>
      <w:r>
        <w:t>and</w:t>
      </w:r>
      <w:r>
        <w:rPr>
          <w:spacing w:val="-1"/>
        </w:rPr>
        <w:t xml:space="preserve"> </w:t>
      </w:r>
      <w:r>
        <w:t>in</w:t>
      </w:r>
      <w:r>
        <w:rPr>
          <w:spacing w:val="-53"/>
        </w:rPr>
        <w:t xml:space="preserve"> </w:t>
      </w:r>
      <w:r>
        <w:t>good faith by the Investment Manager or its delegates appointed for such purpose by the Manager with the approval</w:t>
      </w:r>
      <w:r>
        <w:rPr>
          <w:spacing w:val="1"/>
        </w:rPr>
        <w:t xml:space="preserve"> </w:t>
      </w:r>
      <w:r>
        <w:t>of the Depositary or by a competent person appointed by the Manager and each approved for such purpose by the</w:t>
      </w:r>
      <w:r>
        <w:rPr>
          <w:spacing w:val="1"/>
        </w:rPr>
        <w:t xml:space="preserve"> </w:t>
      </w:r>
      <w:r>
        <w:t>Depositary.</w:t>
      </w:r>
    </w:p>
    <w:p w14:paraId="2AECED39" w14:textId="77777777" w:rsidR="0007431A" w:rsidRDefault="0007431A">
      <w:pPr>
        <w:pStyle w:val="BodyText"/>
        <w:spacing w:before="9"/>
      </w:pPr>
    </w:p>
    <w:p w14:paraId="5E55615F" w14:textId="77777777" w:rsidR="0007431A" w:rsidRDefault="0012211E">
      <w:pPr>
        <w:pStyle w:val="BodyText"/>
        <w:ind w:left="333" w:right="684"/>
        <w:jc w:val="both"/>
      </w:pPr>
      <w:r>
        <w:t>The value of leveraged loans and sub-participations in leveraged loans will be determined in accordance with the</w:t>
      </w:r>
      <w:r>
        <w:rPr>
          <w:spacing w:val="1"/>
        </w:rPr>
        <w:t xml:space="preserve"> </w:t>
      </w:r>
      <w:r>
        <w:t>above provisions and</w:t>
      </w:r>
      <w:r>
        <w:rPr>
          <w:spacing w:val="-1"/>
        </w:rPr>
        <w:t xml:space="preserve"> </w:t>
      </w:r>
      <w:r>
        <w:t>will</w:t>
      </w:r>
      <w:r>
        <w:rPr>
          <w:spacing w:val="-3"/>
        </w:rPr>
        <w:t xml:space="preserve"> </w:t>
      </w:r>
      <w:r>
        <w:t>be</w:t>
      </w:r>
      <w:r>
        <w:rPr>
          <w:spacing w:val="-1"/>
        </w:rPr>
        <w:t xml:space="preserve"> </w:t>
      </w:r>
      <w:r>
        <w:t>obtained</w:t>
      </w:r>
      <w:r>
        <w:rPr>
          <w:spacing w:val="1"/>
        </w:rPr>
        <w:t xml:space="preserve"> </w:t>
      </w:r>
      <w:r>
        <w:t>from</w:t>
      </w:r>
      <w:r>
        <w:rPr>
          <w:spacing w:val="1"/>
        </w:rPr>
        <w:t xml:space="preserve"> </w:t>
      </w:r>
      <w:r>
        <w:t>an independent</w:t>
      </w:r>
      <w:r>
        <w:rPr>
          <w:spacing w:val="-1"/>
        </w:rPr>
        <w:t xml:space="preserve"> </w:t>
      </w:r>
      <w:r>
        <w:t>vendor</w:t>
      </w:r>
      <w:r>
        <w:rPr>
          <w:spacing w:val="2"/>
        </w:rPr>
        <w:t xml:space="preserve"> </w:t>
      </w:r>
      <w:r>
        <w:t>pricing</w:t>
      </w:r>
      <w:r>
        <w:rPr>
          <w:spacing w:val="-1"/>
        </w:rPr>
        <w:t xml:space="preserve"> </w:t>
      </w:r>
      <w:r>
        <w:t>source.</w:t>
      </w:r>
    </w:p>
    <w:p w14:paraId="0C856629" w14:textId="77777777" w:rsidR="0007431A" w:rsidRDefault="0007431A">
      <w:pPr>
        <w:pStyle w:val="BodyText"/>
        <w:spacing w:before="11"/>
      </w:pPr>
    </w:p>
    <w:p w14:paraId="74ACF4E7" w14:textId="77777777" w:rsidR="0007431A" w:rsidRDefault="0012211E">
      <w:pPr>
        <w:pStyle w:val="BodyText"/>
        <w:ind w:left="333" w:right="678"/>
        <w:jc w:val="both"/>
      </w:pPr>
      <w:r>
        <w:t>Shares in collective investment schemes will be valued on the basis of the latest published net asset value of such</w:t>
      </w:r>
      <w:r>
        <w:rPr>
          <w:spacing w:val="1"/>
        </w:rPr>
        <w:t xml:space="preserve"> </w:t>
      </w:r>
      <w:r>
        <w:t>shares.</w:t>
      </w:r>
      <w:r>
        <w:rPr>
          <w:spacing w:val="42"/>
        </w:rPr>
        <w:t xml:space="preserve"> </w:t>
      </w:r>
      <w:r>
        <w:t>If</w:t>
      </w:r>
      <w:r>
        <w:rPr>
          <w:spacing w:val="-7"/>
        </w:rPr>
        <w:t xml:space="preserve"> </w:t>
      </w:r>
      <w:r>
        <w:t>such</w:t>
      </w:r>
      <w:r>
        <w:rPr>
          <w:spacing w:val="-5"/>
        </w:rPr>
        <w:t xml:space="preserve"> </w:t>
      </w:r>
      <w:r>
        <w:t>prices</w:t>
      </w:r>
      <w:r>
        <w:rPr>
          <w:spacing w:val="-7"/>
        </w:rPr>
        <w:t xml:space="preserve"> </w:t>
      </w:r>
      <w:r>
        <w:t>are</w:t>
      </w:r>
      <w:r>
        <w:rPr>
          <w:spacing w:val="-4"/>
        </w:rPr>
        <w:t xml:space="preserve"> </w:t>
      </w:r>
      <w:r>
        <w:t>unavailable,</w:t>
      </w:r>
      <w:r>
        <w:rPr>
          <w:spacing w:val="-5"/>
        </w:rPr>
        <w:t xml:space="preserve"> </w:t>
      </w:r>
      <w:r>
        <w:t>the</w:t>
      </w:r>
      <w:r>
        <w:rPr>
          <w:spacing w:val="-5"/>
        </w:rPr>
        <w:t xml:space="preserve"> </w:t>
      </w:r>
      <w:r>
        <w:t>shares</w:t>
      </w:r>
      <w:r>
        <w:rPr>
          <w:spacing w:val="-6"/>
        </w:rPr>
        <w:t xml:space="preserve"> </w:t>
      </w:r>
      <w:r>
        <w:t>will</w:t>
      </w:r>
      <w:r>
        <w:rPr>
          <w:spacing w:val="-8"/>
        </w:rPr>
        <w:t xml:space="preserve"> </w:t>
      </w:r>
      <w:r>
        <w:t>be</w:t>
      </w:r>
      <w:r>
        <w:rPr>
          <w:spacing w:val="-7"/>
        </w:rPr>
        <w:t xml:space="preserve"> </w:t>
      </w:r>
      <w:r>
        <w:t>valued</w:t>
      </w:r>
      <w:r>
        <w:rPr>
          <w:spacing w:val="-6"/>
        </w:rPr>
        <w:t xml:space="preserve"> </w:t>
      </w:r>
      <w:r>
        <w:t>at</w:t>
      </w:r>
      <w:r>
        <w:rPr>
          <w:spacing w:val="-7"/>
        </w:rPr>
        <w:t xml:space="preserve"> </w:t>
      </w:r>
      <w:r>
        <w:t>their</w:t>
      </w:r>
      <w:r>
        <w:rPr>
          <w:spacing w:val="-6"/>
        </w:rPr>
        <w:t xml:space="preserve"> </w:t>
      </w:r>
      <w:r>
        <w:t>probable</w:t>
      </w:r>
      <w:r>
        <w:rPr>
          <w:spacing w:val="-5"/>
        </w:rPr>
        <w:t xml:space="preserve"> </w:t>
      </w:r>
      <w:r>
        <w:t>realisation</w:t>
      </w:r>
      <w:r>
        <w:rPr>
          <w:spacing w:val="-7"/>
        </w:rPr>
        <w:t xml:space="preserve"> </w:t>
      </w:r>
      <w:r>
        <w:t>value</w:t>
      </w:r>
      <w:r>
        <w:rPr>
          <w:spacing w:val="-5"/>
        </w:rPr>
        <w:t xml:space="preserve"> </w:t>
      </w:r>
      <w:r>
        <w:t>estimated</w:t>
      </w:r>
      <w:r>
        <w:rPr>
          <w:spacing w:val="-6"/>
        </w:rPr>
        <w:t xml:space="preserve"> </w:t>
      </w:r>
      <w:r>
        <w:t>with</w:t>
      </w:r>
      <w:r>
        <w:rPr>
          <w:spacing w:val="-7"/>
        </w:rPr>
        <w:t xml:space="preserve"> </w:t>
      </w:r>
      <w:r>
        <w:t>care</w:t>
      </w:r>
      <w:r>
        <w:rPr>
          <w:spacing w:val="-53"/>
        </w:rPr>
        <w:t xml:space="preserve"> </w:t>
      </w:r>
      <w:r>
        <w:t>and good faith by the Manager, or by a competent person appointed for such purpose by the Manager and approved</w:t>
      </w:r>
      <w:r>
        <w:rPr>
          <w:spacing w:val="-53"/>
        </w:rPr>
        <w:t xml:space="preserve"> </w:t>
      </w:r>
      <w:r>
        <w:t>for</w:t>
      </w:r>
      <w:r>
        <w:rPr>
          <w:spacing w:val="-2"/>
        </w:rPr>
        <w:t xml:space="preserve"> </w:t>
      </w:r>
      <w:r>
        <w:t>such</w:t>
      </w:r>
      <w:r>
        <w:rPr>
          <w:spacing w:val="-1"/>
        </w:rPr>
        <w:t xml:space="preserve"> </w:t>
      </w:r>
      <w:r>
        <w:t>purpose</w:t>
      </w:r>
      <w:r>
        <w:rPr>
          <w:spacing w:val="-1"/>
        </w:rPr>
        <w:t xml:space="preserve"> </w:t>
      </w:r>
      <w:r>
        <w:t>by the</w:t>
      </w:r>
      <w:r>
        <w:rPr>
          <w:spacing w:val="-1"/>
        </w:rPr>
        <w:t xml:space="preserve"> </w:t>
      </w:r>
      <w:r>
        <w:t>Depositary.</w:t>
      </w:r>
    </w:p>
    <w:p w14:paraId="2A3C4319" w14:textId="77777777" w:rsidR="0007431A" w:rsidRDefault="0007431A">
      <w:pPr>
        <w:pStyle w:val="BodyText"/>
        <w:spacing w:before="10"/>
      </w:pPr>
    </w:p>
    <w:p w14:paraId="64E6CF40" w14:textId="77777777" w:rsidR="0007431A" w:rsidRDefault="0012211E">
      <w:pPr>
        <w:pStyle w:val="BodyText"/>
        <w:ind w:left="333" w:right="678"/>
        <w:jc w:val="both"/>
      </w:pPr>
      <w:r>
        <w:t>Cash</w:t>
      </w:r>
      <w:r>
        <w:rPr>
          <w:spacing w:val="-3"/>
        </w:rPr>
        <w:t xml:space="preserve"> </w:t>
      </w:r>
      <w:r>
        <w:t>deposits</w:t>
      </w:r>
      <w:r>
        <w:rPr>
          <w:spacing w:val="-2"/>
        </w:rPr>
        <w:t xml:space="preserve"> </w:t>
      </w:r>
      <w:r>
        <w:t>and</w:t>
      </w:r>
      <w:r>
        <w:rPr>
          <w:spacing w:val="-3"/>
        </w:rPr>
        <w:t xml:space="preserve"> </w:t>
      </w:r>
      <w:r>
        <w:t>similar</w:t>
      </w:r>
      <w:r>
        <w:rPr>
          <w:spacing w:val="-5"/>
        </w:rPr>
        <w:t xml:space="preserve"> </w:t>
      </w:r>
      <w:r>
        <w:t>assets</w:t>
      </w:r>
      <w:r>
        <w:rPr>
          <w:spacing w:val="-5"/>
        </w:rPr>
        <w:t xml:space="preserve"> </w:t>
      </w:r>
      <w:r>
        <w:t>will</w:t>
      </w:r>
      <w:r>
        <w:rPr>
          <w:spacing w:val="-3"/>
        </w:rPr>
        <w:t xml:space="preserve"> </w:t>
      </w:r>
      <w:r>
        <w:t>be</w:t>
      </w:r>
      <w:r>
        <w:rPr>
          <w:spacing w:val="-4"/>
        </w:rPr>
        <w:t xml:space="preserve"> </w:t>
      </w:r>
      <w:r>
        <w:t>valued</w:t>
      </w:r>
      <w:r>
        <w:rPr>
          <w:spacing w:val="-3"/>
        </w:rPr>
        <w:t xml:space="preserve"> </w:t>
      </w:r>
      <w:r>
        <w:t>at</w:t>
      </w:r>
      <w:r>
        <w:rPr>
          <w:spacing w:val="-4"/>
        </w:rPr>
        <w:t xml:space="preserve"> </w:t>
      </w:r>
      <w:r>
        <w:t>their face</w:t>
      </w:r>
      <w:r>
        <w:rPr>
          <w:spacing w:val="-6"/>
        </w:rPr>
        <w:t xml:space="preserve"> </w:t>
      </w:r>
      <w:r>
        <w:t>value</w:t>
      </w:r>
      <w:r>
        <w:rPr>
          <w:spacing w:val="-3"/>
        </w:rPr>
        <w:t xml:space="preserve"> </w:t>
      </w:r>
      <w:r>
        <w:t>together</w:t>
      </w:r>
      <w:r>
        <w:rPr>
          <w:spacing w:val="-2"/>
        </w:rPr>
        <w:t xml:space="preserve"> </w:t>
      </w:r>
      <w:r>
        <w:t>with</w:t>
      </w:r>
      <w:r>
        <w:rPr>
          <w:spacing w:val="-3"/>
        </w:rPr>
        <w:t xml:space="preserve"> </w:t>
      </w:r>
      <w:r>
        <w:t>accrued</w:t>
      </w:r>
      <w:r>
        <w:rPr>
          <w:spacing w:val="-3"/>
        </w:rPr>
        <w:t xml:space="preserve"> </w:t>
      </w:r>
      <w:r>
        <w:t>interest</w:t>
      </w:r>
      <w:r>
        <w:rPr>
          <w:spacing w:val="-5"/>
        </w:rPr>
        <w:t xml:space="preserve"> </w:t>
      </w:r>
      <w:r>
        <w:t>unless</w:t>
      </w:r>
      <w:r>
        <w:rPr>
          <w:spacing w:val="6"/>
        </w:rPr>
        <w:t xml:space="preserve"> </w:t>
      </w:r>
      <w:r>
        <w:t>in</w:t>
      </w:r>
      <w:r>
        <w:rPr>
          <w:spacing w:val="-3"/>
        </w:rPr>
        <w:t xml:space="preserve"> </w:t>
      </w:r>
      <w:r>
        <w:t>the</w:t>
      </w:r>
      <w:r>
        <w:rPr>
          <w:spacing w:val="-2"/>
        </w:rPr>
        <w:t xml:space="preserve"> </w:t>
      </w:r>
      <w:r>
        <w:t>opinion</w:t>
      </w:r>
      <w:r>
        <w:rPr>
          <w:spacing w:val="-54"/>
        </w:rPr>
        <w:t xml:space="preserve"> </w:t>
      </w:r>
      <w:r>
        <w:t>of the Manager or its delegate (in consultation with the Administrator and the Depositary) any adjustment should be</w:t>
      </w:r>
      <w:r>
        <w:rPr>
          <w:spacing w:val="1"/>
        </w:rPr>
        <w:t xml:space="preserve"> </w:t>
      </w:r>
      <w:r>
        <w:t>made to</w:t>
      </w:r>
      <w:r>
        <w:rPr>
          <w:spacing w:val="-1"/>
        </w:rPr>
        <w:t xml:space="preserve"> </w:t>
      </w:r>
      <w:r>
        <w:t>reflect</w:t>
      </w:r>
      <w:r>
        <w:rPr>
          <w:spacing w:val="1"/>
        </w:rPr>
        <w:t xml:space="preserve"> </w:t>
      </w:r>
      <w:r>
        <w:t>the</w:t>
      </w:r>
      <w:r>
        <w:rPr>
          <w:spacing w:val="1"/>
        </w:rPr>
        <w:t xml:space="preserve"> </w:t>
      </w:r>
      <w:r>
        <w:t>fair value</w:t>
      </w:r>
      <w:r>
        <w:rPr>
          <w:spacing w:val="-1"/>
        </w:rPr>
        <w:t xml:space="preserve"> </w:t>
      </w:r>
      <w:r>
        <w:t>thereof.</w:t>
      </w:r>
    </w:p>
    <w:p w14:paraId="05A9BACC" w14:textId="77777777" w:rsidR="0007431A" w:rsidRDefault="0007431A">
      <w:pPr>
        <w:pStyle w:val="BodyText"/>
        <w:spacing w:before="2"/>
      </w:pPr>
    </w:p>
    <w:p w14:paraId="5B6FD0D7" w14:textId="77777777" w:rsidR="0007431A" w:rsidRDefault="0012211E">
      <w:pPr>
        <w:pStyle w:val="BodyText"/>
        <w:ind w:left="333" w:right="674"/>
        <w:jc w:val="both"/>
      </w:pPr>
      <w:r>
        <w:t>Derivative instruments including swaps, interest rate futures contracts and other financial futures contracts which are</w:t>
      </w:r>
      <w:r>
        <w:rPr>
          <w:spacing w:val="1"/>
        </w:rPr>
        <w:t xml:space="preserve"> </w:t>
      </w:r>
      <w:r>
        <w:t>traded</w:t>
      </w:r>
      <w:r>
        <w:rPr>
          <w:spacing w:val="-13"/>
        </w:rPr>
        <w:t xml:space="preserve"> </w:t>
      </w:r>
      <w:r>
        <w:t>on</w:t>
      </w:r>
      <w:r>
        <w:rPr>
          <w:spacing w:val="-13"/>
        </w:rPr>
        <w:t xml:space="preserve"> </w:t>
      </w:r>
      <w:r>
        <w:t>a</w:t>
      </w:r>
      <w:r>
        <w:rPr>
          <w:spacing w:val="-13"/>
        </w:rPr>
        <w:t xml:space="preserve"> </w:t>
      </w:r>
      <w:r>
        <w:t>Recognised</w:t>
      </w:r>
      <w:r>
        <w:rPr>
          <w:spacing w:val="-13"/>
        </w:rPr>
        <w:t xml:space="preserve"> </w:t>
      </w:r>
      <w:r>
        <w:t>Market</w:t>
      </w:r>
      <w:r>
        <w:rPr>
          <w:spacing w:val="-13"/>
        </w:rPr>
        <w:t xml:space="preserve"> </w:t>
      </w:r>
      <w:r>
        <w:t>will</w:t>
      </w:r>
      <w:r>
        <w:rPr>
          <w:spacing w:val="-12"/>
        </w:rPr>
        <w:t xml:space="preserve"> </w:t>
      </w:r>
      <w:r>
        <w:t>be</w:t>
      </w:r>
      <w:r>
        <w:rPr>
          <w:spacing w:val="-13"/>
        </w:rPr>
        <w:t xml:space="preserve"> </w:t>
      </w:r>
      <w:r>
        <w:t>valued</w:t>
      </w:r>
      <w:r>
        <w:rPr>
          <w:spacing w:val="-13"/>
        </w:rPr>
        <w:t xml:space="preserve"> </w:t>
      </w:r>
      <w:r>
        <w:t>at</w:t>
      </w:r>
      <w:r>
        <w:rPr>
          <w:spacing w:val="-13"/>
        </w:rPr>
        <w:t xml:space="preserve"> </w:t>
      </w:r>
      <w:r>
        <w:t>the</w:t>
      </w:r>
      <w:r>
        <w:rPr>
          <w:spacing w:val="-13"/>
        </w:rPr>
        <w:t xml:space="preserve"> </w:t>
      </w:r>
      <w:r>
        <w:t>settlement</w:t>
      </w:r>
      <w:r>
        <w:rPr>
          <w:spacing w:val="-13"/>
        </w:rPr>
        <w:t xml:space="preserve"> </w:t>
      </w:r>
      <w:r>
        <w:t>price</w:t>
      </w:r>
      <w:r>
        <w:rPr>
          <w:spacing w:val="-12"/>
        </w:rPr>
        <w:t xml:space="preserve"> </w:t>
      </w:r>
      <w:r>
        <w:t>as</w:t>
      </w:r>
      <w:r>
        <w:rPr>
          <w:spacing w:val="-12"/>
        </w:rPr>
        <w:t xml:space="preserve"> </w:t>
      </w:r>
      <w:r>
        <w:t>determined</w:t>
      </w:r>
      <w:r>
        <w:rPr>
          <w:spacing w:val="-11"/>
        </w:rPr>
        <w:t xml:space="preserve"> </w:t>
      </w:r>
      <w:r>
        <w:t>by</w:t>
      </w:r>
      <w:r>
        <w:rPr>
          <w:spacing w:val="-12"/>
        </w:rPr>
        <w:t xml:space="preserve"> </w:t>
      </w:r>
      <w:r>
        <w:t>the</w:t>
      </w:r>
      <w:r>
        <w:rPr>
          <w:spacing w:val="-13"/>
        </w:rPr>
        <w:t xml:space="preserve"> </w:t>
      </w:r>
      <w:r>
        <w:t>relevant</w:t>
      </w:r>
      <w:r>
        <w:rPr>
          <w:spacing w:val="-13"/>
        </w:rPr>
        <w:t xml:space="preserve"> </w:t>
      </w:r>
      <w:r>
        <w:t>Recognised</w:t>
      </w:r>
      <w:r>
        <w:rPr>
          <w:spacing w:val="-11"/>
        </w:rPr>
        <w:t xml:space="preserve"> </w:t>
      </w:r>
      <w:r>
        <w:t>Market</w:t>
      </w:r>
      <w:r>
        <w:rPr>
          <w:spacing w:val="-53"/>
        </w:rPr>
        <w:t xml:space="preserve"> </w:t>
      </w:r>
      <w:r>
        <w:t>at the close of business on that market on the Valuation Day, provided that where it is not the practice of the relevant</w:t>
      </w:r>
      <w:r>
        <w:rPr>
          <w:spacing w:val="-53"/>
        </w:rPr>
        <w:t xml:space="preserve"> </w:t>
      </w:r>
      <w:r>
        <w:t>Recognised</w:t>
      </w:r>
      <w:r>
        <w:rPr>
          <w:spacing w:val="-13"/>
        </w:rPr>
        <w:t xml:space="preserve"> </w:t>
      </w:r>
      <w:r>
        <w:t>Market</w:t>
      </w:r>
      <w:r>
        <w:rPr>
          <w:spacing w:val="-13"/>
        </w:rPr>
        <w:t xml:space="preserve"> </w:t>
      </w:r>
      <w:r>
        <w:t>to</w:t>
      </w:r>
      <w:r>
        <w:rPr>
          <w:spacing w:val="-13"/>
        </w:rPr>
        <w:t xml:space="preserve"> </w:t>
      </w:r>
      <w:r>
        <w:t>quote</w:t>
      </w:r>
      <w:r>
        <w:rPr>
          <w:spacing w:val="-13"/>
        </w:rPr>
        <w:t xml:space="preserve"> </w:t>
      </w:r>
      <w:r>
        <w:t>a</w:t>
      </w:r>
      <w:r>
        <w:rPr>
          <w:spacing w:val="-12"/>
        </w:rPr>
        <w:t xml:space="preserve"> </w:t>
      </w:r>
      <w:r>
        <w:t>settlement</w:t>
      </w:r>
      <w:r>
        <w:rPr>
          <w:spacing w:val="-13"/>
        </w:rPr>
        <w:t xml:space="preserve"> </w:t>
      </w:r>
      <w:r>
        <w:t>price,</w:t>
      </w:r>
      <w:r>
        <w:rPr>
          <w:spacing w:val="-13"/>
        </w:rPr>
        <w:t xml:space="preserve"> </w:t>
      </w:r>
      <w:r>
        <w:t>or</w:t>
      </w:r>
      <w:r>
        <w:rPr>
          <w:spacing w:val="-12"/>
        </w:rPr>
        <w:t xml:space="preserve"> </w:t>
      </w:r>
      <w:r>
        <w:t>if</w:t>
      </w:r>
      <w:r>
        <w:rPr>
          <w:spacing w:val="-12"/>
        </w:rPr>
        <w:t xml:space="preserve"> </w:t>
      </w:r>
      <w:r>
        <w:t>a</w:t>
      </w:r>
      <w:r>
        <w:rPr>
          <w:spacing w:val="-13"/>
        </w:rPr>
        <w:t xml:space="preserve"> </w:t>
      </w:r>
      <w:r>
        <w:t>settlement</w:t>
      </w:r>
      <w:r>
        <w:rPr>
          <w:spacing w:val="-13"/>
        </w:rPr>
        <w:t xml:space="preserve"> </w:t>
      </w:r>
      <w:r>
        <w:t>price</w:t>
      </w:r>
      <w:r>
        <w:rPr>
          <w:spacing w:val="-13"/>
        </w:rPr>
        <w:t xml:space="preserve"> </w:t>
      </w:r>
      <w:r>
        <w:t>is</w:t>
      </w:r>
      <w:r>
        <w:rPr>
          <w:spacing w:val="-10"/>
        </w:rPr>
        <w:t xml:space="preserve"> </w:t>
      </w:r>
      <w:r>
        <w:t>not</w:t>
      </w:r>
      <w:r>
        <w:rPr>
          <w:spacing w:val="-13"/>
        </w:rPr>
        <w:t xml:space="preserve"> </w:t>
      </w:r>
      <w:r>
        <w:t>available</w:t>
      </w:r>
      <w:r>
        <w:rPr>
          <w:spacing w:val="-13"/>
        </w:rPr>
        <w:t xml:space="preserve"> </w:t>
      </w:r>
      <w:r>
        <w:t>for</w:t>
      </w:r>
      <w:r>
        <w:rPr>
          <w:spacing w:val="-12"/>
        </w:rPr>
        <w:t xml:space="preserve"> </w:t>
      </w:r>
      <w:r>
        <w:t>any</w:t>
      </w:r>
      <w:r>
        <w:rPr>
          <w:spacing w:val="-12"/>
        </w:rPr>
        <w:t xml:space="preserve"> </w:t>
      </w:r>
      <w:r>
        <w:t>reason,</w:t>
      </w:r>
      <w:r>
        <w:rPr>
          <w:spacing w:val="-12"/>
        </w:rPr>
        <w:t xml:space="preserve"> </w:t>
      </w:r>
      <w:r>
        <w:t>such</w:t>
      </w:r>
      <w:r>
        <w:rPr>
          <w:spacing w:val="-13"/>
        </w:rPr>
        <w:t xml:space="preserve"> </w:t>
      </w:r>
      <w:r>
        <w:t>instruments</w:t>
      </w:r>
      <w:r>
        <w:rPr>
          <w:spacing w:val="-53"/>
        </w:rPr>
        <w:t xml:space="preserve"> </w:t>
      </w:r>
      <w:r>
        <w:t>will be valued at their probable realisation value estimated with care and good faith by the Investment Manager or its</w:t>
      </w:r>
      <w:r>
        <w:rPr>
          <w:spacing w:val="1"/>
        </w:rPr>
        <w:t xml:space="preserve"> </w:t>
      </w:r>
      <w:r>
        <w:t>delegate (being a competent person appointed by the Manager and approved for such purpose by the Depositary) in</w:t>
      </w:r>
      <w:r>
        <w:rPr>
          <w:spacing w:val="1"/>
        </w:rPr>
        <w:t xml:space="preserve"> </w:t>
      </w:r>
      <w:r>
        <w:t>consultation</w:t>
      </w:r>
      <w:r>
        <w:rPr>
          <w:spacing w:val="-2"/>
        </w:rPr>
        <w:t xml:space="preserve"> </w:t>
      </w:r>
      <w:r>
        <w:t>with</w:t>
      </w:r>
      <w:r>
        <w:rPr>
          <w:spacing w:val="-1"/>
        </w:rPr>
        <w:t xml:space="preserve"> </w:t>
      </w:r>
      <w:r>
        <w:t>the</w:t>
      </w:r>
      <w:r>
        <w:rPr>
          <w:spacing w:val="1"/>
        </w:rPr>
        <w:t xml:space="preserve"> </w:t>
      </w:r>
      <w:r>
        <w:t>Administrator.</w:t>
      </w:r>
    </w:p>
    <w:p w14:paraId="6BABB2CD" w14:textId="77777777" w:rsidR="0007431A" w:rsidRDefault="0007431A">
      <w:pPr>
        <w:pStyle w:val="BodyText"/>
        <w:spacing w:before="10"/>
        <w:rPr>
          <w:sz w:val="19"/>
        </w:rPr>
      </w:pPr>
    </w:p>
    <w:p w14:paraId="34F7557D" w14:textId="77777777" w:rsidR="0007431A" w:rsidRDefault="0012211E">
      <w:pPr>
        <w:pStyle w:val="BodyText"/>
        <w:ind w:left="333" w:right="673"/>
        <w:jc w:val="both"/>
      </w:pPr>
      <w:r>
        <w:t>Derivative instruments which are not dealt on a Recognised Market will be valued on each Valuation Day at the bid</w:t>
      </w:r>
      <w:r>
        <w:rPr>
          <w:spacing w:val="1"/>
        </w:rPr>
        <w:t xml:space="preserve"> </w:t>
      </w:r>
      <w:r>
        <w:t>price by reference to freely available market quotations supplied by an independent pricing agent or at the price</w:t>
      </w:r>
      <w:r>
        <w:rPr>
          <w:spacing w:val="1"/>
        </w:rPr>
        <w:t xml:space="preserve"> </w:t>
      </w:r>
      <w:r>
        <w:t>obtained from the counterparty or a competent person appointed by the Directors and approved by the Depositary for</w:t>
      </w:r>
      <w:r>
        <w:rPr>
          <w:spacing w:val="-53"/>
        </w:rPr>
        <w:t xml:space="preserve"> </w:t>
      </w:r>
      <w:r>
        <w:t>such purpose, or by any other means provided the value is approved by the Depositary.</w:t>
      </w:r>
      <w:r>
        <w:rPr>
          <w:spacing w:val="1"/>
        </w:rPr>
        <w:t xml:space="preserve"> </w:t>
      </w:r>
      <w:r>
        <w:t>If a derivative instrument is</w:t>
      </w:r>
      <w:r>
        <w:rPr>
          <w:spacing w:val="1"/>
        </w:rPr>
        <w:t xml:space="preserve"> </w:t>
      </w:r>
      <w:r>
        <w:t>valued at a price obtained from the counterparty, such price will be verified at least weekly by a party independent of</w:t>
      </w:r>
      <w:r>
        <w:rPr>
          <w:spacing w:val="1"/>
        </w:rPr>
        <w:t xml:space="preserve"> </w:t>
      </w:r>
      <w:r>
        <w:t>the counterparty, being a competent person appointed by the Directors and approved for such purpose by the</w:t>
      </w:r>
      <w:r>
        <w:rPr>
          <w:spacing w:val="1"/>
        </w:rPr>
        <w:t xml:space="preserve"> </w:t>
      </w:r>
      <w:r>
        <w:t>Depositary.</w:t>
      </w:r>
      <w:r>
        <w:rPr>
          <w:spacing w:val="1"/>
        </w:rPr>
        <w:t xml:space="preserve"> </w:t>
      </w:r>
      <w:r>
        <w:t>If a derivative instrument is valued in any other way, such valuation will follow international best practice</w:t>
      </w:r>
      <w:r>
        <w:rPr>
          <w:spacing w:val="1"/>
        </w:rPr>
        <w:t xml:space="preserve"> </w:t>
      </w:r>
      <w:r>
        <w:t>and</w:t>
      </w:r>
      <w:r>
        <w:rPr>
          <w:spacing w:val="-8"/>
        </w:rPr>
        <w:t xml:space="preserve"> </w:t>
      </w:r>
      <w:r>
        <w:t>adhere</w:t>
      </w:r>
      <w:r>
        <w:rPr>
          <w:spacing w:val="-10"/>
        </w:rPr>
        <w:t xml:space="preserve"> </w:t>
      </w:r>
      <w:r>
        <w:t>to</w:t>
      </w:r>
      <w:r>
        <w:rPr>
          <w:spacing w:val="-8"/>
        </w:rPr>
        <w:t xml:space="preserve"> </w:t>
      </w:r>
      <w:r>
        <w:t>the</w:t>
      </w:r>
      <w:r>
        <w:rPr>
          <w:spacing w:val="-9"/>
        </w:rPr>
        <w:t xml:space="preserve"> </w:t>
      </w:r>
      <w:r>
        <w:t>principles</w:t>
      </w:r>
      <w:r>
        <w:rPr>
          <w:spacing w:val="-5"/>
        </w:rPr>
        <w:t xml:space="preserve"> </w:t>
      </w:r>
      <w:r>
        <w:t>on</w:t>
      </w:r>
      <w:r>
        <w:rPr>
          <w:spacing w:val="-11"/>
        </w:rPr>
        <w:t xml:space="preserve"> </w:t>
      </w:r>
      <w:r>
        <w:t>valuation</w:t>
      </w:r>
      <w:r>
        <w:rPr>
          <w:spacing w:val="-10"/>
        </w:rPr>
        <w:t xml:space="preserve"> </w:t>
      </w:r>
      <w:r>
        <w:t>of</w:t>
      </w:r>
      <w:r>
        <w:rPr>
          <w:spacing w:val="-11"/>
        </w:rPr>
        <w:t xml:space="preserve"> </w:t>
      </w:r>
      <w:r>
        <w:t>OTC</w:t>
      </w:r>
      <w:r>
        <w:rPr>
          <w:spacing w:val="-8"/>
        </w:rPr>
        <w:t xml:space="preserve"> </w:t>
      </w:r>
      <w:r>
        <w:t>instruments</w:t>
      </w:r>
      <w:r>
        <w:rPr>
          <w:spacing w:val="-10"/>
        </w:rPr>
        <w:t xml:space="preserve"> </w:t>
      </w:r>
      <w:r>
        <w:t>established</w:t>
      </w:r>
      <w:r>
        <w:rPr>
          <w:spacing w:val="-9"/>
        </w:rPr>
        <w:t xml:space="preserve"> </w:t>
      </w:r>
      <w:r>
        <w:t>by</w:t>
      </w:r>
      <w:r>
        <w:rPr>
          <w:spacing w:val="-9"/>
        </w:rPr>
        <w:t xml:space="preserve"> </w:t>
      </w:r>
      <w:r>
        <w:t>bodies</w:t>
      </w:r>
      <w:r>
        <w:rPr>
          <w:spacing w:val="-9"/>
        </w:rPr>
        <w:t xml:space="preserve"> </w:t>
      </w:r>
      <w:r>
        <w:t>such</w:t>
      </w:r>
      <w:r>
        <w:rPr>
          <w:spacing w:val="-10"/>
        </w:rPr>
        <w:t xml:space="preserve"> </w:t>
      </w:r>
      <w:r>
        <w:t>as</w:t>
      </w:r>
      <w:r>
        <w:rPr>
          <w:spacing w:val="-9"/>
        </w:rPr>
        <w:t xml:space="preserve"> </w:t>
      </w:r>
      <w:r>
        <w:t>International</w:t>
      </w:r>
      <w:r>
        <w:rPr>
          <w:spacing w:val="-11"/>
        </w:rPr>
        <w:t xml:space="preserve"> </w:t>
      </w:r>
      <w:r>
        <w:t>Organisation</w:t>
      </w:r>
      <w:r>
        <w:rPr>
          <w:spacing w:val="-53"/>
        </w:rPr>
        <w:t xml:space="preserve"> </w:t>
      </w:r>
      <w:r>
        <w:t>of</w:t>
      </w:r>
      <w:r>
        <w:rPr>
          <w:spacing w:val="1"/>
        </w:rPr>
        <w:t xml:space="preserve"> </w:t>
      </w:r>
      <w:r>
        <w:t>Securities</w:t>
      </w:r>
      <w:r>
        <w:rPr>
          <w:spacing w:val="1"/>
        </w:rPr>
        <w:t xml:space="preserve"> </w:t>
      </w:r>
      <w:r>
        <w:t>Commissions</w:t>
      </w:r>
      <w:r>
        <w:rPr>
          <w:spacing w:val="1"/>
        </w:rPr>
        <w:t xml:space="preserve"> </w:t>
      </w:r>
      <w:r>
        <w:t>(IOSCO)</w:t>
      </w:r>
      <w:r>
        <w:rPr>
          <w:spacing w:val="1"/>
        </w:rPr>
        <w:t xml:space="preserve"> </w:t>
      </w:r>
      <w:r>
        <w:t>and</w:t>
      </w:r>
      <w:r>
        <w:rPr>
          <w:spacing w:val="1"/>
        </w:rPr>
        <w:t xml:space="preserve"> </w:t>
      </w:r>
      <w:r>
        <w:t>Alternative</w:t>
      </w:r>
      <w:r>
        <w:rPr>
          <w:spacing w:val="1"/>
        </w:rPr>
        <w:t xml:space="preserve"> </w:t>
      </w:r>
      <w:r>
        <w:t>Investment</w:t>
      </w:r>
      <w:r>
        <w:rPr>
          <w:spacing w:val="1"/>
        </w:rPr>
        <w:t xml:space="preserve"> </w:t>
      </w:r>
      <w:r>
        <w:t>Management</w:t>
      </w:r>
      <w:r>
        <w:rPr>
          <w:spacing w:val="1"/>
        </w:rPr>
        <w:t xml:space="preserve"> </w:t>
      </w:r>
      <w:r>
        <w:t>Association</w:t>
      </w:r>
      <w:r>
        <w:rPr>
          <w:spacing w:val="1"/>
        </w:rPr>
        <w:t xml:space="preserve"> </w:t>
      </w:r>
      <w:r>
        <w:t>(AIMA)</w:t>
      </w:r>
      <w:r>
        <w:rPr>
          <w:spacing w:val="1"/>
        </w:rPr>
        <w:t xml:space="preserve"> </w:t>
      </w:r>
      <w:r>
        <w:t>and</w:t>
      </w:r>
      <w:r>
        <w:rPr>
          <w:spacing w:val="1"/>
        </w:rPr>
        <w:t xml:space="preserve"> </w:t>
      </w:r>
      <w:r>
        <w:t>will</w:t>
      </w:r>
      <w:r>
        <w:rPr>
          <w:spacing w:val="1"/>
        </w:rPr>
        <w:t xml:space="preserve"> </w:t>
      </w:r>
      <w:r>
        <w:t>be</w:t>
      </w:r>
      <w:r>
        <w:rPr>
          <w:spacing w:val="1"/>
        </w:rPr>
        <w:t xml:space="preserve"> </w:t>
      </w:r>
      <w:r>
        <w:t>reconciled</w:t>
      </w:r>
      <w:r>
        <w:rPr>
          <w:spacing w:val="-6"/>
        </w:rPr>
        <w:t xml:space="preserve"> </w:t>
      </w:r>
      <w:r>
        <w:t>on</w:t>
      </w:r>
      <w:r>
        <w:rPr>
          <w:spacing w:val="-6"/>
        </w:rPr>
        <w:t xml:space="preserve"> </w:t>
      </w:r>
      <w:r>
        <w:t>at</w:t>
      </w:r>
      <w:r>
        <w:rPr>
          <w:spacing w:val="-5"/>
        </w:rPr>
        <w:t xml:space="preserve"> </w:t>
      </w:r>
      <w:r>
        <w:t>least</w:t>
      </w:r>
      <w:r>
        <w:rPr>
          <w:spacing w:val="-6"/>
        </w:rPr>
        <w:t xml:space="preserve"> </w:t>
      </w:r>
      <w:r>
        <w:t>a</w:t>
      </w:r>
      <w:r>
        <w:rPr>
          <w:spacing w:val="-5"/>
        </w:rPr>
        <w:t xml:space="preserve"> </w:t>
      </w:r>
      <w:r>
        <w:t>monthly</w:t>
      </w:r>
      <w:r>
        <w:rPr>
          <w:spacing w:val="-4"/>
        </w:rPr>
        <w:t xml:space="preserve"> </w:t>
      </w:r>
      <w:r>
        <w:t>basis</w:t>
      </w:r>
      <w:r>
        <w:rPr>
          <w:spacing w:val="-7"/>
        </w:rPr>
        <w:t xml:space="preserve"> </w:t>
      </w:r>
      <w:r>
        <w:t>to</w:t>
      </w:r>
      <w:r>
        <w:rPr>
          <w:spacing w:val="-5"/>
        </w:rPr>
        <w:t xml:space="preserve"> </w:t>
      </w:r>
      <w:r>
        <w:t>a</w:t>
      </w:r>
      <w:r>
        <w:rPr>
          <w:spacing w:val="-8"/>
        </w:rPr>
        <w:t xml:space="preserve"> </w:t>
      </w:r>
      <w:r>
        <w:t>valuation</w:t>
      </w:r>
      <w:r>
        <w:rPr>
          <w:spacing w:val="-7"/>
        </w:rPr>
        <w:t xml:space="preserve"> </w:t>
      </w:r>
      <w:r>
        <w:t>provided</w:t>
      </w:r>
      <w:r>
        <w:rPr>
          <w:spacing w:val="-3"/>
        </w:rPr>
        <w:t xml:space="preserve"> </w:t>
      </w:r>
      <w:r>
        <w:t>by</w:t>
      </w:r>
      <w:r>
        <w:rPr>
          <w:spacing w:val="-5"/>
        </w:rPr>
        <w:t xml:space="preserve"> </w:t>
      </w:r>
      <w:r>
        <w:t>the</w:t>
      </w:r>
      <w:r>
        <w:rPr>
          <w:spacing w:val="-5"/>
        </w:rPr>
        <w:t xml:space="preserve"> </w:t>
      </w:r>
      <w:r>
        <w:t>counterparty</w:t>
      </w:r>
      <w:r>
        <w:rPr>
          <w:spacing w:val="-4"/>
        </w:rPr>
        <w:t xml:space="preserve"> </w:t>
      </w:r>
      <w:r>
        <w:t>and</w:t>
      </w:r>
      <w:r>
        <w:rPr>
          <w:spacing w:val="-5"/>
        </w:rPr>
        <w:t xml:space="preserve"> </w:t>
      </w:r>
      <w:r>
        <w:t>any</w:t>
      </w:r>
      <w:r>
        <w:rPr>
          <w:spacing w:val="-7"/>
        </w:rPr>
        <w:t xml:space="preserve"> </w:t>
      </w:r>
      <w:r>
        <w:t>significant</w:t>
      </w:r>
      <w:r>
        <w:rPr>
          <w:spacing w:val="-8"/>
        </w:rPr>
        <w:t xml:space="preserve"> </w:t>
      </w:r>
      <w:r>
        <w:t>difference</w:t>
      </w:r>
      <w:r>
        <w:rPr>
          <w:spacing w:val="-2"/>
        </w:rPr>
        <w:t xml:space="preserve"> </w:t>
      </w:r>
      <w:r>
        <w:t>will</w:t>
      </w:r>
      <w:r>
        <w:rPr>
          <w:spacing w:val="-6"/>
        </w:rPr>
        <w:t xml:space="preserve"> </w:t>
      </w:r>
      <w:r>
        <w:t>be</w:t>
      </w:r>
      <w:r>
        <w:rPr>
          <w:spacing w:val="-53"/>
        </w:rPr>
        <w:t xml:space="preserve"> </w:t>
      </w:r>
      <w:r>
        <w:t>promptly investigated and explained.</w:t>
      </w:r>
      <w:r>
        <w:rPr>
          <w:spacing w:val="1"/>
        </w:rPr>
        <w:t xml:space="preserve"> </w:t>
      </w:r>
      <w:r>
        <w:t>Notwithstanding the above provisions, forward foreign exchange contracts and</w:t>
      </w:r>
      <w:r>
        <w:rPr>
          <w:spacing w:val="1"/>
        </w:rPr>
        <w:t xml:space="preserve"> </w:t>
      </w:r>
      <w:r>
        <w:t>interest</w:t>
      </w:r>
      <w:r>
        <w:rPr>
          <w:spacing w:val="-2"/>
        </w:rPr>
        <w:t xml:space="preserve"> </w:t>
      </w:r>
      <w:r>
        <w:t>rate</w:t>
      </w:r>
      <w:r>
        <w:rPr>
          <w:spacing w:val="-2"/>
        </w:rPr>
        <w:t xml:space="preserve"> </w:t>
      </w:r>
      <w:r>
        <w:t>swap</w:t>
      </w:r>
      <w:r>
        <w:rPr>
          <w:spacing w:val="-1"/>
        </w:rPr>
        <w:t xml:space="preserve"> </w:t>
      </w:r>
      <w:r>
        <w:t>contracts</w:t>
      </w:r>
      <w:r>
        <w:rPr>
          <w:spacing w:val="-1"/>
        </w:rPr>
        <w:t xml:space="preserve"> </w:t>
      </w:r>
      <w:r>
        <w:t>may</w:t>
      </w:r>
      <w:r>
        <w:rPr>
          <w:spacing w:val="-1"/>
        </w:rPr>
        <w:t xml:space="preserve"> </w:t>
      </w:r>
      <w:r>
        <w:t>be</w:t>
      </w:r>
      <w:r>
        <w:rPr>
          <w:spacing w:val="1"/>
        </w:rPr>
        <w:t xml:space="preserve"> </w:t>
      </w:r>
      <w:r>
        <w:t>valued by</w:t>
      </w:r>
      <w:r>
        <w:rPr>
          <w:spacing w:val="-1"/>
        </w:rPr>
        <w:t xml:space="preserve"> </w:t>
      </w:r>
      <w:r>
        <w:t>reference</w:t>
      </w:r>
      <w:r>
        <w:rPr>
          <w:spacing w:val="-1"/>
        </w:rPr>
        <w:t xml:space="preserve"> </w:t>
      </w:r>
      <w:r>
        <w:t>to</w:t>
      </w:r>
      <w:r>
        <w:rPr>
          <w:spacing w:val="-2"/>
        </w:rPr>
        <w:t xml:space="preserve"> </w:t>
      </w:r>
      <w:r>
        <w:t>freely available market</w:t>
      </w:r>
      <w:r>
        <w:rPr>
          <w:spacing w:val="8"/>
        </w:rPr>
        <w:t xml:space="preserve"> </w:t>
      </w:r>
      <w:r>
        <w:t>quotations.</w:t>
      </w:r>
    </w:p>
    <w:p w14:paraId="0F976F5C" w14:textId="77777777" w:rsidR="0007431A" w:rsidRDefault="0007431A">
      <w:pPr>
        <w:pStyle w:val="BodyText"/>
        <w:spacing w:before="10"/>
      </w:pPr>
    </w:p>
    <w:p w14:paraId="3F97D2D2" w14:textId="77777777" w:rsidR="0007431A" w:rsidRDefault="0012211E">
      <w:pPr>
        <w:pStyle w:val="BodyText"/>
        <w:ind w:left="333" w:right="689"/>
        <w:jc w:val="both"/>
      </w:pPr>
      <w:r>
        <w:t>For purposes of determining the NAV of a Fund, the liabilities of the Fund to be deducted from the Fund's assets on</w:t>
      </w:r>
      <w:r>
        <w:rPr>
          <w:spacing w:val="1"/>
        </w:rPr>
        <w:t xml:space="preserve"> </w:t>
      </w:r>
      <w:r>
        <w:t>the</w:t>
      </w:r>
      <w:r>
        <w:rPr>
          <w:spacing w:val="-8"/>
        </w:rPr>
        <w:t xml:space="preserve"> </w:t>
      </w:r>
      <w:r>
        <w:t>applicable</w:t>
      </w:r>
      <w:r>
        <w:rPr>
          <w:spacing w:val="-10"/>
        </w:rPr>
        <w:t xml:space="preserve"> </w:t>
      </w:r>
      <w:r>
        <w:t>Valuation</w:t>
      </w:r>
      <w:r>
        <w:rPr>
          <w:spacing w:val="-9"/>
        </w:rPr>
        <w:t xml:space="preserve"> </w:t>
      </w:r>
      <w:r>
        <w:t>Day</w:t>
      </w:r>
      <w:r>
        <w:rPr>
          <w:spacing w:val="-9"/>
        </w:rPr>
        <w:t xml:space="preserve"> </w:t>
      </w:r>
      <w:r>
        <w:t>will</w:t>
      </w:r>
      <w:r>
        <w:rPr>
          <w:spacing w:val="-8"/>
        </w:rPr>
        <w:t xml:space="preserve"> </w:t>
      </w:r>
      <w:r>
        <w:t>include</w:t>
      </w:r>
      <w:r>
        <w:rPr>
          <w:spacing w:val="-9"/>
        </w:rPr>
        <w:t xml:space="preserve"> </w:t>
      </w:r>
      <w:r>
        <w:t>accrued</w:t>
      </w:r>
      <w:r>
        <w:rPr>
          <w:spacing w:val="-8"/>
        </w:rPr>
        <w:t xml:space="preserve"> </w:t>
      </w:r>
      <w:r>
        <w:t>debts,</w:t>
      </w:r>
      <w:r>
        <w:rPr>
          <w:spacing w:val="-10"/>
        </w:rPr>
        <w:t xml:space="preserve"> </w:t>
      </w:r>
      <w:r>
        <w:t>liabilities</w:t>
      </w:r>
      <w:r>
        <w:rPr>
          <w:spacing w:val="-8"/>
        </w:rPr>
        <w:t xml:space="preserve"> </w:t>
      </w:r>
      <w:r>
        <w:t>and</w:t>
      </w:r>
      <w:r>
        <w:rPr>
          <w:spacing w:val="-8"/>
        </w:rPr>
        <w:t xml:space="preserve"> </w:t>
      </w:r>
      <w:r>
        <w:t>obligations</w:t>
      </w:r>
      <w:r>
        <w:rPr>
          <w:spacing w:val="-9"/>
        </w:rPr>
        <w:t xml:space="preserve"> </w:t>
      </w:r>
      <w:r>
        <w:t>of</w:t>
      </w:r>
      <w:r>
        <w:rPr>
          <w:spacing w:val="-10"/>
        </w:rPr>
        <w:t xml:space="preserve"> </w:t>
      </w:r>
      <w:r>
        <w:t>the</w:t>
      </w:r>
      <w:r>
        <w:rPr>
          <w:spacing w:val="-9"/>
        </w:rPr>
        <w:t xml:space="preserve"> </w:t>
      </w:r>
      <w:r>
        <w:t>Fund</w:t>
      </w:r>
      <w:r>
        <w:rPr>
          <w:spacing w:val="-9"/>
        </w:rPr>
        <w:t xml:space="preserve"> </w:t>
      </w:r>
      <w:r>
        <w:t>(including</w:t>
      </w:r>
      <w:r>
        <w:rPr>
          <w:spacing w:val="-10"/>
        </w:rPr>
        <w:t xml:space="preserve"> </w:t>
      </w:r>
      <w:r>
        <w:t>fees</w:t>
      </w:r>
      <w:r>
        <w:rPr>
          <w:spacing w:val="-9"/>
        </w:rPr>
        <w:t xml:space="preserve"> </w:t>
      </w:r>
      <w:r>
        <w:t>to</w:t>
      </w:r>
      <w:r>
        <w:rPr>
          <w:spacing w:val="-8"/>
        </w:rPr>
        <w:t xml:space="preserve"> </w:t>
      </w:r>
      <w:r>
        <w:t>service</w:t>
      </w:r>
      <w:r>
        <w:rPr>
          <w:spacing w:val="-53"/>
        </w:rPr>
        <w:t xml:space="preserve"> </w:t>
      </w:r>
      <w:r>
        <w:t>providers</w:t>
      </w:r>
      <w:r>
        <w:rPr>
          <w:spacing w:val="-2"/>
        </w:rPr>
        <w:t xml:space="preserve"> </w:t>
      </w:r>
      <w:r>
        <w:t>which</w:t>
      </w:r>
      <w:r>
        <w:rPr>
          <w:spacing w:val="-3"/>
        </w:rPr>
        <w:t xml:space="preserve"> </w:t>
      </w:r>
      <w:r>
        <w:t>have</w:t>
      </w:r>
      <w:r>
        <w:rPr>
          <w:spacing w:val="-2"/>
        </w:rPr>
        <w:t xml:space="preserve"> </w:t>
      </w:r>
      <w:r>
        <w:t>been</w:t>
      </w:r>
      <w:r>
        <w:rPr>
          <w:spacing w:val="1"/>
        </w:rPr>
        <w:t xml:space="preserve"> </w:t>
      </w:r>
      <w:r>
        <w:t>earned</w:t>
      </w:r>
      <w:r>
        <w:rPr>
          <w:spacing w:val="-3"/>
        </w:rPr>
        <w:t xml:space="preserve"> </w:t>
      </w:r>
      <w:r>
        <w:t>but</w:t>
      </w:r>
      <w:r>
        <w:rPr>
          <w:spacing w:val="-3"/>
        </w:rPr>
        <w:t xml:space="preserve"> </w:t>
      </w:r>
      <w:r>
        <w:t>not</w:t>
      </w:r>
      <w:r>
        <w:rPr>
          <w:spacing w:val="-2"/>
        </w:rPr>
        <w:t xml:space="preserve"> </w:t>
      </w:r>
      <w:r>
        <w:t>yet</w:t>
      </w:r>
      <w:r>
        <w:rPr>
          <w:spacing w:val="-3"/>
        </w:rPr>
        <w:t xml:space="preserve"> </w:t>
      </w:r>
      <w:r>
        <w:t>paid)</w:t>
      </w:r>
      <w:r>
        <w:rPr>
          <w:spacing w:val="-3"/>
        </w:rPr>
        <w:t xml:space="preserve"> </w:t>
      </w:r>
      <w:r>
        <w:t>and</w:t>
      </w:r>
      <w:r>
        <w:rPr>
          <w:spacing w:val="-2"/>
        </w:rPr>
        <w:t xml:space="preserve"> </w:t>
      </w:r>
      <w:r>
        <w:t>any</w:t>
      </w:r>
      <w:r>
        <w:rPr>
          <w:spacing w:val="-2"/>
        </w:rPr>
        <w:t xml:space="preserve"> </w:t>
      </w:r>
      <w:r>
        <w:t>contingencies</w:t>
      </w:r>
      <w:r>
        <w:rPr>
          <w:spacing w:val="-2"/>
        </w:rPr>
        <w:t xml:space="preserve"> </w:t>
      </w:r>
      <w:r>
        <w:t>for</w:t>
      </w:r>
      <w:r>
        <w:rPr>
          <w:spacing w:val="-1"/>
        </w:rPr>
        <w:t xml:space="preserve"> </w:t>
      </w:r>
      <w:r>
        <w:t>which</w:t>
      </w:r>
      <w:r>
        <w:rPr>
          <w:spacing w:val="-3"/>
        </w:rPr>
        <w:t xml:space="preserve"> </w:t>
      </w:r>
      <w:r>
        <w:t>reserves</w:t>
      </w:r>
      <w:r>
        <w:rPr>
          <w:spacing w:val="-2"/>
        </w:rPr>
        <w:t xml:space="preserve"> </w:t>
      </w:r>
      <w:r>
        <w:t>or</w:t>
      </w:r>
      <w:r>
        <w:rPr>
          <w:spacing w:val="-2"/>
        </w:rPr>
        <w:t xml:space="preserve"> </w:t>
      </w:r>
      <w:r>
        <w:t>accruals</w:t>
      </w:r>
      <w:r>
        <w:rPr>
          <w:spacing w:val="-2"/>
        </w:rPr>
        <w:t xml:space="preserve"> </w:t>
      </w:r>
      <w:r>
        <w:t>are made.</w:t>
      </w:r>
    </w:p>
    <w:p w14:paraId="3E7F972F" w14:textId="77777777" w:rsidR="0007431A" w:rsidRDefault="0007431A">
      <w:pPr>
        <w:pStyle w:val="BodyText"/>
        <w:spacing w:before="1"/>
        <w:rPr>
          <w:sz w:val="21"/>
        </w:rPr>
      </w:pPr>
    </w:p>
    <w:p w14:paraId="3FD7B832" w14:textId="77777777" w:rsidR="0007431A" w:rsidRDefault="0012211E">
      <w:pPr>
        <w:pStyle w:val="BodyText"/>
        <w:ind w:left="333" w:right="680"/>
        <w:jc w:val="both"/>
      </w:pPr>
      <w:r>
        <w:t>Securities</w:t>
      </w:r>
      <w:r>
        <w:rPr>
          <w:spacing w:val="-5"/>
        </w:rPr>
        <w:t xml:space="preserve"> </w:t>
      </w:r>
      <w:r>
        <w:t>listed</w:t>
      </w:r>
      <w:r>
        <w:rPr>
          <w:spacing w:val="-5"/>
        </w:rPr>
        <w:t xml:space="preserve"> </w:t>
      </w:r>
      <w:r>
        <w:t>or</w:t>
      </w:r>
      <w:r>
        <w:rPr>
          <w:spacing w:val="-7"/>
        </w:rPr>
        <w:t xml:space="preserve"> </w:t>
      </w:r>
      <w:r>
        <w:t>traded</w:t>
      </w:r>
      <w:r>
        <w:rPr>
          <w:spacing w:val="-7"/>
        </w:rPr>
        <w:t xml:space="preserve"> </w:t>
      </w:r>
      <w:r>
        <w:t>on</w:t>
      </w:r>
      <w:r>
        <w:rPr>
          <w:spacing w:val="-7"/>
        </w:rPr>
        <w:t xml:space="preserve"> </w:t>
      </w:r>
      <w:r>
        <w:t>a</w:t>
      </w:r>
      <w:r>
        <w:rPr>
          <w:spacing w:val="-6"/>
        </w:rPr>
        <w:t xml:space="preserve"> </w:t>
      </w:r>
      <w:r>
        <w:t>regulated</w:t>
      </w:r>
      <w:r>
        <w:rPr>
          <w:spacing w:val="-5"/>
        </w:rPr>
        <w:t xml:space="preserve"> </w:t>
      </w:r>
      <w:r>
        <w:t>market,</w:t>
      </w:r>
      <w:r>
        <w:rPr>
          <w:spacing w:val="-5"/>
        </w:rPr>
        <w:t xml:space="preserve"> </w:t>
      </w:r>
      <w:r>
        <w:t>but</w:t>
      </w:r>
      <w:r>
        <w:rPr>
          <w:spacing w:val="-6"/>
        </w:rPr>
        <w:t xml:space="preserve"> </w:t>
      </w:r>
      <w:r>
        <w:t>acquired</w:t>
      </w:r>
      <w:r>
        <w:rPr>
          <w:spacing w:val="1"/>
        </w:rPr>
        <w:t xml:space="preserve"> </w:t>
      </w:r>
      <w:r>
        <w:t>at</w:t>
      </w:r>
      <w:r>
        <w:rPr>
          <w:spacing w:val="-6"/>
        </w:rPr>
        <w:t xml:space="preserve"> </w:t>
      </w:r>
      <w:r>
        <w:t>a</w:t>
      </w:r>
      <w:r>
        <w:rPr>
          <w:spacing w:val="-5"/>
        </w:rPr>
        <w:t xml:space="preserve"> </w:t>
      </w:r>
      <w:r>
        <w:t>premium</w:t>
      </w:r>
      <w:r>
        <w:rPr>
          <w:spacing w:val="-5"/>
        </w:rPr>
        <w:t xml:space="preserve"> </w:t>
      </w:r>
      <w:r>
        <w:t>or</w:t>
      </w:r>
      <w:r>
        <w:rPr>
          <w:spacing w:val="-5"/>
        </w:rPr>
        <w:t xml:space="preserve"> </w:t>
      </w:r>
      <w:r>
        <w:t>at</w:t>
      </w:r>
      <w:r>
        <w:rPr>
          <w:spacing w:val="-5"/>
        </w:rPr>
        <w:t xml:space="preserve"> </w:t>
      </w:r>
      <w:r>
        <w:t>a</w:t>
      </w:r>
      <w:r>
        <w:rPr>
          <w:spacing w:val="-7"/>
        </w:rPr>
        <w:t xml:space="preserve"> </w:t>
      </w:r>
      <w:r>
        <w:t>discount</w:t>
      </w:r>
      <w:r>
        <w:rPr>
          <w:spacing w:val="-6"/>
        </w:rPr>
        <w:t xml:space="preserve"> </w:t>
      </w:r>
      <w:r>
        <w:t>outside</w:t>
      </w:r>
      <w:r>
        <w:rPr>
          <w:spacing w:val="-7"/>
        </w:rPr>
        <w:t xml:space="preserve"> </w:t>
      </w:r>
      <w:r>
        <w:t>or</w:t>
      </w:r>
      <w:r>
        <w:rPr>
          <w:spacing w:val="-4"/>
        </w:rPr>
        <w:t xml:space="preserve"> </w:t>
      </w:r>
      <w:r>
        <w:t>off</w:t>
      </w:r>
      <w:r>
        <w:rPr>
          <w:spacing w:val="-6"/>
        </w:rPr>
        <w:t xml:space="preserve"> </w:t>
      </w:r>
      <w:r>
        <w:t>the</w:t>
      </w:r>
      <w:r>
        <w:rPr>
          <w:spacing w:val="-5"/>
        </w:rPr>
        <w:t xml:space="preserve"> </w:t>
      </w:r>
      <w:r>
        <w:t>relevant</w:t>
      </w:r>
      <w:r>
        <w:rPr>
          <w:spacing w:val="-53"/>
        </w:rPr>
        <w:t xml:space="preserve"> </w:t>
      </w:r>
      <w:r>
        <w:t>market</w:t>
      </w:r>
      <w:r>
        <w:rPr>
          <w:spacing w:val="-6"/>
        </w:rPr>
        <w:t xml:space="preserve"> </w:t>
      </w:r>
      <w:r>
        <w:t>may</w:t>
      </w:r>
      <w:r>
        <w:rPr>
          <w:spacing w:val="-4"/>
        </w:rPr>
        <w:t xml:space="preserve"> </w:t>
      </w:r>
      <w:r>
        <w:t>be</w:t>
      </w:r>
      <w:r>
        <w:rPr>
          <w:spacing w:val="-5"/>
        </w:rPr>
        <w:t xml:space="preserve"> </w:t>
      </w:r>
      <w:r>
        <w:t>valued</w:t>
      </w:r>
      <w:r>
        <w:rPr>
          <w:spacing w:val="-5"/>
        </w:rPr>
        <w:t xml:space="preserve"> </w:t>
      </w:r>
      <w:r>
        <w:t>taking</w:t>
      </w:r>
      <w:r>
        <w:rPr>
          <w:spacing w:val="-6"/>
        </w:rPr>
        <w:t xml:space="preserve"> </w:t>
      </w:r>
      <w:r>
        <w:t>into</w:t>
      </w:r>
      <w:r>
        <w:rPr>
          <w:spacing w:val="-5"/>
        </w:rPr>
        <w:t xml:space="preserve"> </w:t>
      </w:r>
      <w:r>
        <w:t>account</w:t>
      </w:r>
      <w:r>
        <w:rPr>
          <w:spacing w:val="-5"/>
        </w:rPr>
        <w:t xml:space="preserve"> </w:t>
      </w:r>
      <w:r>
        <w:t>the</w:t>
      </w:r>
      <w:r>
        <w:rPr>
          <w:spacing w:val="-2"/>
        </w:rPr>
        <w:t xml:space="preserve"> </w:t>
      </w:r>
      <w:r>
        <w:t>level</w:t>
      </w:r>
      <w:r>
        <w:rPr>
          <w:spacing w:val="-4"/>
        </w:rPr>
        <w:t xml:space="preserve"> </w:t>
      </w:r>
      <w:r>
        <w:t>of</w:t>
      </w:r>
      <w:r>
        <w:rPr>
          <w:spacing w:val="-2"/>
        </w:rPr>
        <w:t xml:space="preserve"> </w:t>
      </w:r>
      <w:r>
        <w:t>premium</w:t>
      </w:r>
      <w:r>
        <w:rPr>
          <w:spacing w:val="-5"/>
        </w:rPr>
        <w:t xml:space="preserve"> </w:t>
      </w:r>
      <w:r>
        <w:t>or</w:t>
      </w:r>
      <w:r>
        <w:rPr>
          <w:spacing w:val="-2"/>
        </w:rPr>
        <w:t xml:space="preserve"> </w:t>
      </w:r>
      <w:r>
        <w:t>discount</w:t>
      </w:r>
      <w:r>
        <w:rPr>
          <w:spacing w:val="-5"/>
        </w:rPr>
        <w:t xml:space="preserve"> </w:t>
      </w:r>
      <w:r>
        <w:t>at</w:t>
      </w:r>
      <w:r>
        <w:rPr>
          <w:spacing w:val="3"/>
        </w:rPr>
        <w:t xml:space="preserve"> </w:t>
      </w:r>
      <w:r>
        <w:t>the</w:t>
      </w:r>
      <w:r>
        <w:rPr>
          <w:spacing w:val="-2"/>
        </w:rPr>
        <w:t xml:space="preserve"> </w:t>
      </w:r>
      <w:r>
        <w:t>date</w:t>
      </w:r>
      <w:r>
        <w:rPr>
          <w:spacing w:val="-5"/>
        </w:rPr>
        <w:t xml:space="preserve"> </w:t>
      </w:r>
      <w:r>
        <w:t>of</w:t>
      </w:r>
      <w:r>
        <w:rPr>
          <w:spacing w:val="-5"/>
        </w:rPr>
        <w:t xml:space="preserve"> </w:t>
      </w:r>
      <w:r>
        <w:t>valuation</w:t>
      </w:r>
      <w:r>
        <w:rPr>
          <w:spacing w:val="-2"/>
        </w:rPr>
        <w:t xml:space="preserve"> </w:t>
      </w:r>
      <w:r>
        <w:t>and</w:t>
      </w:r>
      <w:r>
        <w:rPr>
          <w:spacing w:val="-2"/>
        </w:rPr>
        <w:t xml:space="preserve"> </w:t>
      </w:r>
      <w:r>
        <w:t>the</w:t>
      </w:r>
      <w:r>
        <w:rPr>
          <w:spacing w:val="-3"/>
        </w:rPr>
        <w:t xml:space="preserve"> </w:t>
      </w:r>
      <w:r>
        <w:t>Depositary</w:t>
      </w:r>
      <w:r>
        <w:rPr>
          <w:spacing w:val="-54"/>
        </w:rPr>
        <w:t xml:space="preserve"> </w:t>
      </w:r>
      <w:r>
        <w:t>must</w:t>
      </w:r>
      <w:r>
        <w:rPr>
          <w:spacing w:val="-8"/>
        </w:rPr>
        <w:t xml:space="preserve"> </w:t>
      </w:r>
      <w:r>
        <w:t>ensure</w:t>
      </w:r>
      <w:r>
        <w:rPr>
          <w:spacing w:val="-4"/>
        </w:rPr>
        <w:t xml:space="preserve"> </w:t>
      </w:r>
      <w:r>
        <w:t>the</w:t>
      </w:r>
      <w:r>
        <w:rPr>
          <w:spacing w:val="-6"/>
        </w:rPr>
        <w:t xml:space="preserve"> </w:t>
      </w:r>
      <w:r>
        <w:t>adoption</w:t>
      </w:r>
      <w:r>
        <w:rPr>
          <w:spacing w:val="-7"/>
        </w:rPr>
        <w:t xml:space="preserve"> </w:t>
      </w:r>
      <w:r>
        <w:t>of</w:t>
      </w:r>
      <w:r>
        <w:rPr>
          <w:spacing w:val="-7"/>
        </w:rPr>
        <w:t xml:space="preserve"> </w:t>
      </w:r>
      <w:r>
        <w:t>such</w:t>
      </w:r>
      <w:r>
        <w:rPr>
          <w:spacing w:val="-6"/>
        </w:rPr>
        <w:t xml:space="preserve"> </w:t>
      </w:r>
      <w:r>
        <w:t>a</w:t>
      </w:r>
      <w:r>
        <w:rPr>
          <w:spacing w:val="-7"/>
        </w:rPr>
        <w:t xml:space="preserve"> </w:t>
      </w:r>
      <w:r>
        <w:t>procedure</w:t>
      </w:r>
      <w:r>
        <w:rPr>
          <w:spacing w:val="-4"/>
        </w:rPr>
        <w:t xml:space="preserve"> </w:t>
      </w:r>
      <w:r>
        <w:t>is</w:t>
      </w:r>
      <w:r>
        <w:rPr>
          <w:spacing w:val="-4"/>
        </w:rPr>
        <w:t xml:space="preserve"> </w:t>
      </w:r>
      <w:r>
        <w:t>justifiable</w:t>
      </w:r>
      <w:r>
        <w:rPr>
          <w:spacing w:val="-5"/>
        </w:rPr>
        <w:t xml:space="preserve"> </w:t>
      </w:r>
      <w:r>
        <w:t>in</w:t>
      </w:r>
      <w:r>
        <w:rPr>
          <w:spacing w:val="-5"/>
        </w:rPr>
        <w:t xml:space="preserve"> </w:t>
      </w:r>
      <w:r>
        <w:t>the</w:t>
      </w:r>
      <w:r>
        <w:rPr>
          <w:spacing w:val="-6"/>
        </w:rPr>
        <w:t xml:space="preserve"> </w:t>
      </w:r>
      <w:r>
        <w:t>context</w:t>
      </w:r>
      <w:r>
        <w:rPr>
          <w:spacing w:val="-7"/>
        </w:rPr>
        <w:t xml:space="preserve"> </w:t>
      </w:r>
      <w:r>
        <w:t>of</w:t>
      </w:r>
      <w:r>
        <w:rPr>
          <w:spacing w:val="-7"/>
        </w:rPr>
        <w:t xml:space="preserve"> </w:t>
      </w:r>
      <w:r>
        <w:t>establishing</w:t>
      </w:r>
      <w:r>
        <w:rPr>
          <w:spacing w:val="-8"/>
        </w:rPr>
        <w:t xml:space="preserve"> </w:t>
      </w:r>
      <w:r>
        <w:t>the</w:t>
      </w:r>
      <w:r>
        <w:rPr>
          <w:spacing w:val="-5"/>
        </w:rPr>
        <w:t xml:space="preserve"> </w:t>
      </w:r>
      <w:r>
        <w:t>probable</w:t>
      </w:r>
      <w:r>
        <w:rPr>
          <w:spacing w:val="-6"/>
        </w:rPr>
        <w:t xml:space="preserve"> </w:t>
      </w:r>
      <w:r>
        <w:t>realisation</w:t>
      </w:r>
      <w:r>
        <w:rPr>
          <w:spacing w:val="-7"/>
        </w:rPr>
        <w:t xml:space="preserve"> </w:t>
      </w:r>
      <w:r>
        <w:t>value</w:t>
      </w:r>
      <w:r>
        <w:rPr>
          <w:spacing w:val="-53"/>
        </w:rPr>
        <w:t xml:space="preserve"> </w:t>
      </w:r>
      <w:r>
        <w:t>of</w:t>
      </w:r>
      <w:r>
        <w:rPr>
          <w:spacing w:val="-2"/>
        </w:rPr>
        <w:t xml:space="preserve"> </w:t>
      </w:r>
      <w:r>
        <w:t>the</w:t>
      </w:r>
      <w:r>
        <w:rPr>
          <w:spacing w:val="-1"/>
        </w:rPr>
        <w:t xml:space="preserve"> </w:t>
      </w:r>
      <w:r>
        <w:t>security.</w:t>
      </w:r>
    </w:p>
    <w:p w14:paraId="51C23300" w14:textId="77777777" w:rsidR="0007431A" w:rsidRDefault="0007431A">
      <w:pPr>
        <w:pStyle w:val="BodyText"/>
        <w:spacing w:before="9"/>
      </w:pPr>
    </w:p>
    <w:p w14:paraId="222B62DD" w14:textId="77777777" w:rsidR="0007431A" w:rsidRDefault="0012211E">
      <w:pPr>
        <w:pStyle w:val="BodyText"/>
        <w:ind w:left="333" w:right="676"/>
        <w:jc w:val="both"/>
      </w:pPr>
      <w:r>
        <w:t>Notwithstanding the above provisions the Manager or their delegate may, (a) adjust the valuation of any listed</w:t>
      </w:r>
      <w:r>
        <w:rPr>
          <w:spacing w:val="1"/>
        </w:rPr>
        <w:t xml:space="preserve"> </w:t>
      </w:r>
      <w:r>
        <w:t>investment</w:t>
      </w:r>
      <w:r>
        <w:rPr>
          <w:spacing w:val="-13"/>
        </w:rPr>
        <w:t xml:space="preserve"> </w:t>
      </w:r>
      <w:r>
        <w:t>or</w:t>
      </w:r>
      <w:r>
        <w:rPr>
          <w:spacing w:val="-11"/>
        </w:rPr>
        <w:t xml:space="preserve"> </w:t>
      </w:r>
      <w:r>
        <w:t>(b)</w:t>
      </w:r>
      <w:r>
        <w:rPr>
          <w:spacing w:val="-11"/>
        </w:rPr>
        <w:t xml:space="preserve"> </w:t>
      </w:r>
      <w:r>
        <w:t>permit</w:t>
      </w:r>
      <w:r>
        <w:rPr>
          <w:spacing w:val="-12"/>
        </w:rPr>
        <w:t xml:space="preserve"> </w:t>
      </w:r>
      <w:r>
        <w:t>some</w:t>
      </w:r>
      <w:r>
        <w:rPr>
          <w:spacing w:val="-12"/>
        </w:rPr>
        <w:t xml:space="preserve"> </w:t>
      </w:r>
      <w:r>
        <w:t>other</w:t>
      </w:r>
      <w:r>
        <w:rPr>
          <w:spacing w:val="-12"/>
        </w:rPr>
        <w:t xml:space="preserve"> </w:t>
      </w:r>
      <w:r>
        <w:t>method</w:t>
      </w:r>
      <w:r>
        <w:rPr>
          <w:spacing w:val="-10"/>
        </w:rPr>
        <w:t xml:space="preserve"> </w:t>
      </w:r>
      <w:r>
        <w:t>of</w:t>
      </w:r>
      <w:r>
        <w:rPr>
          <w:spacing w:val="-12"/>
        </w:rPr>
        <w:t xml:space="preserve"> </w:t>
      </w:r>
      <w:r>
        <w:t>valuation</w:t>
      </w:r>
      <w:r>
        <w:rPr>
          <w:spacing w:val="-12"/>
        </w:rPr>
        <w:t xml:space="preserve"> </w:t>
      </w:r>
      <w:r>
        <w:t>to</w:t>
      </w:r>
      <w:r>
        <w:rPr>
          <w:spacing w:val="-10"/>
        </w:rPr>
        <w:t xml:space="preserve"> </w:t>
      </w:r>
      <w:r>
        <w:t>be</w:t>
      </w:r>
      <w:r>
        <w:rPr>
          <w:spacing w:val="-13"/>
        </w:rPr>
        <w:t xml:space="preserve"> </w:t>
      </w:r>
      <w:r>
        <w:t>used</w:t>
      </w:r>
      <w:r>
        <w:rPr>
          <w:spacing w:val="-6"/>
        </w:rPr>
        <w:t xml:space="preserve"> </w:t>
      </w:r>
      <w:r>
        <w:t>(with</w:t>
      </w:r>
      <w:r>
        <w:rPr>
          <w:spacing w:val="-12"/>
        </w:rPr>
        <w:t xml:space="preserve"> </w:t>
      </w:r>
      <w:r>
        <w:t>the</w:t>
      </w:r>
      <w:r>
        <w:rPr>
          <w:spacing w:val="-12"/>
        </w:rPr>
        <w:t xml:space="preserve"> </w:t>
      </w:r>
      <w:r>
        <w:t>prior</w:t>
      </w:r>
      <w:r>
        <w:rPr>
          <w:spacing w:val="-9"/>
        </w:rPr>
        <w:t xml:space="preserve"> </w:t>
      </w:r>
      <w:r>
        <w:t>approval</w:t>
      </w:r>
      <w:r>
        <w:rPr>
          <w:spacing w:val="-12"/>
        </w:rPr>
        <w:t xml:space="preserve"> </w:t>
      </w:r>
      <w:r>
        <w:t>of</w:t>
      </w:r>
      <w:r>
        <w:rPr>
          <w:spacing w:val="-10"/>
        </w:rPr>
        <w:t xml:space="preserve"> </w:t>
      </w:r>
      <w:r>
        <w:t>the</w:t>
      </w:r>
      <w:r>
        <w:rPr>
          <w:spacing w:val="-8"/>
        </w:rPr>
        <w:t xml:space="preserve"> </w:t>
      </w:r>
      <w:r>
        <w:t>Depositary</w:t>
      </w:r>
      <w:r>
        <w:rPr>
          <w:spacing w:val="-8"/>
        </w:rPr>
        <w:t xml:space="preserve"> </w:t>
      </w:r>
      <w:r>
        <w:t>in</w:t>
      </w:r>
      <w:r>
        <w:rPr>
          <w:spacing w:val="-12"/>
        </w:rPr>
        <w:t xml:space="preserve"> </w:t>
      </w:r>
      <w:r>
        <w:t>respect</w:t>
      </w:r>
      <w:r>
        <w:rPr>
          <w:spacing w:val="-53"/>
        </w:rPr>
        <w:t xml:space="preserve"> </w:t>
      </w:r>
      <w:r>
        <w:t>of such adjustment / other method) and the rationale/methodologies for such adjustment / method shall be clearly</w:t>
      </w:r>
      <w:r>
        <w:rPr>
          <w:spacing w:val="1"/>
        </w:rPr>
        <w:t xml:space="preserve"> </w:t>
      </w:r>
      <w:r>
        <w:t>documented.</w:t>
      </w:r>
    </w:p>
    <w:p w14:paraId="757C8648" w14:textId="77777777" w:rsidR="0007431A" w:rsidRDefault="0007431A">
      <w:pPr>
        <w:jc w:val="both"/>
        <w:sectPr w:rsidR="0007431A">
          <w:pgSz w:w="12240" w:h="15840"/>
          <w:pgMar w:top="1360" w:right="220" w:bottom="1100" w:left="660" w:header="0" w:footer="824" w:gutter="0"/>
          <w:cols w:space="720"/>
        </w:sectPr>
      </w:pPr>
    </w:p>
    <w:p w14:paraId="45387BBB" w14:textId="77777777" w:rsidR="0007431A" w:rsidRDefault="0012211E">
      <w:pPr>
        <w:pStyle w:val="BodyText"/>
        <w:spacing w:before="79"/>
        <w:ind w:left="333" w:right="683"/>
        <w:jc w:val="both"/>
      </w:pPr>
      <w:r>
        <w:lastRenderedPageBreak/>
        <w:t>The value of an asset may be adjusted by the Directors where such an adjustment is considered necessary to reflect</w:t>
      </w:r>
      <w:r>
        <w:rPr>
          <w:spacing w:val="-53"/>
        </w:rPr>
        <w:t xml:space="preserve"> </w:t>
      </w:r>
      <w:r>
        <w:t>the fair value in the context of currency, marketability, dealing costs and/or such other considerations which are</w:t>
      </w:r>
      <w:r>
        <w:rPr>
          <w:spacing w:val="1"/>
        </w:rPr>
        <w:t xml:space="preserve"> </w:t>
      </w:r>
      <w:r>
        <w:t>deemed</w:t>
      </w:r>
      <w:r>
        <w:rPr>
          <w:spacing w:val="-2"/>
        </w:rPr>
        <w:t xml:space="preserve"> </w:t>
      </w:r>
      <w:r>
        <w:t>relevant.</w:t>
      </w:r>
    </w:p>
    <w:p w14:paraId="22EF8D47" w14:textId="77777777" w:rsidR="0007431A" w:rsidRDefault="0007431A">
      <w:pPr>
        <w:pStyle w:val="BodyText"/>
        <w:spacing w:before="9"/>
      </w:pPr>
    </w:p>
    <w:p w14:paraId="5B0B9630" w14:textId="77777777" w:rsidR="0007431A" w:rsidRDefault="0012211E">
      <w:pPr>
        <w:pStyle w:val="BodyText"/>
        <w:spacing w:before="1"/>
        <w:ind w:left="333" w:right="684"/>
        <w:jc w:val="both"/>
      </w:pPr>
      <w:r>
        <w:t>In determining the ICAV’s NAV, all assets and liabilities initially expressed in foreign currencies will be converted into</w:t>
      </w:r>
      <w:r>
        <w:rPr>
          <w:spacing w:val="-53"/>
        </w:rPr>
        <w:t xml:space="preserve"> </w:t>
      </w:r>
      <w:r>
        <w:t>the Base Currency of the relevant Fund using the latest available exchange rates at 4.00 pm GMT on each Valuation</w:t>
      </w:r>
      <w:r>
        <w:rPr>
          <w:spacing w:val="-53"/>
        </w:rPr>
        <w:t xml:space="preserve"> </w:t>
      </w:r>
      <w:r>
        <w:t>Day.</w:t>
      </w:r>
      <w:r>
        <w:rPr>
          <w:spacing w:val="55"/>
        </w:rPr>
        <w:t xml:space="preserve"> </w:t>
      </w:r>
      <w:r>
        <w:t>If quotations are not available, the rate of exchange will be determined in accordance with policies established</w:t>
      </w:r>
      <w:r>
        <w:rPr>
          <w:spacing w:val="1"/>
        </w:rPr>
        <w:t xml:space="preserve"> </w:t>
      </w:r>
      <w:r>
        <w:t>in</w:t>
      </w:r>
      <w:r>
        <w:rPr>
          <w:spacing w:val="-2"/>
        </w:rPr>
        <w:t xml:space="preserve"> </w:t>
      </w:r>
      <w:r>
        <w:t>good</w:t>
      </w:r>
      <w:r>
        <w:rPr>
          <w:spacing w:val="1"/>
        </w:rPr>
        <w:t xml:space="preserve"> </w:t>
      </w:r>
      <w:r>
        <w:t>faith</w:t>
      </w:r>
      <w:r>
        <w:rPr>
          <w:spacing w:val="1"/>
        </w:rPr>
        <w:t xml:space="preserve"> </w:t>
      </w:r>
      <w:r>
        <w:t>by the</w:t>
      </w:r>
      <w:r>
        <w:rPr>
          <w:spacing w:val="1"/>
        </w:rPr>
        <w:t xml:space="preserve"> </w:t>
      </w:r>
      <w:r>
        <w:t>Manager</w:t>
      </w:r>
      <w:r>
        <w:rPr>
          <w:spacing w:val="-1"/>
        </w:rPr>
        <w:t xml:space="preserve"> </w:t>
      </w:r>
      <w:r>
        <w:t>or their</w:t>
      </w:r>
      <w:r>
        <w:rPr>
          <w:spacing w:val="-1"/>
        </w:rPr>
        <w:t xml:space="preserve"> </w:t>
      </w:r>
      <w:r>
        <w:t>delegate.</w:t>
      </w:r>
    </w:p>
    <w:p w14:paraId="668D8E85" w14:textId="77777777" w:rsidR="0007431A" w:rsidRDefault="0007431A">
      <w:pPr>
        <w:pStyle w:val="BodyText"/>
        <w:spacing w:before="11"/>
        <w:rPr>
          <w:sz w:val="19"/>
        </w:rPr>
      </w:pPr>
    </w:p>
    <w:p w14:paraId="5FA17169" w14:textId="77777777" w:rsidR="0007431A" w:rsidRDefault="0012211E">
      <w:pPr>
        <w:pStyle w:val="BodyText"/>
        <w:ind w:left="333" w:right="684"/>
        <w:jc w:val="both"/>
      </w:pPr>
      <w:r>
        <w:t>The</w:t>
      </w:r>
      <w:r>
        <w:rPr>
          <w:spacing w:val="-8"/>
        </w:rPr>
        <w:t xml:space="preserve"> </w:t>
      </w:r>
      <w:r>
        <w:t>Manager</w:t>
      </w:r>
      <w:r>
        <w:rPr>
          <w:spacing w:val="-7"/>
        </w:rPr>
        <w:t xml:space="preserve"> </w:t>
      </w:r>
      <w:r>
        <w:t>and</w:t>
      </w:r>
      <w:r>
        <w:rPr>
          <w:spacing w:val="-9"/>
        </w:rPr>
        <w:t xml:space="preserve"> </w:t>
      </w:r>
      <w:r>
        <w:t>/</w:t>
      </w:r>
      <w:r>
        <w:rPr>
          <w:spacing w:val="-8"/>
        </w:rPr>
        <w:t xml:space="preserve"> </w:t>
      </w:r>
      <w:r>
        <w:t>or</w:t>
      </w:r>
      <w:r>
        <w:rPr>
          <w:spacing w:val="-6"/>
        </w:rPr>
        <w:t xml:space="preserve"> </w:t>
      </w:r>
      <w:r>
        <w:t>the</w:t>
      </w:r>
      <w:r>
        <w:rPr>
          <w:spacing w:val="-9"/>
        </w:rPr>
        <w:t xml:space="preserve"> </w:t>
      </w:r>
      <w:r>
        <w:t>Investment</w:t>
      </w:r>
      <w:r>
        <w:rPr>
          <w:spacing w:val="-5"/>
        </w:rPr>
        <w:t xml:space="preserve"> </w:t>
      </w:r>
      <w:r>
        <w:t>Manager</w:t>
      </w:r>
      <w:r>
        <w:rPr>
          <w:spacing w:val="-8"/>
        </w:rPr>
        <w:t xml:space="preserve"> </w:t>
      </w:r>
      <w:r>
        <w:t>may,</w:t>
      </w:r>
      <w:r>
        <w:rPr>
          <w:spacing w:val="-8"/>
        </w:rPr>
        <w:t xml:space="preserve"> </w:t>
      </w:r>
      <w:r>
        <w:t>and</w:t>
      </w:r>
      <w:r>
        <w:rPr>
          <w:spacing w:val="-9"/>
        </w:rPr>
        <w:t xml:space="preserve"> </w:t>
      </w:r>
      <w:r>
        <w:t>may</w:t>
      </w:r>
      <w:r>
        <w:rPr>
          <w:spacing w:val="-9"/>
        </w:rPr>
        <w:t xml:space="preserve"> </w:t>
      </w:r>
      <w:r>
        <w:t>be</w:t>
      </w:r>
      <w:r>
        <w:rPr>
          <w:spacing w:val="-9"/>
        </w:rPr>
        <w:t xml:space="preserve"> </w:t>
      </w:r>
      <w:r>
        <w:t>required</w:t>
      </w:r>
      <w:r>
        <w:rPr>
          <w:spacing w:val="-8"/>
        </w:rPr>
        <w:t xml:space="preserve"> </w:t>
      </w:r>
      <w:r>
        <w:t>under</w:t>
      </w:r>
      <w:r>
        <w:rPr>
          <w:spacing w:val="-9"/>
        </w:rPr>
        <w:t xml:space="preserve"> </w:t>
      </w:r>
      <w:r>
        <w:t>certain</w:t>
      </w:r>
      <w:r>
        <w:rPr>
          <w:spacing w:val="-7"/>
        </w:rPr>
        <w:t xml:space="preserve"> </w:t>
      </w:r>
      <w:r>
        <w:t>circumstances</w:t>
      </w:r>
      <w:r>
        <w:rPr>
          <w:spacing w:val="-9"/>
        </w:rPr>
        <w:t xml:space="preserve"> </w:t>
      </w:r>
      <w:r>
        <w:t>to,</w:t>
      </w:r>
      <w:r>
        <w:rPr>
          <w:spacing w:val="-8"/>
        </w:rPr>
        <w:t xml:space="preserve"> </w:t>
      </w:r>
      <w:r>
        <w:t>engage</w:t>
      </w:r>
      <w:r>
        <w:rPr>
          <w:spacing w:val="-8"/>
        </w:rPr>
        <w:t xml:space="preserve"> </w:t>
      </w:r>
      <w:r>
        <w:t>one</w:t>
      </w:r>
      <w:r>
        <w:rPr>
          <w:spacing w:val="-53"/>
        </w:rPr>
        <w:t xml:space="preserve"> </w:t>
      </w:r>
      <w:r>
        <w:t>or</w:t>
      </w:r>
      <w:r>
        <w:rPr>
          <w:spacing w:val="-12"/>
        </w:rPr>
        <w:t xml:space="preserve"> </w:t>
      </w:r>
      <w:r>
        <w:t>more</w:t>
      </w:r>
      <w:r>
        <w:rPr>
          <w:spacing w:val="-12"/>
        </w:rPr>
        <w:t xml:space="preserve"> </w:t>
      </w:r>
      <w:r>
        <w:t>third</w:t>
      </w:r>
      <w:r>
        <w:rPr>
          <w:spacing w:val="-9"/>
        </w:rPr>
        <w:t xml:space="preserve"> </w:t>
      </w:r>
      <w:r>
        <w:t>parties</w:t>
      </w:r>
      <w:r>
        <w:rPr>
          <w:spacing w:val="-11"/>
        </w:rPr>
        <w:t xml:space="preserve"> </w:t>
      </w:r>
      <w:r>
        <w:t>to</w:t>
      </w:r>
      <w:r>
        <w:rPr>
          <w:spacing w:val="-12"/>
        </w:rPr>
        <w:t xml:space="preserve"> </w:t>
      </w:r>
      <w:r>
        <w:t>value</w:t>
      </w:r>
      <w:r>
        <w:rPr>
          <w:spacing w:val="-12"/>
        </w:rPr>
        <w:t xml:space="preserve"> </w:t>
      </w:r>
      <w:r>
        <w:t>assets</w:t>
      </w:r>
      <w:r>
        <w:rPr>
          <w:spacing w:val="-11"/>
        </w:rPr>
        <w:t xml:space="preserve"> </w:t>
      </w:r>
      <w:r>
        <w:t>of</w:t>
      </w:r>
      <w:r>
        <w:rPr>
          <w:spacing w:val="-12"/>
        </w:rPr>
        <w:t xml:space="preserve"> </w:t>
      </w:r>
      <w:r>
        <w:t>the</w:t>
      </w:r>
      <w:r>
        <w:rPr>
          <w:spacing w:val="-12"/>
        </w:rPr>
        <w:t xml:space="preserve"> </w:t>
      </w:r>
      <w:r>
        <w:t>ICAV.</w:t>
      </w:r>
      <w:r>
        <w:rPr>
          <w:spacing w:val="32"/>
        </w:rPr>
        <w:t xml:space="preserve"> </w:t>
      </w:r>
      <w:r>
        <w:t>Any</w:t>
      </w:r>
      <w:r>
        <w:rPr>
          <w:spacing w:val="-11"/>
        </w:rPr>
        <w:t xml:space="preserve"> </w:t>
      </w:r>
      <w:r>
        <w:t>such</w:t>
      </w:r>
      <w:r>
        <w:rPr>
          <w:spacing w:val="-12"/>
        </w:rPr>
        <w:t xml:space="preserve"> </w:t>
      </w:r>
      <w:r>
        <w:t>third</w:t>
      </w:r>
      <w:r>
        <w:rPr>
          <w:spacing w:val="-12"/>
        </w:rPr>
        <w:t xml:space="preserve"> </w:t>
      </w:r>
      <w:r>
        <w:t>party</w:t>
      </w:r>
      <w:r>
        <w:rPr>
          <w:spacing w:val="-12"/>
        </w:rPr>
        <w:t xml:space="preserve"> </w:t>
      </w:r>
      <w:r>
        <w:t>engaged</w:t>
      </w:r>
      <w:r>
        <w:rPr>
          <w:spacing w:val="-10"/>
        </w:rPr>
        <w:t xml:space="preserve"> </w:t>
      </w:r>
      <w:r>
        <w:t>by</w:t>
      </w:r>
      <w:r>
        <w:rPr>
          <w:spacing w:val="-11"/>
        </w:rPr>
        <w:t xml:space="preserve"> </w:t>
      </w:r>
      <w:r>
        <w:t>the</w:t>
      </w:r>
      <w:r>
        <w:rPr>
          <w:spacing w:val="-12"/>
        </w:rPr>
        <w:t xml:space="preserve"> </w:t>
      </w:r>
      <w:r>
        <w:t>Manager</w:t>
      </w:r>
      <w:r>
        <w:rPr>
          <w:spacing w:val="-11"/>
        </w:rPr>
        <w:t xml:space="preserve"> </w:t>
      </w:r>
      <w:r>
        <w:t>and</w:t>
      </w:r>
      <w:r>
        <w:rPr>
          <w:spacing w:val="-12"/>
        </w:rPr>
        <w:t xml:space="preserve"> </w:t>
      </w:r>
      <w:r>
        <w:t>/</w:t>
      </w:r>
      <w:r>
        <w:rPr>
          <w:spacing w:val="-12"/>
        </w:rPr>
        <w:t xml:space="preserve"> </w:t>
      </w:r>
      <w:r>
        <w:t>or</w:t>
      </w:r>
      <w:r>
        <w:rPr>
          <w:spacing w:val="-11"/>
        </w:rPr>
        <w:t xml:space="preserve"> </w:t>
      </w:r>
      <w:r>
        <w:t>the</w:t>
      </w:r>
      <w:r>
        <w:rPr>
          <w:spacing w:val="-12"/>
        </w:rPr>
        <w:t xml:space="preserve"> </w:t>
      </w:r>
      <w:r>
        <w:t>Investment</w:t>
      </w:r>
      <w:r>
        <w:rPr>
          <w:spacing w:val="-54"/>
        </w:rPr>
        <w:t xml:space="preserve"> </w:t>
      </w:r>
      <w:r>
        <w:t>Manager will value such assets in the manner otherwise described above in this “Determination of Net Asset Value”</w:t>
      </w:r>
      <w:r>
        <w:rPr>
          <w:spacing w:val="1"/>
        </w:rPr>
        <w:t xml:space="preserve"> </w:t>
      </w:r>
      <w:r>
        <w:t>section.</w:t>
      </w:r>
    </w:p>
    <w:p w14:paraId="4F88B4F7" w14:textId="77777777" w:rsidR="0007431A" w:rsidRDefault="0007431A">
      <w:pPr>
        <w:pStyle w:val="BodyText"/>
        <w:rPr>
          <w:sz w:val="21"/>
        </w:rPr>
      </w:pPr>
    </w:p>
    <w:p w14:paraId="4A93502E" w14:textId="77777777" w:rsidR="0007431A" w:rsidRDefault="0012211E">
      <w:pPr>
        <w:pStyle w:val="Heading2"/>
      </w:pPr>
      <w:r>
        <w:t>Availability</w:t>
      </w:r>
      <w:r>
        <w:rPr>
          <w:spacing w:val="-3"/>
        </w:rPr>
        <w:t xml:space="preserve"> </w:t>
      </w:r>
      <w:r>
        <w:t>of</w:t>
      </w:r>
      <w:r>
        <w:rPr>
          <w:spacing w:val="-1"/>
        </w:rPr>
        <w:t xml:space="preserve"> </w:t>
      </w:r>
      <w:r>
        <w:t>the</w:t>
      </w:r>
      <w:r>
        <w:rPr>
          <w:spacing w:val="-3"/>
        </w:rPr>
        <w:t xml:space="preserve"> </w:t>
      </w:r>
      <w:r>
        <w:t>Net</w:t>
      </w:r>
      <w:r>
        <w:rPr>
          <w:spacing w:val="-2"/>
        </w:rPr>
        <w:t xml:space="preserve"> </w:t>
      </w:r>
      <w:r>
        <w:t>Asset</w:t>
      </w:r>
      <w:r>
        <w:rPr>
          <w:spacing w:val="-2"/>
        </w:rPr>
        <w:t xml:space="preserve"> </w:t>
      </w:r>
      <w:r>
        <w:t>Value</w:t>
      </w:r>
      <w:r>
        <w:rPr>
          <w:spacing w:val="-3"/>
        </w:rPr>
        <w:t xml:space="preserve"> </w:t>
      </w:r>
      <w:r>
        <w:t>per Share</w:t>
      </w:r>
    </w:p>
    <w:p w14:paraId="1077D67F" w14:textId="77777777" w:rsidR="0007431A" w:rsidRDefault="0007431A">
      <w:pPr>
        <w:pStyle w:val="BodyText"/>
        <w:spacing w:before="11"/>
        <w:rPr>
          <w:b/>
        </w:rPr>
      </w:pPr>
    </w:p>
    <w:p w14:paraId="606C7B2F" w14:textId="75D116F9" w:rsidR="0007431A" w:rsidRDefault="0012211E">
      <w:pPr>
        <w:pStyle w:val="BodyText"/>
        <w:ind w:left="333" w:right="682"/>
        <w:jc w:val="both"/>
      </w:pPr>
      <w:r>
        <w:t>Except</w:t>
      </w:r>
      <w:r>
        <w:rPr>
          <w:spacing w:val="-8"/>
        </w:rPr>
        <w:t xml:space="preserve"> </w:t>
      </w:r>
      <w:r>
        <w:t>where</w:t>
      </w:r>
      <w:r>
        <w:rPr>
          <w:spacing w:val="-7"/>
        </w:rPr>
        <w:t xml:space="preserve"> </w:t>
      </w:r>
      <w:r>
        <w:t>the</w:t>
      </w:r>
      <w:r>
        <w:rPr>
          <w:spacing w:val="-7"/>
        </w:rPr>
        <w:t xml:space="preserve"> </w:t>
      </w:r>
      <w:r>
        <w:t>determination</w:t>
      </w:r>
      <w:r>
        <w:rPr>
          <w:spacing w:val="-8"/>
        </w:rPr>
        <w:t xml:space="preserve"> </w:t>
      </w:r>
      <w:r>
        <w:t>of</w:t>
      </w:r>
      <w:r>
        <w:rPr>
          <w:spacing w:val="-7"/>
        </w:rPr>
        <w:t xml:space="preserve"> </w:t>
      </w:r>
      <w:r>
        <w:t>the</w:t>
      </w:r>
      <w:r>
        <w:rPr>
          <w:spacing w:val="-7"/>
        </w:rPr>
        <w:t xml:space="preserve"> </w:t>
      </w:r>
      <w:r>
        <w:t>NAV</w:t>
      </w:r>
      <w:r>
        <w:rPr>
          <w:spacing w:val="-6"/>
        </w:rPr>
        <w:t xml:space="preserve"> </w:t>
      </w:r>
      <w:r>
        <w:t>per</w:t>
      </w:r>
      <w:r>
        <w:rPr>
          <w:spacing w:val="-5"/>
        </w:rPr>
        <w:t xml:space="preserve"> </w:t>
      </w:r>
      <w:r>
        <w:t>Share</w:t>
      </w:r>
      <w:r>
        <w:rPr>
          <w:spacing w:val="-5"/>
        </w:rPr>
        <w:t xml:space="preserve"> </w:t>
      </w:r>
      <w:r>
        <w:t>of</w:t>
      </w:r>
      <w:r>
        <w:rPr>
          <w:spacing w:val="-8"/>
        </w:rPr>
        <w:t xml:space="preserve"> </w:t>
      </w:r>
      <w:r>
        <w:t>a</w:t>
      </w:r>
      <w:r>
        <w:rPr>
          <w:spacing w:val="-7"/>
        </w:rPr>
        <w:t xml:space="preserve"> </w:t>
      </w:r>
      <w:r>
        <w:t>Fund</w:t>
      </w:r>
      <w:r>
        <w:rPr>
          <w:spacing w:val="-8"/>
        </w:rPr>
        <w:t xml:space="preserve"> </w:t>
      </w:r>
      <w:r>
        <w:t>has</w:t>
      </w:r>
      <w:r>
        <w:rPr>
          <w:spacing w:val="-6"/>
        </w:rPr>
        <w:t xml:space="preserve"> </w:t>
      </w:r>
      <w:r>
        <w:t>been</w:t>
      </w:r>
      <w:r>
        <w:rPr>
          <w:spacing w:val="-8"/>
        </w:rPr>
        <w:t xml:space="preserve"> </w:t>
      </w:r>
      <w:r>
        <w:t>suspended,</w:t>
      </w:r>
      <w:r>
        <w:rPr>
          <w:spacing w:val="-5"/>
        </w:rPr>
        <w:t xml:space="preserve"> </w:t>
      </w:r>
      <w:r>
        <w:t>in</w:t>
      </w:r>
      <w:r>
        <w:rPr>
          <w:spacing w:val="-8"/>
        </w:rPr>
        <w:t xml:space="preserve"> </w:t>
      </w:r>
      <w:r>
        <w:t>the</w:t>
      </w:r>
      <w:r>
        <w:rPr>
          <w:spacing w:val="-7"/>
        </w:rPr>
        <w:t xml:space="preserve"> </w:t>
      </w:r>
      <w:r>
        <w:t>circumstances</w:t>
      </w:r>
      <w:r>
        <w:rPr>
          <w:spacing w:val="-7"/>
        </w:rPr>
        <w:t xml:space="preserve"> </w:t>
      </w:r>
      <w:r>
        <w:t>described</w:t>
      </w:r>
      <w:r>
        <w:rPr>
          <w:spacing w:val="-53"/>
        </w:rPr>
        <w:t xml:space="preserve"> </w:t>
      </w:r>
      <w:r>
        <w:t>below, the NAV per Share of each Class of Shares will be available at the registered office of the ICAV and on the</w:t>
      </w:r>
      <w:r>
        <w:rPr>
          <w:spacing w:val="1"/>
        </w:rPr>
        <w:t xml:space="preserve"> </w:t>
      </w:r>
      <w:r>
        <w:t xml:space="preserve">website </w:t>
      </w:r>
      <w:hyperlink r:id="rId13">
        <w:r>
          <w:rPr>
            <w:color w:val="0000FF"/>
            <w:u w:val="single" w:color="0000FF"/>
          </w:rPr>
          <w:t>www.bloomberg.com</w:t>
        </w:r>
        <w:r>
          <w:t xml:space="preserve">. </w:t>
        </w:r>
      </w:hyperlink>
      <w:r>
        <w:t>Such information will relate to the NAV per Share for the previous Dealing Day and is</w:t>
      </w:r>
      <w:r>
        <w:rPr>
          <w:spacing w:val="1"/>
        </w:rPr>
        <w:t xml:space="preserve"> </w:t>
      </w:r>
      <w:r>
        <w:t>made</w:t>
      </w:r>
      <w:r>
        <w:rPr>
          <w:spacing w:val="-1"/>
        </w:rPr>
        <w:t xml:space="preserve"> </w:t>
      </w:r>
      <w:r>
        <w:t>available</w:t>
      </w:r>
      <w:r>
        <w:rPr>
          <w:spacing w:val="-3"/>
        </w:rPr>
        <w:t xml:space="preserve"> </w:t>
      </w:r>
      <w:r>
        <w:t>for</w:t>
      </w:r>
      <w:r>
        <w:rPr>
          <w:spacing w:val="-3"/>
        </w:rPr>
        <w:t xml:space="preserve"> </w:t>
      </w:r>
      <w:r>
        <w:t>information</w:t>
      </w:r>
      <w:r>
        <w:rPr>
          <w:spacing w:val="-3"/>
        </w:rPr>
        <w:t xml:space="preserve"> </w:t>
      </w:r>
      <w:r>
        <w:t>purposes</w:t>
      </w:r>
      <w:r>
        <w:rPr>
          <w:spacing w:val="-2"/>
        </w:rPr>
        <w:t xml:space="preserve"> </w:t>
      </w:r>
      <w:r>
        <w:t>only.</w:t>
      </w:r>
      <w:r>
        <w:rPr>
          <w:spacing w:val="-2"/>
        </w:rPr>
        <w:t xml:space="preserve"> </w:t>
      </w:r>
      <w:r>
        <w:t>It</w:t>
      </w:r>
      <w:r>
        <w:rPr>
          <w:spacing w:val="-1"/>
        </w:rPr>
        <w:t xml:space="preserve"> </w:t>
      </w:r>
      <w:r>
        <w:t>is</w:t>
      </w:r>
      <w:r>
        <w:rPr>
          <w:spacing w:val="-2"/>
        </w:rPr>
        <w:t xml:space="preserve"> </w:t>
      </w:r>
      <w:r>
        <w:t>not</w:t>
      </w:r>
      <w:r>
        <w:rPr>
          <w:spacing w:val="-3"/>
        </w:rPr>
        <w:t xml:space="preserve"> </w:t>
      </w:r>
      <w:r>
        <w:t>an</w:t>
      </w:r>
      <w:r>
        <w:rPr>
          <w:spacing w:val="-3"/>
        </w:rPr>
        <w:t xml:space="preserve"> </w:t>
      </w:r>
      <w:r>
        <w:t>invitation</w:t>
      </w:r>
      <w:r>
        <w:rPr>
          <w:spacing w:val="-2"/>
        </w:rPr>
        <w:t xml:space="preserve"> </w:t>
      </w:r>
      <w:r>
        <w:t>to</w:t>
      </w:r>
      <w:r>
        <w:rPr>
          <w:spacing w:val="-3"/>
        </w:rPr>
        <w:t xml:space="preserve"> </w:t>
      </w:r>
      <w:r>
        <w:t>subscribe</w:t>
      </w:r>
      <w:r>
        <w:rPr>
          <w:spacing w:val="-3"/>
        </w:rPr>
        <w:t xml:space="preserve"> </w:t>
      </w:r>
      <w:r>
        <w:t>for or</w:t>
      </w:r>
      <w:r>
        <w:rPr>
          <w:spacing w:val="-3"/>
        </w:rPr>
        <w:t xml:space="preserve"> </w:t>
      </w:r>
      <w:r>
        <w:t>redeem</w:t>
      </w:r>
      <w:r>
        <w:rPr>
          <w:spacing w:val="-3"/>
        </w:rPr>
        <w:t xml:space="preserve"> </w:t>
      </w:r>
      <w:r>
        <w:t>Shares at</w:t>
      </w:r>
      <w:r>
        <w:rPr>
          <w:spacing w:val="-3"/>
        </w:rPr>
        <w:t xml:space="preserve"> </w:t>
      </w:r>
      <w:r>
        <w:t>that</w:t>
      </w:r>
      <w:r>
        <w:rPr>
          <w:spacing w:val="-3"/>
        </w:rPr>
        <w:t xml:space="preserve"> </w:t>
      </w:r>
      <w:r>
        <w:t>NAV</w:t>
      </w:r>
      <w:r>
        <w:rPr>
          <w:spacing w:val="-3"/>
        </w:rPr>
        <w:t xml:space="preserve"> </w:t>
      </w:r>
      <w:r>
        <w:t>per</w:t>
      </w:r>
      <w:r>
        <w:rPr>
          <w:spacing w:val="-53"/>
        </w:rPr>
        <w:t xml:space="preserve"> </w:t>
      </w:r>
      <w:r>
        <w:t>Share.</w:t>
      </w:r>
      <w:r>
        <w:rPr>
          <w:spacing w:val="1"/>
        </w:rPr>
        <w:t xml:space="preserve"> </w:t>
      </w:r>
      <w:r>
        <w:t>In the event that Shares in any Funds are listed on Euronext Dublin, the Net Asset Value per Share will also</w:t>
      </w:r>
      <w:r>
        <w:rPr>
          <w:spacing w:val="1"/>
        </w:rPr>
        <w:t xml:space="preserve"> </w:t>
      </w:r>
      <w:r>
        <w:t>be notified to Euronext Dublin immediately upon calculation and the up-to-date Net Asset Value and will be available</w:t>
      </w:r>
      <w:r>
        <w:rPr>
          <w:spacing w:val="1"/>
        </w:rPr>
        <w:t xml:space="preserve"> </w:t>
      </w:r>
      <w:r>
        <w:t>on</w:t>
      </w:r>
      <w:r>
        <w:rPr>
          <w:spacing w:val="-2"/>
        </w:rPr>
        <w:t xml:space="preserve"> </w:t>
      </w:r>
      <w:r>
        <w:t>the</w:t>
      </w:r>
      <w:r>
        <w:rPr>
          <w:spacing w:val="-1"/>
        </w:rPr>
        <w:t xml:space="preserve"> </w:t>
      </w:r>
      <w:r>
        <w:t>website</w:t>
      </w:r>
      <w:r w:rsidRPr="0040454B">
        <w:rPr>
          <w:spacing w:val="2"/>
          <w:u w:val="single"/>
        </w:rPr>
        <w:t xml:space="preserve"> </w:t>
      </w:r>
      <w:hyperlink r:id="rId14">
        <w:r w:rsidR="0040454B" w:rsidRPr="0040454B">
          <w:rPr>
            <w:color w:val="0000FF"/>
            <w:u w:val="single"/>
          </w:rPr>
          <w:t>https://www.euronext.com/en/markets/dublin</w:t>
        </w:r>
        <w:r w:rsidRPr="0040454B">
          <w:rPr>
            <w:u w:val="single"/>
          </w:rPr>
          <w:t>.</w:t>
        </w:r>
      </w:hyperlink>
    </w:p>
    <w:p w14:paraId="3CBEAAFE" w14:textId="77777777" w:rsidR="0007431A" w:rsidRDefault="0007431A">
      <w:pPr>
        <w:pStyle w:val="BodyText"/>
        <w:spacing w:before="9"/>
        <w:rPr>
          <w:sz w:val="11"/>
        </w:rPr>
      </w:pPr>
    </w:p>
    <w:p w14:paraId="79B2A1D8" w14:textId="77777777" w:rsidR="0007431A" w:rsidRDefault="0012211E">
      <w:pPr>
        <w:pStyle w:val="Heading2"/>
        <w:spacing w:before="93"/>
        <w:jc w:val="left"/>
      </w:pPr>
      <w:r>
        <w:t>Temporary</w:t>
      </w:r>
      <w:r>
        <w:rPr>
          <w:spacing w:val="-4"/>
        </w:rPr>
        <w:t xml:space="preserve"> </w:t>
      </w:r>
      <w:r>
        <w:t>Suspension</w:t>
      </w:r>
      <w:r>
        <w:rPr>
          <w:spacing w:val="-3"/>
        </w:rPr>
        <w:t xml:space="preserve"> </w:t>
      </w:r>
      <w:r>
        <w:t>Of</w:t>
      </w:r>
      <w:r>
        <w:rPr>
          <w:spacing w:val="-3"/>
        </w:rPr>
        <w:t xml:space="preserve"> </w:t>
      </w:r>
      <w:r>
        <w:t>Dealings</w:t>
      </w:r>
    </w:p>
    <w:p w14:paraId="54F7D7EC" w14:textId="77777777" w:rsidR="0007431A" w:rsidRDefault="0007431A">
      <w:pPr>
        <w:pStyle w:val="BodyText"/>
        <w:spacing w:before="10"/>
        <w:rPr>
          <w:b/>
        </w:rPr>
      </w:pPr>
    </w:p>
    <w:p w14:paraId="43236DB3" w14:textId="77777777" w:rsidR="0007431A" w:rsidRDefault="0012211E">
      <w:pPr>
        <w:pStyle w:val="BodyText"/>
        <w:spacing w:before="1"/>
        <w:ind w:left="333"/>
      </w:pPr>
      <w:r>
        <w:t>The</w:t>
      </w:r>
      <w:r>
        <w:rPr>
          <w:spacing w:val="15"/>
        </w:rPr>
        <w:t xml:space="preserve"> </w:t>
      </w:r>
      <w:r>
        <w:t>Directors</w:t>
      </w:r>
      <w:r>
        <w:rPr>
          <w:spacing w:val="18"/>
        </w:rPr>
        <w:t xml:space="preserve"> </w:t>
      </w:r>
      <w:r>
        <w:t>may</w:t>
      </w:r>
      <w:r>
        <w:rPr>
          <w:spacing w:val="18"/>
        </w:rPr>
        <w:t xml:space="preserve"> </w:t>
      </w:r>
      <w:r>
        <w:t>at</w:t>
      </w:r>
      <w:r>
        <w:rPr>
          <w:spacing w:val="19"/>
        </w:rPr>
        <w:t xml:space="preserve"> </w:t>
      </w:r>
      <w:r>
        <w:t>any</w:t>
      </w:r>
      <w:r>
        <w:rPr>
          <w:spacing w:val="18"/>
        </w:rPr>
        <w:t xml:space="preserve"> </w:t>
      </w:r>
      <w:r>
        <w:t>time,</w:t>
      </w:r>
      <w:r>
        <w:rPr>
          <w:spacing w:val="19"/>
        </w:rPr>
        <w:t xml:space="preserve"> </w:t>
      </w:r>
      <w:r>
        <w:t>in</w:t>
      </w:r>
      <w:r>
        <w:rPr>
          <w:spacing w:val="16"/>
        </w:rPr>
        <w:t xml:space="preserve"> </w:t>
      </w:r>
      <w:r>
        <w:t>consultation</w:t>
      </w:r>
      <w:r>
        <w:rPr>
          <w:spacing w:val="18"/>
        </w:rPr>
        <w:t xml:space="preserve"> </w:t>
      </w:r>
      <w:r>
        <w:t>with</w:t>
      </w:r>
      <w:r>
        <w:rPr>
          <w:spacing w:val="17"/>
        </w:rPr>
        <w:t xml:space="preserve"> </w:t>
      </w:r>
      <w:r>
        <w:t>the</w:t>
      </w:r>
      <w:r>
        <w:rPr>
          <w:spacing w:val="17"/>
        </w:rPr>
        <w:t xml:space="preserve"> </w:t>
      </w:r>
      <w:r>
        <w:t>Depositary,</w:t>
      </w:r>
      <w:r>
        <w:rPr>
          <w:spacing w:val="17"/>
        </w:rPr>
        <w:t xml:space="preserve"> </w:t>
      </w:r>
      <w:r>
        <w:t>temporarily</w:t>
      </w:r>
      <w:r>
        <w:rPr>
          <w:spacing w:val="20"/>
        </w:rPr>
        <w:t xml:space="preserve"> </w:t>
      </w:r>
      <w:r>
        <w:t>suspend</w:t>
      </w:r>
      <w:r>
        <w:rPr>
          <w:spacing w:val="18"/>
        </w:rPr>
        <w:t xml:space="preserve"> </w:t>
      </w:r>
      <w:r>
        <w:t>the</w:t>
      </w:r>
      <w:r>
        <w:rPr>
          <w:spacing w:val="18"/>
        </w:rPr>
        <w:t xml:space="preserve"> </w:t>
      </w:r>
      <w:r>
        <w:t>issue,</w:t>
      </w:r>
      <w:r>
        <w:rPr>
          <w:spacing w:val="17"/>
        </w:rPr>
        <w:t xml:space="preserve"> </w:t>
      </w:r>
      <w:r>
        <w:t>valuation,</w:t>
      </w:r>
      <w:r>
        <w:rPr>
          <w:spacing w:val="17"/>
        </w:rPr>
        <w:t xml:space="preserve"> </w:t>
      </w:r>
      <w:r>
        <w:t>sale,</w:t>
      </w:r>
      <w:r>
        <w:rPr>
          <w:spacing w:val="-52"/>
        </w:rPr>
        <w:t xml:space="preserve"> </w:t>
      </w:r>
      <w:r>
        <w:t>purchase</w:t>
      </w:r>
      <w:r>
        <w:rPr>
          <w:spacing w:val="-2"/>
        </w:rPr>
        <w:t xml:space="preserve"> </w:t>
      </w:r>
      <w:r>
        <w:t>and</w:t>
      </w:r>
      <w:r>
        <w:rPr>
          <w:spacing w:val="-1"/>
        </w:rPr>
        <w:t xml:space="preserve"> </w:t>
      </w:r>
      <w:r>
        <w:t>/</w:t>
      </w:r>
      <w:r>
        <w:rPr>
          <w:spacing w:val="1"/>
        </w:rPr>
        <w:t xml:space="preserve"> </w:t>
      </w:r>
      <w:r>
        <w:t>or</w:t>
      </w:r>
      <w:r>
        <w:rPr>
          <w:spacing w:val="-1"/>
        </w:rPr>
        <w:t xml:space="preserve"> </w:t>
      </w:r>
      <w:r>
        <w:t>redemption</w:t>
      </w:r>
      <w:r>
        <w:rPr>
          <w:spacing w:val="-1"/>
        </w:rPr>
        <w:t xml:space="preserve"> </w:t>
      </w:r>
      <w:r>
        <w:t>of</w:t>
      </w:r>
      <w:r>
        <w:rPr>
          <w:spacing w:val="1"/>
        </w:rPr>
        <w:t xml:space="preserve"> </w:t>
      </w:r>
      <w:r>
        <w:t>Shares in</w:t>
      </w:r>
      <w:r>
        <w:rPr>
          <w:spacing w:val="-1"/>
        </w:rPr>
        <w:t xml:space="preserve"> </w:t>
      </w:r>
      <w:r>
        <w:t>any Fund</w:t>
      </w:r>
      <w:r>
        <w:rPr>
          <w:spacing w:val="1"/>
        </w:rPr>
        <w:t xml:space="preserve"> </w:t>
      </w:r>
      <w:r>
        <w:t>during:</w:t>
      </w:r>
    </w:p>
    <w:p w14:paraId="41343442" w14:textId="77777777" w:rsidR="0007431A" w:rsidRDefault="0007431A">
      <w:pPr>
        <w:pStyle w:val="BodyText"/>
        <w:spacing w:before="10"/>
        <w:rPr>
          <w:sz w:val="19"/>
        </w:rPr>
      </w:pPr>
    </w:p>
    <w:p w14:paraId="0AC5A5B7" w14:textId="77777777" w:rsidR="0007431A" w:rsidRDefault="0012211E">
      <w:pPr>
        <w:pStyle w:val="ListParagraph"/>
        <w:numPr>
          <w:ilvl w:val="0"/>
          <w:numId w:val="30"/>
        </w:numPr>
        <w:tabs>
          <w:tab w:val="left" w:pos="1043"/>
        </w:tabs>
        <w:ind w:right="676"/>
        <w:jc w:val="both"/>
        <w:rPr>
          <w:sz w:val="20"/>
        </w:rPr>
      </w:pPr>
      <w:r>
        <w:rPr>
          <w:sz w:val="20"/>
        </w:rPr>
        <w:t>any</w:t>
      </w:r>
      <w:r>
        <w:rPr>
          <w:spacing w:val="-4"/>
          <w:sz w:val="20"/>
        </w:rPr>
        <w:t xml:space="preserve"> </w:t>
      </w:r>
      <w:r>
        <w:rPr>
          <w:sz w:val="20"/>
        </w:rPr>
        <w:t>period</w:t>
      </w:r>
      <w:r>
        <w:rPr>
          <w:spacing w:val="-3"/>
          <w:sz w:val="20"/>
        </w:rPr>
        <w:t xml:space="preserve"> </w:t>
      </w:r>
      <w:r>
        <w:rPr>
          <w:sz w:val="20"/>
        </w:rPr>
        <w:t>when</w:t>
      </w:r>
      <w:r>
        <w:rPr>
          <w:spacing w:val="-2"/>
          <w:sz w:val="20"/>
        </w:rPr>
        <w:t xml:space="preserve"> </w:t>
      </w:r>
      <w:r>
        <w:rPr>
          <w:sz w:val="20"/>
        </w:rPr>
        <w:t>any</w:t>
      </w:r>
      <w:r>
        <w:rPr>
          <w:spacing w:val="-4"/>
          <w:sz w:val="20"/>
        </w:rPr>
        <w:t xml:space="preserve"> </w:t>
      </w:r>
      <w:r>
        <w:rPr>
          <w:sz w:val="20"/>
        </w:rPr>
        <w:t>organised</w:t>
      </w:r>
      <w:r>
        <w:rPr>
          <w:spacing w:val="-5"/>
          <w:sz w:val="20"/>
        </w:rPr>
        <w:t xml:space="preserve"> </w:t>
      </w:r>
      <w:r>
        <w:rPr>
          <w:sz w:val="20"/>
        </w:rPr>
        <w:t>exchange</w:t>
      </w:r>
      <w:r>
        <w:rPr>
          <w:spacing w:val="-2"/>
          <w:sz w:val="20"/>
        </w:rPr>
        <w:t xml:space="preserve"> </w:t>
      </w:r>
      <w:r>
        <w:rPr>
          <w:sz w:val="20"/>
        </w:rPr>
        <w:t>on</w:t>
      </w:r>
      <w:r>
        <w:rPr>
          <w:spacing w:val="-3"/>
          <w:sz w:val="20"/>
        </w:rPr>
        <w:t xml:space="preserve"> </w:t>
      </w:r>
      <w:r>
        <w:rPr>
          <w:sz w:val="20"/>
        </w:rPr>
        <w:t>which</w:t>
      </w:r>
      <w:r>
        <w:rPr>
          <w:spacing w:val="-2"/>
          <w:sz w:val="20"/>
        </w:rPr>
        <w:t xml:space="preserve"> </w:t>
      </w:r>
      <w:r>
        <w:rPr>
          <w:sz w:val="20"/>
        </w:rPr>
        <w:t>a</w:t>
      </w:r>
      <w:r>
        <w:rPr>
          <w:spacing w:val="-5"/>
          <w:sz w:val="20"/>
        </w:rPr>
        <w:t xml:space="preserve"> </w:t>
      </w:r>
      <w:r>
        <w:rPr>
          <w:sz w:val="20"/>
        </w:rPr>
        <w:t>substantial</w:t>
      </w:r>
      <w:r>
        <w:rPr>
          <w:spacing w:val="-5"/>
          <w:sz w:val="20"/>
        </w:rPr>
        <w:t xml:space="preserve"> </w:t>
      </w:r>
      <w:r>
        <w:rPr>
          <w:sz w:val="20"/>
        </w:rPr>
        <w:t>portion</w:t>
      </w:r>
      <w:r>
        <w:rPr>
          <w:spacing w:val="2"/>
          <w:sz w:val="20"/>
        </w:rPr>
        <w:t xml:space="preserve"> </w:t>
      </w:r>
      <w:r>
        <w:rPr>
          <w:sz w:val="20"/>
        </w:rPr>
        <w:t>of</w:t>
      </w:r>
      <w:r>
        <w:rPr>
          <w:spacing w:val="-5"/>
          <w:sz w:val="20"/>
        </w:rPr>
        <w:t xml:space="preserve"> </w:t>
      </w:r>
      <w:r>
        <w:rPr>
          <w:sz w:val="20"/>
        </w:rPr>
        <w:t>the</w:t>
      </w:r>
      <w:r>
        <w:rPr>
          <w:spacing w:val="-2"/>
          <w:sz w:val="20"/>
        </w:rPr>
        <w:t xml:space="preserve"> </w:t>
      </w:r>
      <w:r>
        <w:rPr>
          <w:sz w:val="20"/>
        </w:rPr>
        <w:t>investments</w:t>
      </w:r>
      <w:r>
        <w:rPr>
          <w:spacing w:val="-2"/>
          <w:sz w:val="20"/>
        </w:rPr>
        <w:t xml:space="preserve"> </w:t>
      </w:r>
      <w:r>
        <w:rPr>
          <w:sz w:val="20"/>
        </w:rPr>
        <w:t>for</w:t>
      </w:r>
      <w:r>
        <w:rPr>
          <w:spacing w:val="-4"/>
          <w:sz w:val="20"/>
        </w:rPr>
        <w:t xml:space="preserve"> </w:t>
      </w:r>
      <w:r>
        <w:rPr>
          <w:sz w:val="20"/>
        </w:rPr>
        <w:t>the</w:t>
      </w:r>
      <w:r>
        <w:rPr>
          <w:spacing w:val="-5"/>
          <w:sz w:val="20"/>
        </w:rPr>
        <w:t xml:space="preserve"> </w:t>
      </w:r>
      <w:r>
        <w:rPr>
          <w:sz w:val="20"/>
        </w:rPr>
        <w:t>time</w:t>
      </w:r>
      <w:r>
        <w:rPr>
          <w:spacing w:val="-2"/>
          <w:sz w:val="20"/>
        </w:rPr>
        <w:t xml:space="preserve"> </w:t>
      </w:r>
      <w:r>
        <w:rPr>
          <w:sz w:val="20"/>
        </w:rPr>
        <w:t>being</w:t>
      </w:r>
      <w:r>
        <w:rPr>
          <w:spacing w:val="-54"/>
          <w:sz w:val="20"/>
        </w:rPr>
        <w:t xml:space="preserve"> </w:t>
      </w:r>
      <w:r>
        <w:rPr>
          <w:sz w:val="20"/>
        </w:rPr>
        <w:t>comprised in the relevant Fund are quoted, listed, traded or dealt in is closed otherwise than for ordinary</w:t>
      </w:r>
      <w:r>
        <w:rPr>
          <w:spacing w:val="1"/>
          <w:sz w:val="20"/>
        </w:rPr>
        <w:t xml:space="preserve"> </w:t>
      </w:r>
      <w:r>
        <w:rPr>
          <w:sz w:val="20"/>
        </w:rPr>
        <w:t>holidays,</w:t>
      </w:r>
      <w:r>
        <w:rPr>
          <w:spacing w:val="-2"/>
          <w:sz w:val="20"/>
        </w:rPr>
        <w:t xml:space="preserve"> </w:t>
      </w:r>
      <w:r>
        <w:rPr>
          <w:sz w:val="20"/>
        </w:rPr>
        <w:t>or</w:t>
      </w:r>
      <w:r>
        <w:rPr>
          <w:spacing w:val="1"/>
          <w:sz w:val="20"/>
        </w:rPr>
        <w:t xml:space="preserve"> </w:t>
      </w:r>
      <w:r>
        <w:rPr>
          <w:sz w:val="20"/>
        </w:rPr>
        <w:t>during</w:t>
      </w:r>
      <w:r>
        <w:rPr>
          <w:spacing w:val="-2"/>
          <w:sz w:val="20"/>
        </w:rPr>
        <w:t xml:space="preserve"> </w:t>
      </w:r>
      <w:r>
        <w:rPr>
          <w:sz w:val="20"/>
        </w:rPr>
        <w:t>which dealings</w:t>
      </w:r>
      <w:r>
        <w:rPr>
          <w:spacing w:val="1"/>
          <w:sz w:val="20"/>
        </w:rPr>
        <w:t xml:space="preserve"> </w:t>
      </w:r>
      <w:r>
        <w:rPr>
          <w:sz w:val="20"/>
        </w:rPr>
        <w:t>in any such</w:t>
      </w:r>
      <w:r>
        <w:rPr>
          <w:spacing w:val="-2"/>
          <w:sz w:val="20"/>
        </w:rPr>
        <w:t xml:space="preserve"> </w:t>
      </w:r>
      <w:r>
        <w:rPr>
          <w:sz w:val="20"/>
        </w:rPr>
        <w:t>organised</w:t>
      </w:r>
      <w:r>
        <w:rPr>
          <w:spacing w:val="-2"/>
          <w:sz w:val="20"/>
        </w:rPr>
        <w:t xml:space="preserve"> </w:t>
      </w:r>
      <w:r>
        <w:rPr>
          <w:sz w:val="20"/>
        </w:rPr>
        <w:t>exchange are</w:t>
      </w:r>
      <w:r>
        <w:rPr>
          <w:spacing w:val="-2"/>
          <w:sz w:val="20"/>
        </w:rPr>
        <w:t xml:space="preserve"> </w:t>
      </w:r>
      <w:r>
        <w:rPr>
          <w:sz w:val="20"/>
        </w:rPr>
        <w:t>restricted</w:t>
      </w:r>
      <w:r>
        <w:rPr>
          <w:spacing w:val="1"/>
          <w:sz w:val="20"/>
        </w:rPr>
        <w:t xml:space="preserve"> </w:t>
      </w:r>
      <w:r>
        <w:rPr>
          <w:sz w:val="20"/>
        </w:rPr>
        <w:t>or</w:t>
      </w:r>
      <w:r>
        <w:rPr>
          <w:spacing w:val="-2"/>
          <w:sz w:val="20"/>
        </w:rPr>
        <w:t xml:space="preserve"> </w:t>
      </w:r>
      <w:r>
        <w:rPr>
          <w:sz w:val="20"/>
        </w:rPr>
        <w:t>suspended;</w:t>
      </w:r>
    </w:p>
    <w:p w14:paraId="5B7319DF" w14:textId="77777777" w:rsidR="0007431A" w:rsidRDefault="0007431A">
      <w:pPr>
        <w:pStyle w:val="BodyText"/>
        <w:rPr>
          <w:sz w:val="21"/>
        </w:rPr>
      </w:pPr>
    </w:p>
    <w:p w14:paraId="69B46949" w14:textId="77777777" w:rsidR="0007431A" w:rsidRDefault="0012211E">
      <w:pPr>
        <w:pStyle w:val="ListParagraph"/>
        <w:numPr>
          <w:ilvl w:val="0"/>
          <w:numId w:val="30"/>
        </w:numPr>
        <w:tabs>
          <w:tab w:val="left" w:pos="1043"/>
        </w:tabs>
        <w:ind w:right="677"/>
        <w:jc w:val="both"/>
        <w:rPr>
          <w:sz w:val="20"/>
        </w:rPr>
      </w:pPr>
      <w:r>
        <w:rPr>
          <w:sz w:val="20"/>
        </w:rPr>
        <w:t>any</w:t>
      </w:r>
      <w:r>
        <w:rPr>
          <w:spacing w:val="-11"/>
          <w:sz w:val="20"/>
        </w:rPr>
        <w:t xml:space="preserve"> </w:t>
      </w:r>
      <w:r>
        <w:rPr>
          <w:sz w:val="20"/>
        </w:rPr>
        <w:t>period</w:t>
      </w:r>
      <w:r>
        <w:rPr>
          <w:spacing w:val="-11"/>
          <w:sz w:val="20"/>
        </w:rPr>
        <w:t xml:space="preserve"> </w:t>
      </w:r>
      <w:r>
        <w:rPr>
          <w:sz w:val="20"/>
        </w:rPr>
        <w:t>where,</w:t>
      </w:r>
      <w:r>
        <w:rPr>
          <w:spacing w:val="-10"/>
          <w:sz w:val="20"/>
        </w:rPr>
        <w:t xml:space="preserve"> </w:t>
      </w:r>
      <w:r>
        <w:rPr>
          <w:sz w:val="20"/>
        </w:rPr>
        <w:t>as</w:t>
      </w:r>
      <w:r>
        <w:rPr>
          <w:spacing w:val="-12"/>
          <w:sz w:val="20"/>
        </w:rPr>
        <w:t xml:space="preserve"> </w:t>
      </w:r>
      <w:r>
        <w:rPr>
          <w:sz w:val="20"/>
        </w:rPr>
        <w:t>a</w:t>
      </w:r>
      <w:r>
        <w:rPr>
          <w:spacing w:val="-11"/>
          <w:sz w:val="20"/>
        </w:rPr>
        <w:t xml:space="preserve"> </w:t>
      </w:r>
      <w:r>
        <w:rPr>
          <w:sz w:val="20"/>
        </w:rPr>
        <w:t>result</w:t>
      </w:r>
      <w:r>
        <w:rPr>
          <w:spacing w:val="-13"/>
          <w:sz w:val="20"/>
        </w:rPr>
        <w:t xml:space="preserve"> </w:t>
      </w:r>
      <w:r>
        <w:rPr>
          <w:sz w:val="20"/>
        </w:rPr>
        <w:t>of</w:t>
      </w:r>
      <w:r>
        <w:rPr>
          <w:spacing w:val="-13"/>
          <w:sz w:val="20"/>
        </w:rPr>
        <w:t xml:space="preserve"> </w:t>
      </w:r>
      <w:r>
        <w:rPr>
          <w:sz w:val="20"/>
        </w:rPr>
        <w:t>political,</w:t>
      </w:r>
      <w:r>
        <w:rPr>
          <w:spacing w:val="-10"/>
          <w:sz w:val="20"/>
        </w:rPr>
        <w:t xml:space="preserve"> </w:t>
      </w:r>
      <w:r>
        <w:rPr>
          <w:sz w:val="20"/>
        </w:rPr>
        <w:t>military,</w:t>
      </w:r>
      <w:r>
        <w:rPr>
          <w:spacing w:val="-13"/>
          <w:sz w:val="20"/>
        </w:rPr>
        <w:t xml:space="preserve"> </w:t>
      </w:r>
      <w:r>
        <w:rPr>
          <w:sz w:val="20"/>
        </w:rPr>
        <w:t>economic</w:t>
      </w:r>
      <w:r>
        <w:rPr>
          <w:spacing w:val="-11"/>
          <w:sz w:val="20"/>
        </w:rPr>
        <w:t xml:space="preserve"> </w:t>
      </w:r>
      <w:r>
        <w:rPr>
          <w:sz w:val="20"/>
        </w:rPr>
        <w:t>or</w:t>
      </w:r>
      <w:r>
        <w:rPr>
          <w:spacing w:val="-10"/>
          <w:sz w:val="20"/>
        </w:rPr>
        <w:t xml:space="preserve"> </w:t>
      </w:r>
      <w:r>
        <w:rPr>
          <w:sz w:val="20"/>
        </w:rPr>
        <w:t>monetary</w:t>
      </w:r>
      <w:r>
        <w:rPr>
          <w:spacing w:val="-9"/>
          <w:sz w:val="20"/>
        </w:rPr>
        <w:t xml:space="preserve"> </w:t>
      </w:r>
      <w:r>
        <w:rPr>
          <w:sz w:val="20"/>
        </w:rPr>
        <w:t>events</w:t>
      </w:r>
      <w:r>
        <w:rPr>
          <w:spacing w:val="-9"/>
          <w:sz w:val="20"/>
        </w:rPr>
        <w:t xml:space="preserve"> </w:t>
      </w:r>
      <w:r>
        <w:rPr>
          <w:sz w:val="20"/>
        </w:rPr>
        <w:t>or</w:t>
      </w:r>
      <w:r>
        <w:rPr>
          <w:spacing w:val="-12"/>
          <w:sz w:val="20"/>
        </w:rPr>
        <w:t xml:space="preserve"> </w:t>
      </w:r>
      <w:r>
        <w:rPr>
          <w:sz w:val="20"/>
        </w:rPr>
        <w:t>other</w:t>
      </w:r>
      <w:r>
        <w:rPr>
          <w:spacing w:val="-12"/>
          <w:sz w:val="20"/>
        </w:rPr>
        <w:t xml:space="preserve"> </w:t>
      </w:r>
      <w:r>
        <w:rPr>
          <w:sz w:val="20"/>
        </w:rPr>
        <w:t>circumstances</w:t>
      </w:r>
      <w:r>
        <w:rPr>
          <w:spacing w:val="-12"/>
          <w:sz w:val="20"/>
        </w:rPr>
        <w:t xml:space="preserve"> </w:t>
      </w:r>
      <w:r>
        <w:rPr>
          <w:sz w:val="20"/>
        </w:rPr>
        <w:t>beyond</w:t>
      </w:r>
      <w:r>
        <w:rPr>
          <w:spacing w:val="-53"/>
          <w:sz w:val="20"/>
        </w:rPr>
        <w:t xml:space="preserve"> </w:t>
      </w:r>
      <w:r>
        <w:rPr>
          <w:sz w:val="20"/>
        </w:rPr>
        <w:t>the</w:t>
      </w:r>
      <w:r>
        <w:rPr>
          <w:spacing w:val="-13"/>
          <w:sz w:val="20"/>
        </w:rPr>
        <w:t xml:space="preserve"> </w:t>
      </w:r>
      <w:r>
        <w:rPr>
          <w:sz w:val="20"/>
        </w:rPr>
        <w:t>control,</w:t>
      </w:r>
      <w:r>
        <w:rPr>
          <w:spacing w:val="-12"/>
          <w:sz w:val="20"/>
        </w:rPr>
        <w:t xml:space="preserve"> </w:t>
      </w:r>
      <w:r>
        <w:rPr>
          <w:sz w:val="20"/>
        </w:rPr>
        <w:t>responsibility</w:t>
      </w:r>
      <w:r>
        <w:rPr>
          <w:spacing w:val="-11"/>
          <w:sz w:val="20"/>
        </w:rPr>
        <w:t xml:space="preserve"> </w:t>
      </w:r>
      <w:r>
        <w:rPr>
          <w:sz w:val="20"/>
        </w:rPr>
        <w:t>and</w:t>
      </w:r>
      <w:r>
        <w:rPr>
          <w:spacing w:val="-12"/>
          <w:sz w:val="20"/>
        </w:rPr>
        <w:t xml:space="preserve"> </w:t>
      </w:r>
      <w:r>
        <w:rPr>
          <w:sz w:val="20"/>
        </w:rPr>
        <w:t>power</w:t>
      </w:r>
      <w:r>
        <w:rPr>
          <w:spacing w:val="-11"/>
          <w:sz w:val="20"/>
        </w:rPr>
        <w:t xml:space="preserve"> </w:t>
      </w:r>
      <w:r>
        <w:rPr>
          <w:sz w:val="20"/>
        </w:rPr>
        <w:t>of</w:t>
      </w:r>
      <w:r>
        <w:rPr>
          <w:spacing w:val="-13"/>
          <w:sz w:val="20"/>
        </w:rPr>
        <w:t xml:space="preserve"> </w:t>
      </w:r>
      <w:r>
        <w:rPr>
          <w:sz w:val="20"/>
        </w:rPr>
        <w:t>the</w:t>
      </w:r>
      <w:r>
        <w:rPr>
          <w:spacing w:val="-12"/>
          <w:sz w:val="20"/>
        </w:rPr>
        <w:t xml:space="preserve"> </w:t>
      </w:r>
      <w:r>
        <w:rPr>
          <w:sz w:val="20"/>
        </w:rPr>
        <w:t>Directors,</w:t>
      </w:r>
      <w:r>
        <w:rPr>
          <w:spacing w:val="-12"/>
          <w:sz w:val="20"/>
        </w:rPr>
        <w:t xml:space="preserve"> </w:t>
      </w:r>
      <w:r>
        <w:rPr>
          <w:sz w:val="20"/>
        </w:rPr>
        <w:t>the</w:t>
      </w:r>
      <w:r>
        <w:rPr>
          <w:spacing w:val="-12"/>
          <w:sz w:val="20"/>
        </w:rPr>
        <w:t xml:space="preserve"> </w:t>
      </w:r>
      <w:r>
        <w:rPr>
          <w:sz w:val="20"/>
        </w:rPr>
        <w:t>disposal</w:t>
      </w:r>
      <w:r>
        <w:rPr>
          <w:spacing w:val="-12"/>
          <w:sz w:val="20"/>
        </w:rPr>
        <w:t xml:space="preserve"> </w:t>
      </w:r>
      <w:r>
        <w:rPr>
          <w:sz w:val="20"/>
        </w:rPr>
        <w:t>or</w:t>
      </w:r>
      <w:r>
        <w:rPr>
          <w:spacing w:val="-12"/>
          <w:sz w:val="20"/>
        </w:rPr>
        <w:t xml:space="preserve"> </w:t>
      </w:r>
      <w:r>
        <w:rPr>
          <w:sz w:val="20"/>
        </w:rPr>
        <w:t>valuation</w:t>
      </w:r>
      <w:r>
        <w:rPr>
          <w:spacing w:val="-12"/>
          <w:sz w:val="20"/>
        </w:rPr>
        <w:t xml:space="preserve"> </w:t>
      </w:r>
      <w:r>
        <w:rPr>
          <w:sz w:val="20"/>
        </w:rPr>
        <w:t>of</w:t>
      </w:r>
      <w:r>
        <w:rPr>
          <w:spacing w:val="-10"/>
          <w:sz w:val="20"/>
        </w:rPr>
        <w:t xml:space="preserve"> </w:t>
      </w:r>
      <w:r>
        <w:rPr>
          <w:sz w:val="20"/>
        </w:rPr>
        <w:t>investments</w:t>
      </w:r>
      <w:r>
        <w:rPr>
          <w:spacing w:val="-11"/>
          <w:sz w:val="20"/>
        </w:rPr>
        <w:t xml:space="preserve"> </w:t>
      </w:r>
      <w:r>
        <w:rPr>
          <w:sz w:val="20"/>
        </w:rPr>
        <w:t>for</w:t>
      </w:r>
      <w:r>
        <w:rPr>
          <w:spacing w:val="-11"/>
          <w:sz w:val="20"/>
        </w:rPr>
        <w:t xml:space="preserve"> </w:t>
      </w:r>
      <w:r>
        <w:rPr>
          <w:sz w:val="20"/>
        </w:rPr>
        <w:t>the</w:t>
      </w:r>
      <w:r>
        <w:rPr>
          <w:spacing w:val="-13"/>
          <w:sz w:val="20"/>
        </w:rPr>
        <w:t xml:space="preserve"> </w:t>
      </w:r>
      <w:r>
        <w:rPr>
          <w:sz w:val="20"/>
        </w:rPr>
        <w:t>time</w:t>
      </w:r>
      <w:r>
        <w:rPr>
          <w:spacing w:val="-12"/>
          <w:sz w:val="20"/>
        </w:rPr>
        <w:t xml:space="preserve"> </w:t>
      </w:r>
      <w:r>
        <w:rPr>
          <w:sz w:val="20"/>
        </w:rPr>
        <w:t>being</w:t>
      </w:r>
      <w:r>
        <w:rPr>
          <w:spacing w:val="-53"/>
          <w:sz w:val="20"/>
        </w:rPr>
        <w:t xml:space="preserve"> </w:t>
      </w:r>
      <w:r>
        <w:rPr>
          <w:sz w:val="20"/>
        </w:rPr>
        <w:t>comprised in the relevant Fund cannot, in the opinion of the Directors, be effected or completed normally or</w:t>
      </w:r>
      <w:r>
        <w:rPr>
          <w:spacing w:val="1"/>
          <w:sz w:val="20"/>
        </w:rPr>
        <w:t xml:space="preserve"> </w:t>
      </w:r>
      <w:r>
        <w:rPr>
          <w:sz w:val="20"/>
        </w:rPr>
        <w:t>without prejudicing</w:t>
      </w:r>
      <w:r>
        <w:rPr>
          <w:spacing w:val="1"/>
          <w:sz w:val="20"/>
        </w:rPr>
        <w:t xml:space="preserve"> </w:t>
      </w:r>
      <w:r>
        <w:rPr>
          <w:sz w:val="20"/>
        </w:rPr>
        <w:t>the</w:t>
      </w:r>
      <w:r>
        <w:rPr>
          <w:spacing w:val="1"/>
          <w:sz w:val="20"/>
        </w:rPr>
        <w:t xml:space="preserve"> </w:t>
      </w:r>
      <w:r>
        <w:rPr>
          <w:sz w:val="20"/>
        </w:rPr>
        <w:t>interest</w:t>
      </w:r>
      <w:r>
        <w:rPr>
          <w:spacing w:val="-1"/>
          <w:sz w:val="20"/>
        </w:rPr>
        <w:t xml:space="preserve"> </w:t>
      </w:r>
      <w:r>
        <w:rPr>
          <w:sz w:val="20"/>
        </w:rPr>
        <w:t>of</w:t>
      </w:r>
      <w:r>
        <w:rPr>
          <w:spacing w:val="1"/>
          <w:sz w:val="20"/>
        </w:rPr>
        <w:t xml:space="preserve"> </w:t>
      </w:r>
      <w:r>
        <w:rPr>
          <w:sz w:val="20"/>
        </w:rPr>
        <w:t>Shareholders;</w:t>
      </w:r>
    </w:p>
    <w:p w14:paraId="4937F73A" w14:textId="77777777" w:rsidR="0007431A" w:rsidRDefault="0007431A">
      <w:pPr>
        <w:pStyle w:val="BodyText"/>
        <w:spacing w:before="9"/>
      </w:pPr>
    </w:p>
    <w:p w14:paraId="03144085" w14:textId="77777777" w:rsidR="0007431A" w:rsidRDefault="0012211E">
      <w:pPr>
        <w:pStyle w:val="ListParagraph"/>
        <w:numPr>
          <w:ilvl w:val="0"/>
          <w:numId w:val="30"/>
        </w:numPr>
        <w:tabs>
          <w:tab w:val="left" w:pos="1043"/>
        </w:tabs>
        <w:ind w:right="680"/>
        <w:jc w:val="both"/>
        <w:rPr>
          <w:sz w:val="20"/>
        </w:rPr>
      </w:pPr>
      <w:r>
        <w:rPr>
          <w:w w:val="95"/>
          <w:sz w:val="20"/>
        </w:rPr>
        <w:t>any</w:t>
      </w:r>
      <w:r>
        <w:rPr>
          <w:spacing w:val="18"/>
          <w:w w:val="95"/>
          <w:sz w:val="20"/>
        </w:rPr>
        <w:t xml:space="preserve"> </w:t>
      </w:r>
      <w:r>
        <w:rPr>
          <w:w w:val="95"/>
          <w:sz w:val="20"/>
        </w:rPr>
        <w:t>breakdown</w:t>
      </w:r>
      <w:r>
        <w:rPr>
          <w:spacing w:val="20"/>
          <w:w w:val="95"/>
          <w:sz w:val="20"/>
        </w:rPr>
        <w:t xml:space="preserve"> </w:t>
      </w:r>
      <w:r>
        <w:rPr>
          <w:w w:val="95"/>
          <w:sz w:val="20"/>
        </w:rPr>
        <w:t>in</w:t>
      </w:r>
      <w:r>
        <w:rPr>
          <w:spacing w:val="19"/>
          <w:w w:val="95"/>
          <w:sz w:val="20"/>
        </w:rPr>
        <w:t xml:space="preserve"> </w:t>
      </w:r>
      <w:r>
        <w:rPr>
          <w:w w:val="95"/>
          <w:sz w:val="20"/>
        </w:rPr>
        <w:t>the</w:t>
      </w:r>
      <w:r>
        <w:rPr>
          <w:spacing w:val="20"/>
          <w:w w:val="95"/>
          <w:sz w:val="20"/>
        </w:rPr>
        <w:t xml:space="preserve"> </w:t>
      </w:r>
      <w:r>
        <w:rPr>
          <w:w w:val="95"/>
          <w:sz w:val="20"/>
        </w:rPr>
        <w:t>means</w:t>
      </w:r>
      <w:r>
        <w:rPr>
          <w:spacing w:val="18"/>
          <w:w w:val="95"/>
          <w:sz w:val="20"/>
        </w:rPr>
        <w:t xml:space="preserve"> </w:t>
      </w:r>
      <w:r>
        <w:rPr>
          <w:w w:val="95"/>
          <w:sz w:val="20"/>
        </w:rPr>
        <w:t>of</w:t>
      </w:r>
      <w:r>
        <w:rPr>
          <w:spacing w:val="17"/>
          <w:w w:val="95"/>
          <w:sz w:val="20"/>
        </w:rPr>
        <w:t xml:space="preserve"> </w:t>
      </w:r>
      <w:r>
        <w:rPr>
          <w:w w:val="95"/>
          <w:sz w:val="20"/>
        </w:rPr>
        <w:t>communication</w:t>
      </w:r>
      <w:r>
        <w:rPr>
          <w:spacing w:val="20"/>
          <w:w w:val="95"/>
          <w:sz w:val="20"/>
        </w:rPr>
        <w:t xml:space="preserve"> </w:t>
      </w:r>
      <w:r>
        <w:rPr>
          <w:w w:val="95"/>
          <w:sz w:val="20"/>
        </w:rPr>
        <w:t>normally</w:t>
      </w:r>
      <w:r>
        <w:rPr>
          <w:spacing w:val="18"/>
          <w:w w:val="95"/>
          <w:sz w:val="20"/>
        </w:rPr>
        <w:t xml:space="preserve"> </w:t>
      </w:r>
      <w:r>
        <w:rPr>
          <w:w w:val="95"/>
          <w:sz w:val="20"/>
        </w:rPr>
        <w:t>employed</w:t>
      </w:r>
      <w:r>
        <w:rPr>
          <w:spacing w:val="20"/>
          <w:w w:val="95"/>
          <w:sz w:val="20"/>
        </w:rPr>
        <w:t xml:space="preserve"> </w:t>
      </w:r>
      <w:r>
        <w:rPr>
          <w:w w:val="95"/>
          <w:sz w:val="20"/>
        </w:rPr>
        <w:t>in</w:t>
      </w:r>
      <w:r>
        <w:rPr>
          <w:spacing w:val="20"/>
          <w:w w:val="95"/>
          <w:sz w:val="20"/>
        </w:rPr>
        <w:t xml:space="preserve"> </w:t>
      </w:r>
      <w:r>
        <w:rPr>
          <w:w w:val="95"/>
          <w:sz w:val="20"/>
        </w:rPr>
        <w:t>determining</w:t>
      </w:r>
      <w:r>
        <w:rPr>
          <w:spacing w:val="15"/>
          <w:w w:val="95"/>
          <w:sz w:val="20"/>
        </w:rPr>
        <w:t xml:space="preserve"> </w:t>
      </w:r>
      <w:r>
        <w:rPr>
          <w:w w:val="95"/>
          <w:sz w:val="20"/>
        </w:rPr>
        <w:t>the</w:t>
      </w:r>
      <w:r>
        <w:rPr>
          <w:spacing w:val="15"/>
          <w:w w:val="95"/>
          <w:sz w:val="20"/>
        </w:rPr>
        <w:t xml:space="preserve"> </w:t>
      </w:r>
      <w:r>
        <w:rPr>
          <w:w w:val="95"/>
          <w:sz w:val="20"/>
        </w:rPr>
        <w:t>value</w:t>
      </w:r>
      <w:r>
        <w:rPr>
          <w:spacing w:val="20"/>
          <w:w w:val="95"/>
          <w:sz w:val="20"/>
        </w:rPr>
        <w:t xml:space="preserve"> </w:t>
      </w:r>
      <w:r>
        <w:rPr>
          <w:w w:val="95"/>
          <w:sz w:val="20"/>
        </w:rPr>
        <w:t>of</w:t>
      </w:r>
      <w:r>
        <w:rPr>
          <w:spacing w:val="16"/>
          <w:w w:val="95"/>
          <w:sz w:val="20"/>
        </w:rPr>
        <w:t xml:space="preserve"> </w:t>
      </w:r>
      <w:r>
        <w:rPr>
          <w:w w:val="95"/>
          <w:sz w:val="20"/>
        </w:rPr>
        <w:t>any</w:t>
      </w:r>
      <w:r>
        <w:rPr>
          <w:spacing w:val="18"/>
          <w:w w:val="95"/>
          <w:sz w:val="20"/>
        </w:rPr>
        <w:t xml:space="preserve"> </w:t>
      </w:r>
      <w:r>
        <w:rPr>
          <w:w w:val="95"/>
          <w:sz w:val="20"/>
        </w:rPr>
        <w:t>investments</w:t>
      </w:r>
      <w:r>
        <w:rPr>
          <w:spacing w:val="-50"/>
          <w:w w:val="95"/>
          <w:sz w:val="20"/>
        </w:rPr>
        <w:t xml:space="preserve"> </w:t>
      </w:r>
      <w:r>
        <w:rPr>
          <w:sz w:val="20"/>
        </w:rPr>
        <w:t>for</w:t>
      </w:r>
      <w:r>
        <w:rPr>
          <w:spacing w:val="-3"/>
          <w:sz w:val="20"/>
        </w:rPr>
        <w:t xml:space="preserve"> </w:t>
      </w:r>
      <w:r>
        <w:rPr>
          <w:sz w:val="20"/>
        </w:rPr>
        <w:t>the</w:t>
      </w:r>
      <w:r>
        <w:rPr>
          <w:spacing w:val="-2"/>
          <w:sz w:val="20"/>
        </w:rPr>
        <w:t xml:space="preserve"> </w:t>
      </w:r>
      <w:r>
        <w:rPr>
          <w:sz w:val="20"/>
        </w:rPr>
        <w:t>time</w:t>
      </w:r>
      <w:r>
        <w:rPr>
          <w:spacing w:val="-1"/>
          <w:sz w:val="20"/>
        </w:rPr>
        <w:t xml:space="preserve"> </w:t>
      </w:r>
      <w:r>
        <w:rPr>
          <w:sz w:val="20"/>
        </w:rPr>
        <w:t>being</w:t>
      </w:r>
      <w:r>
        <w:rPr>
          <w:spacing w:val="-2"/>
          <w:sz w:val="20"/>
        </w:rPr>
        <w:t xml:space="preserve"> </w:t>
      </w:r>
      <w:r>
        <w:rPr>
          <w:sz w:val="20"/>
        </w:rPr>
        <w:t>comprised</w:t>
      </w:r>
      <w:r>
        <w:rPr>
          <w:spacing w:val="-3"/>
          <w:sz w:val="20"/>
        </w:rPr>
        <w:t xml:space="preserve"> </w:t>
      </w:r>
      <w:r>
        <w:rPr>
          <w:sz w:val="20"/>
        </w:rPr>
        <w:t>in</w:t>
      </w:r>
      <w:r>
        <w:rPr>
          <w:spacing w:val="-2"/>
          <w:sz w:val="20"/>
        </w:rPr>
        <w:t xml:space="preserve"> </w:t>
      </w:r>
      <w:r>
        <w:rPr>
          <w:sz w:val="20"/>
        </w:rPr>
        <w:t>the</w:t>
      </w:r>
      <w:r>
        <w:rPr>
          <w:spacing w:val="-3"/>
          <w:sz w:val="20"/>
        </w:rPr>
        <w:t xml:space="preserve"> </w:t>
      </w:r>
      <w:r>
        <w:rPr>
          <w:sz w:val="20"/>
        </w:rPr>
        <w:t>relevant</w:t>
      </w:r>
      <w:r>
        <w:rPr>
          <w:spacing w:val="-2"/>
          <w:sz w:val="20"/>
        </w:rPr>
        <w:t xml:space="preserve"> </w:t>
      </w:r>
      <w:r>
        <w:rPr>
          <w:sz w:val="20"/>
        </w:rPr>
        <w:t>Fund</w:t>
      </w:r>
      <w:r>
        <w:rPr>
          <w:spacing w:val="-3"/>
          <w:sz w:val="20"/>
        </w:rPr>
        <w:t xml:space="preserve"> </w:t>
      </w:r>
      <w:r>
        <w:rPr>
          <w:sz w:val="20"/>
        </w:rPr>
        <w:t>or</w:t>
      </w:r>
      <w:r>
        <w:rPr>
          <w:spacing w:val="-2"/>
          <w:sz w:val="20"/>
        </w:rPr>
        <w:t xml:space="preserve"> </w:t>
      </w:r>
      <w:r>
        <w:rPr>
          <w:sz w:val="20"/>
        </w:rPr>
        <w:t>during</w:t>
      </w:r>
      <w:r>
        <w:rPr>
          <w:spacing w:val="-3"/>
          <w:sz w:val="20"/>
        </w:rPr>
        <w:t xml:space="preserve"> </w:t>
      </w:r>
      <w:r>
        <w:rPr>
          <w:sz w:val="20"/>
        </w:rPr>
        <w:t>any</w:t>
      </w:r>
      <w:r>
        <w:rPr>
          <w:spacing w:val="-1"/>
          <w:sz w:val="20"/>
        </w:rPr>
        <w:t xml:space="preserve"> </w:t>
      </w:r>
      <w:r>
        <w:rPr>
          <w:sz w:val="20"/>
        </w:rPr>
        <w:t>period</w:t>
      </w:r>
      <w:r>
        <w:rPr>
          <w:spacing w:val="-3"/>
          <w:sz w:val="20"/>
        </w:rPr>
        <w:t xml:space="preserve"> </w:t>
      </w:r>
      <w:r>
        <w:rPr>
          <w:sz w:val="20"/>
        </w:rPr>
        <w:t>when</w:t>
      </w:r>
      <w:r>
        <w:rPr>
          <w:spacing w:val="-2"/>
          <w:sz w:val="20"/>
        </w:rPr>
        <w:t xml:space="preserve"> </w:t>
      </w:r>
      <w:r>
        <w:rPr>
          <w:sz w:val="20"/>
        </w:rPr>
        <w:t>for</w:t>
      </w:r>
      <w:r>
        <w:rPr>
          <w:spacing w:val="-2"/>
          <w:sz w:val="20"/>
        </w:rPr>
        <w:t xml:space="preserve"> </w:t>
      </w:r>
      <w:r>
        <w:rPr>
          <w:sz w:val="20"/>
        </w:rPr>
        <w:t>any</w:t>
      </w:r>
      <w:r>
        <w:rPr>
          <w:spacing w:val="-1"/>
          <w:sz w:val="20"/>
        </w:rPr>
        <w:t xml:space="preserve"> </w:t>
      </w:r>
      <w:r>
        <w:rPr>
          <w:sz w:val="20"/>
        </w:rPr>
        <w:t>other</w:t>
      </w:r>
      <w:r>
        <w:rPr>
          <w:spacing w:val="-2"/>
          <w:sz w:val="20"/>
        </w:rPr>
        <w:t xml:space="preserve"> </w:t>
      </w:r>
      <w:r>
        <w:rPr>
          <w:sz w:val="20"/>
        </w:rPr>
        <w:t>reason</w:t>
      </w:r>
      <w:r>
        <w:rPr>
          <w:spacing w:val="-2"/>
          <w:sz w:val="20"/>
        </w:rPr>
        <w:t xml:space="preserve"> </w:t>
      </w:r>
      <w:r>
        <w:rPr>
          <w:sz w:val="20"/>
        </w:rPr>
        <w:t>the</w:t>
      </w:r>
      <w:r>
        <w:rPr>
          <w:spacing w:val="-3"/>
          <w:sz w:val="20"/>
        </w:rPr>
        <w:t xml:space="preserve"> </w:t>
      </w:r>
      <w:r>
        <w:rPr>
          <w:sz w:val="20"/>
        </w:rPr>
        <w:t>value</w:t>
      </w:r>
      <w:r>
        <w:rPr>
          <w:spacing w:val="-2"/>
          <w:sz w:val="20"/>
        </w:rPr>
        <w:t xml:space="preserve"> </w:t>
      </w:r>
      <w:r>
        <w:rPr>
          <w:sz w:val="20"/>
        </w:rPr>
        <w:t>of</w:t>
      </w:r>
      <w:r>
        <w:rPr>
          <w:spacing w:val="-53"/>
          <w:sz w:val="20"/>
        </w:rPr>
        <w:t xml:space="preserve"> </w:t>
      </w:r>
      <w:r>
        <w:rPr>
          <w:sz w:val="20"/>
        </w:rPr>
        <w:t>investments for the time being comprised in the relevant Fund cannot, in the opinion of the Directors, be</w:t>
      </w:r>
      <w:r>
        <w:rPr>
          <w:spacing w:val="1"/>
          <w:sz w:val="20"/>
        </w:rPr>
        <w:t xml:space="preserve"> </w:t>
      </w:r>
      <w:r>
        <w:rPr>
          <w:sz w:val="20"/>
        </w:rPr>
        <w:t>promptly</w:t>
      </w:r>
      <w:r>
        <w:rPr>
          <w:spacing w:val="-1"/>
          <w:sz w:val="20"/>
        </w:rPr>
        <w:t xml:space="preserve"> </w:t>
      </w:r>
      <w:r>
        <w:rPr>
          <w:sz w:val="20"/>
        </w:rPr>
        <w:t>or</w:t>
      </w:r>
      <w:r>
        <w:rPr>
          <w:spacing w:val="-1"/>
          <w:sz w:val="20"/>
        </w:rPr>
        <w:t xml:space="preserve"> </w:t>
      </w:r>
      <w:r>
        <w:rPr>
          <w:sz w:val="20"/>
        </w:rPr>
        <w:t>accurately ascertained;</w:t>
      </w:r>
    </w:p>
    <w:p w14:paraId="3AFBD6A1" w14:textId="77777777" w:rsidR="0007431A" w:rsidRDefault="0007431A">
      <w:pPr>
        <w:pStyle w:val="BodyText"/>
        <w:rPr>
          <w:sz w:val="21"/>
        </w:rPr>
      </w:pPr>
    </w:p>
    <w:p w14:paraId="6A65ADB0" w14:textId="77777777" w:rsidR="0007431A" w:rsidRDefault="0012211E">
      <w:pPr>
        <w:pStyle w:val="ListParagraph"/>
        <w:numPr>
          <w:ilvl w:val="0"/>
          <w:numId w:val="30"/>
        </w:numPr>
        <w:tabs>
          <w:tab w:val="left" w:pos="1043"/>
        </w:tabs>
        <w:spacing w:before="1"/>
        <w:ind w:right="686"/>
        <w:jc w:val="both"/>
        <w:rPr>
          <w:sz w:val="20"/>
        </w:rPr>
      </w:pPr>
      <w:r>
        <w:rPr>
          <w:sz w:val="20"/>
        </w:rPr>
        <w:t>any period when the relevant Fund is unable to repatriate funds for the purposes of making redemption</w:t>
      </w:r>
      <w:r>
        <w:rPr>
          <w:spacing w:val="1"/>
          <w:sz w:val="20"/>
        </w:rPr>
        <w:t xml:space="preserve"> </w:t>
      </w:r>
      <w:r>
        <w:rPr>
          <w:sz w:val="20"/>
        </w:rPr>
        <w:t>payments or during which the realisation of investments for the time being comprised in the relevant Fund, or</w:t>
      </w:r>
      <w:r>
        <w:rPr>
          <w:spacing w:val="-53"/>
          <w:sz w:val="20"/>
        </w:rPr>
        <w:t xml:space="preserve"> </w:t>
      </w:r>
      <w:r>
        <w:rPr>
          <w:sz w:val="20"/>
        </w:rPr>
        <w:t>the transfer or payment of the funds involved in connection therewith cannot, in the opinion of the Directors,</w:t>
      </w:r>
      <w:r>
        <w:rPr>
          <w:spacing w:val="1"/>
          <w:sz w:val="20"/>
        </w:rPr>
        <w:t xml:space="preserve"> </w:t>
      </w:r>
      <w:r>
        <w:rPr>
          <w:sz w:val="20"/>
        </w:rPr>
        <w:t>be</w:t>
      </w:r>
      <w:r>
        <w:rPr>
          <w:spacing w:val="-2"/>
          <w:sz w:val="20"/>
        </w:rPr>
        <w:t xml:space="preserve"> </w:t>
      </w:r>
      <w:r>
        <w:rPr>
          <w:sz w:val="20"/>
        </w:rPr>
        <w:t>effected</w:t>
      </w:r>
      <w:r>
        <w:rPr>
          <w:spacing w:val="1"/>
          <w:sz w:val="20"/>
        </w:rPr>
        <w:t xml:space="preserve"> </w:t>
      </w:r>
      <w:r>
        <w:rPr>
          <w:sz w:val="20"/>
        </w:rPr>
        <w:t>at</w:t>
      </w:r>
      <w:r>
        <w:rPr>
          <w:spacing w:val="1"/>
          <w:sz w:val="20"/>
        </w:rPr>
        <w:t xml:space="preserve"> </w:t>
      </w:r>
      <w:r>
        <w:rPr>
          <w:sz w:val="20"/>
        </w:rPr>
        <w:t>normal</w:t>
      </w:r>
      <w:r>
        <w:rPr>
          <w:spacing w:val="-2"/>
          <w:sz w:val="20"/>
        </w:rPr>
        <w:t xml:space="preserve"> </w:t>
      </w:r>
      <w:r>
        <w:rPr>
          <w:sz w:val="20"/>
        </w:rPr>
        <w:t>prices;</w:t>
      </w:r>
    </w:p>
    <w:p w14:paraId="59C5298E" w14:textId="77777777" w:rsidR="0007431A" w:rsidRDefault="0007431A">
      <w:pPr>
        <w:pStyle w:val="BodyText"/>
        <w:spacing w:before="9"/>
      </w:pPr>
    </w:p>
    <w:p w14:paraId="7BD806A5" w14:textId="77777777" w:rsidR="0007431A" w:rsidRDefault="0012211E">
      <w:pPr>
        <w:pStyle w:val="ListParagraph"/>
        <w:numPr>
          <w:ilvl w:val="0"/>
          <w:numId w:val="30"/>
        </w:numPr>
        <w:tabs>
          <w:tab w:val="left" w:pos="1043"/>
        </w:tabs>
        <w:ind w:right="688"/>
        <w:jc w:val="both"/>
        <w:rPr>
          <w:sz w:val="20"/>
        </w:rPr>
      </w:pPr>
      <w:r>
        <w:rPr>
          <w:sz w:val="20"/>
        </w:rPr>
        <w:t>any period when, as a result of adverse market conditions, the payment of redemption proceeds may, in the</w:t>
      </w:r>
      <w:r>
        <w:rPr>
          <w:spacing w:val="1"/>
          <w:sz w:val="20"/>
        </w:rPr>
        <w:t xml:space="preserve"> </w:t>
      </w:r>
      <w:r>
        <w:rPr>
          <w:sz w:val="20"/>
        </w:rPr>
        <w:t>opinion of the Directors, have an adverse impact on the relevant Fund or the remaining Shareholders in the</w:t>
      </w:r>
      <w:r>
        <w:rPr>
          <w:spacing w:val="1"/>
          <w:sz w:val="20"/>
        </w:rPr>
        <w:t xml:space="preserve"> </w:t>
      </w:r>
      <w:r>
        <w:rPr>
          <w:sz w:val="20"/>
        </w:rPr>
        <w:t>relevant Fund;</w:t>
      </w:r>
    </w:p>
    <w:p w14:paraId="2983F4E2" w14:textId="77777777" w:rsidR="0007431A" w:rsidRDefault="0007431A">
      <w:pPr>
        <w:pStyle w:val="BodyText"/>
        <w:spacing w:before="9"/>
      </w:pPr>
    </w:p>
    <w:p w14:paraId="46564F34" w14:textId="77777777" w:rsidR="0007431A" w:rsidRDefault="0012211E">
      <w:pPr>
        <w:pStyle w:val="ListParagraph"/>
        <w:numPr>
          <w:ilvl w:val="0"/>
          <w:numId w:val="30"/>
        </w:numPr>
        <w:tabs>
          <w:tab w:val="left" w:pos="1043"/>
        </w:tabs>
        <w:ind w:right="686"/>
        <w:jc w:val="both"/>
        <w:rPr>
          <w:sz w:val="20"/>
        </w:rPr>
      </w:pPr>
      <w:r>
        <w:rPr>
          <w:sz w:val="20"/>
        </w:rPr>
        <w:t>any</w:t>
      </w:r>
      <w:r>
        <w:rPr>
          <w:spacing w:val="-2"/>
          <w:sz w:val="20"/>
        </w:rPr>
        <w:t xml:space="preserve"> </w:t>
      </w:r>
      <w:r>
        <w:rPr>
          <w:sz w:val="20"/>
        </w:rPr>
        <w:t>period</w:t>
      </w:r>
      <w:r>
        <w:rPr>
          <w:spacing w:val="-3"/>
          <w:sz w:val="20"/>
        </w:rPr>
        <w:t xml:space="preserve"> </w:t>
      </w:r>
      <w:r>
        <w:rPr>
          <w:sz w:val="20"/>
        </w:rPr>
        <w:t>(other</w:t>
      </w:r>
      <w:r>
        <w:rPr>
          <w:spacing w:val="-2"/>
          <w:sz w:val="20"/>
        </w:rPr>
        <w:t xml:space="preserve"> </w:t>
      </w:r>
      <w:r>
        <w:rPr>
          <w:sz w:val="20"/>
        </w:rPr>
        <w:t>than</w:t>
      </w:r>
      <w:r>
        <w:rPr>
          <w:spacing w:val="-1"/>
          <w:sz w:val="20"/>
        </w:rPr>
        <w:t xml:space="preserve"> </w:t>
      </w:r>
      <w:r>
        <w:rPr>
          <w:sz w:val="20"/>
        </w:rPr>
        <w:t>ordinary</w:t>
      </w:r>
      <w:r>
        <w:rPr>
          <w:spacing w:val="-2"/>
          <w:sz w:val="20"/>
        </w:rPr>
        <w:t xml:space="preserve"> </w:t>
      </w:r>
      <w:r>
        <w:rPr>
          <w:sz w:val="20"/>
        </w:rPr>
        <w:t>holiday</w:t>
      </w:r>
      <w:r>
        <w:rPr>
          <w:spacing w:val="-2"/>
          <w:sz w:val="20"/>
        </w:rPr>
        <w:t xml:space="preserve"> </w:t>
      </w:r>
      <w:r>
        <w:rPr>
          <w:sz w:val="20"/>
        </w:rPr>
        <w:t>or</w:t>
      </w:r>
      <w:r>
        <w:rPr>
          <w:spacing w:val="-3"/>
          <w:sz w:val="20"/>
        </w:rPr>
        <w:t xml:space="preserve"> </w:t>
      </w:r>
      <w:r>
        <w:rPr>
          <w:sz w:val="20"/>
        </w:rPr>
        <w:t>customary weekend</w:t>
      </w:r>
      <w:r>
        <w:rPr>
          <w:spacing w:val="-3"/>
          <w:sz w:val="20"/>
        </w:rPr>
        <w:t xml:space="preserve"> </w:t>
      </w:r>
      <w:r>
        <w:rPr>
          <w:sz w:val="20"/>
        </w:rPr>
        <w:t>closings)</w:t>
      </w:r>
      <w:r>
        <w:rPr>
          <w:spacing w:val="-2"/>
          <w:sz w:val="20"/>
        </w:rPr>
        <w:t xml:space="preserve"> </w:t>
      </w:r>
      <w:r>
        <w:rPr>
          <w:sz w:val="20"/>
        </w:rPr>
        <w:t>when</w:t>
      </w:r>
      <w:r>
        <w:rPr>
          <w:spacing w:val="-3"/>
          <w:sz w:val="20"/>
        </w:rPr>
        <w:t xml:space="preserve"> </w:t>
      </w:r>
      <w:r>
        <w:rPr>
          <w:sz w:val="20"/>
        </w:rPr>
        <w:t>any</w:t>
      </w:r>
      <w:r>
        <w:rPr>
          <w:spacing w:val="-2"/>
          <w:sz w:val="20"/>
        </w:rPr>
        <w:t xml:space="preserve"> </w:t>
      </w:r>
      <w:r>
        <w:rPr>
          <w:sz w:val="20"/>
        </w:rPr>
        <w:t>market</w:t>
      </w:r>
      <w:r>
        <w:rPr>
          <w:spacing w:val="-3"/>
          <w:sz w:val="20"/>
        </w:rPr>
        <w:t xml:space="preserve"> </w:t>
      </w:r>
      <w:r>
        <w:rPr>
          <w:sz w:val="20"/>
        </w:rPr>
        <w:t>or exchange</w:t>
      </w:r>
      <w:r>
        <w:rPr>
          <w:spacing w:val="-3"/>
          <w:sz w:val="20"/>
        </w:rPr>
        <w:t xml:space="preserve"> </w:t>
      </w:r>
      <w:r>
        <w:rPr>
          <w:sz w:val="20"/>
        </w:rPr>
        <w:t>which</w:t>
      </w:r>
      <w:r>
        <w:rPr>
          <w:spacing w:val="-53"/>
          <w:sz w:val="20"/>
        </w:rPr>
        <w:t xml:space="preserve"> </w:t>
      </w:r>
      <w:r>
        <w:rPr>
          <w:sz w:val="20"/>
        </w:rPr>
        <w:t>is the main market or exchange for a significant part of the instruments or positions is closed, or in which</w:t>
      </w:r>
      <w:r>
        <w:rPr>
          <w:spacing w:val="1"/>
          <w:sz w:val="20"/>
        </w:rPr>
        <w:t xml:space="preserve"> </w:t>
      </w:r>
      <w:r>
        <w:rPr>
          <w:sz w:val="20"/>
        </w:rPr>
        <w:t>trading</w:t>
      </w:r>
      <w:r>
        <w:rPr>
          <w:spacing w:val="-2"/>
          <w:sz w:val="20"/>
        </w:rPr>
        <w:t xml:space="preserve"> </w:t>
      </w:r>
      <w:r>
        <w:rPr>
          <w:sz w:val="20"/>
        </w:rPr>
        <w:t>thereon</w:t>
      </w:r>
      <w:r>
        <w:rPr>
          <w:spacing w:val="-1"/>
          <w:sz w:val="20"/>
        </w:rPr>
        <w:t xml:space="preserve"> </w:t>
      </w:r>
      <w:r>
        <w:rPr>
          <w:sz w:val="20"/>
        </w:rPr>
        <w:t>is restricted</w:t>
      </w:r>
      <w:r>
        <w:rPr>
          <w:spacing w:val="1"/>
          <w:sz w:val="20"/>
        </w:rPr>
        <w:t xml:space="preserve"> </w:t>
      </w:r>
      <w:r>
        <w:rPr>
          <w:sz w:val="20"/>
        </w:rPr>
        <w:t>or</w:t>
      </w:r>
      <w:r>
        <w:rPr>
          <w:spacing w:val="-1"/>
          <w:sz w:val="20"/>
        </w:rPr>
        <w:t xml:space="preserve"> </w:t>
      </w:r>
      <w:r>
        <w:rPr>
          <w:sz w:val="20"/>
        </w:rPr>
        <w:t>suspended;</w:t>
      </w:r>
    </w:p>
    <w:p w14:paraId="78295434" w14:textId="77777777" w:rsidR="0007431A" w:rsidRDefault="0007431A">
      <w:pPr>
        <w:jc w:val="both"/>
        <w:rPr>
          <w:sz w:val="20"/>
        </w:rPr>
        <w:sectPr w:rsidR="0007431A">
          <w:pgSz w:w="12240" w:h="15840"/>
          <w:pgMar w:top="1360" w:right="220" w:bottom="1100" w:left="660" w:header="0" w:footer="824" w:gutter="0"/>
          <w:cols w:space="720"/>
        </w:sectPr>
      </w:pPr>
    </w:p>
    <w:p w14:paraId="649058AF" w14:textId="77777777" w:rsidR="0007431A" w:rsidRDefault="0012211E">
      <w:pPr>
        <w:pStyle w:val="ListParagraph"/>
        <w:numPr>
          <w:ilvl w:val="0"/>
          <w:numId w:val="30"/>
        </w:numPr>
        <w:tabs>
          <w:tab w:val="left" w:pos="1041"/>
          <w:tab w:val="left" w:pos="1043"/>
        </w:tabs>
        <w:spacing w:before="79"/>
        <w:ind w:right="684"/>
        <w:rPr>
          <w:sz w:val="20"/>
        </w:rPr>
      </w:pPr>
      <w:r>
        <w:rPr>
          <w:w w:val="95"/>
          <w:sz w:val="20"/>
        </w:rPr>
        <w:lastRenderedPageBreak/>
        <w:t>any</w:t>
      </w:r>
      <w:r>
        <w:rPr>
          <w:spacing w:val="12"/>
          <w:w w:val="95"/>
          <w:sz w:val="20"/>
        </w:rPr>
        <w:t xml:space="preserve"> </w:t>
      </w:r>
      <w:r>
        <w:rPr>
          <w:w w:val="95"/>
          <w:sz w:val="20"/>
        </w:rPr>
        <w:t>period</w:t>
      </w:r>
      <w:r>
        <w:rPr>
          <w:spacing w:val="10"/>
          <w:w w:val="95"/>
          <w:sz w:val="20"/>
        </w:rPr>
        <w:t xml:space="preserve"> </w:t>
      </w:r>
      <w:r>
        <w:rPr>
          <w:w w:val="95"/>
          <w:sz w:val="20"/>
        </w:rPr>
        <w:t>when</w:t>
      </w:r>
      <w:r>
        <w:rPr>
          <w:spacing w:val="11"/>
          <w:w w:val="95"/>
          <w:sz w:val="20"/>
        </w:rPr>
        <w:t xml:space="preserve"> </w:t>
      </w:r>
      <w:r>
        <w:rPr>
          <w:w w:val="95"/>
          <w:sz w:val="20"/>
        </w:rPr>
        <w:t>proceeds</w:t>
      </w:r>
      <w:r>
        <w:rPr>
          <w:spacing w:val="12"/>
          <w:w w:val="95"/>
          <w:sz w:val="20"/>
        </w:rPr>
        <w:t xml:space="preserve"> </w:t>
      </w:r>
      <w:r>
        <w:rPr>
          <w:w w:val="95"/>
          <w:sz w:val="20"/>
        </w:rPr>
        <w:t>of</w:t>
      </w:r>
      <w:r>
        <w:rPr>
          <w:spacing w:val="10"/>
          <w:w w:val="95"/>
          <w:sz w:val="20"/>
        </w:rPr>
        <w:t xml:space="preserve"> </w:t>
      </w:r>
      <w:r>
        <w:rPr>
          <w:w w:val="95"/>
          <w:sz w:val="20"/>
        </w:rPr>
        <w:t>any</w:t>
      </w:r>
      <w:r>
        <w:rPr>
          <w:spacing w:val="13"/>
          <w:w w:val="95"/>
          <w:sz w:val="20"/>
        </w:rPr>
        <w:t xml:space="preserve"> </w:t>
      </w:r>
      <w:r>
        <w:rPr>
          <w:w w:val="95"/>
          <w:sz w:val="20"/>
        </w:rPr>
        <w:t>sale</w:t>
      </w:r>
      <w:r>
        <w:rPr>
          <w:spacing w:val="10"/>
          <w:w w:val="95"/>
          <w:sz w:val="20"/>
        </w:rPr>
        <w:t xml:space="preserve"> </w:t>
      </w:r>
      <w:r>
        <w:rPr>
          <w:w w:val="95"/>
          <w:sz w:val="20"/>
        </w:rPr>
        <w:t>or</w:t>
      </w:r>
      <w:r>
        <w:rPr>
          <w:spacing w:val="12"/>
          <w:w w:val="95"/>
          <w:sz w:val="20"/>
        </w:rPr>
        <w:t xml:space="preserve"> </w:t>
      </w:r>
      <w:r>
        <w:rPr>
          <w:w w:val="95"/>
          <w:sz w:val="20"/>
        </w:rPr>
        <w:t>redemption</w:t>
      </w:r>
      <w:r>
        <w:rPr>
          <w:spacing w:val="9"/>
          <w:w w:val="95"/>
          <w:sz w:val="20"/>
        </w:rPr>
        <w:t xml:space="preserve"> </w:t>
      </w:r>
      <w:r>
        <w:rPr>
          <w:w w:val="95"/>
          <w:sz w:val="20"/>
        </w:rPr>
        <w:t>of</w:t>
      </w:r>
      <w:r>
        <w:rPr>
          <w:spacing w:val="14"/>
          <w:w w:val="95"/>
          <w:sz w:val="20"/>
        </w:rPr>
        <w:t xml:space="preserve"> </w:t>
      </w:r>
      <w:r>
        <w:rPr>
          <w:w w:val="95"/>
          <w:sz w:val="20"/>
        </w:rPr>
        <w:t>the</w:t>
      </w:r>
      <w:r>
        <w:rPr>
          <w:spacing w:val="9"/>
          <w:w w:val="95"/>
          <w:sz w:val="20"/>
        </w:rPr>
        <w:t xml:space="preserve"> </w:t>
      </w:r>
      <w:r>
        <w:rPr>
          <w:w w:val="95"/>
          <w:sz w:val="20"/>
        </w:rPr>
        <w:t>Shares</w:t>
      </w:r>
      <w:r>
        <w:rPr>
          <w:spacing w:val="12"/>
          <w:w w:val="95"/>
          <w:sz w:val="20"/>
        </w:rPr>
        <w:t xml:space="preserve"> </w:t>
      </w:r>
      <w:r>
        <w:rPr>
          <w:w w:val="95"/>
          <w:sz w:val="20"/>
        </w:rPr>
        <w:t>cannot</w:t>
      </w:r>
      <w:r>
        <w:rPr>
          <w:spacing w:val="14"/>
          <w:w w:val="95"/>
          <w:sz w:val="20"/>
        </w:rPr>
        <w:t xml:space="preserve"> </w:t>
      </w:r>
      <w:r>
        <w:rPr>
          <w:w w:val="95"/>
          <w:sz w:val="20"/>
        </w:rPr>
        <w:t>be</w:t>
      </w:r>
      <w:r>
        <w:rPr>
          <w:spacing w:val="9"/>
          <w:w w:val="95"/>
          <w:sz w:val="20"/>
        </w:rPr>
        <w:t xml:space="preserve"> </w:t>
      </w:r>
      <w:r>
        <w:rPr>
          <w:w w:val="95"/>
          <w:sz w:val="20"/>
        </w:rPr>
        <w:t>transmitted</w:t>
      </w:r>
      <w:r>
        <w:rPr>
          <w:spacing w:val="9"/>
          <w:w w:val="95"/>
          <w:sz w:val="20"/>
        </w:rPr>
        <w:t xml:space="preserve"> </w:t>
      </w:r>
      <w:r>
        <w:rPr>
          <w:w w:val="95"/>
          <w:sz w:val="20"/>
        </w:rPr>
        <w:t>to</w:t>
      </w:r>
      <w:r>
        <w:rPr>
          <w:spacing w:val="10"/>
          <w:w w:val="95"/>
          <w:sz w:val="20"/>
        </w:rPr>
        <w:t xml:space="preserve"> </w:t>
      </w:r>
      <w:r>
        <w:rPr>
          <w:w w:val="95"/>
          <w:sz w:val="20"/>
        </w:rPr>
        <w:t>or</w:t>
      </w:r>
      <w:r>
        <w:rPr>
          <w:spacing w:val="13"/>
          <w:w w:val="95"/>
          <w:sz w:val="20"/>
        </w:rPr>
        <w:t xml:space="preserve"> </w:t>
      </w:r>
      <w:r>
        <w:rPr>
          <w:w w:val="95"/>
          <w:sz w:val="20"/>
        </w:rPr>
        <w:t>from</w:t>
      </w:r>
      <w:r>
        <w:rPr>
          <w:spacing w:val="10"/>
          <w:w w:val="95"/>
          <w:sz w:val="20"/>
        </w:rPr>
        <w:t xml:space="preserve"> </w:t>
      </w:r>
      <w:r>
        <w:rPr>
          <w:w w:val="95"/>
          <w:sz w:val="20"/>
        </w:rPr>
        <w:t>the</w:t>
      </w:r>
      <w:r>
        <w:rPr>
          <w:spacing w:val="9"/>
          <w:w w:val="95"/>
          <w:sz w:val="20"/>
        </w:rPr>
        <w:t xml:space="preserve"> </w:t>
      </w:r>
      <w:r>
        <w:rPr>
          <w:w w:val="95"/>
          <w:sz w:val="20"/>
        </w:rPr>
        <w:t>account</w:t>
      </w:r>
      <w:r>
        <w:rPr>
          <w:spacing w:val="-50"/>
          <w:w w:val="95"/>
          <w:sz w:val="20"/>
        </w:rPr>
        <w:t xml:space="preserve"> </w:t>
      </w:r>
      <w:r>
        <w:rPr>
          <w:sz w:val="20"/>
        </w:rPr>
        <w:t>of</w:t>
      </w:r>
      <w:r>
        <w:rPr>
          <w:spacing w:val="-2"/>
          <w:sz w:val="20"/>
        </w:rPr>
        <w:t xml:space="preserve"> </w:t>
      </w:r>
      <w:r>
        <w:rPr>
          <w:sz w:val="20"/>
        </w:rPr>
        <w:t>the</w:t>
      </w:r>
      <w:r>
        <w:rPr>
          <w:spacing w:val="-1"/>
          <w:sz w:val="20"/>
        </w:rPr>
        <w:t xml:space="preserve"> </w:t>
      </w:r>
      <w:r>
        <w:rPr>
          <w:sz w:val="20"/>
        </w:rPr>
        <w:t>relevant</w:t>
      </w:r>
      <w:r>
        <w:rPr>
          <w:spacing w:val="-1"/>
          <w:sz w:val="20"/>
        </w:rPr>
        <w:t xml:space="preserve"> </w:t>
      </w:r>
      <w:r>
        <w:rPr>
          <w:sz w:val="20"/>
        </w:rPr>
        <w:t>Fund</w:t>
      </w:r>
      <w:r>
        <w:rPr>
          <w:spacing w:val="-1"/>
          <w:sz w:val="20"/>
        </w:rPr>
        <w:t xml:space="preserve"> </w:t>
      </w:r>
      <w:r>
        <w:rPr>
          <w:sz w:val="20"/>
        </w:rPr>
        <w:t>(i.e.</w:t>
      </w:r>
      <w:r>
        <w:rPr>
          <w:spacing w:val="1"/>
          <w:sz w:val="20"/>
        </w:rPr>
        <w:t xml:space="preserve"> </w:t>
      </w:r>
      <w:r>
        <w:rPr>
          <w:sz w:val="20"/>
        </w:rPr>
        <w:t>upon</w:t>
      </w:r>
      <w:r>
        <w:rPr>
          <w:spacing w:val="-2"/>
          <w:sz w:val="20"/>
        </w:rPr>
        <w:t xml:space="preserve"> </w:t>
      </w:r>
      <w:r>
        <w:rPr>
          <w:sz w:val="20"/>
        </w:rPr>
        <w:t>failure</w:t>
      </w:r>
      <w:r>
        <w:rPr>
          <w:spacing w:val="2"/>
          <w:sz w:val="20"/>
        </w:rPr>
        <w:t xml:space="preserve"> </w:t>
      </w:r>
      <w:r>
        <w:rPr>
          <w:sz w:val="20"/>
        </w:rPr>
        <w:t>of</w:t>
      </w:r>
      <w:r>
        <w:rPr>
          <w:spacing w:val="1"/>
          <w:sz w:val="20"/>
        </w:rPr>
        <w:t xml:space="preserve"> </w:t>
      </w:r>
      <w:r>
        <w:rPr>
          <w:sz w:val="20"/>
        </w:rPr>
        <w:t>electronic payment</w:t>
      </w:r>
      <w:r>
        <w:rPr>
          <w:spacing w:val="-1"/>
          <w:sz w:val="20"/>
        </w:rPr>
        <w:t xml:space="preserve"> </w:t>
      </w:r>
      <w:r>
        <w:rPr>
          <w:sz w:val="20"/>
        </w:rPr>
        <w:t>systems);</w:t>
      </w:r>
    </w:p>
    <w:p w14:paraId="10A70CEA" w14:textId="77777777" w:rsidR="0007431A" w:rsidRDefault="0007431A">
      <w:pPr>
        <w:pStyle w:val="BodyText"/>
        <w:spacing w:before="9"/>
      </w:pPr>
    </w:p>
    <w:p w14:paraId="73A73097" w14:textId="77777777" w:rsidR="0007431A" w:rsidRDefault="0012211E">
      <w:pPr>
        <w:pStyle w:val="ListParagraph"/>
        <w:numPr>
          <w:ilvl w:val="0"/>
          <w:numId w:val="30"/>
        </w:numPr>
        <w:tabs>
          <w:tab w:val="left" w:pos="1041"/>
          <w:tab w:val="left" w:pos="1043"/>
        </w:tabs>
        <w:ind w:right="689"/>
        <w:rPr>
          <w:sz w:val="20"/>
        </w:rPr>
      </w:pPr>
      <w:r>
        <w:rPr>
          <w:sz w:val="20"/>
        </w:rPr>
        <w:t>any</w:t>
      </w:r>
      <w:r>
        <w:rPr>
          <w:spacing w:val="-2"/>
          <w:sz w:val="20"/>
        </w:rPr>
        <w:t xml:space="preserve"> </w:t>
      </w:r>
      <w:r>
        <w:rPr>
          <w:sz w:val="20"/>
        </w:rPr>
        <w:t>period in</w:t>
      </w:r>
      <w:r>
        <w:rPr>
          <w:spacing w:val="-3"/>
          <w:sz w:val="20"/>
        </w:rPr>
        <w:t xml:space="preserve"> </w:t>
      </w:r>
      <w:r>
        <w:rPr>
          <w:sz w:val="20"/>
        </w:rPr>
        <w:t>which the</w:t>
      </w:r>
      <w:r>
        <w:rPr>
          <w:spacing w:val="-1"/>
          <w:sz w:val="20"/>
        </w:rPr>
        <w:t xml:space="preserve"> </w:t>
      </w:r>
      <w:r>
        <w:rPr>
          <w:sz w:val="20"/>
        </w:rPr>
        <w:t>redemption</w:t>
      </w:r>
      <w:r>
        <w:rPr>
          <w:spacing w:val="-1"/>
          <w:sz w:val="20"/>
        </w:rPr>
        <w:t xml:space="preserve"> </w:t>
      </w:r>
      <w:r>
        <w:rPr>
          <w:sz w:val="20"/>
        </w:rPr>
        <w:t>of the</w:t>
      </w:r>
      <w:r>
        <w:rPr>
          <w:spacing w:val="-1"/>
          <w:sz w:val="20"/>
        </w:rPr>
        <w:t xml:space="preserve"> </w:t>
      </w:r>
      <w:r>
        <w:rPr>
          <w:sz w:val="20"/>
        </w:rPr>
        <w:t>Shares</w:t>
      </w:r>
      <w:r>
        <w:rPr>
          <w:spacing w:val="1"/>
          <w:sz w:val="20"/>
        </w:rPr>
        <w:t xml:space="preserve"> </w:t>
      </w:r>
      <w:r>
        <w:rPr>
          <w:sz w:val="20"/>
        </w:rPr>
        <w:t>would,</w:t>
      </w:r>
      <w:r>
        <w:rPr>
          <w:spacing w:val="-3"/>
          <w:sz w:val="20"/>
        </w:rPr>
        <w:t xml:space="preserve"> </w:t>
      </w:r>
      <w:r>
        <w:rPr>
          <w:sz w:val="20"/>
        </w:rPr>
        <w:t>in</w:t>
      </w:r>
      <w:r>
        <w:rPr>
          <w:spacing w:val="-2"/>
          <w:sz w:val="20"/>
        </w:rPr>
        <w:t xml:space="preserve"> </w:t>
      </w:r>
      <w:r>
        <w:rPr>
          <w:sz w:val="20"/>
        </w:rPr>
        <w:t>the</w:t>
      </w:r>
      <w:r>
        <w:rPr>
          <w:spacing w:val="-1"/>
          <w:sz w:val="20"/>
        </w:rPr>
        <w:t xml:space="preserve"> </w:t>
      </w:r>
      <w:r>
        <w:rPr>
          <w:sz w:val="20"/>
        </w:rPr>
        <w:t>opinion of</w:t>
      </w:r>
      <w:r>
        <w:rPr>
          <w:spacing w:val="-1"/>
          <w:sz w:val="20"/>
        </w:rPr>
        <w:t xml:space="preserve"> </w:t>
      </w:r>
      <w:r>
        <w:rPr>
          <w:sz w:val="20"/>
        </w:rPr>
        <w:t>the Directors,</w:t>
      </w:r>
      <w:r>
        <w:rPr>
          <w:spacing w:val="-3"/>
          <w:sz w:val="20"/>
        </w:rPr>
        <w:t xml:space="preserve"> </w:t>
      </w:r>
      <w:r>
        <w:rPr>
          <w:sz w:val="20"/>
        </w:rPr>
        <w:t>result in</w:t>
      </w:r>
      <w:r>
        <w:rPr>
          <w:spacing w:val="-1"/>
          <w:sz w:val="20"/>
        </w:rPr>
        <w:t xml:space="preserve"> </w:t>
      </w:r>
      <w:r>
        <w:rPr>
          <w:sz w:val="20"/>
        </w:rPr>
        <w:t>a</w:t>
      </w:r>
      <w:r>
        <w:rPr>
          <w:spacing w:val="-2"/>
          <w:sz w:val="20"/>
        </w:rPr>
        <w:t xml:space="preserve"> </w:t>
      </w:r>
      <w:r>
        <w:rPr>
          <w:sz w:val="20"/>
        </w:rPr>
        <w:t>violation</w:t>
      </w:r>
      <w:r>
        <w:rPr>
          <w:spacing w:val="-1"/>
          <w:sz w:val="20"/>
        </w:rPr>
        <w:t xml:space="preserve"> </w:t>
      </w:r>
      <w:r>
        <w:rPr>
          <w:sz w:val="20"/>
        </w:rPr>
        <w:t>of</w:t>
      </w:r>
      <w:r>
        <w:rPr>
          <w:spacing w:val="-52"/>
          <w:sz w:val="20"/>
        </w:rPr>
        <w:t xml:space="preserve"> </w:t>
      </w:r>
      <w:r>
        <w:rPr>
          <w:sz w:val="20"/>
        </w:rPr>
        <w:t>applicable laws;</w:t>
      </w:r>
    </w:p>
    <w:p w14:paraId="70000AE9" w14:textId="77777777" w:rsidR="0007431A" w:rsidRDefault="0007431A">
      <w:pPr>
        <w:pStyle w:val="BodyText"/>
        <w:spacing w:before="11"/>
      </w:pPr>
    </w:p>
    <w:p w14:paraId="4CAF88CD" w14:textId="77777777" w:rsidR="0007431A" w:rsidRDefault="0012211E">
      <w:pPr>
        <w:pStyle w:val="ListParagraph"/>
        <w:numPr>
          <w:ilvl w:val="0"/>
          <w:numId w:val="30"/>
        </w:numPr>
        <w:tabs>
          <w:tab w:val="left" w:pos="1041"/>
          <w:tab w:val="left" w:pos="1043"/>
        </w:tabs>
        <w:ind w:hanging="710"/>
        <w:rPr>
          <w:sz w:val="20"/>
        </w:rPr>
      </w:pPr>
      <w:r>
        <w:rPr>
          <w:sz w:val="20"/>
        </w:rPr>
        <w:t>any</w:t>
      </w:r>
      <w:r>
        <w:rPr>
          <w:spacing w:val="-2"/>
          <w:sz w:val="20"/>
        </w:rPr>
        <w:t xml:space="preserve"> </w:t>
      </w:r>
      <w:r>
        <w:rPr>
          <w:sz w:val="20"/>
        </w:rPr>
        <w:t>period in which notice has</w:t>
      </w:r>
      <w:r>
        <w:rPr>
          <w:spacing w:val="-2"/>
          <w:sz w:val="20"/>
        </w:rPr>
        <w:t xml:space="preserve"> </w:t>
      </w:r>
      <w:r>
        <w:rPr>
          <w:sz w:val="20"/>
        </w:rPr>
        <w:t>been</w:t>
      </w:r>
      <w:r>
        <w:rPr>
          <w:spacing w:val="-2"/>
          <w:sz w:val="20"/>
        </w:rPr>
        <w:t xml:space="preserve"> </w:t>
      </w:r>
      <w:r>
        <w:rPr>
          <w:sz w:val="20"/>
        </w:rPr>
        <w:t>given to Shareholders</w:t>
      </w:r>
      <w:r>
        <w:rPr>
          <w:spacing w:val="-1"/>
          <w:sz w:val="20"/>
        </w:rPr>
        <w:t xml:space="preserve"> </w:t>
      </w:r>
      <w:r>
        <w:rPr>
          <w:sz w:val="20"/>
        </w:rPr>
        <w:t>of</w:t>
      </w:r>
      <w:r>
        <w:rPr>
          <w:spacing w:val="-2"/>
          <w:sz w:val="20"/>
        </w:rPr>
        <w:t xml:space="preserve"> </w:t>
      </w:r>
      <w:r>
        <w:rPr>
          <w:sz w:val="20"/>
        </w:rPr>
        <w:t>a</w:t>
      </w:r>
      <w:r>
        <w:rPr>
          <w:spacing w:val="-2"/>
          <w:sz w:val="20"/>
        </w:rPr>
        <w:t xml:space="preserve"> </w:t>
      </w:r>
      <w:r>
        <w:rPr>
          <w:sz w:val="20"/>
        </w:rPr>
        <w:t>resolution</w:t>
      </w:r>
      <w:r>
        <w:rPr>
          <w:spacing w:val="-3"/>
          <w:sz w:val="20"/>
        </w:rPr>
        <w:t xml:space="preserve"> </w:t>
      </w:r>
      <w:r>
        <w:rPr>
          <w:sz w:val="20"/>
        </w:rPr>
        <w:t>to wind up</w:t>
      </w:r>
      <w:r>
        <w:rPr>
          <w:spacing w:val="-2"/>
          <w:sz w:val="20"/>
        </w:rPr>
        <w:t xml:space="preserve"> </w:t>
      </w:r>
      <w:r>
        <w:rPr>
          <w:sz w:val="20"/>
        </w:rPr>
        <w:t>the</w:t>
      </w:r>
      <w:r>
        <w:rPr>
          <w:spacing w:val="-2"/>
          <w:sz w:val="20"/>
        </w:rPr>
        <w:t xml:space="preserve"> </w:t>
      </w:r>
      <w:r>
        <w:rPr>
          <w:sz w:val="20"/>
        </w:rPr>
        <w:t>ICAV;</w:t>
      </w:r>
    </w:p>
    <w:p w14:paraId="051FF991" w14:textId="77777777" w:rsidR="0007431A" w:rsidRDefault="0007431A">
      <w:pPr>
        <w:pStyle w:val="BodyText"/>
        <w:spacing w:before="10"/>
      </w:pPr>
    </w:p>
    <w:p w14:paraId="36B5E207" w14:textId="77777777" w:rsidR="0007431A" w:rsidRDefault="0012211E">
      <w:pPr>
        <w:pStyle w:val="ListParagraph"/>
        <w:numPr>
          <w:ilvl w:val="0"/>
          <w:numId w:val="30"/>
        </w:numPr>
        <w:tabs>
          <w:tab w:val="left" w:pos="1041"/>
          <w:tab w:val="left" w:pos="1043"/>
        </w:tabs>
        <w:ind w:right="683"/>
        <w:rPr>
          <w:sz w:val="20"/>
        </w:rPr>
      </w:pPr>
      <w:r>
        <w:rPr>
          <w:sz w:val="20"/>
        </w:rPr>
        <w:t>any</w:t>
      </w:r>
      <w:r>
        <w:rPr>
          <w:spacing w:val="-4"/>
          <w:sz w:val="20"/>
        </w:rPr>
        <w:t xml:space="preserve"> </w:t>
      </w:r>
      <w:r>
        <w:rPr>
          <w:sz w:val="20"/>
        </w:rPr>
        <w:t>period</w:t>
      </w:r>
      <w:r>
        <w:rPr>
          <w:spacing w:val="-6"/>
          <w:sz w:val="20"/>
        </w:rPr>
        <w:t xml:space="preserve"> </w:t>
      </w:r>
      <w:r>
        <w:rPr>
          <w:sz w:val="20"/>
        </w:rPr>
        <w:t>during</w:t>
      </w:r>
      <w:r>
        <w:rPr>
          <w:spacing w:val="-6"/>
          <w:sz w:val="20"/>
        </w:rPr>
        <w:t xml:space="preserve"> </w:t>
      </w:r>
      <w:r>
        <w:rPr>
          <w:sz w:val="20"/>
        </w:rPr>
        <w:t>which</w:t>
      </w:r>
      <w:r>
        <w:rPr>
          <w:spacing w:val="-5"/>
          <w:sz w:val="20"/>
        </w:rPr>
        <w:t xml:space="preserve"> </w:t>
      </w:r>
      <w:r>
        <w:rPr>
          <w:sz w:val="20"/>
        </w:rPr>
        <w:t>dealings</w:t>
      </w:r>
      <w:r>
        <w:rPr>
          <w:spacing w:val="-4"/>
          <w:sz w:val="20"/>
        </w:rPr>
        <w:t xml:space="preserve"> </w:t>
      </w:r>
      <w:r>
        <w:rPr>
          <w:sz w:val="20"/>
        </w:rPr>
        <w:t>in</w:t>
      </w:r>
      <w:r>
        <w:rPr>
          <w:spacing w:val="-3"/>
          <w:sz w:val="20"/>
        </w:rPr>
        <w:t xml:space="preserve"> </w:t>
      </w:r>
      <w:r>
        <w:rPr>
          <w:sz w:val="20"/>
        </w:rPr>
        <w:t>a</w:t>
      </w:r>
      <w:r>
        <w:rPr>
          <w:spacing w:val="-5"/>
          <w:sz w:val="20"/>
        </w:rPr>
        <w:t xml:space="preserve"> </w:t>
      </w:r>
      <w:r>
        <w:rPr>
          <w:sz w:val="20"/>
        </w:rPr>
        <w:t>collective</w:t>
      </w:r>
      <w:r>
        <w:rPr>
          <w:spacing w:val="-6"/>
          <w:sz w:val="20"/>
        </w:rPr>
        <w:t xml:space="preserve"> </w:t>
      </w:r>
      <w:r>
        <w:rPr>
          <w:sz w:val="20"/>
        </w:rPr>
        <w:t>investment</w:t>
      </w:r>
      <w:r>
        <w:rPr>
          <w:spacing w:val="-6"/>
          <w:sz w:val="20"/>
        </w:rPr>
        <w:t xml:space="preserve"> </w:t>
      </w:r>
      <w:r>
        <w:rPr>
          <w:sz w:val="20"/>
        </w:rPr>
        <w:t>scheme</w:t>
      </w:r>
      <w:r>
        <w:rPr>
          <w:spacing w:val="-6"/>
          <w:sz w:val="20"/>
        </w:rPr>
        <w:t xml:space="preserve"> </w:t>
      </w:r>
      <w:r>
        <w:rPr>
          <w:sz w:val="20"/>
        </w:rPr>
        <w:t>in</w:t>
      </w:r>
      <w:r>
        <w:rPr>
          <w:spacing w:val="-5"/>
          <w:sz w:val="20"/>
        </w:rPr>
        <w:t xml:space="preserve"> </w:t>
      </w:r>
      <w:r>
        <w:rPr>
          <w:sz w:val="20"/>
        </w:rPr>
        <w:t>which</w:t>
      </w:r>
      <w:r>
        <w:rPr>
          <w:spacing w:val="-6"/>
          <w:sz w:val="20"/>
        </w:rPr>
        <w:t xml:space="preserve"> </w:t>
      </w:r>
      <w:r>
        <w:rPr>
          <w:sz w:val="20"/>
        </w:rPr>
        <w:t>a</w:t>
      </w:r>
      <w:r>
        <w:rPr>
          <w:spacing w:val="-6"/>
          <w:sz w:val="20"/>
        </w:rPr>
        <w:t xml:space="preserve"> </w:t>
      </w:r>
      <w:r>
        <w:rPr>
          <w:sz w:val="20"/>
        </w:rPr>
        <w:t>Fund</w:t>
      </w:r>
      <w:r>
        <w:rPr>
          <w:spacing w:val="-5"/>
          <w:sz w:val="20"/>
        </w:rPr>
        <w:t xml:space="preserve"> </w:t>
      </w:r>
      <w:r>
        <w:rPr>
          <w:sz w:val="20"/>
        </w:rPr>
        <w:t>has</w:t>
      </w:r>
      <w:r>
        <w:rPr>
          <w:spacing w:val="-4"/>
          <w:sz w:val="20"/>
        </w:rPr>
        <w:t xml:space="preserve"> </w:t>
      </w:r>
      <w:r>
        <w:rPr>
          <w:sz w:val="20"/>
        </w:rPr>
        <w:t>invested</w:t>
      </w:r>
      <w:r>
        <w:rPr>
          <w:spacing w:val="-6"/>
          <w:sz w:val="20"/>
        </w:rPr>
        <w:t xml:space="preserve"> </w:t>
      </w:r>
      <w:r>
        <w:rPr>
          <w:sz w:val="20"/>
        </w:rPr>
        <w:t>a</w:t>
      </w:r>
      <w:r>
        <w:rPr>
          <w:spacing w:val="-5"/>
          <w:sz w:val="20"/>
        </w:rPr>
        <w:t xml:space="preserve"> </w:t>
      </w:r>
      <w:r>
        <w:rPr>
          <w:sz w:val="20"/>
        </w:rPr>
        <w:t>significant</w:t>
      </w:r>
      <w:r>
        <w:rPr>
          <w:spacing w:val="-53"/>
          <w:sz w:val="20"/>
        </w:rPr>
        <w:t xml:space="preserve"> </w:t>
      </w:r>
      <w:r>
        <w:rPr>
          <w:sz w:val="20"/>
        </w:rPr>
        <w:t>portion</w:t>
      </w:r>
      <w:r>
        <w:rPr>
          <w:spacing w:val="-2"/>
          <w:sz w:val="20"/>
        </w:rPr>
        <w:t xml:space="preserve"> </w:t>
      </w:r>
      <w:r>
        <w:rPr>
          <w:sz w:val="20"/>
        </w:rPr>
        <w:t>of</w:t>
      </w:r>
      <w:r>
        <w:rPr>
          <w:spacing w:val="1"/>
          <w:sz w:val="20"/>
        </w:rPr>
        <w:t xml:space="preserve"> </w:t>
      </w:r>
      <w:r>
        <w:rPr>
          <w:sz w:val="20"/>
        </w:rPr>
        <w:t>its assets are</w:t>
      </w:r>
      <w:r>
        <w:rPr>
          <w:spacing w:val="-1"/>
          <w:sz w:val="20"/>
        </w:rPr>
        <w:t xml:space="preserve"> </w:t>
      </w:r>
      <w:r>
        <w:rPr>
          <w:sz w:val="20"/>
        </w:rPr>
        <w:t>suspended;</w:t>
      </w:r>
      <w:r>
        <w:rPr>
          <w:spacing w:val="1"/>
          <w:sz w:val="20"/>
        </w:rPr>
        <w:t xml:space="preserve"> </w:t>
      </w:r>
      <w:r>
        <w:rPr>
          <w:sz w:val="20"/>
        </w:rPr>
        <w:t>or</w:t>
      </w:r>
    </w:p>
    <w:p w14:paraId="7AAD02C7" w14:textId="77777777" w:rsidR="0007431A" w:rsidRDefault="0007431A">
      <w:pPr>
        <w:pStyle w:val="BodyText"/>
        <w:rPr>
          <w:sz w:val="21"/>
        </w:rPr>
      </w:pPr>
    </w:p>
    <w:p w14:paraId="5A507D22" w14:textId="77777777" w:rsidR="0007431A" w:rsidRDefault="0012211E">
      <w:pPr>
        <w:pStyle w:val="ListParagraph"/>
        <w:numPr>
          <w:ilvl w:val="0"/>
          <w:numId w:val="30"/>
        </w:numPr>
        <w:tabs>
          <w:tab w:val="left" w:pos="1041"/>
          <w:tab w:val="left" w:pos="1043"/>
        </w:tabs>
        <w:ind w:hanging="710"/>
        <w:rPr>
          <w:sz w:val="20"/>
        </w:rPr>
      </w:pPr>
      <w:r>
        <w:rPr>
          <w:sz w:val="20"/>
        </w:rPr>
        <w:t>any</w:t>
      </w:r>
      <w:r>
        <w:rPr>
          <w:spacing w:val="-1"/>
          <w:sz w:val="20"/>
        </w:rPr>
        <w:t xml:space="preserve"> </w:t>
      </w:r>
      <w:r>
        <w:rPr>
          <w:sz w:val="20"/>
        </w:rPr>
        <w:t>period when</w:t>
      </w:r>
      <w:r>
        <w:rPr>
          <w:spacing w:val="-2"/>
          <w:sz w:val="20"/>
        </w:rPr>
        <w:t xml:space="preserve"> </w:t>
      </w:r>
      <w:r>
        <w:rPr>
          <w:sz w:val="20"/>
        </w:rPr>
        <w:t>the</w:t>
      </w:r>
      <w:r>
        <w:rPr>
          <w:spacing w:val="-2"/>
          <w:sz w:val="20"/>
        </w:rPr>
        <w:t xml:space="preserve"> </w:t>
      </w:r>
      <w:r>
        <w:rPr>
          <w:sz w:val="20"/>
        </w:rPr>
        <w:t>Directors determine</w:t>
      </w:r>
      <w:r>
        <w:rPr>
          <w:spacing w:val="-2"/>
          <w:sz w:val="20"/>
        </w:rPr>
        <w:t xml:space="preserve"> </w:t>
      </w:r>
      <w:r>
        <w:rPr>
          <w:sz w:val="20"/>
        </w:rPr>
        <w:t>that</w:t>
      </w:r>
      <w:r>
        <w:rPr>
          <w:spacing w:val="-2"/>
          <w:sz w:val="20"/>
        </w:rPr>
        <w:t xml:space="preserve"> </w:t>
      </w:r>
      <w:r>
        <w:rPr>
          <w:sz w:val="20"/>
        </w:rPr>
        <w:t>it</w:t>
      </w:r>
      <w:r>
        <w:rPr>
          <w:spacing w:val="-2"/>
          <w:sz w:val="20"/>
        </w:rPr>
        <w:t xml:space="preserve"> </w:t>
      </w:r>
      <w:r>
        <w:rPr>
          <w:sz w:val="20"/>
        </w:rPr>
        <w:t>is</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best interests</w:t>
      </w:r>
      <w:r>
        <w:rPr>
          <w:spacing w:val="-1"/>
          <w:sz w:val="20"/>
        </w:rPr>
        <w:t xml:space="preserve"> </w:t>
      </w:r>
      <w:r>
        <w:rPr>
          <w:sz w:val="20"/>
        </w:rPr>
        <w:t>of</w:t>
      </w:r>
      <w:r>
        <w:rPr>
          <w:spacing w:val="-2"/>
          <w:sz w:val="20"/>
        </w:rPr>
        <w:t xml:space="preserve"> </w:t>
      </w:r>
      <w:r>
        <w:rPr>
          <w:sz w:val="20"/>
        </w:rPr>
        <w:t>the Shareholders</w:t>
      </w:r>
      <w:r>
        <w:rPr>
          <w:spacing w:val="-1"/>
          <w:sz w:val="20"/>
        </w:rPr>
        <w:t xml:space="preserve"> </w:t>
      </w:r>
      <w:r>
        <w:rPr>
          <w:sz w:val="20"/>
        </w:rPr>
        <w:t>to do</w:t>
      </w:r>
      <w:r>
        <w:rPr>
          <w:spacing w:val="-2"/>
          <w:sz w:val="20"/>
        </w:rPr>
        <w:t xml:space="preserve"> </w:t>
      </w:r>
      <w:r>
        <w:rPr>
          <w:sz w:val="20"/>
        </w:rPr>
        <w:t>so.</w:t>
      </w:r>
    </w:p>
    <w:p w14:paraId="5CDD7078" w14:textId="77777777" w:rsidR="0007431A" w:rsidRDefault="0007431A">
      <w:pPr>
        <w:pStyle w:val="BodyText"/>
        <w:spacing w:before="8"/>
      </w:pPr>
    </w:p>
    <w:p w14:paraId="363093BF" w14:textId="77777777" w:rsidR="0007431A" w:rsidRDefault="0012211E">
      <w:pPr>
        <w:pStyle w:val="BodyText"/>
        <w:ind w:left="333" w:right="681"/>
        <w:jc w:val="both"/>
      </w:pPr>
      <w:r>
        <w:rPr>
          <w:w w:val="95"/>
        </w:rPr>
        <w:t>The Central Bank, Euronext Dublin (where Shares in any Fund are listed) and any relevant Shareholders will be notified</w:t>
      </w:r>
      <w:r>
        <w:rPr>
          <w:spacing w:val="1"/>
          <w:w w:val="95"/>
        </w:rPr>
        <w:t xml:space="preserve"> </w:t>
      </w:r>
      <w:r>
        <w:t>immediately of any such suspension or postponement. Shareholders who have requested an issue or redemption of</w:t>
      </w:r>
      <w:r>
        <w:rPr>
          <w:spacing w:val="1"/>
        </w:rPr>
        <w:t xml:space="preserve"> </w:t>
      </w:r>
      <w:r>
        <w:t>Shares will have their subscription or redemption request dealt with on the first Dealing Day after the suspension has</w:t>
      </w:r>
      <w:r>
        <w:rPr>
          <w:spacing w:val="-53"/>
        </w:rPr>
        <w:t xml:space="preserve"> </w:t>
      </w:r>
      <w:r>
        <w:t>been lifted unless applications or redemption requests have been withdrawn prior to the lifting of the suspension, but</w:t>
      </w:r>
      <w:r>
        <w:rPr>
          <w:spacing w:val="1"/>
        </w:rPr>
        <w:t xml:space="preserve"> </w:t>
      </w:r>
      <w:r>
        <w:t>will</w:t>
      </w:r>
      <w:r>
        <w:rPr>
          <w:spacing w:val="-9"/>
        </w:rPr>
        <w:t xml:space="preserve"> </w:t>
      </w:r>
      <w:r>
        <w:t>not</w:t>
      </w:r>
      <w:r>
        <w:rPr>
          <w:spacing w:val="-7"/>
        </w:rPr>
        <w:t xml:space="preserve"> </w:t>
      </w:r>
      <w:r>
        <w:t>have</w:t>
      </w:r>
      <w:r>
        <w:rPr>
          <w:spacing w:val="-7"/>
        </w:rPr>
        <w:t xml:space="preserve"> </w:t>
      </w:r>
      <w:r>
        <w:t>priority</w:t>
      </w:r>
      <w:r>
        <w:rPr>
          <w:spacing w:val="-4"/>
        </w:rPr>
        <w:t xml:space="preserve"> </w:t>
      </w:r>
      <w:r>
        <w:t>over</w:t>
      </w:r>
      <w:r>
        <w:rPr>
          <w:spacing w:val="-6"/>
        </w:rPr>
        <w:t xml:space="preserve"> </w:t>
      </w:r>
      <w:r>
        <w:t>other</w:t>
      </w:r>
      <w:r>
        <w:rPr>
          <w:spacing w:val="-6"/>
        </w:rPr>
        <w:t xml:space="preserve"> </w:t>
      </w:r>
      <w:r>
        <w:t>Shareholders</w:t>
      </w:r>
      <w:r>
        <w:rPr>
          <w:spacing w:val="-6"/>
        </w:rPr>
        <w:t xml:space="preserve"> </w:t>
      </w:r>
      <w:r>
        <w:t>who</w:t>
      </w:r>
      <w:r>
        <w:rPr>
          <w:spacing w:val="-8"/>
        </w:rPr>
        <w:t xml:space="preserve"> </w:t>
      </w:r>
      <w:r>
        <w:t>requested</w:t>
      </w:r>
      <w:r>
        <w:rPr>
          <w:spacing w:val="-7"/>
        </w:rPr>
        <w:t xml:space="preserve"> </w:t>
      </w:r>
      <w:r>
        <w:t>an</w:t>
      </w:r>
      <w:r>
        <w:rPr>
          <w:spacing w:val="-5"/>
        </w:rPr>
        <w:t xml:space="preserve"> </w:t>
      </w:r>
      <w:r>
        <w:t>issue</w:t>
      </w:r>
      <w:r>
        <w:rPr>
          <w:spacing w:val="-7"/>
        </w:rPr>
        <w:t xml:space="preserve"> </w:t>
      </w:r>
      <w:r>
        <w:t>or</w:t>
      </w:r>
      <w:r>
        <w:rPr>
          <w:spacing w:val="-7"/>
        </w:rPr>
        <w:t xml:space="preserve"> </w:t>
      </w:r>
      <w:r>
        <w:t>redemption</w:t>
      </w:r>
      <w:r>
        <w:rPr>
          <w:spacing w:val="-7"/>
        </w:rPr>
        <w:t xml:space="preserve"> </w:t>
      </w:r>
      <w:r>
        <w:t>of</w:t>
      </w:r>
      <w:r>
        <w:rPr>
          <w:spacing w:val="-5"/>
        </w:rPr>
        <w:t xml:space="preserve"> </w:t>
      </w:r>
      <w:r>
        <w:t>Shares.</w:t>
      </w:r>
      <w:r>
        <w:rPr>
          <w:spacing w:val="44"/>
        </w:rPr>
        <w:t xml:space="preserve"> </w:t>
      </w:r>
      <w:r>
        <w:t>Shares</w:t>
      </w:r>
      <w:r>
        <w:rPr>
          <w:spacing w:val="-4"/>
        </w:rPr>
        <w:t xml:space="preserve"> </w:t>
      </w:r>
      <w:r>
        <w:t>will</w:t>
      </w:r>
      <w:r>
        <w:rPr>
          <w:spacing w:val="-6"/>
        </w:rPr>
        <w:t xml:space="preserve"> </w:t>
      </w:r>
      <w:r>
        <w:t>be</w:t>
      </w:r>
      <w:r>
        <w:rPr>
          <w:spacing w:val="-5"/>
        </w:rPr>
        <w:t xml:space="preserve"> </w:t>
      </w:r>
      <w:r>
        <w:t>held</w:t>
      </w:r>
      <w:r>
        <w:rPr>
          <w:spacing w:val="-7"/>
        </w:rPr>
        <w:t xml:space="preserve"> </w:t>
      </w:r>
      <w:r>
        <w:t>by</w:t>
      </w:r>
      <w:r>
        <w:rPr>
          <w:spacing w:val="-53"/>
        </w:rPr>
        <w:t xml:space="preserve"> </w:t>
      </w:r>
      <w:r>
        <w:t>the Shareholder during the period of suspension as if no redemption request had been made.</w:t>
      </w:r>
      <w:r>
        <w:rPr>
          <w:spacing w:val="1"/>
        </w:rPr>
        <w:t xml:space="preserve"> </w:t>
      </w:r>
      <w:r>
        <w:t>The ICAV will take</w:t>
      </w:r>
      <w:r>
        <w:rPr>
          <w:spacing w:val="1"/>
        </w:rPr>
        <w:t xml:space="preserve"> </w:t>
      </w:r>
      <w:r>
        <w:t>reasonable</w:t>
      </w:r>
      <w:r>
        <w:rPr>
          <w:spacing w:val="-10"/>
        </w:rPr>
        <w:t xml:space="preserve"> </w:t>
      </w:r>
      <w:r>
        <w:t>steps</w:t>
      </w:r>
      <w:r>
        <w:rPr>
          <w:spacing w:val="-8"/>
        </w:rPr>
        <w:t xml:space="preserve"> </w:t>
      </w:r>
      <w:r>
        <w:t>to</w:t>
      </w:r>
      <w:r>
        <w:rPr>
          <w:spacing w:val="-10"/>
        </w:rPr>
        <w:t xml:space="preserve"> </w:t>
      </w:r>
      <w:r>
        <w:t>bring</w:t>
      </w:r>
      <w:r>
        <w:rPr>
          <w:spacing w:val="-11"/>
        </w:rPr>
        <w:t xml:space="preserve"> </w:t>
      </w:r>
      <w:r>
        <w:t>any</w:t>
      </w:r>
      <w:r>
        <w:rPr>
          <w:spacing w:val="-8"/>
        </w:rPr>
        <w:t xml:space="preserve"> </w:t>
      </w:r>
      <w:r>
        <w:t>period</w:t>
      </w:r>
      <w:r>
        <w:rPr>
          <w:spacing w:val="-9"/>
        </w:rPr>
        <w:t xml:space="preserve"> </w:t>
      </w:r>
      <w:r>
        <w:t>of</w:t>
      </w:r>
      <w:r>
        <w:rPr>
          <w:spacing w:val="-11"/>
        </w:rPr>
        <w:t xml:space="preserve"> </w:t>
      </w:r>
      <w:r>
        <w:t>suspension</w:t>
      </w:r>
      <w:r>
        <w:rPr>
          <w:spacing w:val="-7"/>
        </w:rPr>
        <w:t xml:space="preserve"> </w:t>
      </w:r>
      <w:r>
        <w:t>or</w:t>
      </w:r>
      <w:r>
        <w:rPr>
          <w:spacing w:val="-8"/>
        </w:rPr>
        <w:t xml:space="preserve"> </w:t>
      </w:r>
      <w:r>
        <w:t>postponement</w:t>
      </w:r>
      <w:r>
        <w:rPr>
          <w:spacing w:val="-10"/>
        </w:rPr>
        <w:t xml:space="preserve"> </w:t>
      </w:r>
      <w:r>
        <w:t>to</w:t>
      </w:r>
      <w:r>
        <w:rPr>
          <w:spacing w:val="-9"/>
        </w:rPr>
        <w:t xml:space="preserve"> </w:t>
      </w:r>
      <w:r>
        <w:t>an</w:t>
      </w:r>
      <w:r>
        <w:rPr>
          <w:spacing w:val="-10"/>
        </w:rPr>
        <w:t xml:space="preserve"> </w:t>
      </w:r>
      <w:r>
        <w:t>end</w:t>
      </w:r>
      <w:r>
        <w:rPr>
          <w:spacing w:val="-10"/>
        </w:rPr>
        <w:t xml:space="preserve"> </w:t>
      </w:r>
      <w:r>
        <w:t>as</w:t>
      </w:r>
      <w:r>
        <w:rPr>
          <w:spacing w:val="-7"/>
        </w:rPr>
        <w:t xml:space="preserve"> </w:t>
      </w:r>
      <w:r>
        <w:t>soon</w:t>
      </w:r>
      <w:r>
        <w:rPr>
          <w:spacing w:val="-9"/>
        </w:rPr>
        <w:t xml:space="preserve"> </w:t>
      </w:r>
      <w:r>
        <w:t>as</w:t>
      </w:r>
      <w:r>
        <w:rPr>
          <w:spacing w:val="-8"/>
        </w:rPr>
        <w:t xml:space="preserve"> </w:t>
      </w:r>
      <w:r>
        <w:t>possible.</w:t>
      </w:r>
      <w:r>
        <w:rPr>
          <w:spacing w:val="-11"/>
        </w:rPr>
        <w:t xml:space="preserve"> </w:t>
      </w:r>
      <w:r>
        <w:t>For</w:t>
      </w:r>
      <w:r>
        <w:rPr>
          <w:spacing w:val="-8"/>
        </w:rPr>
        <w:t xml:space="preserve"> </w:t>
      </w:r>
      <w:r>
        <w:t>the</w:t>
      </w:r>
      <w:r>
        <w:rPr>
          <w:spacing w:val="-10"/>
        </w:rPr>
        <w:t xml:space="preserve"> </w:t>
      </w:r>
      <w:r>
        <w:t>avoidance</w:t>
      </w:r>
      <w:r>
        <w:rPr>
          <w:spacing w:val="-53"/>
        </w:rPr>
        <w:t xml:space="preserve"> </w:t>
      </w:r>
      <w:r>
        <w:t>of doubt, no dividends will be paid at times when the redemption of Shares or the calculation of NAV per Share is</w:t>
      </w:r>
      <w:r>
        <w:rPr>
          <w:spacing w:val="1"/>
        </w:rPr>
        <w:t xml:space="preserve"> </w:t>
      </w:r>
      <w:r>
        <w:t>suspended</w:t>
      </w:r>
      <w:r>
        <w:rPr>
          <w:spacing w:val="-2"/>
        </w:rPr>
        <w:t xml:space="preserve"> </w:t>
      </w:r>
      <w:r>
        <w:t>for</w:t>
      </w:r>
      <w:r>
        <w:rPr>
          <w:spacing w:val="2"/>
        </w:rPr>
        <w:t xml:space="preserve"> </w:t>
      </w:r>
      <w:r>
        <w:t>any reason</w:t>
      </w:r>
      <w:r>
        <w:rPr>
          <w:spacing w:val="1"/>
        </w:rPr>
        <w:t xml:space="preserve"> </w:t>
      </w:r>
      <w:r>
        <w:t>specified</w:t>
      </w:r>
      <w:r>
        <w:rPr>
          <w:spacing w:val="-1"/>
        </w:rPr>
        <w:t xml:space="preserve"> </w:t>
      </w:r>
      <w:r>
        <w:t>above.</w:t>
      </w:r>
    </w:p>
    <w:p w14:paraId="00A0CC4D" w14:textId="77777777" w:rsidR="0007431A" w:rsidRDefault="0007431A">
      <w:pPr>
        <w:pStyle w:val="BodyText"/>
        <w:rPr>
          <w:sz w:val="21"/>
        </w:rPr>
      </w:pPr>
    </w:p>
    <w:p w14:paraId="33CA4525" w14:textId="77777777" w:rsidR="0007431A" w:rsidRDefault="0012211E">
      <w:pPr>
        <w:pStyle w:val="BodyText"/>
        <w:ind w:left="333" w:right="683"/>
        <w:jc w:val="both"/>
      </w:pPr>
      <w:r>
        <w:t>The ICAV, in its discretion, may terminate, in part or in whole, the temporary suspension of the issue, valuation, sale,</w:t>
      </w:r>
      <w:r>
        <w:rPr>
          <w:spacing w:val="-53"/>
        </w:rPr>
        <w:t xml:space="preserve"> </w:t>
      </w:r>
      <w:r>
        <w:t>purchase</w:t>
      </w:r>
      <w:r>
        <w:rPr>
          <w:spacing w:val="-8"/>
        </w:rPr>
        <w:t xml:space="preserve"> </w:t>
      </w:r>
      <w:r>
        <w:t>and</w:t>
      </w:r>
      <w:r>
        <w:rPr>
          <w:spacing w:val="-6"/>
        </w:rPr>
        <w:t xml:space="preserve"> </w:t>
      </w:r>
      <w:r>
        <w:t>/</w:t>
      </w:r>
      <w:r>
        <w:rPr>
          <w:spacing w:val="-7"/>
        </w:rPr>
        <w:t xml:space="preserve"> </w:t>
      </w:r>
      <w:r>
        <w:t>or</w:t>
      </w:r>
      <w:r>
        <w:rPr>
          <w:spacing w:val="-7"/>
        </w:rPr>
        <w:t xml:space="preserve"> </w:t>
      </w:r>
      <w:r>
        <w:t>redemption</w:t>
      </w:r>
      <w:r>
        <w:rPr>
          <w:spacing w:val="-7"/>
        </w:rPr>
        <w:t xml:space="preserve"> </w:t>
      </w:r>
      <w:r>
        <w:t>of</w:t>
      </w:r>
      <w:r>
        <w:rPr>
          <w:spacing w:val="-6"/>
        </w:rPr>
        <w:t xml:space="preserve"> </w:t>
      </w:r>
      <w:r>
        <w:t>Shares</w:t>
      </w:r>
      <w:r>
        <w:rPr>
          <w:spacing w:val="-7"/>
        </w:rPr>
        <w:t xml:space="preserve"> </w:t>
      </w:r>
      <w:r>
        <w:t>in</w:t>
      </w:r>
      <w:r>
        <w:rPr>
          <w:spacing w:val="-7"/>
        </w:rPr>
        <w:t xml:space="preserve"> </w:t>
      </w:r>
      <w:r>
        <w:t>any</w:t>
      </w:r>
      <w:r>
        <w:rPr>
          <w:spacing w:val="-7"/>
        </w:rPr>
        <w:t xml:space="preserve"> </w:t>
      </w:r>
      <w:r>
        <w:t>Fund.</w:t>
      </w:r>
      <w:r>
        <w:rPr>
          <w:spacing w:val="44"/>
        </w:rPr>
        <w:t xml:space="preserve"> </w:t>
      </w:r>
      <w:r>
        <w:t>The</w:t>
      </w:r>
      <w:r>
        <w:rPr>
          <w:spacing w:val="-8"/>
        </w:rPr>
        <w:t xml:space="preserve"> </w:t>
      </w:r>
      <w:r>
        <w:t>ICAV</w:t>
      </w:r>
      <w:r>
        <w:rPr>
          <w:spacing w:val="-5"/>
        </w:rPr>
        <w:t xml:space="preserve"> </w:t>
      </w:r>
      <w:r>
        <w:t>will</w:t>
      </w:r>
      <w:r>
        <w:rPr>
          <w:spacing w:val="-6"/>
        </w:rPr>
        <w:t xml:space="preserve"> </w:t>
      </w:r>
      <w:r>
        <w:t>notify</w:t>
      </w:r>
      <w:r>
        <w:rPr>
          <w:spacing w:val="-7"/>
        </w:rPr>
        <w:t xml:space="preserve"> </w:t>
      </w:r>
      <w:r>
        <w:t>all</w:t>
      </w:r>
      <w:r>
        <w:rPr>
          <w:spacing w:val="-5"/>
        </w:rPr>
        <w:t xml:space="preserve"> </w:t>
      </w:r>
      <w:r>
        <w:t>affected</w:t>
      </w:r>
      <w:r>
        <w:rPr>
          <w:spacing w:val="-6"/>
        </w:rPr>
        <w:t xml:space="preserve"> </w:t>
      </w:r>
      <w:r>
        <w:t>Shareholders</w:t>
      </w:r>
      <w:r>
        <w:rPr>
          <w:spacing w:val="-6"/>
        </w:rPr>
        <w:t xml:space="preserve"> </w:t>
      </w:r>
      <w:r>
        <w:t>of</w:t>
      </w:r>
      <w:r>
        <w:rPr>
          <w:spacing w:val="-8"/>
        </w:rPr>
        <w:t xml:space="preserve"> </w:t>
      </w:r>
      <w:r>
        <w:t>any</w:t>
      </w:r>
      <w:r>
        <w:rPr>
          <w:spacing w:val="-4"/>
        </w:rPr>
        <w:t xml:space="preserve"> </w:t>
      </w:r>
      <w:r>
        <w:t>termination</w:t>
      </w:r>
      <w:r>
        <w:rPr>
          <w:spacing w:val="-53"/>
        </w:rPr>
        <w:t xml:space="preserve"> </w:t>
      </w:r>
      <w:r>
        <w:t>of</w:t>
      </w:r>
      <w:r>
        <w:rPr>
          <w:spacing w:val="-2"/>
        </w:rPr>
        <w:t xml:space="preserve"> </w:t>
      </w:r>
      <w:r>
        <w:t>a</w:t>
      </w:r>
      <w:r>
        <w:rPr>
          <w:spacing w:val="-1"/>
        </w:rPr>
        <w:t xml:space="preserve"> </w:t>
      </w:r>
      <w:r>
        <w:t>temporary suspension.</w:t>
      </w:r>
    </w:p>
    <w:p w14:paraId="71CB657F" w14:textId="77777777" w:rsidR="0007431A" w:rsidRDefault="0007431A">
      <w:pPr>
        <w:pStyle w:val="BodyText"/>
        <w:spacing w:before="9"/>
      </w:pPr>
    </w:p>
    <w:p w14:paraId="2301A24D" w14:textId="77777777" w:rsidR="0007431A" w:rsidRDefault="0012211E">
      <w:pPr>
        <w:pStyle w:val="BodyText"/>
        <w:ind w:left="333" w:right="679"/>
        <w:jc w:val="both"/>
      </w:pPr>
      <w:r>
        <w:t>The Manager shall notify the Central Bank immediately upon the lifting of any such temporary suspension and in</w:t>
      </w:r>
      <w:r>
        <w:rPr>
          <w:spacing w:val="1"/>
        </w:rPr>
        <w:t xml:space="preserve"> </w:t>
      </w:r>
      <w:r>
        <w:t>circumstances</w:t>
      </w:r>
      <w:r>
        <w:rPr>
          <w:spacing w:val="-9"/>
        </w:rPr>
        <w:t xml:space="preserve"> </w:t>
      </w:r>
      <w:r>
        <w:t>where</w:t>
      </w:r>
      <w:r>
        <w:rPr>
          <w:spacing w:val="-10"/>
        </w:rPr>
        <w:t xml:space="preserve"> </w:t>
      </w:r>
      <w:r>
        <w:t>the</w:t>
      </w:r>
      <w:r>
        <w:rPr>
          <w:spacing w:val="-10"/>
        </w:rPr>
        <w:t xml:space="preserve"> </w:t>
      </w:r>
      <w:r>
        <w:t>temporary</w:t>
      </w:r>
      <w:r>
        <w:rPr>
          <w:spacing w:val="-8"/>
        </w:rPr>
        <w:t xml:space="preserve"> </w:t>
      </w:r>
      <w:r>
        <w:t>suspension</w:t>
      </w:r>
      <w:r>
        <w:rPr>
          <w:spacing w:val="-9"/>
        </w:rPr>
        <w:t xml:space="preserve"> </w:t>
      </w:r>
      <w:r>
        <w:t>has</w:t>
      </w:r>
      <w:r>
        <w:rPr>
          <w:spacing w:val="-7"/>
        </w:rPr>
        <w:t xml:space="preserve"> </w:t>
      </w:r>
      <w:r>
        <w:t>not</w:t>
      </w:r>
      <w:r>
        <w:rPr>
          <w:spacing w:val="-10"/>
        </w:rPr>
        <w:t xml:space="preserve"> </w:t>
      </w:r>
      <w:r>
        <w:t>been</w:t>
      </w:r>
      <w:r>
        <w:rPr>
          <w:spacing w:val="-9"/>
        </w:rPr>
        <w:t xml:space="preserve"> </w:t>
      </w:r>
      <w:r>
        <w:t>lifted</w:t>
      </w:r>
      <w:r>
        <w:rPr>
          <w:spacing w:val="-11"/>
        </w:rPr>
        <w:t xml:space="preserve"> </w:t>
      </w:r>
      <w:r>
        <w:t>within</w:t>
      </w:r>
      <w:r>
        <w:rPr>
          <w:spacing w:val="-8"/>
        </w:rPr>
        <w:t xml:space="preserve"> </w:t>
      </w:r>
      <w:r>
        <w:t>21</w:t>
      </w:r>
      <w:r>
        <w:rPr>
          <w:spacing w:val="-10"/>
        </w:rPr>
        <w:t xml:space="preserve"> </w:t>
      </w:r>
      <w:r>
        <w:t>working</w:t>
      </w:r>
      <w:r>
        <w:rPr>
          <w:spacing w:val="-11"/>
        </w:rPr>
        <w:t xml:space="preserve"> </w:t>
      </w:r>
      <w:r>
        <w:t>days</w:t>
      </w:r>
      <w:r>
        <w:rPr>
          <w:spacing w:val="-9"/>
        </w:rPr>
        <w:t xml:space="preserve"> </w:t>
      </w:r>
      <w:r>
        <w:t>of</w:t>
      </w:r>
      <w:r>
        <w:rPr>
          <w:spacing w:val="-11"/>
        </w:rPr>
        <w:t xml:space="preserve"> </w:t>
      </w:r>
      <w:r>
        <w:t>application,</w:t>
      </w:r>
      <w:r>
        <w:rPr>
          <w:spacing w:val="-7"/>
        </w:rPr>
        <w:t xml:space="preserve"> </w:t>
      </w:r>
      <w:r>
        <w:t>the</w:t>
      </w:r>
      <w:r>
        <w:rPr>
          <w:spacing w:val="-6"/>
        </w:rPr>
        <w:t xml:space="preserve"> </w:t>
      </w:r>
      <w:r>
        <w:t>Manager</w:t>
      </w:r>
      <w:r>
        <w:rPr>
          <w:spacing w:val="-53"/>
        </w:rPr>
        <w:t xml:space="preserve"> </w:t>
      </w:r>
      <w:r>
        <w:t>shall provide the Central Bank with an update on the temporary suspension at the expiration of the 21 working day</w:t>
      </w:r>
      <w:r>
        <w:rPr>
          <w:spacing w:val="1"/>
        </w:rPr>
        <w:t xml:space="preserve"> </w:t>
      </w:r>
      <w:r>
        <w:t>period</w:t>
      </w:r>
      <w:r>
        <w:rPr>
          <w:spacing w:val="-3"/>
        </w:rPr>
        <w:t xml:space="preserve"> </w:t>
      </w:r>
      <w:r>
        <w:t>and</w:t>
      </w:r>
      <w:r>
        <w:rPr>
          <w:spacing w:val="-2"/>
        </w:rPr>
        <w:t xml:space="preserve"> </w:t>
      </w:r>
      <w:r>
        <w:t>each</w:t>
      </w:r>
      <w:r>
        <w:rPr>
          <w:spacing w:val="-2"/>
        </w:rPr>
        <w:t xml:space="preserve"> </w:t>
      </w:r>
      <w:r>
        <w:t>subsequent</w:t>
      </w:r>
      <w:r>
        <w:rPr>
          <w:spacing w:val="-2"/>
        </w:rPr>
        <w:t xml:space="preserve"> </w:t>
      </w:r>
      <w:r>
        <w:t>period of</w:t>
      </w:r>
      <w:r>
        <w:rPr>
          <w:spacing w:val="-2"/>
        </w:rPr>
        <w:t xml:space="preserve"> </w:t>
      </w:r>
      <w:r>
        <w:t>21</w:t>
      </w:r>
      <w:r>
        <w:rPr>
          <w:spacing w:val="-2"/>
        </w:rPr>
        <w:t xml:space="preserve"> </w:t>
      </w:r>
      <w:r>
        <w:t>working days</w:t>
      </w:r>
      <w:r>
        <w:rPr>
          <w:spacing w:val="-1"/>
        </w:rPr>
        <w:t xml:space="preserve"> </w:t>
      </w:r>
      <w:r>
        <w:t>where</w:t>
      </w:r>
      <w:r>
        <w:rPr>
          <w:spacing w:val="-2"/>
        </w:rPr>
        <w:t xml:space="preserve"> </w:t>
      </w:r>
      <w:r>
        <w:t>the</w:t>
      </w:r>
      <w:r>
        <w:rPr>
          <w:spacing w:val="-2"/>
        </w:rPr>
        <w:t xml:space="preserve"> </w:t>
      </w:r>
      <w:r>
        <w:t>temporary</w:t>
      </w:r>
      <w:r>
        <w:rPr>
          <w:spacing w:val="-1"/>
        </w:rPr>
        <w:t xml:space="preserve"> </w:t>
      </w:r>
      <w:r>
        <w:t>suspension</w:t>
      </w:r>
      <w:r>
        <w:rPr>
          <w:spacing w:val="-2"/>
        </w:rPr>
        <w:t xml:space="preserve"> </w:t>
      </w:r>
      <w:r>
        <w:t>continues</w:t>
      </w:r>
      <w:r>
        <w:rPr>
          <w:spacing w:val="-1"/>
        </w:rPr>
        <w:t xml:space="preserve"> </w:t>
      </w:r>
      <w:r>
        <w:t>to</w:t>
      </w:r>
      <w:r>
        <w:rPr>
          <w:spacing w:val="-2"/>
        </w:rPr>
        <w:t xml:space="preserve"> </w:t>
      </w:r>
      <w:r>
        <w:t>apply.</w:t>
      </w:r>
    </w:p>
    <w:p w14:paraId="10BC2816" w14:textId="77777777" w:rsidR="0007431A" w:rsidRDefault="0007431A">
      <w:pPr>
        <w:jc w:val="both"/>
        <w:sectPr w:rsidR="0007431A">
          <w:pgSz w:w="12240" w:h="15840"/>
          <w:pgMar w:top="1360" w:right="220" w:bottom="1100" w:left="660" w:header="0" w:footer="824" w:gutter="0"/>
          <w:cols w:space="720"/>
        </w:sectPr>
      </w:pPr>
    </w:p>
    <w:p w14:paraId="1D5A8BBE" w14:textId="492595CE"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5E09EF06" wp14:editId="468A77E0">
                <wp:extent cx="6607810" cy="6350"/>
                <wp:effectExtent l="2540" t="635" r="0" b="2540"/>
                <wp:docPr id="53"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54" name="docshape31"/>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8D0AED" id="docshapegroup30"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cjRQIAAAYFAAAOAAAAZHJzL2Uyb0RvYy54bWykVMtu2zAQvBfoPxC815Ic20kFy0HgNEaB&#10;tA2Q9gNoinqgEpdd0pbTr++SVBw3QS+uDgKX++DMLJfL60Pfsb1C24IueDZJOVNaQtnquuA/vt99&#10;uOLMOqFL0YFWBX9Sll+v3r9bDiZXU2igKxUyKqJtPpiCN86ZPEmsbFQv7ASM0uSsAHvhyMQ6KVEM&#10;VL3vkmmaLpIBsDQIUllLu7fRyVehflUp6b5VlVWOdQUnbC78Mfy3/p+sliKvUZimlSMMcQaKXrSa&#10;Dj2WuhVOsB22b0r1rUSwULmJhD6BqmqlChyITZa+YrNB2JnApc6H2hxlImlf6XR2Wfl1v0HzaB4w&#10;oqflPciflnRJBlPnp35v1zGYbYcvUFI/xc5BIH6osPcliBI7BH2fjvqqg2OSNheL9PIqozZI8i0u&#10;5qP8sqEevUmSzacxLUtn6SImUbJHJvJ4XIA4QvItpztkX2Sy/yfTYyOMCupbL8MDsrYs+HzGmRY9&#10;US9BWh9ykXlM/nCKelbSRhmZhnUjdK1uEGFolCgJVIgn6CcJ3rDUhPN0/bdAIjdo3UZBz/yi4EgT&#10;Efol9vfWRS2fQ3z7LHRtedd2XTCw3q47ZHvhpyd8o/x/hXXaB2vwabGi3wkEPaeozRbKJ+KHEEeQ&#10;ngxaNIC/ORto/Apuf+0EKs66z5o0+pjNZn5egzGbX07JwFPP9tQjtKRSBXecxeXaxRnfGWzrhk7K&#10;AmkNN3RfqzYQ95pHVCNYujvjradhC7dsfBj8NJ/aIerl+Vr9AQAA//8DAFBLAwQUAAYACAAAACEA&#10;4DNdXtsAAAAEAQAADwAAAGRycy9kb3ducmV2LnhtbEyPzWrDMBCE74W+g9hCb43k/oTiWA4htD2F&#10;QpNCyW1jbWwTa2UsxXbevnIv6WWZZZaZb7PlaBvRU+drxxqSmQJBXDhTc6nhe/f+8ArCB2SDjWPS&#10;cCEPy/z2JsPUuIG/qN+GUsQQ9ilqqEJoUyl9UZFFP3MtcfSOrrMY4tqV0nQ4xHDbyEel5tJizbGh&#10;wpbWFRWn7dlq+BhwWD0lb/3mdFxf9ruXz59NQlrf342rBYhAY7gew4Qf0SGPTAd3ZuNFoyE+Ev7m&#10;5KlnNQdxmBTIPJP/4fNfAAAA//8DAFBLAQItABQABgAIAAAAIQC2gziS/gAAAOEBAAATAAAAAAAA&#10;AAAAAAAAAAAAAABbQ29udGVudF9UeXBlc10ueG1sUEsBAi0AFAAGAAgAAAAhADj9If/WAAAAlAEA&#10;AAsAAAAAAAAAAAAAAAAALwEAAF9yZWxzLy5yZWxzUEsBAi0AFAAGAAgAAAAhAANOByNFAgAABgUA&#10;AA4AAAAAAAAAAAAAAAAALgIAAGRycy9lMm9Eb2MueG1sUEsBAi0AFAAGAAgAAAAhAOAzXV7bAAAA&#10;BAEAAA8AAAAAAAAAAAAAAAAAnwQAAGRycy9kb3ducmV2LnhtbFBLBQYAAAAABAAEAPMAAACnBQAA&#10;AAA=&#10;">
                <v:rect id="docshape31"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w10:anchorlock/>
              </v:group>
            </w:pict>
          </mc:Fallback>
        </mc:AlternateContent>
      </w:r>
    </w:p>
    <w:p w14:paraId="35AFB0E5" w14:textId="77777777" w:rsidR="0007431A" w:rsidRDefault="0012211E">
      <w:pPr>
        <w:pStyle w:val="Heading1"/>
        <w:ind w:right="777"/>
      </w:pPr>
      <w:bookmarkStart w:id="10" w:name="_bookmark9"/>
      <w:bookmarkEnd w:id="10"/>
      <w:r>
        <w:t>SUBSCRIPTION</w:t>
      </w:r>
      <w:r>
        <w:rPr>
          <w:spacing w:val="-5"/>
        </w:rPr>
        <w:t xml:space="preserve"> </w:t>
      </w:r>
      <w:r>
        <w:t>FOR</w:t>
      </w:r>
      <w:r>
        <w:rPr>
          <w:spacing w:val="-3"/>
        </w:rPr>
        <w:t xml:space="preserve"> </w:t>
      </w:r>
      <w:r>
        <w:t>SHARES</w:t>
      </w:r>
    </w:p>
    <w:p w14:paraId="302215DD" w14:textId="6C87045A" w:rsidR="0007431A" w:rsidRDefault="00044734">
      <w:pPr>
        <w:pStyle w:val="BodyText"/>
        <w:spacing w:before="5"/>
        <w:rPr>
          <w:b/>
          <w:sz w:val="8"/>
        </w:rPr>
      </w:pPr>
      <w:r>
        <w:rPr>
          <w:noProof/>
          <w:lang w:val="en-GB" w:eastAsia="en-GB"/>
        </w:rPr>
        <mc:AlternateContent>
          <mc:Choice Requires="wps">
            <w:drawing>
              <wp:anchor distT="0" distB="0" distL="0" distR="0" simplePos="0" relativeHeight="251658251" behindDoc="1" locked="0" layoutInCell="1" allowOverlap="1" wp14:anchorId="761F54BC" wp14:editId="44F0FF82">
                <wp:simplePos x="0" y="0"/>
                <wp:positionH relativeFrom="page">
                  <wp:posOffset>612775</wp:posOffset>
                </wp:positionH>
                <wp:positionV relativeFrom="paragraph">
                  <wp:posOffset>76835</wp:posOffset>
                </wp:positionV>
                <wp:extent cx="6607810" cy="6350"/>
                <wp:effectExtent l="0" t="0" r="0" b="0"/>
                <wp:wrapTopAndBottom/>
                <wp:docPr id="52"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D6B2FF" id="docshape32" o:spid="_x0000_s1026" style="position:absolute;margin-left:48.25pt;margin-top:6.05pt;width:520.3pt;height:.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26AD7C81" w14:textId="77777777" w:rsidR="0007431A" w:rsidRDefault="0007431A">
      <w:pPr>
        <w:pStyle w:val="BodyText"/>
        <w:spacing w:before="8"/>
        <w:rPr>
          <w:b/>
          <w:sz w:val="12"/>
        </w:rPr>
      </w:pPr>
    </w:p>
    <w:p w14:paraId="688E23B2" w14:textId="77777777" w:rsidR="0007431A" w:rsidRDefault="0012211E">
      <w:pPr>
        <w:pStyle w:val="BodyText"/>
        <w:spacing w:before="93"/>
        <w:ind w:left="333" w:right="679"/>
        <w:jc w:val="both"/>
      </w:pPr>
      <w:r>
        <w:t>Unless otherwise specified in a Supplement applicable to a particular Fund, the procedure for determining the</w:t>
      </w:r>
      <w:r>
        <w:rPr>
          <w:spacing w:val="1"/>
        </w:rPr>
        <w:t xml:space="preserve"> </w:t>
      </w:r>
      <w:r>
        <w:t>subscription</w:t>
      </w:r>
      <w:r>
        <w:rPr>
          <w:spacing w:val="-2"/>
        </w:rPr>
        <w:t xml:space="preserve"> </w:t>
      </w:r>
      <w:r>
        <w:t>price</w:t>
      </w:r>
      <w:r>
        <w:rPr>
          <w:spacing w:val="1"/>
        </w:rPr>
        <w:t xml:space="preserve"> </w:t>
      </w:r>
      <w:r>
        <w:t>and</w:t>
      </w:r>
      <w:r>
        <w:rPr>
          <w:spacing w:val="-1"/>
        </w:rPr>
        <w:t xml:space="preserve"> </w:t>
      </w:r>
      <w:r>
        <w:t>applying</w:t>
      </w:r>
      <w:r>
        <w:rPr>
          <w:spacing w:val="-1"/>
        </w:rPr>
        <w:t xml:space="preserve"> </w:t>
      </w:r>
      <w:r>
        <w:t>for</w:t>
      </w:r>
      <w:r>
        <w:rPr>
          <w:spacing w:val="-1"/>
        </w:rPr>
        <w:t xml:space="preserve"> </w:t>
      </w:r>
      <w:r>
        <w:t>Shares in</w:t>
      </w:r>
      <w:r>
        <w:rPr>
          <w:spacing w:val="-1"/>
        </w:rPr>
        <w:t xml:space="preserve"> </w:t>
      </w:r>
      <w:r>
        <w:t>a</w:t>
      </w:r>
      <w:r>
        <w:rPr>
          <w:spacing w:val="-1"/>
        </w:rPr>
        <w:t xml:space="preserve"> </w:t>
      </w:r>
      <w:r>
        <w:t>Fund</w:t>
      </w:r>
      <w:r>
        <w:rPr>
          <w:spacing w:val="1"/>
        </w:rPr>
        <w:t xml:space="preserve"> </w:t>
      </w:r>
      <w:r>
        <w:t>is as</w:t>
      </w:r>
      <w:r>
        <w:rPr>
          <w:spacing w:val="-1"/>
        </w:rPr>
        <w:t xml:space="preserve"> </w:t>
      </w:r>
      <w:r>
        <w:t>set</w:t>
      </w:r>
      <w:r>
        <w:rPr>
          <w:spacing w:val="-1"/>
        </w:rPr>
        <w:t xml:space="preserve"> </w:t>
      </w:r>
      <w:r>
        <w:t>out</w:t>
      </w:r>
      <w:r>
        <w:rPr>
          <w:spacing w:val="-1"/>
        </w:rPr>
        <w:t xml:space="preserve"> </w:t>
      </w:r>
      <w:r>
        <w:t>below.</w:t>
      </w:r>
    </w:p>
    <w:p w14:paraId="2FFC64C4" w14:textId="77777777" w:rsidR="0007431A" w:rsidRDefault="0007431A">
      <w:pPr>
        <w:pStyle w:val="BodyText"/>
        <w:spacing w:before="11"/>
      </w:pPr>
    </w:p>
    <w:p w14:paraId="00B28BC6" w14:textId="77777777" w:rsidR="0007431A" w:rsidRDefault="0012211E">
      <w:pPr>
        <w:pStyle w:val="BodyText"/>
        <w:ind w:left="333" w:right="687"/>
        <w:jc w:val="both"/>
      </w:pPr>
      <w:r>
        <w:t>Shares in a Fund may be purchased on any Dealing Day at the Net Asset Value per Share applicable on the relevant</w:t>
      </w:r>
      <w:r>
        <w:rPr>
          <w:spacing w:val="-54"/>
        </w:rPr>
        <w:t xml:space="preserve"> </w:t>
      </w:r>
      <w:r>
        <w:t>Dealing</w:t>
      </w:r>
      <w:r>
        <w:rPr>
          <w:spacing w:val="-3"/>
        </w:rPr>
        <w:t xml:space="preserve"> </w:t>
      </w:r>
      <w:r>
        <w:t>Day</w:t>
      </w:r>
      <w:r>
        <w:rPr>
          <w:spacing w:val="-1"/>
        </w:rPr>
        <w:t xml:space="preserve"> </w:t>
      </w:r>
      <w:r>
        <w:t>on</w:t>
      </w:r>
      <w:r>
        <w:rPr>
          <w:spacing w:val="-3"/>
        </w:rPr>
        <w:t xml:space="preserve"> </w:t>
      </w:r>
      <w:r>
        <w:t>the</w:t>
      </w:r>
      <w:r>
        <w:rPr>
          <w:spacing w:val="-2"/>
        </w:rPr>
        <w:t xml:space="preserve"> </w:t>
      </w:r>
      <w:r>
        <w:t>terms</w:t>
      </w:r>
      <w:r>
        <w:rPr>
          <w:spacing w:val="-1"/>
        </w:rPr>
        <w:t xml:space="preserve"> </w:t>
      </w:r>
      <w:r>
        <w:t>and</w:t>
      </w:r>
      <w:r>
        <w:rPr>
          <w:spacing w:val="-3"/>
        </w:rPr>
        <w:t xml:space="preserve"> </w:t>
      </w:r>
      <w:r>
        <w:t>in</w:t>
      </w:r>
      <w:r>
        <w:rPr>
          <w:spacing w:val="-2"/>
        </w:rPr>
        <w:t xml:space="preserve"> </w:t>
      </w:r>
      <w:r>
        <w:t>accordance</w:t>
      </w:r>
      <w:r>
        <w:rPr>
          <w:spacing w:val="-2"/>
        </w:rPr>
        <w:t xml:space="preserve"> </w:t>
      </w:r>
      <w:r>
        <w:t>with</w:t>
      </w:r>
      <w:r>
        <w:rPr>
          <w:spacing w:val="-3"/>
        </w:rPr>
        <w:t xml:space="preserve"> </w:t>
      </w:r>
      <w:r>
        <w:t>the procedures</w:t>
      </w:r>
      <w:r>
        <w:rPr>
          <w:spacing w:val="-1"/>
        </w:rPr>
        <w:t xml:space="preserve"> </w:t>
      </w:r>
      <w:r>
        <w:t>described below and</w:t>
      </w:r>
      <w:r>
        <w:rPr>
          <w:spacing w:val="-1"/>
        </w:rPr>
        <w:t xml:space="preserve"> </w:t>
      </w:r>
      <w:r>
        <w:t>in</w:t>
      </w:r>
      <w:r>
        <w:rPr>
          <w:spacing w:val="-2"/>
        </w:rPr>
        <w:t xml:space="preserve"> </w:t>
      </w:r>
      <w:r>
        <w:t>the</w:t>
      </w:r>
      <w:r>
        <w:rPr>
          <w:spacing w:val="-3"/>
        </w:rPr>
        <w:t xml:space="preserve"> </w:t>
      </w:r>
      <w:r>
        <w:t>relevant</w:t>
      </w:r>
      <w:r>
        <w:rPr>
          <w:spacing w:val="-2"/>
        </w:rPr>
        <w:t xml:space="preserve"> </w:t>
      </w:r>
      <w:r>
        <w:t>Supplement.</w:t>
      </w:r>
    </w:p>
    <w:p w14:paraId="5CA8D2DD" w14:textId="77777777" w:rsidR="0007431A" w:rsidRDefault="0007431A">
      <w:pPr>
        <w:pStyle w:val="BodyText"/>
        <w:spacing w:before="8"/>
      </w:pPr>
    </w:p>
    <w:p w14:paraId="53AE615F" w14:textId="77777777" w:rsidR="0007431A" w:rsidRDefault="0012211E">
      <w:pPr>
        <w:pStyle w:val="BodyText"/>
        <w:spacing w:before="1"/>
        <w:ind w:left="333" w:right="685"/>
        <w:jc w:val="both"/>
      </w:pPr>
      <w:r>
        <w:t>Subscription orders are effected at the Net Asset Value per Share applicable on the relevant Dealing Day.</w:t>
      </w:r>
      <w:r>
        <w:rPr>
          <w:spacing w:val="1"/>
        </w:rPr>
        <w:t xml:space="preserve"> </w:t>
      </w:r>
      <w:r>
        <w:t>Details of</w:t>
      </w:r>
      <w:r>
        <w:rPr>
          <w:spacing w:val="-53"/>
        </w:rPr>
        <w:t xml:space="preserve"> </w:t>
      </w:r>
      <w:r>
        <w:t>the deadline by which subscription monies must be received by the ICAV will be set out in the relevant Supplement.</w:t>
      </w:r>
      <w:r>
        <w:rPr>
          <w:spacing w:val="1"/>
        </w:rPr>
        <w:t xml:space="preserve"> </w:t>
      </w:r>
      <w:r>
        <w:t>No</w:t>
      </w:r>
      <w:r>
        <w:rPr>
          <w:spacing w:val="-2"/>
        </w:rPr>
        <w:t xml:space="preserve"> </w:t>
      </w:r>
      <w:r>
        <w:t>Subscription</w:t>
      </w:r>
      <w:r>
        <w:rPr>
          <w:spacing w:val="1"/>
        </w:rPr>
        <w:t xml:space="preserve"> </w:t>
      </w:r>
      <w:r>
        <w:t>order will</w:t>
      </w:r>
      <w:r>
        <w:rPr>
          <w:spacing w:val="-2"/>
        </w:rPr>
        <w:t xml:space="preserve"> </w:t>
      </w:r>
      <w:r>
        <w:t>be</w:t>
      </w:r>
      <w:r>
        <w:rPr>
          <w:spacing w:val="-1"/>
        </w:rPr>
        <w:t xml:space="preserve"> </w:t>
      </w:r>
      <w:r>
        <w:t>accepted</w:t>
      </w:r>
      <w:r>
        <w:rPr>
          <w:spacing w:val="-2"/>
        </w:rPr>
        <w:t xml:space="preserve"> </w:t>
      </w:r>
      <w:r>
        <w:t>after</w:t>
      </w:r>
      <w:r>
        <w:rPr>
          <w:spacing w:val="-1"/>
        </w:rPr>
        <w:t xml:space="preserve"> </w:t>
      </w:r>
      <w:r>
        <w:t>the</w:t>
      </w:r>
      <w:r>
        <w:rPr>
          <w:spacing w:val="-1"/>
        </w:rPr>
        <w:t xml:space="preserve"> </w:t>
      </w:r>
      <w:r>
        <w:t>relevant</w:t>
      </w:r>
      <w:r>
        <w:rPr>
          <w:spacing w:val="-1"/>
        </w:rPr>
        <w:t xml:space="preserve"> </w:t>
      </w:r>
      <w:r>
        <w:t>Valuation</w:t>
      </w:r>
      <w:r>
        <w:rPr>
          <w:spacing w:val="1"/>
        </w:rPr>
        <w:t xml:space="preserve"> </w:t>
      </w:r>
      <w:r>
        <w:t>Point</w:t>
      </w:r>
      <w:r>
        <w:rPr>
          <w:spacing w:val="1"/>
        </w:rPr>
        <w:t xml:space="preserve"> </w:t>
      </w:r>
      <w:r>
        <w:t>for</w:t>
      </w:r>
      <w:r>
        <w:rPr>
          <w:spacing w:val="-2"/>
        </w:rPr>
        <w:t xml:space="preserve"> </w:t>
      </w:r>
      <w:r>
        <w:t>a</w:t>
      </w:r>
      <w:r>
        <w:rPr>
          <w:spacing w:val="-1"/>
        </w:rPr>
        <w:t xml:space="preserve"> </w:t>
      </w:r>
      <w:r>
        <w:t>Fund.</w:t>
      </w:r>
    </w:p>
    <w:p w14:paraId="63DA4CD5" w14:textId="77777777" w:rsidR="0007431A" w:rsidRDefault="0007431A">
      <w:pPr>
        <w:pStyle w:val="BodyText"/>
        <w:spacing w:before="11"/>
      </w:pPr>
    </w:p>
    <w:p w14:paraId="48C2609E" w14:textId="77777777" w:rsidR="0007431A" w:rsidRDefault="0012211E">
      <w:pPr>
        <w:pStyle w:val="BodyText"/>
        <w:ind w:left="333" w:right="676"/>
        <w:jc w:val="both"/>
      </w:pPr>
      <w:r>
        <w:t>If a subscription order is received prior to the Subscription Cut-Off Time, Shares will be issued at the NAV per Share</w:t>
      </w:r>
      <w:r>
        <w:rPr>
          <w:spacing w:val="1"/>
        </w:rPr>
        <w:t xml:space="preserve"> </w:t>
      </w:r>
      <w:r>
        <w:t>applicable on the relevant Dealing Day. Subscription orders received after the relevant Subscription Cut-Off Time will</w:t>
      </w:r>
      <w:r>
        <w:rPr>
          <w:spacing w:val="-53"/>
        </w:rPr>
        <w:t xml:space="preserve"> </w:t>
      </w:r>
      <w:r>
        <w:t>be</w:t>
      </w:r>
      <w:r>
        <w:rPr>
          <w:spacing w:val="-3"/>
        </w:rPr>
        <w:t xml:space="preserve"> </w:t>
      </w:r>
      <w:r>
        <w:t>held</w:t>
      </w:r>
      <w:r>
        <w:rPr>
          <w:spacing w:val="-2"/>
        </w:rPr>
        <w:t xml:space="preserve"> </w:t>
      </w:r>
      <w:r>
        <w:t>over</w:t>
      </w:r>
      <w:r>
        <w:rPr>
          <w:spacing w:val="-4"/>
        </w:rPr>
        <w:t xml:space="preserve"> </w:t>
      </w:r>
      <w:r>
        <w:t>without</w:t>
      </w:r>
      <w:r>
        <w:rPr>
          <w:spacing w:val="-4"/>
        </w:rPr>
        <w:t xml:space="preserve"> </w:t>
      </w:r>
      <w:r>
        <w:t>interest</w:t>
      </w:r>
      <w:r>
        <w:rPr>
          <w:spacing w:val="-4"/>
        </w:rPr>
        <w:t xml:space="preserve"> </w:t>
      </w:r>
      <w:r>
        <w:t>on</w:t>
      </w:r>
      <w:r>
        <w:rPr>
          <w:spacing w:val="-3"/>
        </w:rPr>
        <w:t xml:space="preserve"> </w:t>
      </w:r>
      <w:r>
        <w:t>any</w:t>
      </w:r>
      <w:r>
        <w:rPr>
          <w:spacing w:val="-4"/>
        </w:rPr>
        <w:t xml:space="preserve"> </w:t>
      </w:r>
      <w:r>
        <w:t>related</w:t>
      </w:r>
      <w:r>
        <w:rPr>
          <w:spacing w:val="-6"/>
        </w:rPr>
        <w:t xml:space="preserve"> </w:t>
      </w:r>
      <w:r>
        <w:t>subscription</w:t>
      </w:r>
      <w:r>
        <w:rPr>
          <w:spacing w:val="-5"/>
        </w:rPr>
        <w:t xml:space="preserve"> </w:t>
      </w:r>
      <w:r>
        <w:t>monies</w:t>
      </w:r>
      <w:r>
        <w:rPr>
          <w:spacing w:val="-4"/>
        </w:rPr>
        <w:t xml:space="preserve"> </w:t>
      </w:r>
      <w:r>
        <w:t>and,</w:t>
      </w:r>
      <w:r>
        <w:rPr>
          <w:spacing w:val="-3"/>
        </w:rPr>
        <w:t xml:space="preserve"> </w:t>
      </w:r>
      <w:r>
        <w:t>in</w:t>
      </w:r>
      <w:r>
        <w:rPr>
          <w:spacing w:val="-5"/>
        </w:rPr>
        <w:t xml:space="preserve"> </w:t>
      </w:r>
      <w:r>
        <w:t>the</w:t>
      </w:r>
      <w:r>
        <w:rPr>
          <w:spacing w:val="-3"/>
        </w:rPr>
        <w:t xml:space="preserve"> </w:t>
      </w:r>
      <w:r>
        <w:t>absolute</w:t>
      </w:r>
      <w:r>
        <w:rPr>
          <w:spacing w:val="-5"/>
        </w:rPr>
        <w:t xml:space="preserve"> </w:t>
      </w:r>
      <w:r>
        <w:t>discretion</w:t>
      </w:r>
      <w:r>
        <w:rPr>
          <w:spacing w:val="-3"/>
        </w:rPr>
        <w:t xml:space="preserve"> </w:t>
      </w:r>
      <w:r>
        <w:t>of</w:t>
      </w:r>
      <w:r>
        <w:rPr>
          <w:spacing w:val="-2"/>
        </w:rPr>
        <w:t xml:space="preserve"> </w:t>
      </w:r>
      <w:r>
        <w:t>the</w:t>
      </w:r>
      <w:r>
        <w:rPr>
          <w:spacing w:val="8"/>
        </w:rPr>
        <w:t xml:space="preserve"> </w:t>
      </w:r>
      <w:r>
        <w:t>Manager,</w:t>
      </w:r>
      <w:r>
        <w:rPr>
          <w:spacing w:val="-5"/>
        </w:rPr>
        <w:t xml:space="preserve"> </w:t>
      </w:r>
      <w:r>
        <w:t>either</w:t>
      </w:r>
    </w:p>
    <w:p w14:paraId="6401740C" w14:textId="77777777" w:rsidR="0007431A" w:rsidRDefault="0012211E">
      <w:pPr>
        <w:pStyle w:val="BodyText"/>
        <w:ind w:left="333" w:right="678"/>
        <w:jc w:val="both"/>
      </w:pPr>
      <w:r>
        <w:t>(i) such subscription monies will be returned (without interest) to the person from whom the subscription order and</w:t>
      </w:r>
      <w:r>
        <w:rPr>
          <w:spacing w:val="1"/>
        </w:rPr>
        <w:t xml:space="preserve"> </w:t>
      </w:r>
      <w:r>
        <w:t>subscription funds were received, subject to required anti-money laundering documentation being received by the</w:t>
      </w:r>
      <w:r>
        <w:rPr>
          <w:spacing w:val="1"/>
        </w:rPr>
        <w:t xml:space="preserve"> </w:t>
      </w:r>
      <w:r>
        <w:t>Administrator on behalf of the relevant Fund, or (ii) the relevant Shares will be issued on the next applicable Dealing</w:t>
      </w:r>
      <w:r>
        <w:rPr>
          <w:spacing w:val="1"/>
        </w:rPr>
        <w:t xml:space="preserve"> </w:t>
      </w:r>
      <w:r>
        <w:t>Day</w:t>
      </w:r>
      <w:r>
        <w:rPr>
          <w:spacing w:val="-3"/>
        </w:rPr>
        <w:t xml:space="preserve"> </w:t>
      </w:r>
      <w:r>
        <w:t>at</w:t>
      </w:r>
      <w:r>
        <w:rPr>
          <w:spacing w:val="-3"/>
        </w:rPr>
        <w:t xml:space="preserve"> </w:t>
      </w:r>
      <w:r>
        <w:t>the</w:t>
      </w:r>
      <w:r>
        <w:rPr>
          <w:spacing w:val="-3"/>
        </w:rPr>
        <w:t xml:space="preserve"> </w:t>
      </w:r>
      <w:r>
        <w:t>relevant</w:t>
      </w:r>
      <w:r>
        <w:rPr>
          <w:spacing w:val="-3"/>
        </w:rPr>
        <w:t xml:space="preserve"> </w:t>
      </w:r>
      <w:r>
        <w:t>NAV</w:t>
      </w:r>
      <w:r>
        <w:rPr>
          <w:spacing w:val="-3"/>
        </w:rPr>
        <w:t xml:space="preserve"> </w:t>
      </w:r>
      <w:r>
        <w:t>per</w:t>
      </w:r>
      <w:r>
        <w:rPr>
          <w:spacing w:val="-2"/>
        </w:rPr>
        <w:t xml:space="preserve"> </w:t>
      </w:r>
      <w:r>
        <w:t>Share,</w:t>
      </w:r>
      <w:r>
        <w:rPr>
          <w:spacing w:val="-3"/>
        </w:rPr>
        <w:t xml:space="preserve"> </w:t>
      </w:r>
      <w:r>
        <w:t>unless</w:t>
      </w:r>
      <w:r>
        <w:rPr>
          <w:spacing w:val="-2"/>
        </w:rPr>
        <w:t xml:space="preserve"> </w:t>
      </w:r>
      <w:r>
        <w:t>the</w:t>
      </w:r>
      <w:r>
        <w:rPr>
          <w:spacing w:val="1"/>
        </w:rPr>
        <w:t xml:space="preserve"> </w:t>
      </w:r>
      <w:r>
        <w:t>Manager</w:t>
      </w:r>
      <w:r>
        <w:rPr>
          <w:spacing w:val="-1"/>
        </w:rPr>
        <w:t xml:space="preserve"> </w:t>
      </w:r>
      <w:r>
        <w:t>determines</w:t>
      </w:r>
      <w:r>
        <w:rPr>
          <w:spacing w:val="-3"/>
        </w:rPr>
        <w:t xml:space="preserve"> </w:t>
      </w:r>
      <w:r>
        <w:t>in</w:t>
      </w:r>
      <w:r>
        <w:rPr>
          <w:spacing w:val="-3"/>
        </w:rPr>
        <w:t xml:space="preserve"> </w:t>
      </w:r>
      <w:r>
        <w:t>its</w:t>
      </w:r>
      <w:r>
        <w:rPr>
          <w:spacing w:val="-2"/>
        </w:rPr>
        <w:t xml:space="preserve"> </w:t>
      </w:r>
      <w:r>
        <w:t>sole</w:t>
      </w:r>
      <w:r>
        <w:rPr>
          <w:spacing w:val="-1"/>
        </w:rPr>
        <w:t xml:space="preserve"> </w:t>
      </w:r>
      <w:r>
        <w:t>discretion</w:t>
      </w:r>
      <w:r>
        <w:rPr>
          <w:spacing w:val="-2"/>
        </w:rPr>
        <w:t xml:space="preserve"> </w:t>
      </w:r>
      <w:r>
        <w:t>to</w:t>
      </w:r>
      <w:r>
        <w:rPr>
          <w:spacing w:val="-3"/>
        </w:rPr>
        <w:t xml:space="preserve"> </w:t>
      </w:r>
      <w:r>
        <w:t>accept</w:t>
      </w:r>
      <w:r>
        <w:rPr>
          <w:spacing w:val="-3"/>
        </w:rPr>
        <w:t xml:space="preserve"> </w:t>
      </w:r>
      <w:r>
        <w:t>such</w:t>
      </w:r>
      <w:r>
        <w:rPr>
          <w:spacing w:val="-3"/>
        </w:rPr>
        <w:t xml:space="preserve"> </w:t>
      </w:r>
      <w:r>
        <w:t>subscriptions</w:t>
      </w:r>
      <w:r>
        <w:rPr>
          <w:spacing w:val="-53"/>
        </w:rPr>
        <w:t xml:space="preserve"> </w:t>
      </w:r>
      <w:r>
        <w:t>in exceptional circumstances (with the Manager ensuring that such exceptional circumstances are fully documented)</w:t>
      </w:r>
      <w:r>
        <w:rPr>
          <w:spacing w:val="1"/>
        </w:rPr>
        <w:t xml:space="preserve"> </w:t>
      </w:r>
      <w:r>
        <w:t>and</w:t>
      </w:r>
      <w:r>
        <w:rPr>
          <w:spacing w:val="-10"/>
        </w:rPr>
        <w:t xml:space="preserve"> </w:t>
      </w:r>
      <w:r>
        <w:t>provided</w:t>
      </w:r>
      <w:r>
        <w:rPr>
          <w:spacing w:val="-10"/>
        </w:rPr>
        <w:t xml:space="preserve"> </w:t>
      </w:r>
      <w:r>
        <w:t>that</w:t>
      </w:r>
      <w:r>
        <w:rPr>
          <w:spacing w:val="-9"/>
        </w:rPr>
        <w:t xml:space="preserve"> </w:t>
      </w:r>
      <w:r>
        <w:t>such</w:t>
      </w:r>
      <w:r>
        <w:rPr>
          <w:spacing w:val="-10"/>
        </w:rPr>
        <w:t xml:space="preserve"> </w:t>
      </w:r>
      <w:r>
        <w:t>subscriptions</w:t>
      </w:r>
      <w:r>
        <w:rPr>
          <w:spacing w:val="-9"/>
        </w:rPr>
        <w:t xml:space="preserve"> </w:t>
      </w:r>
      <w:r>
        <w:t>for</w:t>
      </w:r>
      <w:r>
        <w:rPr>
          <w:spacing w:val="-9"/>
        </w:rPr>
        <w:t xml:space="preserve"> </w:t>
      </w:r>
      <w:r>
        <w:t>Shares</w:t>
      </w:r>
      <w:r>
        <w:rPr>
          <w:spacing w:val="-9"/>
        </w:rPr>
        <w:t xml:space="preserve"> </w:t>
      </w:r>
      <w:r>
        <w:t>are</w:t>
      </w:r>
      <w:r>
        <w:rPr>
          <w:spacing w:val="-10"/>
        </w:rPr>
        <w:t xml:space="preserve"> </w:t>
      </w:r>
      <w:r>
        <w:t>received</w:t>
      </w:r>
      <w:r>
        <w:rPr>
          <w:spacing w:val="-10"/>
        </w:rPr>
        <w:t xml:space="preserve"> </w:t>
      </w:r>
      <w:r>
        <w:t>before</w:t>
      </w:r>
      <w:r>
        <w:rPr>
          <w:spacing w:val="-10"/>
        </w:rPr>
        <w:t xml:space="preserve"> </w:t>
      </w:r>
      <w:r>
        <w:t>the</w:t>
      </w:r>
      <w:r>
        <w:rPr>
          <w:spacing w:val="-10"/>
        </w:rPr>
        <w:t xml:space="preserve"> </w:t>
      </w:r>
      <w:r>
        <w:t>Valuation</w:t>
      </w:r>
      <w:r>
        <w:rPr>
          <w:spacing w:val="-7"/>
        </w:rPr>
        <w:t xml:space="preserve"> </w:t>
      </w:r>
      <w:r>
        <w:t>Point</w:t>
      </w:r>
      <w:r>
        <w:rPr>
          <w:spacing w:val="-3"/>
        </w:rPr>
        <w:t xml:space="preserve"> </w:t>
      </w:r>
      <w:r>
        <w:t>on</w:t>
      </w:r>
      <w:r>
        <w:rPr>
          <w:spacing w:val="-11"/>
        </w:rPr>
        <w:t xml:space="preserve"> </w:t>
      </w:r>
      <w:r>
        <w:t>the</w:t>
      </w:r>
      <w:r>
        <w:rPr>
          <w:spacing w:val="-10"/>
        </w:rPr>
        <w:t xml:space="preserve"> </w:t>
      </w:r>
      <w:r>
        <w:t>preceding</w:t>
      </w:r>
      <w:r>
        <w:rPr>
          <w:spacing w:val="-11"/>
        </w:rPr>
        <w:t xml:space="preserve"> </w:t>
      </w:r>
      <w:r>
        <w:t>Dealing</w:t>
      </w:r>
      <w:r>
        <w:rPr>
          <w:spacing w:val="-11"/>
        </w:rPr>
        <w:t xml:space="preserve"> </w:t>
      </w:r>
      <w:r>
        <w:t>Day.</w:t>
      </w:r>
      <w:r>
        <w:rPr>
          <w:spacing w:val="-53"/>
        </w:rPr>
        <w:t xml:space="preserve"> </w:t>
      </w:r>
      <w:r>
        <w:t>Subscription orders will not be processed at times when the calculation of the NAV per Share is suspended in</w:t>
      </w:r>
      <w:r>
        <w:rPr>
          <w:spacing w:val="1"/>
        </w:rPr>
        <w:t xml:space="preserve"> </w:t>
      </w:r>
      <w:r>
        <w:t>accordance</w:t>
      </w:r>
      <w:r>
        <w:rPr>
          <w:spacing w:val="-1"/>
        </w:rPr>
        <w:t xml:space="preserve"> </w:t>
      </w:r>
      <w:r>
        <w:t>with</w:t>
      </w:r>
      <w:r>
        <w:rPr>
          <w:spacing w:val="1"/>
        </w:rPr>
        <w:t xml:space="preserve"> </w:t>
      </w:r>
      <w:r>
        <w:t>the terms</w:t>
      </w:r>
      <w:r>
        <w:rPr>
          <w:spacing w:val="2"/>
        </w:rPr>
        <w:t xml:space="preserve"> </w:t>
      </w:r>
      <w:r>
        <w:t>of</w:t>
      </w:r>
      <w:r>
        <w:rPr>
          <w:spacing w:val="-1"/>
        </w:rPr>
        <w:t xml:space="preserve"> </w:t>
      </w:r>
      <w:r>
        <w:t>this</w:t>
      </w:r>
      <w:r>
        <w:rPr>
          <w:spacing w:val="1"/>
        </w:rPr>
        <w:t xml:space="preserve"> </w:t>
      </w:r>
      <w:r>
        <w:t>Prospectus and</w:t>
      </w:r>
      <w:r>
        <w:rPr>
          <w:spacing w:val="-1"/>
        </w:rPr>
        <w:t xml:space="preserve"> </w:t>
      </w:r>
      <w:r>
        <w:t>the</w:t>
      </w:r>
      <w:r>
        <w:rPr>
          <w:spacing w:val="-2"/>
        </w:rPr>
        <w:t xml:space="preserve"> </w:t>
      </w:r>
      <w:r>
        <w:t>Instrument</w:t>
      </w:r>
      <w:r>
        <w:rPr>
          <w:spacing w:val="-1"/>
        </w:rPr>
        <w:t xml:space="preserve"> </w:t>
      </w:r>
      <w:r>
        <w:t>of</w:t>
      </w:r>
      <w:r>
        <w:rPr>
          <w:spacing w:val="1"/>
        </w:rPr>
        <w:t xml:space="preserve"> </w:t>
      </w:r>
      <w:r>
        <w:t>Incorporation.</w:t>
      </w:r>
    </w:p>
    <w:p w14:paraId="26CDEAB8" w14:textId="77777777" w:rsidR="0007431A" w:rsidRDefault="0007431A">
      <w:pPr>
        <w:pStyle w:val="BodyText"/>
        <w:spacing w:before="10"/>
      </w:pPr>
    </w:p>
    <w:p w14:paraId="44B26012" w14:textId="77777777" w:rsidR="0007431A" w:rsidRDefault="0012211E">
      <w:pPr>
        <w:pStyle w:val="BodyText"/>
        <w:ind w:left="333" w:right="675"/>
        <w:jc w:val="both"/>
      </w:pPr>
      <w:r>
        <w:t>The Directors may also, at their sole discretion, issue Shares in any Class on terms providing for settlement to be</w:t>
      </w:r>
      <w:r>
        <w:rPr>
          <w:spacing w:val="1"/>
        </w:rPr>
        <w:t xml:space="preserve"> </w:t>
      </w:r>
      <w:r>
        <w:t>made</w:t>
      </w:r>
      <w:r>
        <w:rPr>
          <w:spacing w:val="-4"/>
        </w:rPr>
        <w:t xml:space="preserve"> </w:t>
      </w:r>
      <w:r>
        <w:t>by</w:t>
      </w:r>
      <w:r>
        <w:rPr>
          <w:spacing w:val="-4"/>
        </w:rPr>
        <w:t xml:space="preserve"> </w:t>
      </w:r>
      <w:r>
        <w:t>the</w:t>
      </w:r>
      <w:r>
        <w:rPr>
          <w:spacing w:val="-5"/>
        </w:rPr>
        <w:t xml:space="preserve"> </w:t>
      </w:r>
      <w:r>
        <w:t>vesting</w:t>
      </w:r>
      <w:r>
        <w:rPr>
          <w:spacing w:val="-5"/>
        </w:rPr>
        <w:t xml:space="preserve"> </w:t>
      </w:r>
      <w:r>
        <w:t>in</w:t>
      </w:r>
      <w:r>
        <w:rPr>
          <w:spacing w:val="-2"/>
        </w:rPr>
        <w:t xml:space="preserve"> </w:t>
      </w:r>
      <w:r>
        <w:t>the</w:t>
      </w:r>
      <w:r>
        <w:rPr>
          <w:spacing w:val="-2"/>
        </w:rPr>
        <w:t xml:space="preserve"> </w:t>
      </w:r>
      <w:r>
        <w:t>ICAV</w:t>
      </w:r>
      <w:r>
        <w:rPr>
          <w:spacing w:val="-3"/>
        </w:rPr>
        <w:t xml:space="preserve"> </w:t>
      </w:r>
      <w:r>
        <w:t>of</w:t>
      </w:r>
      <w:r>
        <w:rPr>
          <w:spacing w:val="-5"/>
        </w:rPr>
        <w:t xml:space="preserve"> </w:t>
      </w:r>
      <w:r>
        <w:t>any</w:t>
      </w:r>
      <w:r>
        <w:rPr>
          <w:spacing w:val="-4"/>
        </w:rPr>
        <w:t xml:space="preserve"> </w:t>
      </w:r>
      <w:r>
        <w:t>investments</w:t>
      </w:r>
      <w:r>
        <w:rPr>
          <w:spacing w:val="-4"/>
        </w:rPr>
        <w:t xml:space="preserve"> </w:t>
      </w:r>
      <w:r>
        <w:t>provided</w:t>
      </w:r>
      <w:r>
        <w:rPr>
          <w:spacing w:val="-5"/>
        </w:rPr>
        <w:t xml:space="preserve"> </w:t>
      </w:r>
      <w:r>
        <w:t>that:</w:t>
      </w:r>
      <w:r>
        <w:rPr>
          <w:spacing w:val="-5"/>
        </w:rPr>
        <w:t xml:space="preserve"> </w:t>
      </w:r>
      <w:r>
        <w:t>(a)</w:t>
      </w:r>
      <w:r>
        <w:rPr>
          <w:spacing w:val="-4"/>
        </w:rPr>
        <w:t xml:space="preserve"> </w:t>
      </w:r>
      <w:r>
        <w:t>the</w:t>
      </w:r>
      <w:r>
        <w:rPr>
          <w:spacing w:val="-5"/>
        </w:rPr>
        <w:t xml:space="preserve"> </w:t>
      </w:r>
      <w:r>
        <w:t>assets</w:t>
      </w:r>
      <w:r>
        <w:rPr>
          <w:spacing w:val="-4"/>
        </w:rPr>
        <w:t xml:space="preserve"> </w:t>
      </w:r>
      <w:r>
        <w:t>to</w:t>
      </w:r>
      <w:r>
        <w:rPr>
          <w:spacing w:val="-6"/>
        </w:rPr>
        <w:t xml:space="preserve"> </w:t>
      </w:r>
      <w:r>
        <w:t>be</w:t>
      </w:r>
      <w:r>
        <w:rPr>
          <w:spacing w:val="-5"/>
        </w:rPr>
        <w:t xml:space="preserve"> </w:t>
      </w:r>
      <w:r>
        <w:t>transferred</w:t>
      </w:r>
      <w:r>
        <w:rPr>
          <w:spacing w:val="-2"/>
        </w:rPr>
        <w:t xml:space="preserve"> </w:t>
      </w:r>
      <w:r>
        <w:t>in</w:t>
      </w:r>
      <w:r>
        <w:rPr>
          <w:spacing w:val="-5"/>
        </w:rPr>
        <w:t xml:space="preserve"> </w:t>
      </w:r>
      <w:r>
        <w:t>to</w:t>
      </w:r>
      <w:r>
        <w:rPr>
          <w:spacing w:val="-5"/>
        </w:rPr>
        <w:t xml:space="preserve"> </w:t>
      </w:r>
      <w:r>
        <w:t>the</w:t>
      </w:r>
      <w:r>
        <w:rPr>
          <w:spacing w:val="-3"/>
        </w:rPr>
        <w:t xml:space="preserve"> </w:t>
      </w:r>
      <w:r>
        <w:t>Fund</w:t>
      </w:r>
      <w:r>
        <w:rPr>
          <w:spacing w:val="-5"/>
        </w:rPr>
        <w:t xml:space="preserve"> </w:t>
      </w:r>
      <w:r>
        <w:t>must</w:t>
      </w:r>
      <w:r>
        <w:rPr>
          <w:spacing w:val="-54"/>
        </w:rPr>
        <w:t xml:space="preserve"> </w:t>
      </w:r>
      <w:r>
        <w:t>qualify as investments of the Fund in accordance with the investment objectives, policies and restrictions which are</w:t>
      </w:r>
      <w:r>
        <w:rPr>
          <w:spacing w:val="1"/>
        </w:rPr>
        <w:t xml:space="preserve"> </w:t>
      </w:r>
      <w:r>
        <w:t>set out in the relevant Supplement and this Prospectus;</w:t>
      </w:r>
      <w:r>
        <w:rPr>
          <w:spacing w:val="1"/>
        </w:rPr>
        <w:t xml:space="preserve"> </w:t>
      </w:r>
      <w:r>
        <w:t>(b) the Directors will be satisfied that the terms of any such</w:t>
      </w:r>
      <w:r>
        <w:rPr>
          <w:spacing w:val="1"/>
        </w:rPr>
        <w:t xml:space="preserve"> </w:t>
      </w:r>
      <w:r>
        <w:t>exchange</w:t>
      </w:r>
      <w:r>
        <w:rPr>
          <w:spacing w:val="-10"/>
        </w:rPr>
        <w:t xml:space="preserve"> </w:t>
      </w:r>
      <w:r>
        <w:t>will</w:t>
      </w:r>
      <w:r>
        <w:rPr>
          <w:spacing w:val="-11"/>
        </w:rPr>
        <w:t xml:space="preserve"> </w:t>
      </w:r>
      <w:r>
        <w:t>not</w:t>
      </w:r>
      <w:r>
        <w:rPr>
          <w:spacing w:val="-9"/>
        </w:rPr>
        <w:t xml:space="preserve"> </w:t>
      </w:r>
      <w:r>
        <w:t>be</w:t>
      </w:r>
      <w:r>
        <w:rPr>
          <w:spacing w:val="-11"/>
        </w:rPr>
        <w:t xml:space="preserve"> </w:t>
      </w:r>
      <w:r>
        <w:t>such</w:t>
      </w:r>
      <w:r>
        <w:rPr>
          <w:spacing w:val="-9"/>
        </w:rPr>
        <w:t xml:space="preserve"> </w:t>
      </w:r>
      <w:r>
        <w:t>as</w:t>
      </w:r>
      <w:r>
        <w:rPr>
          <w:spacing w:val="-9"/>
        </w:rPr>
        <w:t xml:space="preserve"> </w:t>
      </w:r>
      <w:r>
        <w:t>are</w:t>
      </w:r>
      <w:r>
        <w:rPr>
          <w:spacing w:val="-9"/>
        </w:rPr>
        <w:t xml:space="preserve"> </w:t>
      </w:r>
      <w:r>
        <w:t>likely</w:t>
      </w:r>
      <w:r>
        <w:rPr>
          <w:spacing w:val="-9"/>
        </w:rPr>
        <w:t xml:space="preserve"> </w:t>
      </w:r>
      <w:r>
        <w:t>to</w:t>
      </w:r>
      <w:r>
        <w:rPr>
          <w:spacing w:val="-10"/>
        </w:rPr>
        <w:t xml:space="preserve"> </w:t>
      </w:r>
      <w:r>
        <w:t>result</w:t>
      </w:r>
      <w:r>
        <w:rPr>
          <w:spacing w:val="-10"/>
        </w:rPr>
        <w:t xml:space="preserve"> </w:t>
      </w:r>
      <w:r>
        <w:t>in</w:t>
      </w:r>
      <w:r>
        <w:rPr>
          <w:spacing w:val="-7"/>
        </w:rPr>
        <w:t xml:space="preserve"> </w:t>
      </w:r>
      <w:r>
        <w:t>any</w:t>
      </w:r>
      <w:r>
        <w:rPr>
          <w:spacing w:val="-9"/>
        </w:rPr>
        <w:t xml:space="preserve"> </w:t>
      </w:r>
      <w:r>
        <w:t>material</w:t>
      </w:r>
      <w:r>
        <w:rPr>
          <w:spacing w:val="-8"/>
        </w:rPr>
        <w:t xml:space="preserve"> </w:t>
      </w:r>
      <w:r>
        <w:t>prejudice</w:t>
      </w:r>
      <w:r>
        <w:rPr>
          <w:spacing w:val="-10"/>
        </w:rPr>
        <w:t xml:space="preserve"> </w:t>
      </w:r>
      <w:r>
        <w:t>to</w:t>
      </w:r>
      <w:r>
        <w:rPr>
          <w:spacing w:val="-9"/>
        </w:rPr>
        <w:t xml:space="preserve"> </w:t>
      </w:r>
      <w:r>
        <w:t>the</w:t>
      </w:r>
      <w:r>
        <w:rPr>
          <w:spacing w:val="-8"/>
        </w:rPr>
        <w:t xml:space="preserve"> </w:t>
      </w:r>
      <w:r>
        <w:t>Shareholders;</w:t>
      </w:r>
      <w:r>
        <w:rPr>
          <w:spacing w:val="-10"/>
        </w:rPr>
        <w:t xml:space="preserve"> </w:t>
      </w:r>
      <w:r>
        <w:t>(c)</w:t>
      </w:r>
      <w:r>
        <w:rPr>
          <w:spacing w:val="-8"/>
        </w:rPr>
        <w:t xml:space="preserve"> </w:t>
      </w:r>
      <w:r>
        <w:t>the</w:t>
      </w:r>
      <w:r>
        <w:rPr>
          <w:spacing w:val="-11"/>
        </w:rPr>
        <w:t xml:space="preserve"> </w:t>
      </w:r>
      <w:r>
        <w:t>number</w:t>
      </w:r>
      <w:r>
        <w:rPr>
          <w:spacing w:val="-6"/>
        </w:rPr>
        <w:t xml:space="preserve"> </w:t>
      </w:r>
      <w:r>
        <w:t>of</w:t>
      </w:r>
      <w:r>
        <w:rPr>
          <w:spacing w:val="-11"/>
        </w:rPr>
        <w:t xml:space="preserve"> </w:t>
      </w:r>
      <w:r>
        <w:t>Shares</w:t>
      </w:r>
      <w:r>
        <w:rPr>
          <w:spacing w:val="-53"/>
        </w:rPr>
        <w:t xml:space="preserve"> </w:t>
      </w:r>
      <w:r>
        <w:t>to be issued will be not more than the number which would have been issued for settlement in cash as hereinbefore</w:t>
      </w:r>
      <w:r>
        <w:rPr>
          <w:spacing w:val="1"/>
        </w:rPr>
        <w:t xml:space="preserve"> </w:t>
      </w:r>
      <w:r>
        <w:t>provided on the basis that the amount of such cash was an amount equal to the value of the investments to be so</w:t>
      </w:r>
      <w:r>
        <w:rPr>
          <w:spacing w:val="1"/>
        </w:rPr>
        <w:t xml:space="preserve"> </w:t>
      </w:r>
      <w:r>
        <w:t>vested in the ICAV as determined by the Directors on the relevant Dealing Day; (d) no Shares will be issued until the</w:t>
      </w:r>
      <w:r>
        <w:rPr>
          <w:spacing w:val="1"/>
        </w:rPr>
        <w:t xml:space="preserve"> </w:t>
      </w:r>
      <w:r>
        <w:rPr>
          <w:spacing w:val="-1"/>
        </w:rPr>
        <w:t>investments</w:t>
      </w:r>
      <w:r>
        <w:rPr>
          <w:spacing w:val="-12"/>
        </w:rPr>
        <w:t xml:space="preserve"> </w:t>
      </w:r>
      <w:r>
        <w:rPr>
          <w:spacing w:val="-1"/>
        </w:rPr>
        <w:t>will</w:t>
      </w:r>
      <w:r>
        <w:rPr>
          <w:spacing w:val="-11"/>
        </w:rPr>
        <w:t xml:space="preserve"> </w:t>
      </w:r>
      <w:r>
        <w:rPr>
          <w:spacing w:val="-1"/>
        </w:rPr>
        <w:t>have</w:t>
      </w:r>
      <w:r>
        <w:rPr>
          <w:spacing w:val="-13"/>
        </w:rPr>
        <w:t xml:space="preserve"> </w:t>
      </w:r>
      <w:r>
        <w:rPr>
          <w:spacing w:val="-1"/>
        </w:rPr>
        <w:t>been</w:t>
      </w:r>
      <w:r>
        <w:rPr>
          <w:spacing w:val="-10"/>
        </w:rPr>
        <w:t xml:space="preserve"> </w:t>
      </w:r>
      <w:r>
        <w:rPr>
          <w:spacing w:val="-1"/>
        </w:rPr>
        <w:t>vested</w:t>
      </w:r>
      <w:r>
        <w:rPr>
          <w:spacing w:val="-14"/>
        </w:rPr>
        <w:t xml:space="preserve"> </w:t>
      </w:r>
      <w:r>
        <w:rPr>
          <w:spacing w:val="-1"/>
        </w:rPr>
        <w:t>in</w:t>
      </w:r>
      <w:r>
        <w:rPr>
          <w:spacing w:val="-13"/>
        </w:rPr>
        <w:t xml:space="preserve"> </w:t>
      </w:r>
      <w:r>
        <w:rPr>
          <w:spacing w:val="-1"/>
        </w:rPr>
        <w:t>the</w:t>
      </w:r>
      <w:r>
        <w:rPr>
          <w:spacing w:val="-14"/>
        </w:rPr>
        <w:t xml:space="preserve"> </w:t>
      </w:r>
      <w:r>
        <w:rPr>
          <w:spacing w:val="-1"/>
        </w:rPr>
        <w:t>Depositary</w:t>
      </w:r>
      <w:r>
        <w:rPr>
          <w:spacing w:val="-11"/>
        </w:rPr>
        <w:t xml:space="preserve"> </w:t>
      </w:r>
      <w:r>
        <w:rPr>
          <w:spacing w:val="-1"/>
        </w:rPr>
        <w:t>to</w:t>
      </w:r>
      <w:r>
        <w:rPr>
          <w:spacing w:val="-12"/>
        </w:rPr>
        <w:t xml:space="preserve"> </w:t>
      </w:r>
      <w:r>
        <w:rPr>
          <w:spacing w:val="-1"/>
        </w:rPr>
        <w:t>the</w:t>
      </w:r>
      <w:r>
        <w:rPr>
          <w:spacing w:val="-14"/>
        </w:rPr>
        <w:t xml:space="preserve"> </w:t>
      </w:r>
      <w:r>
        <w:rPr>
          <w:spacing w:val="-1"/>
        </w:rPr>
        <w:t>Depositary’s</w:t>
      </w:r>
      <w:r>
        <w:rPr>
          <w:spacing w:val="-12"/>
        </w:rPr>
        <w:t xml:space="preserve"> </w:t>
      </w:r>
      <w:r>
        <w:t>satisfaction;</w:t>
      </w:r>
      <w:r>
        <w:rPr>
          <w:spacing w:val="-13"/>
        </w:rPr>
        <w:t xml:space="preserve"> </w:t>
      </w:r>
      <w:r>
        <w:t>(e)</w:t>
      </w:r>
      <w:r>
        <w:rPr>
          <w:spacing w:val="-11"/>
        </w:rPr>
        <w:t xml:space="preserve"> </w:t>
      </w:r>
      <w:r>
        <w:t>any</w:t>
      </w:r>
      <w:r>
        <w:rPr>
          <w:spacing w:val="-12"/>
        </w:rPr>
        <w:t xml:space="preserve"> </w:t>
      </w:r>
      <w:r>
        <w:t>Duties</w:t>
      </w:r>
      <w:r>
        <w:rPr>
          <w:spacing w:val="-12"/>
        </w:rPr>
        <w:t xml:space="preserve"> </w:t>
      </w:r>
      <w:r>
        <w:t>and</w:t>
      </w:r>
      <w:r>
        <w:rPr>
          <w:spacing w:val="-13"/>
        </w:rPr>
        <w:t xml:space="preserve"> </w:t>
      </w:r>
      <w:r>
        <w:t>Charges</w:t>
      </w:r>
      <w:r>
        <w:rPr>
          <w:spacing w:val="-11"/>
        </w:rPr>
        <w:t xml:space="preserve"> </w:t>
      </w:r>
      <w:r>
        <w:t>arising</w:t>
      </w:r>
      <w:r>
        <w:rPr>
          <w:spacing w:val="1"/>
        </w:rPr>
        <w:t xml:space="preserve"> </w:t>
      </w:r>
      <w:r>
        <w:t>in connection with the vesting of such investments in the ICAV will be paid by the person to whom the Shares are to</w:t>
      </w:r>
      <w:r>
        <w:rPr>
          <w:spacing w:val="1"/>
        </w:rPr>
        <w:t xml:space="preserve"> </w:t>
      </w:r>
      <w:r>
        <w:t>be</w:t>
      </w:r>
      <w:r>
        <w:rPr>
          <w:spacing w:val="-11"/>
        </w:rPr>
        <w:t xml:space="preserve"> </w:t>
      </w:r>
      <w:r>
        <w:t>issued,</w:t>
      </w:r>
      <w:r>
        <w:rPr>
          <w:spacing w:val="-10"/>
        </w:rPr>
        <w:t xml:space="preserve"> </w:t>
      </w:r>
      <w:r>
        <w:t>or</w:t>
      </w:r>
      <w:r>
        <w:rPr>
          <w:spacing w:val="-10"/>
        </w:rPr>
        <w:t xml:space="preserve"> </w:t>
      </w:r>
      <w:r>
        <w:t>by</w:t>
      </w:r>
      <w:r>
        <w:rPr>
          <w:spacing w:val="-11"/>
        </w:rPr>
        <w:t xml:space="preserve"> </w:t>
      </w:r>
      <w:r>
        <w:t>the</w:t>
      </w:r>
      <w:r>
        <w:rPr>
          <w:spacing w:val="-12"/>
        </w:rPr>
        <w:t xml:space="preserve"> </w:t>
      </w:r>
      <w:r>
        <w:t>relevant</w:t>
      </w:r>
      <w:r>
        <w:rPr>
          <w:spacing w:val="-12"/>
        </w:rPr>
        <w:t xml:space="preserve"> </w:t>
      </w:r>
      <w:r>
        <w:t>Fund;</w:t>
      </w:r>
      <w:r>
        <w:rPr>
          <w:spacing w:val="-12"/>
        </w:rPr>
        <w:t xml:space="preserve"> </w:t>
      </w:r>
      <w:r>
        <w:t>and</w:t>
      </w:r>
      <w:r>
        <w:rPr>
          <w:spacing w:val="-12"/>
        </w:rPr>
        <w:t xml:space="preserve"> </w:t>
      </w:r>
      <w:r>
        <w:t>(f)</w:t>
      </w:r>
      <w:r>
        <w:rPr>
          <w:spacing w:val="-11"/>
        </w:rPr>
        <w:t xml:space="preserve"> </w:t>
      </w:r>
      <w:r>
        <w:t>the</w:t>
      </w:r>
      <w:r>
        <w:rPr>
          <w:spacing w:val="-10"/>
        </w:rPr>
        <w:t xml:space="preserve"> </w:t>
      </w:r>
      <w:r>
        <w:t>Depositary</w:t>
      </w:r>
      <w:r>
        <w:rPr>
          <w:spacing w:val="-10"/>
        </w:rPr>
        <w:t xml:space="preserve"> </w:t>
      </w:r>
      <w:r>
        <w:t>will</w:t>
      </w:r>
      <w:r>
        <w:rPr>
          <w:spacing w:val="-12"/>
        </w:rPr>
        <w:t xml:space="preserve"> </w:t>
      </w:r>
      <w:r>
        <w:t>be</w:t>
      </w:r>
      <w:r>
        <w:rPr>
          <w:spacing w:val="-12"/>
        </w:rPr>
        <w:t xml:space="preserve"> </w:t>
      </w:r>
      <w:r>
        <w:t>satisfied</w:t>
      </w:r>
      <w:r>
        <w:rPr>
          <w:spacing w:val="-12"/>
        </w:rPr>
        <w:t xml:space="preserve"> </w:t>
      </w:r>
      <w:r>
        <w:t>that</w:t>
      </w:r>
      <w:r>
        <w:rPr>
          <w:spacing w:val="-9"/>
        </w:rPr>
        <w:t xml:space="preserve"> </w:t>
      </w:r>
      <w:r>
        <w:t>the</w:t>
      </w:r>
      <w:r>
        <w:rPr>
          <w:spacing w:val="-10"/>
        </w:rPr>
        <w:t xml:space="preserve"> </w:t>
      </w:r>
      <w:r>
        <w:t>terms</w:t>
      </w:r>
      <w:r>
        <w:rPr>
          <w:spacing w:val="-11"/>
        </w:rPr>
        <w:t xml:space="preserve"> </w:t>
      </w:r>
      <w:r>
        <w:t>on</w:t>
      </w:r>
      <w:r>
        <w:rPr>
          <w:spacing w:val="-12"/>
        </w:rPr>
        <w:t xml:space="preserve"> </w:t>
      </w:r>
      <w:r>
        <w:t>which</w:t>
      </w:r>
      <w:r>
        <w:rPr>
          <w:spacing w:val="-10"/>
        </w:rPr>
        <w:t xml:space="preserve"> </w:t>
      </w:r>
      <w:r>
        <w:t>the</w:t>
      </w:r>
      <w:r>
        <w:rPr>
          <w:spacing w:val="-10"/>
        </w:rPr>
        <w:t xml:space="preserve"> </w:t>
      </w:r>
      <w:r>
        <w:t>shares</w:t>
      </w:r>
      <w:r>
        <w:rPr>
          <w:spacing w:val="-8"/>
        </w:rPr>
        <w:t xml:space="preserve"> </w:t>
      </w:r>
      <w:r>
        <w:t>are</w:t>
      </w:r>
      <w:r>
        <w:rPr>
          <w:spacing w:val="-11"/>
        </w:rPr>
        <w:t xml:space="preserve"> </w:t>
      </w:r>
      <w:r>
        <w:t>issued</w:t>
      </w:r>
      <w:r>
        <w:rPr>
          <w:spacing w:val="-53"/>
        </w:rPr>
        <w:t xml:space="preserve"> </w:t>
      </w:r>
      <w:r>
        <w:t>will</w:t>
      </w:r>
      <w:r>
        <w:rPr>
          <w:spacing w:val="-3"/>
        </w:rPr>
        <w:t xml:space="preserve"> </w:t>
      </w:r>
      <w:r>
        <w:t>not</w:t>
      </w:r>
      <w:r>
        <w:rPr>
          <w:spacing w:val="-1"/>
        </w:rPr>
        <w:t xml:space="preserve"> </w:t>
      </w:r>
      <w:r>
        <w:t>be</w:t>
      </w:r>
      <w:r>
        <w:rPr>
          <w:spacing w:val="-1"/>
        </w:rPr>
        <w:t xml:space="preserve"> </w:t>
      </w:r>
      <w:r>
        <w:t>such</w:t>
      </w:r>
      <w:r>
        <w:rPr>
          <w:spacing w:val="-2"/>
        </w:rPr>
        <w:t xml:space="preserve"> </w:t>
      </w:r>
      <w:r>
        <w:t>as are</w:t>
      </w:r>
      <w:r>
        <w:rPr>
          <w:spacing w:val="-1"/>
        </w:rPr>
        <w:t xml:space="preserve"> </w:t>
      </w:r>
      <w:r>
        <w:t>likely</w:t>
      </w:r>
      <w:r>
        <w:rPr>
          <w:spacing w:val="-1"/>
        </w:rPr>
        <w:t xml:space="preserve"> </w:t>
      </w:r>
      <w:r>
        <w:t>to</w:t>
      </w:r>
      <w:r>
        <w:rPr>
          <w:spacing w:val="-1"/>
        </w:rPr>
        <w:t xml:space="preserve"> </w:t>
      </w:r>
      <w:r>
        <w:t>result</w:t>
      </w:r>
      <w:r>
        <w:rPr>
          <w:spacing w:val="1"/>
        </w:rPr>
        <w:t xml:space="preserve"> </w:t>
      </w:r>
      <w:r>
        <w:t>in any prejudice</w:t>
      </w:r>
      <w:r>
        <w:rPr>
          <w:spacing w:val="-1"/>
        </w:rPr>
        <w:t xml:space="preserve"> </w:t>
      </w:r>
      <w:r>
        <w:t>to</w:t>
      </w:r>
      <w:r>
        <w:rPr>
          <w:spacing w:val="-2"/>
        </w:rPr>
        <w:t xml:space="preserve"> </w:t>
      </w:r>
      <w:r>
        <w:t>the</w:t>
      </w:r>
      <w:r>
        <w:rPr>
          <w:spacing w:val="1"/>
        </w:rPr>
        <w:t xml:space="preserve"> </w:t>
      </w:r>
      <w:r>
        <w:t>existing</w:t>
      </w:r>
      <w:r>
        <w:rPr>
          <w:spacing w:val="1"/>
        </w:rPr>
        <w:t xml:space="preserve"> </w:t>
      </w:r>
      <w:r>
        <w:t>Shareholders.</w:t>
      </w:r>
    </w:p>
    <w:p w14:paraId="0A1C7A78" w14:textId="77777777" w:rsidR="0007431A" w:rsidRDefault="0007431A">
      <w:pPr>
        <w:pStyle w:val="BodyText"/>
        <w:spacing w:before="1"/>
      </w:pPr>
    </w:p>
    <w:p w14:paraId="0192FE9A" w14:textId="77777777" w:rsidR="0007431A" w:rsidRDefault="0012211E">
      <w:pPr>
        <w:pStyle w:val="BodyText"/>
        <w:ind w:left="333" w:right="677"/>
        <w:jc w:val="both"/>
      </w:pPr>
      <w:r>
        <w:t>An applicant wishing to make an initial subscription for Shares in a Fund must complete and send the Subscription</w:t>
      </w:r>
      <w:r>
        <w:rPr>
          <w:spacing w:val="1"/>
        </w:rPr>
        <w:t xml:space="preserve"> </w:t>
      </w:r>
      <w:r>
        <w:t>Agreement to the Administrator. Subscription Agreements may be sent by facsimile, e-mail or electronic means (e.g.</w:t>
      </w:r>
      <w:r>
        <w:rPr>
          <w:spacing w:val="1"/>
        </w:rPr>
        <w:t xml:space="preserve"> </w:t>
      </w:r>
      <w:r>
        <w:t>via clearing platform / SWIFT trading) as previously agreed with the Administrator. Subsequent purchases of Shares,</w:t>
      </w:r>
      <w:r>
        <w:rPr>
          <w:spacing w:val="-53"/>
        </w:rPr>
        <w:t xml:space="preserve"> </w:t>
      </w:r>
      <w:r>
        <w:t>following</w:t>
      </w:r>
      <w:r>
        <w:rPr>
          <w:spacing w:val="-11"/>
        </w:rPr>
        <w:t xml:space="preserve"> </w:t>
      </w:r>
      <w:r>
        <w:t>an</w:t>
      </w:r>
      <w:r>
        <w:rPr>
          <w:spacing w:val="-10"/>
        </w:rPr>
        <w:t xml:space="preserve"> </w:t>
      </w:r>
      <w:r>
        <w:t>initial</w:t>
      </w:r>
      <w:r>
        <w:rPr>
          <w:spacing w:val="-11"/>
        </w:rPr>
        <w:t xml:space="preserve"> </w:t>
      </w:r>
      <w:r>
        <w:t>subscription</w:t>
      </w:r>
      <w:r>
        <w:rPr>
          <w:spacing w:val="-10"/>
        </w:rPr>
        <w:t xml:space="preserve"> </w:t>
      </w:r>
      <w:r>
        <w:t>pursuant</w:t>
      </w:r>
      <w:r>
        <w:rPr>
          <w:spacing w:val="-11"/>
        </w:rPr>
        <w:t xml:space="preserve"> </w:t>
      </w:r>
      <w:r>
        <w:t>to</w:t>
      </w:r>
      <w:r>
        <w:rPr>
          <w:spacing w:val="-10"/>
        </w:rPr>
        <w:t xml:space="preserve"> </w:t>
      </w:r>
      <w:r>
        <w:t>a</w:t>
      </w:r>
      <w:r>
        <w:rPr>
          <w:spacing w:val="-10"/>
        </w:rPr>
        <w:t xml:space="preserve"> </w:t>
      </w:r>
      <w:r>
        <w:t>properly</w:t>
      </w:r>
      <w:r>
        <w:rPr>
          <w:spacing w:val="-10"/>
        </w:rPr>
        <w:t xml:space="preserve"> </w:t>
      </w:r>
      <w:r>
        <w:t>completed</w:t>
      </w:r>
      <w:r>
        <w:rPr>
          <w:spacing w:val="-8"/>
        </w:rPr>
        <w:t xml:space="preserve"> </w:t>
      </w:r>
      <w:r>
        <w:t>Subscription</w:t>
      </w:r>
      <w:r>
        <w:rPr>
          <w:spacing w:val="-9"/>
        </w:rPr>
        <w:t xml:space="preserve"> </w:t>
      </w:r>
      <w:r>
        <w:t>Agreement,</w:t>
      </w:r>
      <w:r>
        <w:rPr>
          <w:spacing w:val="-8"/>
        </w:rPr>
        <w:t xml:space="preserve"> </w:t>
      </w:r>
      <w:r>
        <w:t>may</w:t>
      </w:r>
      <w:r>
        <w:rPr>
          <w:spacing w:val="-9"/>
        </w:rPr>
        <w:t xml:space="preserve"> </w:t>
      </w:r>
      <w:r>
        <w:t>be</w:t>
      </w:r>
      <w:r>
        <w:rPr>
          <w:spacing w:val="-11"/>
        </w:rPr>
        <w:t xml:space="preserve"> </w:t>
      </w:r>
      <w:r>
        <w:t>made</w:t>
      </w:r>
      <w:r>
        <w:rPr>
          <w:spacing w:val="-10"/>
        </w:rPr>
        <w:t xml:space="preserve"> </w:t>
      </w:r>
      <w:r>
        <w:t>by</w:t>
      </w:r>
      <w:r>
        <w:rPr>
          <w:spacing w:val="-9"/>
        </w:rPr>
        <w:t xml:space="preserve"> </w:t>
      </w:r>
      <w:r>
        <w:t>completing</w:t>
      </w:r>
      <w:r>
        <w:rPr>
          <w:spacing w:val="-53"/>
        </w:rPr>
        <w:t xml:space="preserve"> </w:t>
      </w:r>
      <w:r>
        <w:t>and submitting an Additional Subscription Agreement to the Administrator. Additional Subscription Agreements may</w:t>
      </w:r>
      <w:r>
        <w:rPr>
          <w:spacing w:val="1"/>
        </w:rPr>
        <w:t xml:space="preserve"> </w:t>
      </w:r>
      <w:r>
        <w:t>be sent by facsimile, e-mail or electronic means (e.g. via clearing platform / SWIFT trading) as previously agreed with</w:t>
      </w:r>
      <w:r>
        <w:rPr>
          <w:spacing w:val="-54"/>
        </w:rPr>
        <w:t xml:space="preserve"> </w:t>
      </w:r>
      <w:r>
        <w:t>the Administrator.</w:t>
      </w:r>
    </w:p>
    <w:p w14:paraId="7F3E057A" w14:textId="77777777" w:rsidR="0007431A" w:rsidRDefault="0007431A">
      <w:pPr>
        <w:pStyle w:val="BodyText"/>
        <w:spacing w:before="9"/>
      </w:pPr>
    </w:p>
    <w:p w14:paraId="0965079F" w14:textId="77777777" w:rsidR="0007431A" w:rsidRDefault="0012211E">
      <w:pPr>
        <w:pStyle w:val="BodyText"/>
        <w:ind w:left="333" w:right="687"/>
        <w:jc w:val="both"/>
      </w:pPr>
      <w:r>
        <w:t>The</w:t>
      </w:r>
      <w:r>
        <w:rPr>
          <w:spacing w:val="-3"/>
        </w:rPr>
        <w:t xml:space="preserve"> </w:t>
      </w:r>
      <w:r>
        <w:t>Directors</w:t>
      </w:r>
      <w:r>
        <w:rPr>
          <w:spacing w:val="-1"/>
        </w:rPr>
        <w:t xml:space="preserve"> </w:t>
      </w:r>
      <w:r>
        <w:t>or</w:t>
      </w:r>
      <w:r>
        <w:rPr>
          <w:spacing w:val="-2"/>
        </w:rPr>
        <w:t xml:space="preserve"> </w:t>
      </w:r>
      <w:r>
        <w:t>their</w:t>
      </w:r>
      <w:r>
        <w:rPr>
          <w:spacing w:val="-2"/>
        </w:rPr>
        <w:t xml:space="preserve"> </w:t>
      </w:r>
      <w:r>
        <w:t>delegates</w:t>
      </w:r>
      <w:r>
        <w:rPr>
          <w:spacing w:val="-1"/>
        </w:rPr>
        <w:t xml:space="preserve"> </w:t>
      </w:r>
      <w:r>
        <w:t>are</w:t>
      </w:r>
      <w:r>
        <w:rPr>
          <w:spacing w:val="-3"/>
        </w:rPr>
        <w:t xml:space="preserve"> </w:t>
      </w:r>
      <w:r>
        <w:t>under</w:t>
      </w:r>
      <w:r>
        <w:rPr>
          <w:spacing w:val="-2"/>
        </w:rPr>
        <w:t xml:space="preserve"> </w:t>
      </w:r>
      <w:r>
        <w:t>no</w:t>
      </w:r>
      <w:r>
        <w:rPr>
          <w:spacing w:val="-1"/>
        </w:rPr>
        <w:t xml:space="preserve"> </w:t>
      </w:r>
      <w:r>
        <w:t>obligation</w:t>
      </w:r>
      <w:r>
        <w:rPr>
          <w:spacing w:val="-2"/>
        </w:rPr>
        <w:t xml:space="preserve"> </w:t>
      </w:r>
      <w:r>
        <w:t>to</w:t>
      </w:r>
      <w:r>
        <w:rPr>
          <w:spacing w:val="-3"/>
        </w:rPr>
        <w:t xml:space="preserve"> </w:t>
      </w:r>
      <w:r>
        <w:t>consider</w:t>
      </w:r>
      <w:r>
        <w:rPr>
          <w:spacing w:val="-2"/>
        </w:rPr>
        <w:t xml:space="preserve"> </w:t>
      </w:r>
      <w:r>
        <w:t>the</w:t>
      </w:r>
      <w:r>
        <w:rPr>
          <w:spacing w:val="-2"/>
        </w:rPr>
        <w:t xml:space="preserve"> </w:t>
      </w:r>
      <w:r>
        <w:t>allotment</w:t>
      </w:r>
      <w:r>
        <w:rPr>
          <w:spacing w:val="-1"/>
        </w:rPr>
        <w:t xml:space="preserve"> </w:t>
      </w:r>
      <w:r>
        <w:t>and issue</w:t>
      </w:r>
      <w:r>
        <w:rPr>
          <w:spacing w:val="-3"/>
        </w:rPr>
        <w:t xml:space="preserve"> </w:t>
      </w:r>
      <w:r>
        <w:t>of Shares</w:t>
      </w:r>
      <w:r>
        <w:rPr>
          <w:spacing w:val="-1"/>
        </w:rPr>
        <w:t xml:space="preserve"> </w:t>
      </w:r>
      <w:r>
        <w:t>in</w:t>
      </w:r>
      <w:r>
        <w:rPr>
          <w:spacing w:val="-1"/>
        </w:rPr>
        <w:t xml:space="preserve"> </w:t>
      </w:r>
      <w:r>
        <w:t>a</w:t>
      </w:r>
      <w:r>
        <w:rPr>
          <w:spacing w:val="-2"/>
        </w:rPr>
        <w:t xml:space="preserve"> </w:t>
      </w:r>
      <w:r>
        <w:t>Fund</w:t>
      </w:r>
      <w:r>
        <w:rPr>
          <w:spacing w:val="-3"/>
        </w:rPr>
        <w:t xml:space="preserve"> </w:t>
      </w:r>
      <w:r>
        <w:t>to an</w:t>
      </w:r>
      <w:r>
        <w:rPr>
          <w:spacing w:val="-53"/>
        </w:rPr>
        <w:t xml:space="preserve"> </w:t>
      </w:r>
      <w:r>
        <w:t>applicant unless and until the Administrator has received a completed Subscription Agreement and always have</w:t>
      </w:r>
      <w:r>
        <w:rPr>
          <w:spacing w:val="1"/>
        </w:rPr>
        <w:t xml:space="preserve"> </w:t>
      </w:r>
      <w:r>
        <w:t>discretion as to whether or not to accept a subscription.</w:t>
      </w:r>
      <w:r>
        <w:rPr>
          <w:spacing w:val="1"/>
        </w:rPr>
        <w:t xml:space="preserve"> </w:t>
      </w:r>
      <w:r>
        <w:t>Following the Initial Offer Period (as specified in the relevant</w:t>
      </w:r>
      <w:r>
        <w:rPr>
          <w:spacing w:val="-53"/>
        </w:rPr>
        <w:t xml:space="preserve"> </w:t>
      </w:r>
      <w:r>
        <w:t>Supplement), Shares to be issued will be issued at the relevant NAV per Share prevailing as of the relevant Dealing</w:t>
      </w:r>
      <w:r>
        <w:rPr>
          <w:spacing w:val="1"/>
        </w:rPr>
        <w:t xml:space="preserve"> </w:t>
      </w:r>
      <w:r>
        <w:t>Day</w:t>
      </w:r>
      <w:r>
        <w:rPr>
          <w:spacing w:val="-1"/>
        </w:rPr>
        <w:t xml:space="preserve"> </w:t>
      </w:r>
      <w:r>
        <w:t>on</w:t>
      </w:r>
      <w:r>
        <w:rPr>
          <w:spacing w:val="-1"/>
        </w:rPr>
        <w:t xml:space="preserve"> </w:t>
      </w:r>
      <w:r>
        <w:t>the</w:t>
      </w:r>
      <w:r>
        <w:rPr>
          <w:spacing w:val="-1"/>
        </w:rPr>
        <w:t xml:space="preserve"> </w:t>
      </w:r>
      <w:r>
        <w:t>terms</w:t>
      </w:r>
      <w:r>
        <w:rPr>
          <w:spacing w:val="1"/>
        </w:rPr>
        <w:t xml:space="preserve"> </w:t>
      </w:r>
      <w:r>
        <w:t>and</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procedures described</w:t>
      </w:r>
      <w:r>
        <w:rPr>
          <w:spacing w:val="-1"/>
        </w:rPr>
        <w:t xml:space="preserve"> </w:t>
      </w:r>
      <w:r>
        <w:t>above.</w:t>
      </w:r>
    </w:p>
    <w:p w14:paraId="03E205CE" w14:textId="77777777" w:rsidR="0007431A" w:rsidRDefault="0007431A">
      <w:pPr>
        <w:pStyle w:val="BodyText"/>
        <w:spacing w:before="10"/>
      </w:pPr>
    </w:p>
    <w:p w14:paraId="1105554E" w14:textId="77777777" w:rsidR="0007431A" w:rsidRDefault="0012211E">
      <w:pPr>
        <w:pStyle w:val="BodyText"/>
        <w:ind w:left="333" w:right="686"/>
        <w:jc w:val="both"/>
      </w:pPr>
      <w:r>
        <w:t>Subscription</w:t>
      </w:r>
      <w:r>
        <w:rPr>
          <w:spacing w:val="-5"/>
        </w:rPr>
        <w:t xml:space="preserve"> </w:t>
      </w:r>
      <w:r>
        <w:t>Agreements</w:t>
      </w:r>
      <w:r>
        <w:rPr>
          <w:spacing w:val="-3"/>
        </w:rPr>
        <w:t xml:space="preserve"> </w:t>
      </w:r>
      <w:r>
        <w:t>and</w:t>
      </w:r>
      <w:r>
        <w:rPr>
          <w:spacing w:val="-4"/>
        </w:rPr>
        <w:t xml:space="preserve"> </w:t>
      </w:r>
      <w:r>
        <w:t>Additional</w:t>
      </w:r>
      <w:r>
        <w:rPr>
          <w:spacing w:val="-3"/>
        </w:rPr>
        <w:t xml:space="preserve"> </w:t>
      </w:r>
      <w:r>
        <w:t>Subscription</w:t>
      </w:r>
      <w:r>
        <w:rPr>
          <w:spacing w:val="-4"/>
        </w:rPr>
        <w:t xml:space="preserve"> </w:t>
      </w:r>
      <w:r>
        <w:t>Agreements</w:t>
      </w:r>
      <w:r>
        <w:rPr>
          <w:spacing w:val="-3"/>
        </w:rPr>
        <w:t xml:space="preserve"> </w:t>
      </w:r>
      <w:r>
        <w:t>can</w:t>
      </w:r>
      <w:r>
        <w:rPr>
          <w:spacing w:val="-4"/>
        </w:rPr>
        <w:t xml:space="preserve"> </w:t>
      </w:r>
      <w:r>
        <w:t>be</w:t>
      </w:r>
      <w:r>
        <w:rPr>
          <w:spacing w:val="-4"/>
        </w:rPr>
        <w:t xml:space="preserve"> </w:t>
      </w:r>
      <w:r>
        <w:t>obtained</w:t>
      </w:r>
      <w:r>
        <w:rPr>
          <w:spacing w:val="-4"/>
        </w:rPr>
        <w:t xml:space="preserve"> </w:t>
      </w:r>
      <w:r>
        <w:t>by</w:t>
      </w:r>
      <w:r>
        <w:rPr>
          <w:spacing w:val="-3"/>
        </w:rPr>
        <w:t xml:space="preserve"> </w:t>
      </w:r>
      <w:r>
        <w:t>contacting</w:t>
      </w:r>
      <w:r>
        <w:rPr>
          <w:spacing w:val="-4"/>
        </w:rPr>
        <w:t xml:space="preserve"> </w:t>
      </w:r>
      <w:r>
        <w:t>the</w:t>
      </w:r>
      <w:r>
        <w:rPr>
          <w:spacing w:val="-4"/>
        </w:rPr>
        <w:t xml:space="preserve"> </w:t>
      </w:r>
      <w:r>
        <w:t>Administrator</w:t>
      </w:r>
      <w:r>
        <w:rPr>
          <w:spacing w:val="-3"/>
        </w:rPr>
        <w:t xml:space="preserve"> </w:t>
      </w:r>
      <w:r>
        <w:t>or</w:t>
      </w:r>
      <w:r>
        <w:rPr>
          <w:spacing w:val="-53"/>
        </w:rPr>
        <w:t xml:space="preserve"> </w:t>
      </w:r>
      <w:r>
        <w:t>the</w:t>
      </w:r>
      <w:r>
        <w:rPr>
          <w:spacing w:val="-2"/>
        </w:rPr>
        <w:t xml:space="preserve"> </w:t>
      </w:r>
      <w:r>
        <w:t>Distributor.</w:t>
      </w:r>
    </w:p>
    <w:p w14:paraId="14A63DEC" w14:textId="77777777" w:rsidR="0007431A" w:rsidRDefault="0007431A">
      <w:pPr>
        <w:jc w:val="both"/>
        <w:sectPr w:rsidR="0007431A">
          <w:pgSz w:w="12240" w:h="15840"/>
          <w:pgMar w:top="1440" w:right="220" w:bottom="1100" w:left="660" w:header="0" w:footer="824" w:gutter="0"/>
          <w:cols w:space="720"/>
        </w:sectPr>
      </w:pPr>
    </w:p>
    <w:p w14:paraId="48A23D22" w14:textId="77777777" w:rsidR="0007431A" w:rsidRDefault="0012211E">
      <w:pPr>
        <w:pStyle w:val="BodyText"/>
        <w:spacing w:before="79"/>
        <w:ind w:left="333" w:right="675"/>
        <w:jc w:val="both"/>
      </w:pPr>
      <w:r>
        <w:lastRenderedPageBreak/>
        <w:t>Except</w:t>
      </w:r>
      <w:r>
        <w:rPr>
          <w:spacing w:val="-8"/>
        </w:rPr>
        <w:t xml:space="preserve"> </w:t>
      </w:r>
      <w:r>
        <w:t>at</w:t>
      </w:r>
      <w:r>
        <w:rPr>
          <w:spacing w:val="-10"/>
        </w:rPr>
        <w:t xml:space="preserve"> </w:t>
      </w:r>
      <w:r>
        <w:t>the</w:t>
      </w:r>
      <w:r>
        <w:rPr>
          <w:spacing w:val="-8"/>
        </w:rPr>
        <w:t xml:space="preserve"> </w:t>
      </w:r>
      <w:r>
        <w:t>discretion</w:t>
      </w:r>
      <w:r>
        <w:rPr>
          <w:spacing w:val="-8"/>
        </w:rPr>
        <w:t xml:space="preserve"> </w:t>
      </w:r>
      <w:r>
        <w:t>of</w:t>
      </w:r>
      <w:r>
        <w:rPr>
          <w:spacing w:val="-8"/>
        </w:rPr>
        <w:t xml:space="preserve"> </w:t>
      </w:r>
      <w:r>
        <w:t>the</w:t>
      </w:r>
      <w:r>
        <w:rPr>
          <w:spacing w:val="-10"/>
        </w:rPr>
        <w:t xml:space="preserve"> </w:t>
      </w:r>
      <w:r>
        <w:t>ICAV,</w:t>
      </w:r>
      <w:r>
        <w:rPr>
          <w:spacing w:val="-9"/>
        </w:rPr>
        <w:t xml:space="preserve"> </w:t>
      </w:r>
      <w:r>
        <w:t>subscription</w:t>
      </w:r>
      <w:r>
        <w:rPr>
          <w:spacing w:val="-8"/>
        </w:rPr>
        <w:t xml:space="preserve"> </w:t>
      </w:r>
      <w:r>
        <w:t>orders</w:t>
      </w:r>
      <w:r>
        <w:rPr>
          <w:spacing w:val="-9"/>
        </w:rPr>
        <w:t xml:space="preserve"> </w:t>
      </w:r>
      <w:r>
        <w:t>will</w:t>
      </w:r>
      <w:r>
        <w:rPr>
          <w:spacing w:val="-8"/>
        </w:rPr>
        <w:t xml:space="preserve"> </w:t>
      </w:r>
      <w:r>
        <w:t>be</w:t>
      </w:r>
      <w:r>
        <w:rPr>
          <w:spacing w:val="-8"/>
        </w:rPr>
        <w:t xml:space="preserve"> </w:t>
      </w:r>
      <w:r>
        <w:t>irrevocable.</w:t>
      </w:r>
      <w:r>
        <w:rPr>
          <w:spacing w:val="41"/>
        </w:rPr>
        <w:t xml:space="preserve"> </w:t>
      </w:r>
      <w:r>
        <w:t>Each</w:t>
      </w:r>
      <w:r>
        <w:rPr>
          <w:spacing w:val="-5"/>
        </w:rPr>
        <w:t xml:space="preserve"> </w:t>
      </w:r>
      <w:r>
        <w:t>prospective</w:t>
      </w:r>
      <w:r>
        <w:rPr>
          <w:spacing w:val="-8"/>
        </w:rPr>
        <w:t xml:space="preserve"> </w:t>
      </w:r>
      <w:r>
        <w:t>investor</w:t>
      </w:r>
      <w:r>
        <w:rPr>
          <w:spacing w:val="-9"/>
        </w:rPr>
        <w:t xml:space="preserve"> </w:t>
      </w:r>
      <w:r>
        <w:t>will</w:t>
      </w:r>
      <w:r>
        <w:rPr>
          <w:spacing w:val="-8"/>
        </w:rPr>
        <w:t xml:space="preserve"> </w:t>
      </w:r>
      <w:r>
        <w:t>be</w:t>
      </w:r>
      <w:r>
        <w:rPr>
          <w:spacing w:val="-5"/>
        </w:rPr>
        <w:t xml:space="preserve"> </w:t>
      </w:r>
      <w:r>
        <w:t>required</w:t>
      </w:r>
      <w:r>
        <w:rPr>
          <w:spacing w:val="-54"/>
        </w:rPr>
        <w:t xml:space="preserve"> </w:t>
      </w:r>
      <w:r>
        <w:t>to</w:t>
      </w:r>
      <w:r>
        <w:rPr>
          <w:spacing w:val="1"/>
        </w:rPr>
        <w:t xml:space="preserve"> </w:t>
      </w:r>
      <w:r>
        <w:t>agree</w:t>
      </w:r>
      <w:r>
        <w:rPr>
          <w:spacing w:val="1"/>
        </w:rPr>
        <w:t xml:space="preserve"> </w:t>
      </w:r>
      <w:r>
        <w:t>in</w:t>
      </w:r>
      <w:r>
        <w:rPr>
          <w:spacing w:val="1"/>
        </w:rPr>
        <w:t xml:space="preserve"> </w:t>
      </w:r>
      <w:r>
        <w:t>the</w:t>
      </w:r>
      <w:r>
        <w:rPr>
          <w:spacing w:val="1"/>
        </w:rPr>
        <w:t xml:space="preserve"> </w:t>
      </w:r>
      <w:r>
        <w:t>Subscription</w:t>
      </w:r>
      <w:r>
        <w:rPr>
          <w:spacing w:val="1"/>
        </w:rPr>
        <w:t xml:space="preserve"> </w:t>
      </w:r>
      <w:r>
        <w:t>Agreement</w:t>
      </w:r>
      <w:r>
        <w:rPr>
          <w:spacing w:val="1"/>
        </w:rPr>
        <w:t xml:space="preserve"> </w:t>
      </w:r>
      <w:r>
        <w:t>to,</w:t>
      </w:r>
      <w:r>
        <w:rPr>
          <w:spacing w:val="1"/>
        </w:rPr>
        <w:t xml:space="preserve"> </w:t>
      </w:r>
      <w:r>
        <w:t>under</w:t>
      </w:r>
      <w:r>
        <w:rPr>
          <w:spacing w:val="1"/>
        </w:rPr>
        <w:t xml:space="preserve"> </w:t>
      </w:r>
      <w:r>
        <w:t>certain</w:t>
      </w:r>
      <w:r>
        <w:rPr>
          <w:spacing w:val="1"/>
        </w:rPr>
        <w:t xml:space="preserve"> </w:t>
      </w:r>
      <w:r>
        <w:t>circumstances,</w:t>
      </w:r>
      <w:r>
        <w:rPr>
          <w:spacing w:val="1"/>
        </w:rPr>
        <w:t xml:space="preserve"> </w:t>
      </w:r>
      <w:r>
        <w:t>indemnify</w:t>
      </w:r>
      <w:r>
        <w:rPr>
          <w:spacing w:val="1"/>
        </w:rPr>
        <w:t xml:space="preserve"> </w:t>
      </w:r>
      <w:r>
        <w:t>the</w:t>
      </w:r>
      <w:r>
        <w:rPr>
          <w:spacing w:val="1"/>
        </w:rPr>
        <w:t xml:space="preserve"> </w:t>
      </w:r>
      <w:r>
        <w:t>ICAV</w:t>
      </w:r>
      <w:r>
        <w:rPr>
          <w:spacing w:val="1"/>
        </w:rPr>
        <w:t xml:space="preserve"> </w:t>
      </w:r>
      <w:r>
        <w:t>or</w:t>
      </w:r>
      <w:r>
        <w:rPr>
          <w:spacing w:val="1"/>
        </w:rPr>
        <w:t xml:space="preserve"> </w:t>
      </w:r>
      <w:r>
        <w:t>a</w:t>
      </w:r>
      <w:r>
        <w:rPr>
          <w:spacing w:val="1"/>
        </w:rPr>
        <w:t xml:space="preserve"> </w:t>
      </w:r>
      <w:r>
        <w:t>Fund,</w:t>
      </w:r>
      <w:r>
        <w:rPr>
          <w:spacing w:val="1"/>
        </w:rPr>
        <w:t xml:space="preserve"> </w:t>
      </w:r>
      <w:r>
        <w:t>the</w:t>
      </w:r>
      <w:r>
        <w:rPr>
          <w:spacing w:val="-53"/>
        </w:rPr>
        <w:t xml:space="preserve"> </w:t>
      </w:r>
      <w:r>
        <w:rPr>
          <w:w w:val="95"/>
        </w:rPr>
        <w:t>Administrator, the Manager, the Investment Manager and any of their respective affiliates for any and all claims, losses,</w:t>
      </w:r>
      <w:r>
        <w:rPr>
          <w:spacing w:val="1"/>
          <w:w w:val="95"/>
        </w:rPr>
        <w:t xml:space="preserve"> </w:t>
      </w:r>
      <w:r>
        <w:t>liabilities or damages (including attorneys’ fees and other related out-of-pocket expenses) suffered or incurred by any</w:t>
      </w:r>
      <w:r>
        <w:rPr>
          <w:spacing w:val="-53"/>
        </w:rPr>
        <w:t xml:space="preserve"> </w:t>
      </w:r>
      <w:r>
        <w:t>such</w:t>
      </w:r>
      <w:r>
        <w:rPr>
          <w:spacing w:val="-9"/>
        </w:rPr>
        <w:t xml:space="preserve"> </w:t>
      </w:r>
      <w:r>
        <w:t>person</w:t>
      </w:r>
      <w:r>
        <w:rPr>
          <w:spacing w:val="-10"/>
        </w:rPr>
        <w:t xml:space="preserve"> </w:t>
      </w:r>
      <w:r>
        <w:t>as</w:t>
      </w:r>
      <w:r>
        <w:rPr>
          <w:spacing w:val="-9"/>
        </w:rPr>
        <w:t xml:space="preserve"> </w:t>
      </w:r>
      <w:r>
        <w:t>a</w:t>
      </w:r>
      <w:r>
        <w:rPr>
          <w:spacing w:val="-9"/>
        </w:rPr>
        <w:t xml:space="preserve"> </w:t>
      </w:r>
      <w:r>
        <w:t>result</w:t>
      </w:r>
      <w:r>
        <w:rPr>
          <w:spacing w:val="-9"/>
        </w:rPr>
        <w:t xml:space="preserve"> </w:t>
      </w:r>
      <w:r>
        <w:t>of</w:t>
      </w:r>
      <w:r>
        <w:rPr>
          <w:spacing w:val="-10"/>
        </w:rPr>
        <w:t xml:space="preserve"> </w:t>
      </w:r>
      <w:r>
        <w:t>the</w:t>
      </w:r>
      <w:r>
        <w:rPr>
          <w:spacing w:val="-9"/>
        </w:rPr>
        <w:t xml:space="preserve"> </w:t>
      </w:r>
      <w:r>
        <w:t>investor</w:t>
      </w:r>
      <w:r>
        <w:rPr>
          <w:spacing w:val="-9"/>
        </w:rPr>
        <w:t xml:space="preserve"> </w:t>
      </w:r>
      <w:r>
        <w:t>not</w:t>
      </w:r>
      <w:r>
        <w:rPr>
          <w:spacing w:val="-9"/>
        </w:rPr>
        <w:t xml:space="preserve"> </w:t>
      </w:r>
      <w:r>
        <w:t>remitting</w:t>
      </w:r>
      <w:r>
        <w:rPr>
          <w:spacing w:val="-10"/>
        </w:rPr>
        <w:t xml:space="preserve"> </w:t>
      </w:r>
      <w:r>
        <w:t>the</w:t>
      </w:r>
      <w:r>
        <w:rPr>
          <w:spacing w:val="-8"/>
        </w:rPr>
        <w:t xml:space="preserve"> </w:t>
      </w:r>
      <w:r>
        <w:t>amount</w:t>
      </w:r>
      <w:r>
        <w:rPr>
          <w:spacing w:val="-10"/>
        </w:rPr>
        <w:t xml:space="preserve"> </w:t>
      </w:r>
      <w:r>
        <w:t>of</w:t>
      </w:r>
      <w:r>
        <w:rPr>
          <w:spacing w:val="-10"/>
        </w:rPr>
        <w:t xml:space="preserve"> </w:t>
      </w:r>
      <w:r>
        <w:t>its</w:t>
      </w:r>
      <w:r>
        <w:rPr>
          <w:spacing w:val="-8"/>
        </w:rPr>
        <w:t xml:space="preserve"> </w:t>
      </w:r>
      <w:r>
        <w:t>subscription</w:t>
      </w:r>
      <w:r>
        <w:rPr>
          <w:spacing w:val="-9"/>
        </w:rPr>
        <w:t xml:space="preserve"> </w:t>
      </w:r>
      <w:r>
        <w:t>by</w:t>
      </w:r>
      <w:r>
        <w:rPr>
          <w:spacing w:val="-8"/>
        </w:rPr>
        <w:t xml:space="preserve"> </w:t>
      </w:r>
      <w:r>
        <w:t>the</w:t>
      </w:r>
      <w:r>
        <w:rPr>
          <w:spacing w:val="-10"/>
        </w:rPr>
        <w:t xml:space="preserve"> </w:t>
      </w:r>
      <w:r>
        <w:t>due</w:t>
      </w:r>
      <w:r>
        <w:rPr>
          <w:spacing w:val="-9"/>
        </w:rPr>
        <w:t xml:space="preserve"> </w:t>
      </w:r>
      <w:r>
        <w:t>date</w:t>
      </w:r>
      <w:r>
        <w:rPr>
          <w:spacing w:val="-10"/>
        </w:rPr>
        <w:t xml:space="preserve"> </w:t>
      </w:r>
      <w:r>
        <w:t>for</w:t>
      </w:r>
      <w:r>
        <w:rPr>
          <w:spacing w:val="-9"/>
        </w:rPr>
        <w:t xml:space="preserve"> </w:t>
      </w:r>
      <w:r>
        <w:t>such</w:t>
      </w:r>
      <w:r>
        <w:rPr>
          <w:spacing w:val="-9"/>
        </w:rPr>
        <w:t xml:space="preserve"> </w:t>
      </w:r>
      <w:r>
        <w:t>subscription</w:t>
      </w:r>
      <w:r>
        <w:rPr>
          <w:spacing w:val="-53"/>
        </w:rPr>
        <w:t xml:space="preserve"> </w:t>
      </w:r>
      <w:r>
        <w:t>or otherwise failing to comply with the terms of such Subscription Agreement.</w:t>
      </w:r>
      <w:r>
        <w:rPr>
          <w:spacing w:val="1"/>
        </w:rPr>
        <w:t xml:space="preserve"> </w:t>
      </w:r>
      <w:r>
        <w:t>In addition, upon the failure of a</w:t>
      </w:r>
      <w:r>
        <w:rPr>
          <w:spacing w:val="1"/>
        </w:rPr>
        <w:t xml:space="preserve"> </w:t>
      </w:r>
      <w:r>
        <w:t>Shareholder</w:t>
      </w:r>
      <w:r>
        <w:rPr>
          <w:spacing w:val="-12"/>
        </w:rPr>
        <w:t xml:space="preserve"> </w:t>
      </w:r>
      <w:r>
        <w:t>to</w:t>
      </w:r>
      <w:r>
        <w:rPr>
          <w:spacing w:val="-13"/>
        </w:rPr>
        <w:t xml:space="preserve"> </w:t>
      </w:r>
      <w:r>
        <w:t>pay</w:t>
      </w:r>
      <w:r>
        <w:rPr>
          <w:spacing w:val="-11"/>
        </w:rPr>
        <w:t xml:space="preserve"> </w:t>
      </w:r>
      <w:r>
        <w:t>subscription</w:t>
      </w:r>
      <w:r>
        <w:rPr>
          <w:spacing w:val="-13"/>
        </w:rPr>
        <w:t xml:space="preserve"> </w:t>
      </w:r>
      <w:r>
        <w:t>monies</w:t>
      </w:r>
      <w:r>
        <w:rPr>
          <w:spacing w:val="-12"/>
        </w:rPr>
        <w:t xml:space="preserve"> </w:t>
      </w:r>
      <w:r>
        <w:t>by</w:t>
      </w:r>
      <w:r>
        <w:rPr>
          <w:spacing w:val="-12"/>
        </w:rPr>
        <w:t xml:space="preserve"> </w:t>
      </w:r>
      <w:r>
        <w:t>the</w:t>
      </w:r>
      <w:r>
        <w:rPr>
          <w:spacing w:val="-13"/>
        </w:rPr>
        <w:t xml:space="preserve"> </w:t>
      </w:r>
      <w:r>
        <w:t>date</w:t>
      </w:r>
      <w:r>
        <w:rPr>
          <w:spacing w:val="-11"/>
        </w:rPr>
        <w:t xml:space="preserve"> </w:t>
      </w:r>
      <w:r>
        <w:t>due,</w:t>
      </w:r>
      <w:r>
        <w:rPr>
          <w:spacing w:val="-13"/>
        </w:rPr>
        <w:t xml:space="preserve"> </w:t>
      </w:r>
      <w:r>
        <w:t>the</w:t>
      </w:r>
      <w:r>
        <w:rPr>
          <w:spacing w:val="-13"/>
        </w:rPr>
        <w:t xml:space="preserve"> </w:t>
      </w:r>
      <w:r>
        <w:t>Directors</w:t>
      </w:r>
      <w:r>
        <w:rPr>
          <w:spacing w:val="-11"/>
        </w:rPr>
        <w:t xml:space="preserve"> </w:t>
      </w:r>
      <w:r>
        <w:t>may,</w:t>
      </w:r>
      <w:r>
        <w:rPr>
          <w:spacing w:val="-10"/>
        </w:rPr>
        <w:t xml:space="preserve"> </w:t>
      </w:r>
      <w:r>
        <w:t>in</w:t>
      </w:r>
      <w:r>
        <w:rPr>
          <w:spacing w:val="-13"/>
        </w:rPr>
        <w:t xml:space="preserve"> </w:t>
      </w:r>
      <w:r>
        <w:t>their</w:t>
      </w:r>
      <w:r>
        <w:rPr>
          <w:spacing w:val="-9"/>
        </w:rPr>
        <w:t xml:space="preserve"> </w:t>
      </w:r>
      <w:r>
        <w:t>sole</w:t>
      </w:r>
      <w:r>
        <w:rPr>
          <w:spacing w:val="-13"/>
        </w:rPr>
        <w:t xml:space="preserve"> </w:t>
      </w:r>
      <w:r>
        <w:t>discretion,</w:t>
      </w:r>
      <w:r>
        <w:rPr>
          <w:spacing w:val="-12"/>
        </w:rPr>
        <w:t xml:space="preserve"> </w:t>
      </w:r>
      <w:r>
        <w:t>redeem</w:t>
      </w:r>
      <w:r>
        <w:rPr>
          <w:spacing w:val="-11"/>
        </w:rPr>
        <w:t xml:space="preserve"> </w:t>
      </w:r>
      <w:r>
        <w:t>any</w:t>
      </w:r>
      <w:r>
        <w:rPr>
          <w:spacing w:val="-11"/>
        </w:rPr>
        <w:t xml:space="preserve"> </w:t>
      </w:r>
      <w:r>
        <w:t>Shares</w:t>
      </w:r>
      <w:r>
        <w:rPr>
          <w:spacing w:val="-54"/>
        </w:rPr>
        <w:t xml:space="preserve"> </w:t>
      </w:r>
      <w:r>
        <w:t>held by the Shareholder in the ICAV and apply the redemption proceeds in satisfaction of the Shareholder’s liabilities</w:t>
      </w:r>
      <w:r>
        <w:rPr>
          <w:spacing w:val="-53"/>
        </w:rPr>
        <w:t xml:space="preserve"> </w:t>
      </w:r>
      <w:r>
        <w:t>arising</w:t>
      </w:r>
      <w:r>
        <w:rPr>
          <w:spacing w:val="-6"/>
        </w:rPr>
        <w:t xml:space="preserve"> </w:t>
      </w:r>
      <w:r>
        <w:t>as</w:t>
      </w:r>
      <w:r>
        <w:rPr>
          <w:spacing w:val="-2"/>
        </w:rPr>
        <w:t xml:space="preserve"> </w:t>
      </w:r>
      <w:r>
        <w:t>a</w:t>
      </w:r>
      <w:r>
        <w:rPr>
          <w:spacing w:val="-2"/>
        </w:rPr>
        <w:t xml:space="preserve"> </w:t>
      </w:r>
      <w:r>
        <w:t>result</w:t>
      </w:r>
      <w:r>
        <w:rPr>
          <w:spacing w:val="-3"/>
        </w:rPr>
        <w:t xml:space="preserve"> </w:t>
      </w:r>
      <w:r>
        <w:t>of</w:t>
      </w:r>
      <w:r>
        <w:rPr>
          <w:spacing w:val="-4"/>
        </w:rPr>
        <w:t xml:space="preserve"> </w:t>
      </w:r>
      <w:r>
        <w:t>such</w:t>
      </w:r>
      <w:r>
        <w:rPr>
          <w:spacing w:val="-3"/>
        </w:rPr>
        <w:t xml:space="preserve"> </w:t>
      </w:r>
      <w:r>
        <w:t>failure</w:t>
      </w:r>
      <w:r>
        <w:rPr>
          <w:spacing w:val="-3"/>
        </w:rPr>
        <w:t xml:space="preserve"> </w:t>
      </w:r>
      <w:r>
        <w:t>to</w:t>
      </w:r>
      <w:r>
        <w:rPr>
          <w:spacing w:val="-3"/>
        </w:rPr>
        <w:t xml:space="preserve"> </w:t>
      </w:r>
      <w:r>
        <w:t>pay</w:t>
      </w:r>
      <w:r>
        <w:rPr>
          <w:spacing w:val="-2"/>
        </w:rPr>
        <w:t xml:space="preserve"> </w:t>
      </w:r>
      <w:r>
        <w:t>subscription</w:t>
      </w:r>
      <w:r>
        <w:rPr>
          <w:spacing w:val="-3"/>
        </w:rPr>
        <w:t xml:space="preserve"> </w:t>
      </w:r>
      <w:r>
        <w:t>proceeds</w:t>
      </w:r>
      <w:r>
        <w:rPr>
          <w:spacing w:val="-2"/>
        </w:rPr>
        <w:t xml:space="preserve"> </w:t>
      </w:r>
      <w:r>
        <w:t>to</w:t>
      </w:r>
      <w:r>
        <w:rPr>
          <w:spacing w:val="-4"/>
        </w:rPr>
        <w:t xml:space="preserve"> </w:t>
      </w:r>
      <w:r>
        <w:t>the</w:t>
      </w:r>
      <w:r>
        <w:rPr>
          <w:spacing w:val="-3"/>
        </w:rPr>
        <w:t xml:space="preserve"> </w:t>
      </w:r>
      <w:r>
        <w:t>ICAV</w:t>
      </w:r>
      <w:r>
        <w:rPr>
          <w:spacing w:val="-6"/>
        </w:rPr>
        <w:t xml:space="preserve"> </w:t>
      </w:r>
      <w:r>
        <w:t>or</w:t>
      </w:r>
      <w:r>
        <w:rPr>
          <w:spacing w:val="-1"/>
        </w:rPr>
        <w:t xml:space="preserve"> </w:t>
      </w:r>
      <w:r>
        <w:t>a</w:t>
      </w:r>
      <w:r>
        <w:rPr>
          <w:spacing w:val="-3"/>
        </w:rPr>
        <w:t xml:space="preserve"> </w:t>
      </w:r>
      <w:r>
        <w:t>Fund,</w:t>
      </w:r>
      <w:r>
        <w:rPr>
          <w:spacing w:val="-3"/>
        </w:rPr>
        <w:t xml:space="preserve"> </w:t>
      </w:r>
      <w:r>
        <w:t>the Administrator,</w:t>
      </w:r>
      <w:r>
        <w:rPr>
          <w:spacing w:val="8"/>
        </w:rPr>
        <w:t xml:space="preserve"> </w:t>
      </w:r>
      <w:r>
        <w:t>the</w:t>
      </w:r>
      <w:r>
        <w:rPr>
          <w:spacing w:val="-3"/>
        </w:rPr>
        <w:t xml:space="preserve"> </w:t>
      </w:r>
      <w:r>
        <w:t>Manager,</w:t>
      </w:r>
      <w:r>
        <w:rPr>
          <w:spacing w:val="-53"/>
        </w:rPr>
        <w:t xml:space="preserve"> </w:t>
      </w:r>
      <w:r>
        <w:t>the Investment Manager or any of their respective affiliates pursuant to the indemnity described above.</w:t>
      </w:r>
      <w:r>
        <w:rPr>
          <w:spacing w:val="1"/>
        </w:rPr>
        <w:t xml:space="preserve"> </w:t>
      </w:r>
      <w:r>
        <w:t>Please see</w:t>
      </w:r>
      <w:r>
        <w:rPr>
          <w:spacing w:val="1"/>
        </w:rPr>
        <w:t xml:space="preserve"> </w:t>
      </w:r>
      <w:r>
        <w:t>“Mandatory</w:t>
      </w:r>
      <w:r>
        <w:rPr>
          <w:spacing w:val="-1"/>
        </w:rPr>
        <w:t xml:space="preserve"> </w:t>
      </w:r>
      <w:r>
        <w:t>Redemption</w:t>
      </w:r>
      <w:r>
        <w:rPr>
          <w:spacing w:val="-1"/>
        </w:rPr>
        <w:t xml:space="preserve"> </w:t>
      </w:r>
      <w:r>
        <w:t>of Shares,</w:t>
      </w:r>
      <w:r>
        <w:rPr>
          <w:spacing w:val="-1"/>
        </w:rPr>
        <w:t xml:space="preserve"> </w:t>
      </w:r>
      <w:r>
        <w:t>Forfeiture of</w:t>
      </w:r>
      <w:r>
        <w:rPr>
          <w:spacing w:val="-3"/>
        </w:rPr>
        <w:t xml:space="preserve"> </w:t>
      </w:r>
      <w:r>
        <w:t>Dividend</w:t>
      </w:r>
      <w:r>
        <w:rPr>
          <w:spacing w:val="-2"/>
        </w:rPr>
        <w:t xml:space="preserve"> </w:t>
      </w:r>
      <w:r>
        <w:t>and</w:t>
      </w:r>
      <w:r>
        <w:rPr>
          <w:spacing w:val="-3"/>
        </w:rPr>
        <w:t xml:space="preserve"> </w:t>
      </w:r>
      <w:r>
        <w:t>Deduction</w:t>
      </w:r>
      <w:r>
        <w:rPr>
          <w:spacing w:val="-1"/>
        </w:rPr>
        <w:t xml:space="preserve"> </w:t>
      </w:r>
      <w:r>
        <w:t>of</w:t>
      </w:r>
      <w:r>
        <w:rPr>
          <w:spacing w:val="-2"/>
        </w:rPr>
        <w:t xml:space="preserve"> </w:t>
      </w:r>
      <w:r>
        <w:t>Tax”.</w:t>
      </w:r>
    </w:p>
    <w:p w14:paraId="13101640" w14:textId="77777777" w:rsidR="0007431A" w:rsidRDefault="0007431A">
      <w:pPr>
        <w:pStyle w:val="BodyText"/>
        <w:spacing w:before="10"/>
      </w:pPr>
    </w:p>
    <w:p w14:paraId="6B324101" w14:textId="77777777" w:rsidR="0007431A" w:rsidRDefault="0012211E">
      <w:pPr>
        <w:pStyle w:val="BodyText"/>
        <w:spacing w:before="1"/>
        <w:ind w:left="333" w:right="677"/>
        <w:jc w:val="both"/>
      </w:pPr>
      <w:r>
        <w:t>The Subscription Agreement contains, among other provisions, certain representations, warranties, agreements,</w:t>
      </w:r>
      <w:r>
        <w:rPr>
          <w:spacing w:val="1"/>
        </w:rPr>
        <w:t xml:space="preserve"> </w:t>
      </w:r>
      <w:r>
        <w:t>undertakings</w:t>
      </w:r>
      <w:r>
        <w:rPr>
          <w:spacing w:val="-8"/>
        </w:rPr>
        <w:t xml:space="preserve"> </w:t>
      </w:r>
      <w:r>
        <w:t>and</w:t>
      </w:r>
      <w:r>
        <w:rPr>
          <w:spacing w:val="-7"/>
        </w:rPr>
        <w:t xml:space="preserve"> </w:t>
      </w:r>
      <w:r>
        <w:t>acknowledgements</w:t>
      </w:r>
      <w:r>
        <w:rPr>
          <w:spacing w:val="-7"/>
        </w:rPr>
        <w:t xml:space="preserve"> </w:t>
      </w:r>
      <w:r>
        <w:t>relating</w:t>
      </w:r>
      <w:r>
        <w:rPr>
          <w:spacing w:val="-8"/>
        </w:rPr>
        <w:t xml:space="preserve"> </w:t>
      </w:r>
      <w:r>
        <w:t>to</w:t>
      </w:r>
      <w:r>
        <w:rPr>
          <w:spacing w:val="-9"/>
        </w:rPr>
        <w:t xml:space="preserve"> </w:t>
      </w:r>
      <w:r>
        <w:t>a</w:t>
      </w:r>
      <w:r>
        <w:rPr>
          <w:spacing w:val="-9"/>
        </w:rPr>
        <w:t xml:space="preserve"> </w:t>
      </w:r>
      <w:r>
        <w:t>prospective</w:t>
      </w:r>
      <w:r>
        <w:rPr>
          <w:spacing w:val="-6"/>
        </w:rPr>
        <w:t xml:space="preserve"> </w:t>
      </w:r>
      <w:r>
        <w:t>Shareholder’s</w:t>
      </w:r>
      <w:r>
        <w:rPr>
          <w:spacing w:val="-7"/>
        </w:rPr>
        <w:t xml:space="preserve"> </w:t>
      </w:r>
      <w:r>
        <w:t>suitability</w:t>
      </w:r>
      <w:r>
        <w:rPr>
          <w:spacing w:val="-7"/>
        </w:rPr>
        <w:t xml:space="preserve"> </w:t>
      </w:r>
      <w:r>
        <w:t>to</w:t>
      </w:r>
      <w:r>
        <w:rPr>
          <w:spacing w:val="-7"/>
        </w:rPr>
        <w:t xml:space="preserve"> </w:t>
      </w:r>
      <w:r>
        <w:t>purchase</w:t>
      </w:r>
      <w:r>
        <w:rPr>
          <w:spacing w:val="-6"/>
        </w:rPr>
        <w:t xml:space="preserve"> </w:t>
      </w:r>
      <w:r>
        <w:t>Shares,</w:t>
      </w:r>
      <w:r>
        <w:rPr>
          <w:spacing w:val="-8"/>
        </w:rPr>
        <w:t xml:space="preserve"> </w:t>
      </w:r>
      <w:r>
        <w:t>the</w:t>
      </w:r>
      <w:r>
        <w:rPr>
          <w:spacing w:val="-9"/>
        </w:rPr>
        <w:t xml:space="preserve"> </w:t>
      </w:r>
      <w:r>
        <w:t>terms</w:t>
      </w:r>
      <w:r>
        <w:rPr>
          <w:spacing w:val="1"/>
        </w:rPr>
        <w:t xml:space="preserve"> </w:t>
      </w:r>
      <w:r>
        <w:t>of</w:t>
      </w:r>
      <w:r>
        <w:rPr>
          <w:spacing w:val="-8"/>
        </w:rPr>
        <w:t xml:space="preserve"> </w:t>
      </w:r>
      <w:r>
        <w:t>the</w:t>
      </w:r>
      <w:r>
        <w:rPr>
          <w:spacing w:val="-6"/>
        </w:rPr>
        <w:t xml:space="preserve"> </w:t>
      </w:r>
      <w:r>
        <w:t>Shares</w:t>
      </w:r>
      <w:r>
        <w:rPr>
          <w:spacing w:val="-7"/>
        </w:rPr>
        <w:t xml:space="preserve"> </w:t>
      </w:r>
      <w:r>
        <w:t>and</w:t>
      </w:r>
      <w:r>
        <w:rPr>
          <w:spacing w:val="-8"/>
        </w:rPr>
        <w:t xml:space="preserve"> </w:t>
      </w:r>
      <w:r>
        <w:t>other</w:t>
      </w:r>
      <w:r>
        <w:rPr>
          <w:spacing w:val="-7"/>
        </w:rPr>
        <w:t xml:space="preserve"> </w:t>
      </w:r>
      <w:r>
        <w:t>matters.</w:t>
      </w:r>
      <w:r>
        <w:rPr>
          <w:spacing w:val="41"/>
        </w:rPr>
        <w:t xml:space="preserve"> </w:t>
      </w:r>
      <w:r>
        <w:t>Subscribers</w:t>
      </w:r>
      <w:r>
        <w:rPr>
          <w:spacing w:val="-7"/>
        </w:rPr>
        <w:t xml:space="preserve"> </w:t>
      </w:r>
      <w:r>
        <w:t>should</w:t>
      </w:r>
      <w:r>
        <w:rPr>
          <w:spacing w:val="-6"/>
        </w:rPr>
        <w:t xml:space="preserve"> </w:t>
      </w:r>
      <w:r>
        <w:t>understand</w:t>
      </w:r>
      <w:r>
        <w:rPr>
          <w:spacing w:val="-8"/>
        </w:rPr>
        <w:t xml:space="preserve"> </w:t>
      </w:r>
      <w:r>
        <w:t>that</w:t>
      </w:r>
      <w:r>
        <w:rPr>
          <w:spacing w:val="-8"/>
        </w:rPr>
        <w:t xml:space="preserve"> </w:t>
      </w:r>
      <w:r>
        <w:t>the</w:t>
      </w:r>
      <w:r>
        <w:rPr>
          <w:spacing w:val="-6"/>
        </w:rPr>
        <w:t xml:space="preserve"> </w:t>
      </w:r>
      <w:r>
        <w:t>Shares</w:t>
      </w:r>
      <w:r>
        <w:rPr>
          <w:spacing w:val="-6"/>
        </w:rPr>
        <w:t xml:space="preserve"> </w:t>
      </w:r>
      <w:r>
        <w:t>are</w:t>
      </w:r>
      <w:r>
        <w:rPr>
          <w:spacing w:val="-7"/>
        </w:rPr>
        <w:t xml:space="preserve"> </w:t>
      </w:r>
      <w:r>
        <w:t>offered</w:t>
      </w:r>
      <w:r>
        <w:rPr>
          <w:spacing w:val="-5"/>
        </w:rPr>
        <w:t xml:space="preserve"> </w:t>
      </w:r>
      <w:r>
        <w:t>and</w:t>
      </w:r>
      <w:r>
        <w:rPr>
          <w:spacing w:val="-8"/>
        </w:rPr>
        <w:t xml:space="preserve"> </w:t>
      </w:r>
      <w:r>
        <w:t>sold</w:t>
      </w:r>
      <w:r>
        <w:rPr>
          <w:spacing w:val="-6"/>
        </w:rPr>
        <w:t xml:space="preserve"> </w:t>
      </w:r>
      <w:r>
        <w:t>in</w:t>
      </w:r>
      <w:r>
        <w:rPr>
          <w:spacing w:val="-8"/>
        </w:rPr>
        <w:t xml:space="preserve"> </w:t>
      </w:r>
      <w:r>
        <w:t>reliance</w:t>
      </w:r>
      <w:r>
        <w:rPr>
          <w:spacing w:val="-8"/>
        </w:rPr>
        <w:t xml:space="preserve"> </w:t>
      </w:r>
      <w:r>
        <w:t>upon</w:t>
      </w:r>
      <w:r>
        <w:rPr>
          <w:spacing w:val="-53"/>
        </w:rPr>
        <w:t xml:space="preserve"> </w:t>
      </w:r>
      <w:r>
        <w:t>the representations, warranties, agreements, undertakings and acknowledgements made by the subscriber and</w:t>
      </w:r>
      <w:r>
        <w:rPr>
          <w:spacing w:val="1"/>
        </w:rPr>
        <w:t xml:space="preserve"> </w:t>
      </w:r>
      <w:r>
        <w:t>contained in the Subscription Agreement, and that such provisions may be asserted as a defence by the ICAV the</w:t>
      </w:r>
      <w:r>
        <w:rPr>
          <w:spacing w:val="1"/>
        </w:rPr>
        <w:t xml:space="preserve"> </w:t>
      </w:r>
      <w:r>
        <w:t>Manager,</w:t>
      </w:r>
      <w:r>
        <w:rPr>
          <w:spacing w:val="1"/>
        </w:rPr>
        <w:t xml:space="preserve"> </w:t>
      </w:r>
      <w:r>
        <w:t>and the Investment</w:t>
      </w:r>
      <w:r>
        <w:rPr>
          <w:spacing w:val="-2"/>
        </w:rPr>
        <w:t xml:space="preserve"> </w:t>
      </w:r>
      <w:r>
        <w:t>Manager</w:t>
      </w:r>
      <w:r>
        <w:rPr>
          <w:spacing w:val="-2"/>
        </w:rPr>
        <w:t xml:space="preserve"> </w:t>
      </w:r>
      <w:r>
        <w:t>in</w:t>
      </w:r>
      <w:r>
        <w:rPr>
          <w:spacing w:val="-2"/>
        </w:rPr>
        <w:t xml:space="preserve"> </w:t>
      </w:r>
      <w:r>
        <w:t>any</w:t>
      </w:r>
      <w:r>
        <w:rPr>
          <w:spacing w:val="2"/>
        </w:rPr>
        <w:t xml:space="preserve"> </w:t>
      </w:r>
      <w:r>
        <w:t>action</w:t>
      </w:r>
      <w:r>
        <w:rPr>
          <w:spacing w:val="-2"/>
        </w:rPr>
        <w:t xml:space="preserve"> </w:t>
      </w:r>
      <w:r>
        <w:t>or</w:t>
      </w:r>
      <w:r>
        <w:rPr>
          <w:spacing w:val="1"/>
        </w:rPr>
        <w:t xml:space="preserve"> </w:t>
      </w:r>
      <w:r>
        <w:t>proceeding</w:t>
      </w:r>
      <w:r>
        <w:rPr>
          <w:spacing w:val="-2"/>
        </w:rPr>
        <w:t xml:space="preserve"> </w:t>
      </w:r>
      <w:r>
        <w:t>relating</w:t>
      </w:r>
      <w:r>
        <w:rPr>
          <w:spacing w:val="-2"/>
        </w:rPr>
        <w:t xml:space="preserve"> </w:t>
      </w:r>
      <w:r>
        <w:t>to</w:t>
      </w:r>
      <w:r>
        <w:rPr>
          <w:spacing w:val="-2"/>
        </w:rPr>
        <w:t xml:space="preserve"> </w:t>
      </w:r>
      <w:r>
        <w:t>the offer</w:t>
      </w:r>
      <w:r>
        <w:rPr>
          <w:spacing w:val="-1"/>
        </w:rPr>
        <w:t xml:space="preserve"> </w:t>
      </w:r>
      <w:r>
        <w:t>and</w:t>
      </w:r>
      <w:r>
        <w:rPr>
          <w:spacing w:val="-2"/>
        </w:rPr>
        <w:t xml:space="preserve"> </w:t>
      </w:r>
      <w:r>
        <w:t>sale of</w:t>
      </w:r>
      <w:r>
        <w:rPr>
          <w:spacing w:val="-2"/>
        </w:rPr>
        <w:t xml:space="preserve"> </w:t>
      </w:r>
      <w:r>
        <w:t>Shares.</w:t>
      </w:r>
    </w:p>
    <w:p w14:paraId="01F4C691" w14:textId="77777777" w:rsidR="0007431A" w:rsidRDefault="0007431A">
      <w:pPr>
        <w:pStyle w:val="BodyText"/>
      </w:pPr>
    </w:p>
    <w:p w14:paraId="26725E40" w14:textId="77777777" w:rsidR="0007431A" w:rsidRDefault="0012211E">
      <w:pPr>
        <w:pStyle w:val="BodyText"/>
        <w:spacing w:before="1"/>
        <w:ind w:left="333" w:right="677"/>
        <w:jc w:val="both"/>
      </w:pPr>
      <w:r>
        <w:t>The ICAV, the Manager, the Investment Manager or its affiliates and / or service providers or agents of the ICAV the</w:t>
      </w:r>
      <w:r>
        <w:rPr>
          <w:spacing w:val="1"/>
        </w:rPr>
        <w:t xml:space="preserve"> </w:t>
      </w:r>
      <w:r>
        <w:t>Manager,</w:t>
      </w:r>
      <w:r>
        <w:rPr>
          <w:spacing w:val="-4"/>
        </w:rPr>
        <w:t xml:space="preserve"> </w:t>
      </w:r>
      <w:r>
        <w:t>or</w:t>
      </w:r>
      <w:r>
        <w:rPr>
          <w:spacing w:val="-7"/>
        </w:rPr>
        <w:t xml:space="preserve"> </w:t>
      </w:r>
      <w:r>
        <w:t>the</w:t>
      </w:r>
      <w:r>
        <w:rPr>
          <w:spacing w:val="-6"/>
        </w:rPr>
        <w:t xml:space="preserve"> </w:t>
      </w:r>
      <w:r>
        <w:t>Investment</w:t>
      </w:r>
      <w:r>
        <w:rPr>
          <w:spacing w:val="-6"/>
        </w:rPr>
        <w:t xml:space="preserve"> </w:t>
      </w:r>
      <w:r>
        <w:t>Manager</w:t>
      </w:r>
      <w:r>
        <w:rPr>
          <w:spacing w:val="-5"/>
        </w:rPr>
        <w:t xml:space="preserve"> </w:t>
      </w:r>
      <w:r>
        <w:t>may</w:t>
      </w:r>
      <w:r>
        <w:rPr>
          <w:spacing w:val="-7"/>
        </w:rPr>
        <w:t xml:space="preserve"> </w:t>
      </w:r>
      <w:r>
        <w:t>from</w:t>
      </w:r>
      <w:r>
        <w:rPr>
          <w:spacing w:val="-8"/>
        </w:rPr>
        <w:t xml:space="preserve"> </w:t>
      </w:r>
      <w:r>
        <w:t>time</w:t>
      </w:r>
      <w:r>
        <w:rPr>
          <w:spacing w:val="-7"/>
        </w:rPr>
        <w:t xml:space="preserve"> </w:t>
      </w:r>
      <w:r>
        <w:t>to</w:t>
      </w:r>
      <w:r>
        <w:rPr>
          <w:spacing w:val="-6"/>
        </w:rPr>
        <w:t xml:space="preserve"> </w:t>
      </w:r>
      <w:r>
        <w:t>time</w:t>
      </w:r>
      <w:r>
        <w:rPr>
          <w:spacing w:val="-6"/>
        </w:rPr>
        <w:t xml:space="preserve"> </w:t>
      </w:r>
      <w:r>
        <w:t>be</w:t>
      </w:r>
      <w:r>
        <w:rPr>
          <w:spacing w:val="-8"/>
        </w:rPr>
        <w:t xml:space="preserve"> </w:t>
      </w:r>
      <w:r>
        <w:t>required</w:t>
      </w:r>
      <w:r>
        <w:rPr>
          <w:spacing w:val="-6"/>
        </w:rPr>
        <w:t xml:space="preserve"> </w:t>
      </w:r>
      <w:r>
        <w:t>or</w:t>
      </w:r>
      <w:r>
        <w:rPr>
          <w:spacing w:val="-7"/>
        </w:rPr>
        <w:t xml:space="preserve"> </w:t>
      </w:r>
      <w:r>
        <w:t>may,</w:t>
      </w:r>
      <w:r>
        <w:rPr>
          <w:spacing w:val="-5"/>
        </w:rPr>
        <w:t xml:space="preserve"> </w:t>
      </w:r>
      <w:r>
        <w:t>in</w:t>
      </w:r>
      <w:r>
        <w:rPr>
          <w:spacing w:val="-6"/>
        </w:rPr>
        <w:t xml:space="preserve"> </w:t>
      </w:r>
      <w:r>
        <w:t>their</w:t>
      </w:r>
      <w:r>
        <w:rPr>
          <w:spacing w:val="-6"/>
        </w:rPr>
        <w:t xml:space="preserve"> </w:t>
      </w:r>
      <w:r>
        <w:t>sole</w:t>
      </w:r>
      <w:r>
        <w:rPr>
          <w:spacing w:val="-6"/>
        </w:rPr>
        <w:t xml:space="preserve"> </w:t>
      </w:r>
      <w:r>
        <w:t>discretion,</w:t>
      </w:r>
      <w:r>
        <w:rPr>
          <w:spacing w:val="-5"/>
        </w:rPr>
        <w:t xml:space="preserve"> </w:t>
      </w:r>
      <w:r>
        <w:t>determine</w:t>
      </w:r>
      <w:r>
        <w:rPr>
          <w:spacing w:val="-6"/>
        </w:rPr>
        <w:t xml:space="preserve"> </w:t>
      </w:r>
      <w:r>
        <w:t>that</w:t>
      </w:r>
      <w:r>
        <w:rPr>
          <w:spacing w:val="-53"/>
        </w:rPr>
        <w:t xml:space="preserve"> </w:t>
      </w:r>
      <w:r>
        <w:t>it is advisable to disclose certain information about a Fund and the Shareholders, including, but not limited to,</w:t>
      </w:r>
      <w:r>
        <w:rPr>
          <w:spacing w:val="1"/>
        </w:rPr>
        <w:t xml:space="preserve"> </w:t>
      </w:r>
      <w:r>
        <w:t>investments held by a Fund and the names and level of beneficial ownership of Shareholders, to (i) regulatory</w:t>
      </w:r>
      <w:r>
        <w:rPr>
          <w:spacing w:val="1"/>
        </w:rPr>
        <w:t xml:space="preserve"> </w:t>
      </w:r>
      <w:r>
        <w:t>authorities of certain jurisdictions, which have or assert jurisdiction over the disclosing party or in which the Fund</w:t>
      </w:r>
      <w:r>
        <w:rPr>
          <w:spacing w:val="1"/>
        </w:rPr>
        <w:t xml:space="preserve"> </w:t>
      </w:r>
      <w:r>
        <w:t>directly or indirectly invests, or (ii) any counterparty of or service provider to the Manager, the Investment Manager or</w:t>
      </w:r>
      <w:r>
        <w:rPr>
          <w:spacing w:val="-53"/>
        </w:rPr>
        <w:t xml:space="preserve"> </w:t>
      </w:r>
      <w:r>
        <w:t>the ICAV. By virtue of the entering into a Subscription Agreement, each Shareholder consents to any such disclosure</w:t>
      </w:r>
      <w:r>
        <w:rPr>
          <w:spacing w:val="-53"/>
        </w:rPr>
        <w:t xml:space="preserve"> </w:t>
      </w:r>
      <w:r>
        <w:t>relating to</w:t>
      </w:r>
      <w:r>
        <w:rPr>
          <w:spacing w:val="-1"/>
        </w:rPr>
        <w:t xml:space="preserve"> </w:t>
      </w:r>
      <w:r>
        <w:t>such</w:t>
      </w:r>
      <w:r>
        <w:rPr>
          <w:spacing w:val="1"/>
        </w:rPr>
        <w:t xml:space="preserve"> </w:t>
      </w:r>
      <w:r>
        <w:t>Shareholder.</w:t>
      </w:r>
    </w:p>
    <w:p w14:paraId="0C969239" w14:textId="77777777" w:rsidR="0007431A" w:rsidRDefault="0007431A">
      <w:pPr>
        <w:pStyle w:val="BodyText"/>
        <w:spacing w:before="10"/>
        <w:rPr>
          <w:sz w:val="19"/>
        </w:rPr>
      </w:pPr>
    </w:p>
    <w:p w14:paraId="07745E71" w14:textId="77777777" w:rsidR="0007431A" w:rsidRDefault="0012211E">
      <w:pPr>
        <w:pStyle w:val="BodyText"/>
        <w:ind w:left="333" w:right="679"/>
        <w:jc w:val="both"/>
      </w:pPr>
      <w:r>
        <w:t>The ICAV in their sole discretion, may reject any subscription order for Shares for any reason, including in particular,</w:t>
      </w:r>
      <w:r>
        <w:rPr>
          <w:spacing w:val="1"/>
        </w:rPr>
        <w:t xml:space="preserve"> </w:t>
      </w:r>
      <w:r>
        <w:t>where the ICAV reasonably believes the subscription order may represent a pattern of excessive trading or market</w:t>
      </w:r>
      <w:r>
        <w:rPr>
          <w:spacing w:val="1"/>
        </w:rPr>
        <w:t xml:space="preserve"> </w:t>
      </w:r>
      <w:r>
        <w:t>timing activity</w:t>
      </w:r>
      <w:r>
        <w:rPr>
          <w:spacing w:val="2"/>
        </w:rPr>
        <w:t xml:space="preserve"> </w:t>
      </w:r>
      <w:r>
        <w:t>in</w:t>
      </w:r>
      <w:r>
        <w:rPr>
          <w:spacing w:val="-1"/>
        </w:rPr>
        <w:t xml:space="preserve"> </w:t>
      </w:r>
      <w:r>
        <w:t>respect</w:t>
      </w:r>
      <w:r>
        <w:rPr>
          <w:spacing w:val="-1"/>
        </w:rPr>
        <w:t xml:space="preserve"> </w:t>
      </w:r>
      <w:r>
        <w:t>of</w:t>
      </w:r>
      <w:r>
        <w:rPr>
          <w:spacing w:val="1"/>
        </w:rPr>
        <w:t xml:space="preserve"> </w:t>
      </w:r>
      <w:r>
        <w:t>the</w:t>
      </w:r>
      <w:r>
        <w:rPr>
          <w:spacing w:val="-1"/>
        </w:rPr>
        <w:t xml:space="preserve"> </w:t>
      </w:r>
      <w:r>
        <w:t>ICAV.</w:t>
      </w:r>
    </w:p>
    <w:p w14:paraId="1657BE57" w14:textId="77777777" w:rsidR="0007431A" w:rsidRDefault="0007431A">
      <w:pPr>
        <w:pStyle w:val="BodyText"/>
      </w:pPr>
    </w:p>
    <w:p w14:paraId="3F2DC64E" w14:textId="77777777" w:rsidR="0007431A" w:rsidRDefault="0012211E">
      <w:pPr>
        <w:pStyle w:val="BodyText"/>
        <w:ind w:left="333" w:right="679"/>
        <w:jc w:val="both"/>
      </w:pPr>
      <w:r>
        <w:t>Measures provided for in the Criminal Justice (Money Laundering &amp; Terrorist Financing) Acts 2010 to 2018 (as</w:t>
      </w:r>
      <w:r>
        <w:rPr>
          <w:spacing w:val="1"/>
        </w:rPr>
        <w:t xml:space="preserve"> </w:t>
      </w:r>
      <w:r>
        <w:t>amended)</w:t>
      </w:r>
      <w:r>
        <w:rPr>
          <w:spacing w:val="-7"/>
        </w:rPr>
        <w:t xml:space="preserve"> </w:t>
      </w:r>
      <w:r>
        <w:t>which</w:t>
      </w:r>
      <w:r>
        <w:rPr>
          <w:spacing w:val="-5"/>
        </w:rPr>
        <w:t xml:space="preserve"> </w:t>
      </w:r>
      <w:r>
        <w:t>are</w:t>
      </w:r>
      <w:r>
        <w:rPr>
          <w:spacing w:val="-7"/>
        </w:rPr>
        <w:t xml:space="preserve"> </w:t>
      </w:r>
      <w:r>
        <w:t>aimed</w:t>
      </w:r>
      <w:r>
        <w:rPr>
          <w:spacing w:val="-5"/>
        </w:rPr>
        <w:t xml:space="preserve"> </w:t>
      </w:r>
      <w:r>
        <w:t>at</w:t>
      </w:r>
      <w:r>
        <w:rPr>
          <w:spacing w:val="-8"/>
        </w:rPr>
        <w:t xml:space="preserve"> </w:t>
      </w:r>
      <w:r>
        <w:t>the</w:t>
      </w:r>
      <w:r>
        <w:rPr>
          <w:spacing w:val="-5"/>
        </w:rPr>
        <w:t xml:space="preserve"> </w:t>
      </w:r>
      <w:r>
        <w:t>prevention</w:t>
      </w:r>
      <w:r>
        <w:rPr>
          <w:spacing w:val="-8"/>
        </w:rPr>
        <w:t xml:space="preserve"> </w:t>
      </w:r>
      <w:r>
        <w:t>of</w:t>
      </w:r>
      <w:r>
        <w:rPr>
          <w:spacing w:val="-5"/>
        </w:rPr>
        <w:t xml:space="preserve"> </w:t>
      </w:r>
      <w:r>
        <w:t>money</w:t>
      </w:r>
      <w:r>
        <w:rPr>
          <w:spacing w:val="-7"/>
        </w:rPr>
        <w:t xml:space="preserve"> </w:t>
      </w:r>
      <w:r>
        <w:t>laundering</w:t>
      </w:r>
      <w:r>
        <w:rPr>
          <w:spacing w:val="-7"/>
        </w:rPr>
        <w:t xml:space="preserve"> </w:t>
      </w:r>
      <w:r>
        <w:t>and</w:t>
      </w:r>
      <w:r>
        <w:rPr>
          <w:spacing w:val="-8"/>
        </w:rPr>
        <w:t xml:space="preserve"> </w:t>
      </w:r>
      <w:r>
        <w:t>terrorist</w:t>
      </w:r>
      <w:r>
        <w:rPr>
          <w:spacing w:val="-7"/>
        </w:rPr>
        <w:t xml:space="preserve"> </w:t>
      </w:r>
      <w:r>
        <w:t>financing</w:t>
      </w:r>
      <w:r>
        <w:rPr>
          <w:spacing w:val="-8"/>
        </w:rPr>
        <w:t xml:space="preserve"> </w:t>
      </w:r>
      <w:r>
        <w:t>will,</w:t>
      </w:r>
      <w:r>
        <w:rPr>
          <w:spacing w:val="-7"/>
        </w:rPr>
        <w:t xml:space="preserve"> </w:t>
      </w:r>
      <w:r>
        <w:t>subject</w:t>
      </w:r>
      <w:r>
        <w:rPr>
          <w:spacing w:val="-8"/>
        </w:rPr>
        <w:t xml:space="preserve"> </w:t>
      </w:r>
      <w:r>
        <w:t>as</w:t>
      </w:r>
      <w:r>
        <w:rPr>
          <w:spacing w:val="-6"/>
        </w:rPr>
        <w:t xml:space="preserve"> </w:t>
      </w:r>
      <w:r>
        <w:t>set</w:t>
      </w:r>
      <w:r>
        <w:rPr>
          <w:spacing w:val="-8"/>
        </w:rPr>
        <w:t xml:space="preserve"> </w:t>
      </w:r>
      <w:r>
        <w:t>out</w:t>
      </w:r>
      <w:r>
        <w:rPr>
          <w:spacing w:val="-5"/>
        </w:rPr>
        <w:t xml:space="preserve"> </w:t>
      </w:r>
      <w:r>
        <w:t>below,</w:t>
      </w:r>
      <w:r>
        <w:rPr>
          <w:spacing w:val="-53"/>
        </w:rPr>
        <w:t xml:space="preserve"> </w:t>
      </w:r>
      <w:r>
        <w:t>require an applicant for Shares to verify its identity to the Administrator or the ICAV.</w:t>
      </w:r>
      <w:r>
        <w:rPr>
          <w:spacing w:val="1"/>
        </w:rPr>
        <w:t xml:space="preserve"> </w:t>
      </w:r>
      <w:r>
        <w:t>The Administrator will notify</w:t>
      </w:r>
      <w:r>
        <w:rPr>
          <w:spacing w:val="1"/>
        </w:rPr>
        <w:t xml:space="preserve"> </w:t>
      </w:r>
      <w:r>
        <w:t>applicants</w:t>
      </w:r>
      <w:r>
        <w:rPr>
          <w:spacing w:val="-7"/>
        </w:rPr>
        <w:t xml:space="preserve"> </w:t>
      </w:r>
      <w:r>
        <w:t>if</w:t>
      </w:r>
      <w:r>
        <w:rPr>
          <w:spacing w:val="-5"/>
        </w:rPr>
        <w:t xml:space="preserve"> </w:t>
      </w:r>
      <w:r>
        <w:t>additional</w:t>
      </w:r>
      <w:r>
        <w:rPr>
          <w:spacing w:val="-6"/>
        </w:rPr>
        <w:t xml:space="preserve"> </w:t>
      </w:r>
      <w:r>
        <w:t>proof</w:t>
      </w:r>
      <w:r>
        <w:rPr>
          <w:spacing w:val="-7"/>
        </w:rPr>
        <w:t xml:space="preserve"> </w:t>
      </w:r>
      <w:r>
        <w:t>of</w:t>
      </w:r>
      <w:r>
        <w:rPr>
          <w:spacing w:val="-6"/>
        </w:rPr>
        <w:t xml:space="preserve"> </w:t>
      </w:r>
      <w:r>
        <w:t>identity</w:t>
      </w:r>
      <w:r>
        <w:rPr>
          <w:spacing w:val="-6"/>
        </w:rPr>
        <w:t xml:space="preserve"> </w:t>
      </w:r>
      <w:r>
        <w:t>is</w:t>
      </w:r>
      <w:r>
        <w:rPr>
          <w:spacing w:val="-6"/>
        </w:rPr>
        <w:t xml:space="preserve"> </w:t>
      </w:r>
      <w:r>
        <w:t>required.</w:t>
      </w:r>
      <w:r>
        <w:rPr>
          <w:spacing w:val="43"/>
        </w:rPr>
        <w:t xml:space="preserve"> </w:t>
      </w:r>
      <w:r>
        <w:t>By</w:t>
      </w:r>
      <w:r>
        <w:rPr>
          <w:spacing w:val="-3"/>
        </w:rPr>
        <w:t xml:space="preserve"> </w:t>
      </w:r>
      <w:r>
        <w:t>way</w:t>
      </w:r>
      <w:r>
        <w:rPr>
          <w:spacing w:val="-7"/>
        </w:rPr>
        <w:t xml:space="preserve"> </w:t>
      </w:r>
      <w:r>
        <w:t>of</w:t>
      </w:r>
      <w:r>
        <w:rPr>
          <w:spacing w:val="-5"/>
        </w:rPr>
        <w:t xml:space="preserve"> </w:t>
      </w:r>
      <w:r>
        <w:t>example</w:t>
      </w:r>
      <w:r>
        <w:rPr>
          <w:spacing w:val="-6"/>
        </w:rPr>
        <w:t xml:space="preserve"> </w:t>
      </w:r>
      <w:r>
        <w:t>an</w:t>
      </w:r>
      <w:r>
        <w:rPr>
          <w:spacing w:val="-5"/>
        </w:rPr>
        <w:t xml:space="preserve"> </w:t>
      </w:r>
      <w:r>
        <w:t>individual</w:t>
      </w:r>
      <w:r>
        <w:rPr>
          <w:spacing w:val="-8"/>
        </w:rPr>
        <w:t xml:space="preserve"> </w:t>
      </w:r>
      <w:r>
        <w:t>will</w:t>
      </w:r>
      <w:r>
        <w:rPr>
          <w:spacing w:val="-6"/>
        </w:rPr>
        <w:t xml:space="preserve"> </w:t>
      </w:r>
      <w:r>
        <w:t>be</w:t>
      </w:r>
      <w:r>
        <w:rPr>
          <w:spacing w:val="-7"/>
        </w:rPr>
        <w:t xml:space="preserve"> </w:t>
      </w:r>
      <w:r>
        <w:t>required</w:t>
      </w:r>
      <w:r>
        <w:rPr>
          <w:spacing w:val="-6"/>
        </w:rPr>
        <w:t xml:space="preserve"> </w:t>
      </w:r>
      <w:r>
        <w:t>to</w:t>
      </w:r>
      <w:r>
        <w:rPr>
          <w:spacing w:val="-5"/>
        </w:rPr>
        <w:t xml:space="preserve"> </w:t>
      </w:r>
      <w:r>
        <w:t>produce</w:t>
      </w:r>
      <w:r>
        <w:rPr>
          <w:spacing w:val="-7"/>
        </w:rPr>
        <w:t xml:space="preserve"> </w:t>
      </w:r>
      <w:r>
        <w:t>a</w:t>
      </w:r>
      <w:r>
        <w:rPr>
          <w:spacing w:val="-8"/>
        </w:rPr>
        <w:t xml:space="preserve"> </w:t>
      </w:r>
      <w:r>
        <w:t>copy</w:t>
      </w:r>
      <w:r>
        <w:rPr>
          <w:spacing w:val="-53"/>
        </w:rPr>
        <w:t xml:space="preserve"> </w:t>
      </w:r>
      <w:r>
        <w:t>of a passport or identification card duly certified by a public authority such as a notary public, the police or the</w:t>
      </w:r>
      <w:r>
        <w:rPr>
          <w:spacing w:val="1"/>
        </w:rPr>
        <w:t xml:space="preserve"> </w:t>
      </w:r>
      <w:r>
        <w:t>ambassador</w:t>
      </w:r>
      <w:r>
        <w:rPr>
          <w:spacing w:val="-7"/>
        </w:rPr>
        <w:t xml:space="preserve"> </w:t>
      </w:r>
      <w:r>
        <w:t>in</w:t>
      </w:r>
      <w:r>
        <w:rPr>
          <w:spacing w:val="-6"/>
        </w:rPr>
        <w:t xml:space="preserve"> </w:t>
      </w:r>
      <w:r>
        <w:t>his</w:t>
      </w:r>
      <w:r>
        <w:rPr>
          <w:spacing w:val="-6"/>
        </w:rPr>
        <w:t xml:space="preserve"> </w:t>
      </w:r>
      <w:r>
        <w:t>country</w:t>
      </w:r>
      <w:r>
        <w:rPr>
          <w:spacing w:val="-7"/>
        </w:rPr>
        <w:t xml:space="preserve"> </w:t>
      </w:r>
      <w:r>
        <w:t>of</w:t>
      </w:r>
      <w:r>
        <w:rPr>
          <w:spacing w:val="-8"/>
        </w:rPr>
        <w:t xml:space="preserve"> </w:t>
      </w:r>
      <w:r>
        <w:t>residence,</w:t>
      </w:r>
      <w:r>
        <w:rPr>
          <w:spacing w:val="-7"/>
        </w:rPr>
        <w:t xml:space="preserve"> </w:t>
      </w:r>
      <w:r>
        <w:t>together</w:t>
      </w:r>
      <w:r>
        <w:rPr>
          <w:spacing w:val="-7"/>
        </w:rPr>
        <w:t xml:space="preserve"> </w:t>
      </w:r>
      <w:r>
        <w:t>with</w:t>
      </w:r>
      <w:r>
        <w:rPr>
          <w:spacing w:val="-8"/>
        </w:rPr>
        <w:t xml:space="preserve"> </w:t>
      </w:r>
      <w:r>
        <w:t>two</w:t>
      </w:r>
      <w:r>
        <w:rPr>
          <w:spacing w:val="-7"/>
        </w:rPr>
        <w:t xml:space="preserve"> </w:t>
      </w:r>
      <w:r>
        <w:t>items</w:t>
      </w:r>
      <w:r>
        <w:rPr>
          <w:spacing w:val="-7"/>
        </w:rPr>
        <w:t xml:space="preserve"> </w:t>
      </w:r>
      <w:r>
        <w:t>of</w:t>
      </w:r>
      <w:r>
        <w:rPr>
          <w:spacing w:val="-8"/>
        </w:rPr>
        <w:t xml:space="preserve"> </w:t>
      </w:r>
      <w:r>
        <w:t>evidence</w:t>
      </w:r>
      <w:r>
        <w:rPr>
          <w:spacing w:val="-5"/>
        </w:rPr>
        <w:t xml:space="preserve"> </w:t>
      </w:r>
      <w:r>
        <w:t>of</w:t>
      </w:r>
      <w:r>
        <w:rPr>
          <w:spacing w:val="-8"/>
        </w:rPr>
        <w:t xml:space="preserve"> </w:t>
      </w:r>
      <w:r>
        <w:t>his</w:t>
      </w:r>
      <w:r>
        <w:rPr>
          <w:spacing w:val="-7"/>
        </w:rPr>
        <w:t xml:space="preserve"> </w:t>
      </w:r>
      <w:r>
        <w:t>address</w:t>
      </w:r>
      <w:r>
        <w:rPr>
          <w:spacing w:val="-6"/>
        </w:rPr>
        <w:t xml:space="preserve"> </w:t>
      </w:r>
      <w:r>
        <w:t>such</w:t>
      </w:r>
      <w:r>
        <w:rPr>
          <w:spacing w:val="-8"/>
        </w:rPr>
        <w:t xml:space="preserve"> </w:t>
      </w:r>
      <w:r>
        <w:t>as</w:t>
      </w:r>
      <w:r>
        <w:rPr>
          <w:spacing w:val="-6"/>
        </w:rPr>
        <w:t xml:space="preserve"> </w:t>
      </w:r>
      <w:r>
        <w:t>a</w:t>
      </w:r>
      <w:r>
        <w:rPr>
          <w:spacing w:val="-8"/>
        </w:rPr>
        <w:t xml:space="preserve"> </w:t>
      </w:r>
      <w:r>
        <w:t>utility</w:t>
      </w:r>
      <w:r>
        <w:rPr>
          <w:spacing w:val="-7"/>
        </w:rPr>
        <w:t xml:space="preserve"> </w:t>
      </w:r>
      <w:r>
        <w:t>bill</w:t>
      </w:r>
      <w:r>
        <w:rPr>
          <w:spacing w:val="-5"/>
        </w:rPr>
        <w:t xml:space="preserve"> </w:t>
      </w:r>
      <w:r>
        <w:t>or</w:t>
      </w:r>
      <w:r>
        <w:rPr>
          <w:spacing w:val="-7"/>
        </w:rPr>
        <w:t xml:space="preserve"> </w:t>
      </w:r>
      <w:r>
        <w:t>bank</w:t>
      </w:r>
      <w:r>
        <w:rPr>
          <w:spacing w:val="-53"/>
        </w:rPr>
        <w:t xml:space="preserve"> </w:t>
      </w:r>
      <w:r>
        <w:t>statement</w:t>
      </w:r>
      <w:r>
        <w:rPr>
          <w:spacing w:val="-11"/>
        </w:rPr>
        <w:t xml:space="preserve"> </w:t>
      </w:r>
      <w:r>
        <w:t>(but</w:t>
      </w:r>
      <w:r>
        <w:rPr>
          <w:spacing w:val="-10"/>
        </w:rPr>
        <w:t xml:space="preserve"> </w:t>
      </w:r>
      <w:r>
        <w:t>not</w:t>
      </w:r>
      <w:r>
        <w:rPr>
          <w:spacing w:val="-11"/>
        </w:rPr>
        <w:t xml:space="preserve"> </w:t>
      </w:r>
      <w:r>
        <w:t>a</w:t>
      </w:r>
      <w:r>
        <w:rPr>
          <w:spacing w:val="-10"/>
        </w:rPr>
        <w:t xml:space="preserve"> </w:t>
      </w:r>
      <w:r>
        <w:t>mobile</w:t>
      </w:r>
      <w:r>
        <w:rPr>
          <w:spacing w:val="-8"/>
        </w:rPr>
        <w:t xml:space="preserve"> </w:t>
      </w:r>
      <w:r>
        <w:t>telephone</w:t>
      </w:r>
      <w:r>
        <w:rPr>
          <w:spacing w:val="-11"/>
        </w:rPr>
        <w:t xml:space="preserve"> </w:t>
      </w:r>
      <w:r>
        <w:t>bill).</w:t>
      </w:r>
      <w:r>
        <w:rPr>
          <w:spacing w:val="-10"/>
        </w:rPr>
        <w:t xml:space="preserve"> </w:t>
      </w:r>
      <w:r>
        <w:t>In</w:t>
      </w:r>
      <w:r>
        <w:rPr>
          <w:spacing w:val="-11"/>
        </w:rPr>
        <w:t xml:space="preserve"> </w:t>
      </w:r>
      <w:r>
        <w:t>the</w:t>
      </w:r>
      <w:r>
        <w:rPr>
          <w:spacing w:val="-11"/>
        </w:rPr>
        <w:t xml:space="preserve"> </w:t>
      </w:r>
      <w:r>
        <w:t>case</w:t>
      </w:r>
      <w:r>
        <w:rPr>
          <w:spacing w:val="-8"/>
        </w:rPr>
        <w:t xml:space="preserve"> </w:t>
      </w:r>
      <w:r>
        <w:t>of</w:t>
      </w:r>
      <w:r>
        <w:rPr>
          <w:spacing w:val="-11"/>
        </w:rPr>
        <w:t xml:space="preserve"> </w:t>
      </w:r>
      <w:r>
        <w:t>corporate</w:t>
      </w:r>
      <w:r>
        <w:rPr>
          <w:spacing w:val="-11"/>
        </w:rPr>
        <w:t xml:space="preserve"> </w:t>
      </w:r>
      <w:r>
        <w:t>applicants</w:t>
      </w:r>
      <w:r>
        <w:rPr>
          <w:spacing w:val="-9"/>
        </w:rPr>
        <w:t xml:space="preserve"> </w:t>
      </w:r>
      <w:r>
        <w:t>this</w:t>
      </w:r>
      <w:r>
        <w:rPr>
          <w:spacing w:val="-9"/>
        </w:rPr>
        <w:t xml:space="preserve"> </w:t>
      </w:r>
      <w:r>
        <w:t>may</w:t>
      </w:r>
      <w:r>
        <w:rPr>
          <w:spacing w:val="-9"/>
        </w:rPr>
        <w:t xml:space="preserve"> </w:t>
      </w:r>
      <w:r>
        <w:t>require</w:t>
      </w:r>
      <w:r>
        <w:rPr>
          <w:spacing w:val="-10"/>
        </w:rPr>
        <w:t xml:space="preserve"> </w:t>
      </w:r>
      <w:r>
        <w:t>production</w:t>
      </w:r>
      <w:r>
        <w:rPr>
          <w:spacing w:val="-11"/>
        </w:rPr>
        <w:t xml:space="preserve"> </w:t>
      </w:r>
      <w:r>
        <w:t>of</w:t>
      </w:r>
      <w:r>
        <w:rPr>
          <w:spacing w:val="-10"/>
        </w:rPr>
        <w:t xml:space="preserve"> </w:t>
      </w:r>
      <w:r>
        <w:t>a</w:t>
      </w:r>
      <w:r>
        <w:rPr>
          <w:spacing w:val="-10"/>
        </w:rPr>
        <w:t xml:space="preserve"> </w:t>
      </w:r>
      <w:r>
        <w:t>certified</w:t>
      </w:r>
      <w:r>
        <w:rPr>
          <w:spacing w:val="-53"/>
        </w:rPr>
        <w:t xml:space="preserve"> </w:t>
      </w:r>
      <w:r>
        <w:t>copy of the certificate of incorporation (and any change of name) and of the memorandum and Instrument of</w:t>
      </w:r>
      <w:r>
        <w:rPr>
          <w:spacing w:val="1"/>
        </w:rPr>
        <w:t xml:space="preserve"> </w:t>
      </w:r>
      <w:r>
        <w:t>Incorporation of association (or equivalent), and of the names and residential and business addresses of all directors</w:t>
      </w:r>
      <w:r>
        <w:rPr>
          <w:spacing w:val="-53"/>
        </w:rPr>
        <w:t xml:space="preserve"> </w:t>
      </w:r>
      <w:r>
        <w:t>and beneficial owners.</w:t>
      </w:r>
    </w:p>
    <w:p w14:paraId="5A1D68BD" w14:textId="77777777" w:rsidR="0007431A" w:rsidRDefault="0007431A">
      <w:pPr>
        <w:pStyle w:val="BodyText"/>
        <w:spacing w:before="11"/>
        <w:rPr>
          <w:sz w:val="19"/>
        </w:rPr>
      </w:pPr>
    </w:p>
    <w:p w14:paraId="354802A9" w14:textId="77777777" w:rsidR="0007431A" w:rsidRDefault="0012211E">
      <w:pPr>
        <w:pStyle w:val="BodyText"/>
        <w:ind w:left="333" w:right="677"/>
        <w:jc w:val="both"/>
      </w:pPr>
      <w:r>
        <w:t>The details given above are by way of example only and, regardless of the material produced by an applicant or its</w:t>
      </w:r>
      <w:r>
        <w:rPr>
          <w:spacing w:val="1"/>
        </w:rPr>
        <w:t xml:space="preserve"> </w:t>
      </w:r>
      <w:r>
        <w:t>representatives, the Administrator or the ICAV will request such additional information and documentation as it, in its</w:t>
      </w:r>
      <w:r>
        <w:rPr>
          <w:spacing w:val="1"/>
        </w:rPr>
        <w:t xml:space="preserve"> </w:t>
      </w:r>
      <w:r>
        <w:t>absolute</w:t>
      </w:r>
      <w:r>
        <w:rPr>
          <w:spacing w:val="-9"/>
        </w:rPr>
        <w:t xml:space="preserve"> </w:t>
      </w:r>
      <w:r>
        <w:t>discretion,</w:t>
      </w:r>
      <w:r>
        <w:rPr>
          <w:spacing w:val="-9"/>
        </w:rPr>
        <w:t xml:space="preserve"> </w:t>
      </w:r>
      <w:r>
        <w:t>considers</w:t>
      </w:r>
      <w:r>
        <w:rPr>
          <w:spacing w:val="-8"/>
        </w:rPr>
        <w:t xml:space="preserve"> </w:t>
      </w:r>
      <w:r>
        <w:t>is</w:t>
      </w:r>
      <w:r>
        <w:rPr>
          <w:spacing w:val="-8"/>
        </w:rPr>
        <w:t xml:space="preserve"> </w:t>
      </w:r>
      <w:r>
        <w:t>necessary</w:t>
      </w:r>
      <w:r>
        <w:rPr>
          <w:spacing w:val="-7"/>
        </w:rPr>
        <w:t xml:space="preserve"> </w:t>
      </w:r>
      <w:r>
        <w:t>to</w:t>
      </w:r>
      <w:r>
        <w:rPr>
          <w:spacing w:val="-7"/>
        </w:rPr>
        <w:t xml:space="preserve"> </w:t>
      </w:r>
      <w:r>
        <w:t>fully</w:t>
      </w:r>
      <w:r>
        <w:rPr>
          <w:spacing w:val="-3"/>
        </w:rPr>
        <w:t xml:space="preserve"> </w:t>
      </w:r>
      <w:r>
        <w:t>verify</w:t>
      </w:r>
      <w:r>
        <w:rPr>
          <w:spacing w:val="-8"/>
        </w:rPr>
        <w:t xml:space="preserve"> </w:t>
      </w:r>
      <w:r>
        <w:t>the</w:t>
      </w:r>
      <w:r>
        <w:rPr>
          <w:spacing w:val="-8"/>
        </w:rPr>
        <w:t xml:space="preserve"> </w:t>
      </w:r>
      <w:r>
        <w:t>identity</w:t>
      </w:r>
      <w:r>
        <w:rPr>
          <w:spacing w:val="-6"/>
        </w:rPr>
        <w:t xml:space="preserve"> </w:t>
      </w:r>
      <w:r>
        <w:t>or</w:t>
      </w:r>
      <w:r>
        <w:rPr>
          <w:spacing w:val="-8"/>
        </w:rPr>
        <w:t xml:space="preserve"> </w:t>
      </w:r>
      <w:r>
        <w:t>source</w:t>
      </w:r>
      <w:r>
        <w:rPr>
          <w:spacing w:val="-10"/>
        </w:rPr>
        <w:t xml:space="preserve"> </w:t>
      </w:r>
      <w:r>
        <w:t>of</w:t>
      </w:r>
      <w:r>
        <w:rPr>
          <w:spacing w:val="-9"/>
        </w:rPr>
        <w:t xml:space="preserve"> </w:t>
      </w:r>
      <w:r>
        <w:t>funds</w:t>
      </w:r>
      <w:r>
        <w:rPr>
          <w:spacing w:val="-8"/>
        </w:rPr>
        <w:t xml:space="preserve"> </w:t>
      </w:r>
      <w:r>
        <w:t>of</w:t>
      </w:r>
      <w:r>
        <w:rPr>
          <w:spacing w:val="-7"/>
        </w:rPr>
        <w:t xml:space="preserve"> </w:t>
      </w:r>
      <w:r>
        <w:t>an</w:t>
      </w:r>
      <w:r>
        <w:rPr>
          <w:spacing w:val="-8"/>
        </w:rPr>
        <w:t xml:space="preserve"> </w:t>
      </w:r>
      <w:r>
        <w:t>applicant</w:t>
      </w:r>
      <w:r>
        <w:rPr>
          <w:spacing w:val="-7"/>
        </w:rPr>
        <w:t xml:space="preserve"> </w:t>
      </w:r>
      <w:r>
        <w:t>and</w:t>
      </w:r>
      <w:r>
        <w:rPr>
          <w:spacing w:val="-8"/>
        </w:rPr>
        <w:t xml:space="preserve"> </w:t>
      </w:r>
      <w:r>
        <w:t>to</w:t>
      </w:r>
      <w:r>
        <w:rPr>
          <w:spacing w:val="-7"/>
        </w:rPr>
        <w:t xml:space="preserve"> </w:t>
      </w:r>
      <w:r>
        <w:t>establish</w:t>
      </w:r>
      <w:r>
        <w:rPr>
          <w:spacing w:val="-53"/>
        </w:rPr>
        <w:t xml:space="preserve"> </w:t>
      </w:r>
      <w:r>
        <w:rPr>
          <w:spacing w:val="-1"/>
        </w:rPr>
        <w:t>the</w:t>
      </w:r>
      <w:r>
        <w:rPr>
          <w:spacing w:val="-14"/>
        </w:rPr>
        <w:t xml:space="preserve"> </w:t>
      </w:r>
      <w:r>
        <w:rPr>
          <w:spacing w:val="-1"/>
        </w:rPr>
        <w:t>circumstances</w:t>
      </w:r>
      <w:r>
        <w:rPr>
          <w:spacing w:val="-12"/>
        </w:rPr>
        <w:t xml:space="preserve"> </w:t>
      </w:r>
      <w:r>
        <w:rPr>
          <w:spacing w:val="-1"/>
        </w:rPr>
        <w:t>of</w:t>
      </w:r>
      <w:r>
        <w:rPr>
          <w:spacing w:val="-13"/>
        </w:rPr>
        <w:t xml:space="preserve"> </w:t>
      </w:r>
      <w:r>
        <w:rPr>
          <w:spacing w:val="-1"/>
        </w:rPr>
        <w:t>the</w:t>
      </w:r>
      <w:r>
        <w:rPr>
          <w:spacing w:val="-14"/>
        </w:rPr>
        <w:t xml:space="preserve"> </w:t>
      </w:r>
      <w:r>
        <w:rPr>
          <w:spacing w:val="-1"/>
        </w:rPr>
        <w:t>application.</w:t>
      </w:r>
      <w:r>
        <w:rPr>
          <w:spacing w:val="-13"/>
        </w:rPr>
        <w:t xml:space="preserve"> </w:t>
      </w:r>
      <w:r>
        <w:rPr>
          <w:spacing w:val="-1"/>
        </w:rPr>
        <w:t>In</w:t>
      </w:r>
      <w:r>
        <w:rPr>
          <w:spacing w:val="-12"/>
        </w:rPr>
        <w:t xml:space="preserve"> </w:t>
      </w:r>
      <w:r>
        <w:rPr>
          <w:spacing w:val="-1"/>
        </w:rPr>
        <w:t>the</w:t>
      </w:r>
      <w:r>
        <w:rPr>
          <w:spacing w:val="-13"/>
        </w:rPr>
        <w:t xml:space="preserve"> </w:t>
      </w:r>
      <w:r>
        <w:rPr>
          <w:spacing w:val="-1"/>
        </w:rPr>
        <w:t>event</w:t>
      </w:r>
      <w:r>
        <w:rPr>
          <w:spacing w:val="-13"/>
        </w:rPr>
        <w:t xml:space="preserve"> </w:t>
      </w:r>
      <w:r>
        <w:t>of</w:t>
      </w:r>
      <w:r>
        <w:rPr>
          <w:spacing w:val="-13"/>
        </w:rPr>
        <w:t xml:space="preserve"> </w:t>
      </w:r>
      <w:r>
        <w:t>delay</w:t>
      </w:r>
      <w:r>
        <w:rPr>
          <w:spacing w:val="-12"/>
        </w:rPr>
        <w:t xml:space="preserve"> </w:t>
      </w:r>
      <w:r>
        <w:t>or</w:t>
      </w:r>
      <w:r>
        <w:rPr>
          <w:spacing w:val="-12"/>
        </w:rPr>
        <w:t xml:space="preserve"> </w:t>
      </w:r>
      <w:r>
        <w:t>failure</w:t>
      </w:r>
      <w:r>
        <w:rPr>
          <w:spacing w:val="-12"/>
        </w:rPr>
        <w:t xml:space="preserve"> </w:t>
      </w:r>
      <w:r>
        <w:t>by</w:t>
      </w:r>
      <w:r>
        <w:rPr>
          <w:spacing w:val="-12"/>
        </w:rPr>
        <w:t xml:space="preserve"> </w:t>
      </w:r>
      <w:r>
        <w:t>the</w:t>
      </w:r>
      <w:r>
        <w:rPr>
          <w:spacing w:val="-14"/>
        </w:rPr>
        <w:t xml:space="preserve"> </w:t>
      </w:r>
      <w:r>
        <w:t>applicant</w:t>
      </w:r>
      <w:r>
        <w:rPr>
          <w:spacing w:val="-11"/>
        </w:rPr>
        <w:t xml:space="preserve"> </w:t>
      </w:r>
      <w:r>
        <w:t>to</w:t>
      </w:r>
      <w:r>
        <w:rPr>
          <w:spacing w:val="-13"/>
        </w:rPr>
        <w:t xml:space="preserve"> </w:t>
      </w:r>
      <w:r>
        <w:t>produce</w:t>
      </w:r>
      <w:r>
        <w:rPr>
          <w:spacing w:val="-13"/>
        </w:rPr>
        <w:t xml:space="preserve"> </w:t>
      </w:r>
      <w:r>
        <w:t>any</w:t>
      </w:r>
      <w:r>
        <w:rPr>
          <w:spacing w:val="-11"/>
        </w:rPr>
        <w:t xml:space="preserve"> </w:t>
      </w:r>
      <w:r>
        <w:t>information</w:t>
      </w:r>
      <w:r>
        <w:rPr>
          <w:spacing w:val="-11"/>
        </w:rPr>
        <w:t xml:space="preserve"> </w:t>
      </w:r>
      <w:r>
        <w:t>required</w:t>
      </w:r>
      <w:r>
        <w:rPr>
          <w:spacing w:val="-53"/>
        </w:rPr>
        <w:t xml:space="preserve"> </w:t>
      </w:r>
      <w:r>
        <w:t>for</w:t>
      </w:r>
      <w:r>
        <w:rPr>
          <w:spacing w:val="-7"/>
        </w:rPr>
        <w:t xml:space="preserve"> </w:t>
      </w:r>
      <w:r>
        <w:t>verification</w:t>
      </w:r>
      <w:r>
        <w:rPr>
          <w:spacing w:val="-6"/>
        </w:rPr>
        <w:t xml:space="preserve"> </w:t>
      </w:r>
      <w:r>
        <w:t>purposes,</w:t>
      </w:r>
      <w:r>
        <w:rPr>
          <w:spacing w:val="-7"/>
        </w:rPr>
        <w:t xml:space="preserve"> </w:t>
      </w:r>
      <w:r>
        <w:t>the</w:t>
      </w:r>
      <w:r>
        <w:rPr>
          <w:spacing w:val="-7"/>
        </w:rPr>
        <w:t xml:space="preserve"> </w:t>
      </w:r>
      <w:r>
        <w:t>Administrator</w:t>
      </w:r>
      <w:r>
        <w:rPr>
          <w:spacing w:val="-7"/>
        </w:rPr>
        <w:t xml:space="preserve"> </w:t>
      </w:r>
      <w:r>
        <w:t>or</w:t>
      </w:r>
      <w:r>
        <w:rPr>
          <w:spacing w:val="-5"/>
        </w:rPr>
        <w:t xml:space="preserve"> </w:t>
      </w:r>
      <w:r>
        <w:t>the</w:t>
      </w:r>
      <w:r>
        <w:rPr>
          <w:spacing w:val="-7"/>
        </w:rPr>
        <w:t xml:space="preserve"> </w:t>
      </w:r>
      <w:r>
        <w:t>ICAV</w:t>
      </w:r>
      <w:r>
        <w:rPr>
          <w:spacing w:val="-6"/>
        </w:rPr>
        <w:t xml:space="preserve"> </w:t>
      </w:r>
      <w:r>
        <w:t>may</w:t>
      </w:r>
      <w:r>
        <w:rPr>
          <w:spacing w:val="-2"/>
        </w:rPr>
        <w:t xml:space="preserve"> </w:t>
      </w:r>
      <w:r>
        <w:t>reject</w:t>
      </w:r>
      <w:r>
        <w:rPr>
          <w:spacing w:val="-8"/>
        </w:rPr>
        <w:t xml:space="preserve"> </w:t>
      </w:r>
      <w:r>
        <w:t>the</w:t>
      </w:r>
      <w:r>
        <w:rPr>
          <w:spacing w:val="-6"/>
        </w:rPr>
        <w:t xml:space="preserve"> </w:t>
      </w:r>
      <w:r>
        <w:t>application</w:t>
      </w:r>
      <w:r>
        <w:rPr>
          <w:spacing w:val="-6"/>
        </w:rPr>
        <w:t xml:space="preserve"> </w:t>
      </w:r>
      <w:r>
        <w:t>and</w:t>
      </w:r>
      <w:r>
        <w:rPr>
          <w:spacing w:val="-6"/>
        </w:rPr>
        <w:t xml:space="preserve"> </w:t>
      </w:r>
      <w:r>
        <w:t>the</w:t>
      </w:r>
      <w:r>
        <w:rPr>
          <w:spacing w:val="-6"/>
        </w:rPr>
        <w:t xml:space="preserve"> </w:t>
      </w:r>
      <w:r>
        <w:t>subscription</w:t>
      </w:r>
      <w:r>
        <w:rPr>
          <w:spacing w:val="-6"/>
        </w:rPr>
        <w:t xml:space="preserve"> </w:t>
      </w:r>
      <w:r>
        <w:t>monies</w:t>
      </w:r>
      <w:r>
        <w:rPr>
          <w:spacing w:val="-7"/>
        </w:rPr>
        <w:t xml:space="preserve"> </w:t>
      </w:r>
      <w:r>
        <w:t>relating</w:t>
      </w:r>
      <w:r>
        <w:rPr>
          <w:spacing w:val="-53"/>
        </w:rPr>
        <w:t xml:space="preserve"> </w:t>
      </w:r>
      <w:r>
        <w:t>thereto,</w:t>
      </w:r>
      <w:r>
        <w:rPr>
          <w:spacing w:val="-3"/>
        </w:rPr>
        <w:t xml:space="preserve"> </w:t>
      </w:r>
      <w:r>
        <w:t>in</w:t>
      </w:r>
      <w:r>
        <w:rPr>
          <w:spacing w:val="-3"/>
        </w:rPr>
        <w:t xml:space="preserve"> </w:t>
      </w:r>
      <w:r>
        <w:t>which</w:t>
      </w:r>
      <w:r>
        <w:rPr>
          <w:spacing w:val="-5"/>
        </w:rPr>
        <w:t xml:space="preserve"> </w:t>
      </w:r>
      <w:r>
        <w:t>case</w:t>
      </w:r>
      <w:r>
        <w:rPr>
          <w:spacing w:val="-2"/>
        </w:rPr>
        <w:t xml:space="preserve"> </w:t>
      </w:r>
      <w:r>
        <w:t>the</w:t>
      </w:r>
      <w:r>
        <w:rPr>
          <w:spacing w:val="-6"/>
        </w:rPr>
        <w:t xml:space="preserve"> </w:t>
      </w:r>
      <w:r>
        <w:t>subscription</w:t>
      </w:r>
      <w:r>
        <w:rPr>
          <w:spacing w:val="-3"/>
        </w:rPr>
        <w:t xml:space="preserve"> </w:t>
      </w:r>
      <w:r>
        <w:t>monies</w:t>
      </w:r>
      <w:r>
        <w:rPr>
          <w:spacing w:val="-5"/>
        </w:rPr>
        <w:t xml:space="preserve"> </w:t>
      </w:r>
      <w:r>
        <w:t>may</w:t>
      </w:r>
      <w:r>
        <w:rPr>
          <w:spacing w:val="-4"/>
        </w:rPr>
        <w:t xml:space="preserve"> </w:t>
      </w:r>
      <w:r>
        <w:t>be</w:t>
      </w:r>
      <w:r>
        <w:rPr>
          <w:spacing w:val="-3"/>
        </w:rPr>
        <w:t xml:space="preserve"> </w:t>
      </w:r>
      <w:r>
        <w:t>returned</w:t>
      </w:r>
      <w:r>
        <w:rPr>
          <w:spacing w:val="-3"/>
        </w:rPr>
        <w:t xml:space="preserve"> </w:t>
      </w:r>
      <w:r>
        <w:t>without</w:t>
      </w:r>
      <w:r>
        <w:rPr>
          <w:spacing w:val="-3"/>
        </w:rPr>
        <w:t xml:space="preserve"> </w:t>
      </w:r>
      <w:r>
        <w:t>interest</w:t>
      </w:r>
      <w:r>
        <w:rPr>
          <w:spacing w:val="-2"/>
        </w:rPr>
        <w:t xml:space="preserve"> </w:t>
      </w:r>
      <w:r>
        <w:t>to</w:t>
      </w:r>
      <w:r>
        <w:rPr>
          <w:spacing w:val="-1"/>
        </w:rPr>
        <w:t xml:space="preserve"> </w:t>
      </w:r>
      <w:r>
        <w:t>the</w:t>
      </w:r>
      <w:r>
        <w:rPr>
          <w:spacing w:val="-2"/>
        </w:rPr>
        <w:t xml:space="preserve"> </w:t>
      </w:r>
      <w:r>
        <w:t>account</w:t>
      </w:r>
      <w:r>
        <w:rPr>
          <w:spacing w:val="-4"/>
        </w:rPr>
        <w:t xml:space="preserve"> </w:t>
      </w:r>
      <w:r>
        <w:t>from</w:t>
      </w:r>
      <w:r>
        <w:rPr>
          <w:spacing w:val="-5"/>
        </w:rPr>
        <w:t xml:space="preserve"> </w:t>
      </w:r>
      <w:r>
        <w:t>which</w:t>
      </w:r>
      <w:r>
        <w:rPr>
          <w:spacing w:val="-3"/>
        </w:rPr>
        <w:t xml:space="preserve"> </w:t>
      </w:r>
      <w:r>
        <w:t>the</w:t>
      </w:r>
      <w:r>
        <w:rPr>
          <w:spacing w:val="-2"/>
        </w:rPr>
        <w:t xml:space="preserve"> </w:t>
      </w:r>
      <w:r>
        <w:t>monies</w:t>
      </w:r>
      <w:r>
        <w:rPr>
          <w:spacing w:val="-53"/>
        </w:rPr>
        <w:t xml:space="preserve"> </w:t>
      </w:r>
      <w:r>
        <w:t>were originally debited, subject to any advice or request from the relevant authorities that the subscription monies</w:t>
      </w:r>
      <w:r>
        <w:rPr>
          <w:spacing w:val="1"/>
        </w:rPr>
        <w:t xml:space="preserve"> </w:t>
      </w:r>
      <w:r>
        <w:t>should be retained pending any further directions from them or the Administrator or the ICAV may refuse to withhold</w:t>
      </w:r>
      <w:r>
        <w:rPr>
          <w:spacing w:val="1"/>
        </w:rPr>
        <w:t xml:space="preserve"> </w:t>
      </w:r>
      <w:r>
        <w:t>payment</w:t>
      </w:r>
      <w:r>
        <w:rPr>
          <w:spacing w:val="-8"/>
        </w:rPr>
        <w:t xml:space="preserve"> </w:t>
      </w:r>
      <w:r>
        <w:t>of</w:t>
      </w:r>
      <w:r>
        <w:rPr>
          <w:spacing w:val="-7"/>
        </w:rPr>
        <w:t xml:space="preserve"> </w:t>
      </w:r>
      <w:r>
        <w:t>a</w:t>
      </w:r>
      <w:r>
        <w:rPr>
          <w:spacing w:val="-9"/>
        </w:rPr>
        <w:t xml:space="preserve"> </w:t>
      </w:r>
      <w:r>
        <w:t>redemption</w:t>
      </w:r>
      <w:r>
        <w:rPr>
          <w:spacing w:val="-8"/>
        </w:rPr>
        <w:t xml:space="preserve"> </w:t>
      </w:r>
      <w:r>
        <w:t>request</w:t>
      </w:r>
      <w:r>
        <w:rPr>
          <w:spacing w:val="-7"/>
        </w:rPr>
        <w:t xml:space="preserve"> </w:t>
      </w:r>
      <w:r>
        <w:t>until</w:t>
      </w:r>
      <w:r>
        <w:rPr>
          <w:spacing w:val="-8"/>
        </w:rPr>
        <w:t xml:space="preserve"> </w:t>
      </w:r>
      <w:r>
        <w:t>full</w:t>
      </w:r>
      <w:r>
        <w:rPr>
          <w:spacing w:val="-8"/>
        </w:rPr>
        <w:t xml:space="preserve"> </w:t>
      </w:r>
      <w:r>
        <w:t>information</w:t>
      </w:r>
      <w:r>
        <w:rPr>
          <w:spacing w:val="-8"/>
        </w:rPr>
        <w:t xml:space="preserve"> </w:t>
      </w:r>
      <w:r>
        <w:t>has</w:t>
      </w:r>
      <w:r>
        <w:rPr>
          <w:spacing w:val="-9"/>
        </w:rPr>
        <w:t xml:space="preserve"> </w:t>
      </w:r>
      <w:r>
        <w:t>been</w:t>
      </w:r>
      <w:r>
        <w:rPr>
          <w:spacing w:val="-8"/>
        </w:rPr>
        <w:t xml:space="preserve"> </w:t>
      </w:r>
      <w:r>
        <w:t>provided,</w:t>
      </w:r>
      <w:r>
        <w:rPr>
          <w:spacing w:val="-5"/>
        </w:rPr>
        <w:t xml:space="preserve"> </w:t>
      </w:r>
      <w:r>
        <w:t>in</w:t>
      </w:r>
      <w:r>
        <w:rPr>
          <w:spacing w:val="-7"/>
        </w:rPr>
        <w:t xml:space="preserve"> </w:t>
      </w:r>
      <w:r>
        <w:t>each</w:t>
      </w:r>
      <w:r>
        <w:rPr>
          <w:spacing w:val="-7"/>
        </w:rPr>
        <w:t xml:space="preserve"> </w:t>
      </w:r>
      <w:r>
        <w:t>case</w:t>
      </w:r>
      <w:r>
        <w:rPr>
          <w:spacing w:val="-9"/>
        </w:rPr>
        <w:t xml:space="preserve"> </w:t>
      </w:r>
      <w:r>
        <w:t>without</w:t>
      </w:r>
      <w:r>
        <w:rPr>
          <w:spacing w:val="-7"/>
        </w:rPr>
        <w:t xml:space="preserve"> </w:t>
      </w:r>
      <w:r>
        <w:t>any</w:t>
      </w:r>
      <w:r>
        <w:rPr>
          <w:spacing w:val="-6"/>
        </w:rPr>
        <w:t xml:space="preserve"> </w:t>
      </w:r>
      <w:r>
        <w:t>liability</w:t>
      </w:r>
      <w:r>
        <w:rPr>
          <w:spacing w:val="-7"/>
        </w:rPr>
        <w:t xml:space="preserve"> </w:t>
      </w:r>
      <w:r>
        <w:t>whatsoever</w:t>
      </w:r>
      <w:r>
        <w:rPr>
          <w:spacing w:val="-53"/>
        </w:rPr>
        <w:t xml:space="preserve"> </w:t>
      </w:r>
      <w:r>
        <w:t>on the part of the ICAV, the Administrator or any service provider to the ICAV. No interest will be paid either on</w:t>
      </w:r>
      <w:r>
        <w:rPr>
          <w:spacing w:val="1"/>
        </w:rPr>
        <w:t xml:space="preserve"> </w:t>
      </w:r>
      <w:r>
        <w:t>subscription proceeds pending settlement to the account of the ICAV or on redemption proceeds pending settlement</w:t>
      </w:r>
      <w:r>
        <w:rPr>
          <w:spacing w:val="1"/>
        </w:rPr>
        <w:t xml:space="preserve"> </w:t>
      </w:r>
      <w:r>
        <w:t>to</w:t>
      </w:r>
      <w:r>
        <w:rPr>
          <w:spacing w:val="-10"/>
        </w:rPr>
        <w:t xml:space="preserve"> </w:t>
      </w:r>
      <w:r>
        <w:t>the</w:t>
      </w:r>
      <w:r>
        <w:rPr>
          <w:spacing w:val="-7"/>
        </w:rPr>
        <w:t xml:space="preserve"> </w:t>
      </w:r>
      <w:r>
        <w:t>account</w:t>
      </w:r>
      <w:r>
        <w:rPr>
          <w:spacing w:val="-7"/>
        </w:rPr>
        <w:t xml:space="preserve"> </w:t>
      </w:r>
      <w:r>
        <w:t>of</w:t>
      </w:r>
      <w:r>
        <w:rPr>
          <w:spacing w:val="-8"/>
        </w:rPr>
        <w:t xml:space="preserve"> </w:t>
      </w:r>
      <w:r>
        <w:t>the</w:t>
      </w:r>
      <w:r>
        <w:rPr>
          <w:spacing w:val="-7"/>
        </w:rPr>
        <w:t xml:space="preserve"> </w:t>
      </w:r>
      <w:r>
        <w:t>Shareholder.</w:t>
      </w:r>
      <w:r>
        <w:rPr>
          <w:spacing w:val="40"/>
        </w:rPr>
        <w:t xml:space="preserve"> </w:t>
      </w:r>
      <w:r>
        <w:t>Amendments</w:t>
      </w:r>
      <w:r>
        <w:rPr>
          <w:spacing w:val="-8"/>
        </w:rPr>
        <w:t xml:space="preserve"> </w:t>
      </w:r>
      <w:r>
        <w:t>to</w:t>
      </w:r>
      <w:r>
        <w:rPr>
          <w:spacing w:val="-10"/>
        </w:rPr>
        <w:t xml:space="preserve"> </w:t>
      </w:r>
      <w:r>
        <w:t>an</w:t>
      </w:r>
      <w:r>
        <w:rPr>
          <w:spacing w:val="-7"/>
        </w:rPr>
        <w:t xml:space="preserve"> </w:t>
      </w:r>
      <w:r>
        <w:t>investor’s</w:t>
      </w:r>
      <w:r>
        <w:rPr>
          <w:spacing w:val="-8"/>
        </w:rPr>
        <w:t xml:space="preserve"> </w:t>
      </w:r>
      <w:r>
        <w:t>registration</w:t>
      </w:r>
      <w:r>
        <w:rPr>
          <w:spacing w:val="-8"/>
        </w:rPr>
        <w:t xml:space="preserve"> </w:t>
      </w:r>
      <w:r>
        <w:t>details</w:t>
      </w:r>
      <w:r>
        <w:rPr>
          <w:spacing w:val="-8"/>
        </w:rPr>
        <w:t xml:space="preserve"> </w:t>
      </w:r>
      <w:r>
        <w:t>and</w:t>
      </w:r>
      <w:r>
        <w:rPr>
          <w:spacing w:val="-7"/>
        </w:rPr>
        <w:t xml:space="preserve"> </w:t>
      </w:r>
      <w:r>
        <w:t>payment</w:t>
      </w:r>
      <w:r>
        <w:rPr>
          <w:spacing w:val="-8"/>
        </w:rPr>
        <w:t xml:space="preserve"> </w:t>
      </w:r>
      <w:r>
        <w:t>instructions</w:t>
      </w:r>
      <w:r>
        <w:rPr>
          <w:spacing w:val="-6"/>
        </w:rPr>
        <w:t xml:space="preserve"> </w:t>
      </w:r>
      <w:r>
        <w:t>will</w:t>
      </w:r>
      <w:r>
        <w:rPr>
          <w:spacing w:val="-7"/>
        </w:rPr>
        <w:t xml:space="preserve"> </w:t>
      </w:r>
      <w:r>
        <w:t>only</w:t>
      </w:r>
      <w:r>
        <w:rPr>
          <w:spacing w:val="1"/>
        </w:rPr>
        <w:t xml:space="preserve"> </w:t>
      </w:r>
      <w:r>
        <w:t>be</w:t>
      </w:r>
      <w:r>
        <w:rPr>
          <w:spacing w:val="23"/>
        </w:rPr>
        <w:t xml:space="preserve"> </w:t>
      </w:r>
      <w:r>
        <w:t>effected</w:t>
      </w:r>
      <w:r>
        <w:rPr>
          <w:spacing w:val="25"/>
        </w:rPr>
        <w:t xml:space="preserve"> </w:t>
      </w:r>
      <w:r>
        <w:t>on</w:t>
      </w:r>
      <w:r>
        <w:rPr>
          <w:spacing w:val="26"/>
        </w:rPr>
        <w:t xml:space="preserve"> </w:t>
      </w:r>
      <w:r>
        <w:t>receipt</w:t>
      </w:r>
      <w:r>
        <w:rPr>
          <w:spacing w:val="23"/>
        </w:rPr>
        <w:t xml:space="preserve"> </w:t>
      </w:r>
      <w:r>
        <w:t>of</w:t>
      </w:r>
      <w:r>
        <w:rPr>
          <w:spacing w:val="23"/>
        </w:rPr>
        <w:t xml:space="preserve"> </w:t>
      </w:r>
      <w:r>
        <w:t>original</w:t>
      </w:r>
      <w:r>
        <w:rPr>
          <w:spacing w:val="25"/>
        </w:rPr>
        <w:t xml:space="preserve"> </w:t>
      </w:r>
      <w:r>
        <w:t>documentation.</w:t>
      </w:r>
      <w:r>
        <w:rPr>
          <w:spacing w:val="52"/>
        </w:rPr>
        <w:t xml:space="preserve"> </w:t>
      </w:r>
      <w:r>
        <w:t>Redemption</w:t>
      </w:r>
      <w:r>
        <w:rPr>
          <w:spacing w:val="23"/>
        </w:rPr>
        <w:t xml:space="preserve"> </w:t>
      </w:r>
      <w:r>
        <w:t>orders</w:t>
      </w:r>
      <w:r>
        <w:rPr>
          <w:spacing w:val="25"/>
        </w:rPr>
        <w:t xml:space="preserve"> </w:t>
      </w:r>
      <w:r>
        <w:t>will</w:t>
      </w:r>
      <w:r>
        <w:rPr>
          <w:spacing w:val="25"/>
        </w:rPr>
        <w:t xml:space="preserve"> </w:t>
      </w:r>
      <w:r>
        <w:t>be</w:t>
      </w:r>
      <w:r>
        <w:rPr>
          <w:spacing w:val="25"/>
        </w:rPr>
        <w:t xml:space="preserve"> </w:t>
      </w:r>
      <w:r>
        <w:t>processed</w:t>
      </w:r>
      <w:r>
        <w:rPr>
          <w:spacing w:val="24"/>
        </w:rPr>
        <w:t xml:space="preserve"> </w:t>
      </w:r>
      <w:r>
        <w:t>on</w:t>
      </w:r>
      <w:r>
        <w:rPr>
          <w:spacing w:val="25"/>
        </w:rPr>
        <w:t xml:space="preserve"> </w:t>
      </w:r>
      <w:r>
        <w:t>receipt</w:t>
      </w:r>
      <w:r>
        <w:rPr>
          <w:spacing w:val="23"/>
        </w:rPr>
        <w:t xml:space="preserve"> </w:t>
      </w:r>
      <w:r>
        <w:t>of</w:t>
      </w:r>
      <w:r>
        <w:rPr>
          <w:spacing w:val="24"/>
        </w:rPr>
        <w:t xml:space="preserve"> </w:t>
      </w:r>
      <w:r>
        <w:t>facsimile</w:t>
      </w:r>
      <w:r>
        <w:rPr>
          <w:spacing w:val="25"/>
        </w:rPr>
        <w:t xml:space="preserve"> </w:t>
      </w:r>
      <w:r>
        <w:t>or</w:t>
      </w:r>
    </w:p>
    <w:p w14:paraId="269AEBBB" w14:textId="77777777" w:rsidR="0007431A" w:rsidRDefault="0007431A">
      <w:pPr>
        <w:jc w:val="both"/>
        <w:sectPr w:rsidR="0007431A">
          <w:pgSz w:w="12240" w:h="15840"/>
          <w:pgMar w:top="1360" w:right="220" w:bottom="1100" w:left="660" w:header="0" w:footer="824" w:gutter="0"/>
          <w:cols w:space="720"/>
        </w:sectPr>
      </w:pPr>
    </w:p>
    <w:p w14:paraId="205232B6" w14:textId="77777777" w:rsidR="0007431A" w:rsidRDefault="0012211E">
      <w:pPr>
        <w:pStyle w:val="BodyText"/>
        <w:spacing w:before="79"/>
        <w:ind w:left="333" w:right="680"/>
        <w:jc w:val="both"/>
      </w:pPr>
      <w:r>
        <w:rPr>
          <w:w w:val="95"/>
        </w:rPr>
        <w:lastRenderedPageBreak/>
        <w:t>electronic instructions (e.g. via clearing platform / SWIFT trading) only where payment is made to the account of record.</w:t>
      </w:r>
      <w:r>
        <w:rPr>
          <w:spacing w:val="1"/>
          <w:w w:val="95"/>
        </w:rPr>
        <w:t xml:space="preserve"> </w:t>
      </w:r>
      <w:r>
        <w:t>The</w:t>
      </w:r>
      <w:r>
        <w:rPr>
          <w:spacing w:val="-2"/>
        </w:rPr>
        <w:t xml:space="preserve"> </w:t>
      </w:r>
      <w:r>
        <w:t>ICAV</w:t>
      </w:r>
      <w:r>
        <w:rPr>
          <w:spacing w:val="1"/>
        </w:rPr>
        <w:t xml:space="preserve"> </w:t>
      </w:r>
      <w:r>
        <w:t>may</w:t>
      </w:r>
      <w:r>
        <w:rPr>
          <w:spacing w:val="2"/>
        </w:rPr>
        <w:t xml:space="preserve"> </w:t>
      </w:r>
      <w:r>
        <w:t>issue</w:t>
      </w:r>
      <w:r>
        <w:rPr>
          <w:spacing w:val="-1"/>
        </w:rPr>
        <w:t xml:space="preserve"> </w:t>
      </w:r>
      <w:r>
        <w:t>fractional Shares up</w:t>
      </w:r>
      <w:r>
        <w:rPr>
          <w:spacing w:val="1"/>
        </w:rPr>
        <w:t xml:space="preserve"> </w:t>
      </w:r>
      <w:r>
        <w:t>to</w:t>
      </w:r>
      <w:r>
        <w:rPr>
          <w:spacing w:val="-1"/>
        </w:rPr>
        <w:t xml:space="preserve"> </w:t>
      </w:r>
      <w:r>
        <w:t>four decimal</w:t>
      </w:r>
      <w:r>
        <w:rPr>
          <w:spacing w:val="-2"/>
        </w:rPr>
        <w:t xml:space="preserve"> </w:t>
      </w:r>
      <w:r>
        <w:t>places.</w:t>
      </w:r>
    </w:p>
    <w:p w14:paraId="0C70386D" w14:textId="77777777" w:rsidR="0007431A" w:rsidRDefault="0007431A">
      <w:pPr>
        <w:pStyle w:val="BodyText"/>
        <w:spacing w:before="11"/>
        <w:rPr>
          <w:sz w:val="19"/>
        </w:rPr>
      </w:pPr>
    </w:p>
    <w:p w14:paraId="48316BF0" w14:textId="77777777" w:rsidR="0007431A" w:rsidRDefault="0012211E">
      <w:pPr>
        <w:ind w:left="333"/>
        <w:jc w:val="both"/>
        <w:rPr>
          <w:i/>
          <w:sz w:val="20"/>
        </w:rPr>
      </w:pPr>
      <w:r>
        <w:rPr>
          <w:i/>
          <w:sz w:val="20"/>
        </w:rPr>
        <w:t>Written</w:t>
      </w:r>
      <w:r>
        <w:rPr>
          <w:i/>
          <w:spacing w:val="-3"/>
          <w:sz w:val="20"/>
        </w:rPr>
        <w:t xml:space="preserve"> </w:t>
      </w:r>
      <w:r>
        <w:rPr>
          <w:i/>
          <w:sz w:val="20"/>
        </w:rPr>
        <w:t>Confirmations</w:t>
      </w:r>
      <w:r>
        <w:rPr>
          <w:i/>
          <w:spacing w:val="-2"/>
          <w:sz w:val="20"/>
        </w:rPr>
        <w:t xml:space="preserve"> </w:t>
      </w:r>
      <w:r>
        <w:rPr>
          <w:i/>
          <w:sz w:val="20"/>
        </w:rPr>
        <w:t>of</w:t>
      </w:r>
      <w:r>
        <w:rPr>
          <w:i/>
          <w:spacing w:val="-3"/>
          <w:sz w:val="20"/>
        </w:rPr>
        <w:t xml:space="preserve"> </w:t>
      </w:r>
      <w:r>
        <w:rPr>
          <w:i/>
          <w:sz w:val="20"/>
        </w:rPr>
        <w:t>Ownership</w:t>
      </w:r>
    </w:p>
    <w:p w14:paraId="2B06B4D3" w14:textId="77777777" w:rsidR="0007431A" w:rsidRDefault="0007431A">
      <w:pPr>
        <w:pStyle w:val="BodyText"/>
        <w:spacing w:before="1"/>
        <w:rPr>
          <w:i/>
        </w:rPr>
      </w:pPr>
    </w:p>
    <w:p w14:paraId="3B53C5F0" w14:textId="77777777" w:rsidR="0007431A" w:rsidRDefault="0012211E">
      <w:pPr>
        <w:pStyle w:val="BodyText"/>
        <w:ind w:left="333" w:right="677"/>
        <w:jc w:val="both"/>
      </w:pPr>
      <w:r>
        <w:t>The Administrator will be responsible for maintaining the ICAV’s register of Shareholders</w:t>
      </w:r>
      <w:r>
        <w:rPr>
          <w:spacing w:val="1"/>
        </w:rPr>
        <w:t xml:space="preserve"> </w:t>
      </w:r>
      <w:r>
        <w:t>in which all issues,</w:t>
      </w:r>
      <w:r>
        <w:rPr>
          <w:spacing w:val="1"/>
        </w:rPr>
        <w:t xml:space="preserve"> </w:t>
      </w:r>
      <w:r>
        <w:t>redemptions and transfers of Shares will be recorded. All Shares issued will be in registered form and no Share</w:t>
      </w:r>
      <w:r>
        <w:rPr>
          <w:spacing w:val="1"/>
        </w:rPr>
        <w:t xml:space="preserve"> </w:t>
      </w:r>
      <w:r>
        <w:t>certificates will be issued. Ownership will be evidenced by written entry in the Share register. Following each transfer,</w:t>
      </w:r>
      <w:r>
        <w:rPr>
          <w:spacing w:val="-54"/>
        </w:rPr>
        <w:t xml:space="preserve"> </w:t>
      </w:r>
      <w:r>
        <w:t>purchase, redemption and conversion of Shares trade confirmations will be sent by facsimile, e-mail or delivered to a</w:t>
      </w:r>
      <w:r>
        <w:rPr>
          <w:spacing w:val="-53"/>
        </w:rPr>
        <w:t xml:space="preserve"> </w:t>
      </w:r>
      <w:r>
        <w:t>secure</w:t>
      </w:r>
      <w:r>
        <w:rPr>
          <w:spacing w:val="-10"/>
        </w:rPr>
        <w:t xml:space="preserve"> </w:t>
      </w:r>
      <w:r>
        <w:t>purpose</w:t>
      </w:r>
      <w:r>
        <w:rPr>
          <w:spacing w:val="-8"/>
        </w:rPr>
        <w:t xml:space="preserve"> </w:t>
      </w:r>
      <w:r>
        <w:t>built</w:t>
      </w:r>
      <w:r>
        <w:rPr>
          <w:spacing w:val="-8"/>
        </w:rPr>
        <w:t xml:space="preserve"> </w:t>
      </w:r>
      <w:r>
        <w:t>site</w:t>
      </w:r>
      <w:r>
        <w:rPr>
          <w:spacing w:val="-7"/>
        </w:rPr>
        <w:t xml:space="preserve"> </w:t>
      </w:r>
      <w:r>
        <w:t>to</w:t>
      </w:r>
      <w:r>
        <w:rPr>
          <w:spacing w:val="-8"/>
        </w:rPr>
        <w:t xml:space="preserve"> </w:t>
      </w:r>
      <w:r>
        <w:t>each</w:t>
      </w:r>
      <w:r>
        <w:rPr>
          <w:spacing w:val="-10"/>
        </w:rPr>
        <w:t xml:space="preserve"> </w:t>
      </w:r>
      <w:r>
        <w:t>Shareholder.</w:t>
      </w:r>
      <w:r>
        <w:rPr>
          <w:spacing w:val="-8"/>
        </w:rPr>
        <w:t xml:space="preserve"> </w:t>
      </w:r>
      <w:r>
        <w:t>A</w:t>
      </w:r>
      <w:r>
        <w:rPr>
          <w:spacing w:val="-3"/>
        </w:rPr>
        <w:t xml:space="preserve"> </w:t>
      </w:r>
      <w:r>
        <w:t>Share</w:t>
      </w:r>
      <w:r>
        <w:rPr>
          <w:spacing w:val="-8"/>
        </w:rPr>
        <w:t xml:space="preserve"> </w:t>
      </w:r>
      <w:r>
        <w:t>may</w:t>
      </w:r>
      <w:r>
        <w:rPr>
          <w:spacing w:val="-9"/>
        </w:rPr>
        <w:t xml:space="preserve"> </w:t>
      </w:r>
      <w:r>
        <w:t>be</w:t>
      </w:r>
      <w:r>
        <w:rPr>
          <w:spacing w:val="-10"/>
        </w:rPr>
        <w:t xml:space="preserve"> </w:t>
      </w:r>
      <w:r>
        <w:t>registered</w:t>
      </w:r>
      <w:r>
        <w:rPr>
          <w:spacing w:val="-8"/>
        </w:rPr>
        <w:t xml:space="preserve"> </w:t>
      </w:r>
      <w:r>
        <w:t>in</w:t>
      </w:r>
      <w:r>
        <w:rPr>
          <w:spacing w:val="-8"/>
        </w:rPr>
        <w:t xml:space="preserve"> </w:t>
      </w:r>
      <w:r>
        <w:t>a</w:t>
      </w:r>
      <w:r>
        <w:rPr>
          <w:spacing w:val="-10"/>
        </w:rPr>
        <w:t xml:space="preserve"> </w:t>
      </w:r>
      <w:r>
        <w:t>single</w:t>
      </w:r>
      <w:r>
        <w:rPr>
          <w:spacing w:val="-9"/>
        </w:rPr>
        <w:t xml:space="preserve"> </w:t>
      </w:r>
      <w:r>
        <w:t>name</w:t>
      </w:r>
      <w:r>
        <w:rPr>
          <w:spacing w:val="-11"/>
        </w:rPr>
        <w:t xml:space="preserve"> </w:t>
      </w:r>
      <w:r>
        <w:t>or</w:t>
      </w:r>
      <w:r>
        <w:rPr>
          <w:spacing w:val="-7"/>
        </w:rPr>
        <w:t xml:space="preserve"> </w:t>
      </w:r>
      <w:r>
        <w:t>in</w:t>
      </w:r>
      <w:r>
        <w:rPr>
          <w:spacing w:val="-7"/>
        </w:rPr>
        <w:t xml:space="preserve"> </w:t>
      </w:r>
      <w:r>
        <w:t>up</w:t>
      </w:r>
      <w:r>
        <w:rPr>
          <w:spacing w:val="-11"/>
        </w:rPr>
        <w:t xml:space="preserve"> </w:t>
      </w:r>
      <w:r>
        <w:t>to</w:t>
      </w:r>
      <w:r>
        <w:rPr>
          <w:spacing w:val="-10"/>
        </w:rPr>
        <w:t xml:space="preserve"> </w:t>
      </w:r>
      <w:r>
        <w:t>four</w:t>
      </w:r>
      <w:r>
        <w:rPr>
          <w:spacing w:val="-8"/>
        </w:rPr>
        <w:t xml:space="preserve"> </w:t>
      </w:r>
      <w:r>
        <w:t>joint</w:t>
      </w:r>
      <w:r>
        <w:rPr>
          <w:spacing w:val="-6"/>
        </w:rPr>
        <w:t xml:space="preserve"> </w:t>
      </w:r>
      <w:r>
        <w:t>names.</w:t>
      </w:r>
      <w:r>
        <w:rPr>
          <w:spacing w:val="-53"/>
        </w:rPr>
        <w:t xml:space="preserve"> </w:t>
      </w:r>
      <w:r>
        <w:t>The</w:t>
      </w:r>
      <w:r>
        <w:rPr>
          <w:spacing w:val="-11"/>
        </w:rPr>
        <w:t xml:space="preserve"> </w:t>
      </w:r>
      <w:r>
        <w:t>register</w:t>
      </w:r>
      <w:r>
        <w:rPr>
          <w:spacing w:val="-9"/>
        </w:rPr>
        <w:t xml:space="preserve"> </w:t>
      </w:r>
      <w:r>
        <w:t>of</w:t>
      </w:r>
      <w:r>
        <w:rPr>
          <w:spacing w:val="-10"/>
        </w:rPr>
        <w:t xml:space="preserve"> </w:t>
      </w:r>
      <w:r>
        <w:t>Shareholders</w:t>
      </w:r>
      <w:r>
        <w:rPr>
          <w:spacing w:val="-8"/>
        </w:rPr>
        <w:t xml:space="preserve"> </w:t>
      </w:r>
      <w:r>
        <w:t>will</w:t>
      </w:r>
      <w:r>
        <w:rPr>
          <w:spacing w:val="-11"/>
        </w:rPr>
        <w:t xml:space="preserve"> </w:t>
      </w:r>
      <w:r>
        <w:t>be</w:t>
      </w:r>
      <w:r>
        <w:rPr>
          <w:spacing w:val="-9"/>
        </w:rPr>
        <w:t xml:space="preserve"> </w:t>
      </w:r>
      <w:r>
        <w:t>available</w:t>
      </w:r>
      <w:r>
        <w:rPr>
          <w:spacing w:val="-10"/>
        </w:rPr>
        <w:t xml:space="preserve"> </w:t>
      </w:r>
      <w:r>
        <w:t>for</w:t>
      </w:r>
      <w:r>
        <w:rPr>
          <w:spacing w:val="-8"/>
        </w:rPr>
        <w:t xml:space="preserve"> </w:t>
      </w:r>
      <w:r>
        <w:t>inspection</w:t>
      </w:r>
      <w:r>
        <w:rPr>
          <w:spacing w:val="-9"/>
        </w:rPr>
        <w:t xml:space="preserve"> </w:t>
      </w:r>
      <w:r>
        <w:t>at</w:t>
      </w:r>
      <w:r>
        <w:rPr>
          <w:spacing w:val="-7"/>
        </w:rPr>
        <w:t xml:space="preserve"> </w:t>
      </w:r>
      <w:r>
        <w:t>the</w:t>
      </w:r>
      <w:r>
        <w:rPr>
          <w:spacing w:val="-10"/>
        </w:rPr>
        <w:t xml:space="preserve"> </w:t>
      </w:r>
      <w:r>
        <w:t>registered</w:t>
      </w:r>
      <w:r>
        <w:rPr>
          <w:spacing w:val="-8"/>
        </w:rPr>
        <w:t xml:space="preserve"> </w:t>
      </w:r>
      <w:r>
        <w:t>office</w:t>
      </w:r>
      <w:r>
        <w:rPr>
          <w:spacing w:val="-7"/>
        </w:rPr>
        <w:t xml:space="preserve"> </w:t>
      </w:r>
      <w:r>
        <w:t>of</w:t>
      </w:r>
      <w:r>
        <w:rPr>
          <w:spacing w:val="-11"/>
        </w:rPr>
        <w:t xml:space="preserve"> </w:t>
      </w:r>
      <w:r>
        <w:t>the</w:t>
      </w:r>
      <w:r>
        <w:rPr>
          <w:spacing w:val="-9"/>
        </w:rPr>
        <w:t xml:space="preserve"> </w:t>
      </w:r>
      <w:r>
        <w:t>ICAV</w:t>
      </w:r>
      <w:r>
        <w:rPr>
          <w:spacing w:val="-9"/>
        </w:rPr>
        <w:t xml:space="preserve"> </w:t>
      </w:r>
      <w:r>
        <w:t>during</w:t>
      </w:r>
      <w:r>
        <w:rPr>
          <w:spacing w:val="-8"/>
        </w:rPr>
        <w:t xml:space="preserve"> </w:t>
      </w:r>
      <w:r>
        <w:t>normal</w:t>
      </w:r>
      <w:r>
        <w:rPr>
          <w:spacing w:val="-9"/>
        </w:rPr>
        <w:t xml:space="preserve"> </w:t>
      </w:r>
      <w:r>
        <w:t>business</w:t>
      </w:r>
      <w:r>
        <w:rPr>
          <w:spacing w:val="-53"/>
        </w:rPr>
        <w:t xml:space="preserve"> </w:t>
      </w:r>
      <w:r>
        <w:t>hours.</w:t>
      </w:r>
    </w:p>
    <w:p w14:paraId="17DD6660" w14:textId="77777777" w:rsidR="0007431A" w:rsidRDefault="0007431A">
      <w:pPr>
        <w:pStyle w:val="BodyText"/>
        <w:spacing w:before="10"/>
      </w:pPr>
    </w:p>
    <w:p w14:paraId="23AD30B7" w14:textId="77777777" w:rsidR="0007431A" w:rsidRDefault="0012211E">
      <w:pPr>
        <w:pStyle w:val="Heading2"/>
      </w:pPr>
      <w:r>
        <w:t>Cash</w:t>
      </w:r>
      <w:r>
        <w:rPr>
          <w:spacing w:val="-4"/>
        </w:rPr>
        <w:t xml:space="preserve"> </w:t>
      </w:r>
      <w:r>
        <w:t>Collection</w:t>
      </w:r>
      <w:r>
        <w:rPr>
          <w:spacing w:val="-3"/>
        </w:rPr>
        <w:t xml:space="preserve"> </w:t>
      </w:r>
      <w:r>
        <w:t>Accounts</w:t>
      </w:r>
    </w:p>
    <w:p w14:paraId="4632AD07" w14:textId="77777777" w:rsidR="0007431A" w:rsidRDefault="0007431A">
      <w:pPr>
        <w:pStyle w:val="BodyText"/>
        <w:spacing w:before="11"/>
        <w:rPr>
          <w:b/>
        </w:rPr>
      </w:pPr>
    </w:p>
    <w:p w14:paraId="2124C980" w14:textId="77777777" w:rsidR="0007431A" w:rsidRDefault="0012211E">
      <w:pPr>
        <w:pStyle w:val="BodyText"/>
        <w:ind w:left="333" w:right="678"/>
        <w:jc w:val="both"/>
      </w:pPr>
      <w:r>
        <w:rPr>
          <w:w w:val="95"/>
        </w:rPr>
        <w:t>Subscriptions monies received in respect of a Fund in advance of the issue of Shares will be held in the Cash Collection</w:t>
      </w:r>
      <w:r>
        <w:rPr>
          <w:spacing w:val="1"/>
          <w:w w:val="95"/>
        </w:rPr>
        <w:t xml:space="preserve"> </w:t>
      </w:r>
      <w:r>
        <w:t>Account in the name of the Fund and will be an asset of the relevant Fund.</w:t>
      </w:r>
      <w:r>
        <w:rPr>
          <w:spacing w:val="1"/>
        </w:rPr>
        <w:t xml:space="preserve"> </w:t>
      </w:r>
      <w:r>
        <w:t>Investors will be unsecured creditors of</w:t>
      </w:r>
      <w:r>
        <w:rPr>
          <w:spacing w:val="1"/>
        </w:rPr>
        <w:t xml:space="preserve"> </w:t>
      </w:r>
      <w:r>
        <w:t>such Fund with respect to the amount subscribed</w:t>
      </w:r>
      <w:r>
        <w:rPr>
          <w:spacing w:val="1"/>
        </w:rPr>
        <w:t xml:space="preserve"> </w:t>
      </w:r>
      <w:r>
        <w:t>until such Shares are issued, and will not benefit from any</w:t>
      </w:r>
      <w:r>
        <w:rPr>
          <w:spacing w:val="1"/>
        </w:rPr>
        <w:t xml:space="preserve"> </w:t>
      </w:r>
      <w:r>
        <w:t>appreciation</w:t>
      </w:r>
      <w:r>
        <w:rPr>
          <w:spacing w:val="-3"/>
        </w:rPr>
        <w:t xml:space="preserve"> </w:t>
      </w:r>
      <w:r>
        <w:t>in</w:t>
      </w:r>
      <w:r>
        <w:rPr>
          <w:spacing w:val="-3"/>
        </w:rPr>
        <w:t xml:space="preserve"> </w:t>
      </w:r>
      <w:r>
        <w:t>the</w:t>
      </w:r>
      <w:r>
        <w:rPr>
          <w:spacing w:val="-3"/>
        </w:rPr>
        <w:t xml:space="preserve"> </w:t>
      </w:r>
      <w:r>
        <w:t>NAV</w:t>
      </w:r>
      <w:r>
        <w:rPr>
          <w:spacing w:val="-3"/>
        </w:rPr>
        <w:t xml:space="preserve"> </w:t>
      </w:r>
      <w:r>
        <w:t>of</w:t>
      </w:r>
      <w:r>
        <w:rPr>
          <w:spacing w:val="-3"/>
        </w:rPr>
        <w:t xml:space="preserve"> </w:t>
      </w:r>
      <w:r>
        <w:t>the</w:t>
      </w:r>
      <w:r>
        <w:rPr>
          <w:spacing w:val="-3"/>
        </w:rPr>
        <w:t xml:space="preserve"> </w:t>
      </w:r>
      <w:r>
        <w:t>Fund</w:t>
      </w:r>
      <w:r>
        <w:rPr>
          <w:spacing w:val="-1"/>
        </w:rPr>
        <w:t xml:space="preserve"> </w:t>
      </w:r>
      <w:r>
        <w:t>or</w:t>
      </w:r>
      <w:r>
        <w:rPr>
          <w:spacing w:val="-3"/>
        </w:rPr>
        <w:t xml:space="preserve"> </w:t>
      </w:r>
      <w:r>
        <w:t>any</w:t>
      </w:r>
      <w:r>
        <w:rPr>
          <w:spacing w:val="-2"/>
        </w:rPr>
        <w:t xml:space="preserve"> </w:t>
      </w:r>
      <w:r>
        <w:t>other</w:t>
      </w:r>
      <w:r>
        <w:rPr>
          <w:spacing w:val="-3"/>
        </w:rPr>
        <w:t xml:space="preserve"> </w:t>
      </w:r>
      <w:r>
        <w:t>shareholder</w:t>
      </w:r>
      <w:r>
        <w:rPr>
          <w:spacing w:val="-2"/>
        </w:rPr>
        <w:t xml:space="preserve"> </w:t>
      </w:r>
      <w:r>
        <w:t>rights</w:t>
      </w:r>
      <w:r>
        <w:rPr>
          <w:spacing w:val="-2"/>
        </w:rPr>
        <w:t xml:space="preserve"> </w:t>
      </w:r>
      <w:r>
        <w:t>(including</w:t>
      </w:r>
      <w:r>
        <w:rPr>
          <w:spacing w:val="-3"/>
        </w:rPr>
        <w:t xml:space="preserve"> </w:t>
      </w:r>
      <w:r>
        <w:t>dividend</w:t>
      </w:r>
      <w:r>
        <w:rPr>
          <w:spacing w:val="-1"/>
        </w:rPr>
        <w:t xml:space="preserve"> </w:t>
      </w:r>
      <w:r>
        <w:t>entitlement)</w:t>
      </w:r>
      <w:r>
        <w:rPr>
          <w:spacing w:val="-3"/>
        </w:rPr>
        <w:t xml:space="preserve"> </w:t>
      </w:r>
      <w:r>
        <w:t>until</w:t>
      </w:r>
      <w:r>
        <w:rPr>
          <w:spacing w:val="-4"/>
        </w:rPr>
        <w:t xml:space="preserve"> </w:t>
      </w:r>
      <w:r>
        <w:t>such</w:t>
      </w:r>
      <w:r>
        <w:rPr>
          <w:spacing w:val="-1"/>
        </w:rPr>
        <w:t xml:space="preserve"> </w:t>
      </w:r>
      <w:r>
        <w:t>time</w:t>
      </w:r>
      <w:r>
        <w:rPr>
          <w:spacing w:val="-2"/>
        </w:rPr>
        <w:t xml:space="preserve"> </w:t>
      </w:r>
      <w:r>
        <w:t>as</w:t>
      </w:r>
      <w:r>
        <w:rPr>
          <w:spacing w:val="-54"/>
        </w:rPr>
        <w:t xml:space="preserve"> </w:t>
      </w:r>
      <w:r>
        <w:t>Shares are issued.</w:t>
      </w:r>
      <w:r>
        <w:rPr>
          <w:spacing w:val="1"/>
        </w:rPr>
        <w:t xml:space="preserve"> </w:t>
      </w:r>
      <w:r>
        <w:t>In the event of an insolvency of a Fund, there is no guarantee that the Fund or ICAV will have</w:t>
      </w:r>
      <w:r>
        <w:rPr>
          <w:spacing w:val="1"/>
        </w:rPr>
        <w:t xml:space="preserve"> </w:t>
      </w:r>
      <w:r>
        <w:t>sufficient</w:t>
      </w:r>
      <w:r>
        <w:rPr>
          <w:spacing w:val="-2"/>
        </w:rPr>
        <w:t xml:space="preserve"> </w:t>
      </w:r>
      <w:r>
        <w:t>funds to</w:t>
      </w:r>
      <w:r>
        <w:rPr>
          <w:spacing w:val="-1"/>
        </w:rPr>
        <w:t xml:space="preserve"> </w:t>
      </w:r>
      <w:r>
        <w:t>pay</w:t>
      </w:r>
      <w:r>
        <w:rPr>
          <w:spacing w:val="2"/>
        </w:rPr>
        <w:t xml:space="preserve"> </w:t>
      </w:r>
      <w:r>
        <w:t>unsecured</w:t>
      </w:r>
      <w:r>
        <w:rPr>
          <w:spacing w:val="-1"/>
        </w:rPr>
        <w:t xml:space="preserve"> </w:t>
      </w:r>
      <w:r>
        <w:t>creditors</w:t>
      </w:r>
      <w:r>
        <w:rPr>
          <w:spacing w:val="1"/>
        </w:rPr>
        <w:t xml:space="preserve"> </w:t>
      </w:r>
      <w:r>
        <w:t>in</w:t>
      </w:r>
      <w:r>
        <w:rPr>
          <w:spacing w:val="1"/>
        </w:rPr>
        <w:t xml:space="preserve"> </w:t>
      </w:r>
      <w:r>
        <w:t>full.</w:t>
      </w:r>
    </w:p>
    <w:p w14:paraId="1B52F2D1" w14:textId="77777777" w:rsidR="0007431A" w:rsidRDefault="0007431A">
      <w:pPr>
        <w:pStyle w:val="BodyText"/>
        <w:spacing w:before="10"/>
      </w:pPr>
    </w:p>
    <w:p w14:paraId="583A020F" w14:textId="77777777" w:rsidR="0007431A" w:rsidRDefault="0012211E">
      <w:pPr>
        <w:pStyle w:val="BodyText"/>
        <w:spacing w:before="1"/>
        <w:ind w:left="333" w:right="677"/>
        <w:jc w:val="both"/>
      </w:pPr>
      <w:r>
        <w:t>Payment by the Fund of redemption proceeds and dividends is subject to receipt by the Administrator of original</w:t>
      </w:r>
      <w:r>
        <w:rPr>
          <w:spacing w:val="1"/>
        </w:rPr>
        <w:t xml:space="preserve"> </w:t>
      </w:r>
      <w:r>
        <w:t>subscription documents and compliance with all anti-money laundering procedures.</w:t>
      </w:r>
      <w:r>
        <w:rPr>
          <w:spacing w:val="1"/>
        </w:rPr>
        <w:t xml:space="preserve"> </w:t>
      </w:r>
      <w:r>
        <w:t>Notwithstanding this, redeeming</w:t>
      </w:r>
      <w:r>
        <w:rPr>
          <w:spacing w:val="-53"/>
        </w:rPr>
        <w:t xml:space="preserve"> </w:t>
      </w:r>
      <w:r>
        <w:t>Shareholders will cease to be Shareholders, with regard to the redeemed Shares, from the relevant redemption date.</w:t>
      </w:r>
      <w:r>
        <w:rPr>
          <w:spacing w:val="-53"/>
        </w:rPr>
        <w:t xml:space="preserve"> </w:t>
      </w:r>
      <w:r>
        <w:t>Redeeming Shareholders and Shareholders entitled to distributions will, from the redemption or distribution date, as</w:t>
      </w:r>
      <w:r>
        <w:rPr>
          <w:spacing w:val="1"/>
        </w:rPr>
        <w:t xml:space="preserve"> </w:t>
      </w:r>
      <w:r>
        <w:t>appropriate, be unsecured creditors of the Fund, and will not benefit from any appreciation in the NAV of the Fund or</w:t>
      </w:r>
      <w:r>
        <w:rPr>
          <w:spacing w:val="1"/>
        </w:rPr>
        <w:t xml:space="preserve"> </w:t>
      </w:r>
      <w:r>
        <w:t>any other Shareholder rights (including further dividend entitlement), with respect to the redemption or distribution</w:t>
      </w:r>
      <w:r>
        <w:rPr>
          <w:spacing w:val="1"/>
        </w:rPr>
        <w:t xml:space="preserve"> </w:t>
      </w:r>
      <w:r>
        <w:t>amount.</w:t>
      </w:r>
      <w:r>
        <w:rPr>
          <w:spacing w:val="1"/>
        </w:rPr>
        <w:t xml:space="preserve"> </w:t>
      </w:r>
      <w:r>
        <w:t>In the event of an insolvency of the Fund during this period, there is no guarantee that the Fund will have</w:t>
      </w:r>
      <w:r>
        <w:rPr>
          <w:spacing w:val="1"/>
        </w:rPr>
        <w:t xml:space="preserve"> </w:t>
      </w:r>
      <w:r>
        <w:t>sufficient funds to pay unsecured creditors in full. Redeeming Shareholders and Shareholders entitled to distributions</w:t>
      </w:r>
      <w:r>
        <w:rPr>
          <w:spacing w:val="-53"/>
        </w:rPr>
        <w:t xml:space="preserve"> </w:t>
      </w:r>
      <w:r>
        <w:t>should</w:t>
      </w:r>
      <w:r>
        <w:rPr>
          <w:spacing w:val="-11"/>
        </w:rPr>
        <w:t xml:space="preserve"> </w:t>
      </w:r>
      <w:r>
        <w:t>therefore</w:t>
      </w:r>
      <w:r>
        <w:rPr>
          <w:spacing w:val="-10"/>
        </w:rPr>
        <w:t xml:space="preserve"> </w:t>
      </w:r>
      <w:r>
        <w:t>ensure</w:t>
      </w:r>
      <w:r>
        <w:rPr>
          <w:spacing w:val="-10"/>
        </w:rPr>
        <w:t xml:space="preserve"> </w:t>
      </w:r>
      <w:r>
        <w:t>that</w:t>
      </w:r>
      <w:r>
        <w:rPr>
          <w:spacing w:val="-10"/>
        </w:rPr>
        <w:t xml:space="preserve"> </w:t>
      </w:r>
      <w:r>
        <w:t>any</w:t>
      </w:r>
      <w:r>
        <w:rPr>
          <w:spacing w:val="-9"/>
        </w:rPr>
        <w:t xml:space="preserve"> </w:t>
      </w:r>
      <w:r>
        <w:t>outstanding</w:t>
      </w:r>
      <w:r>
        <w:rPr>
          <w:spacing w:val="-11"/>
        </w:rPr>
        <w:t xml:space="preserve"> </w:t>
      </w:r>
      <w:r>
        <w:t>documentation</w:t>
      </w:r>
      <w:r>
        <w:rPr>
          <w:spacing w:val="-10"/>
        </w:rPr>
        <w:t xml:space="preserve"> </w:t>
      </w:r>
      <w:r>
        <w:t>and</w:t>
      </w:r>
      <w:r>
        <w:rPr>
          <w:spacing w:val="-10"/>
        </w:rPr>
        <w:t xml:space="preserve"> </w:t>
      </w:r>
      <w:r>
        <w:t>information</w:t>
      </w:r>
      <w:r>
        <w:rPr>
          <w:spacing w:val="-10"/>
        </w:rPr>
        <w:t xml:space="preserve"> </w:t>
      </w:r>
      <w:r>
        <w:t>is</w:t>
      </w:r>
      <w:r>
        <w:rPr>
          <w:spacing w:val="-9"/>
        </w:rPr>
        <w:t xml:space="preserve"> </w:t>
      </w:r>
      <w:r>
        <w:t>provided</w:t>
      </w:r>
      <w:r>
        <w:rPr>
          <w:spacing w:val="-10"/>
        </w:rPr>
        <w:t xml:space="preserve"> </w:t>
      </w:r>
      <w:r>
        <w:t>to</w:t>
      </w:r>
      <w:r>
        <w:rPr>
          <w:spacing w:val="-11"/>
        </w:rPr>
        <w:t xml:space="preserve"> </w:t>
      </w:r>
      <w:r>
        <w:t>the</w:t>
      </w:r>
      <w:r>
        <w:rPr>
          <w:spacing w:val="-11"/>
        </w:rPr>
        <w:t xml:space="preserve"> </w:t>
      </w:r>
      <w:r>
        <w:t>Administrator</w:t>
      </w:r>
      <w:r>
        <w:rPr>
          <w:spacing w:val="-9"/>
        </w:rPr>
        <w:t xml:space="preserve"> </w:t>
      </w:r>
      <w:r>
        <w:t>promptly.</w:t>
      </w:r>
      <w:r>
        <w:rPr>
          <w:spacing w:val="-53"/>
        </w:rPr>
        <w:t xml:space="preserve"> </w:t>
      </w:r>
      <w:r>
        <w:t>Failure</w:t>
      </w:r>
      <w:r>
        <w:rPr>
          <w:spacing w:val="-2"/>
        </w:rPr>
        <w:t xml:space="preserve"> </w:t>
      </w:r>
      <w:r>
        <w:t>to</w:t>
      </w:r>
      <w:r>
        <w:rPr>
          <w:spacing w:val="1"/>
        </w:rPr>
        <w:t xml:space="preserve"> </w:t>
      </w:r>
      <w:r>
        <w:t>do</w:t>
      </w:r>
      <w:r>
        <w:rPr>
          <w:spacing w:val="-2"/>
        </w:rPr>
        <w:t xml:space="preserve"> </w:t>
      </w:r>
      <w:r>
        <w:t>so</w:t>
      </w:r>
      <w:r>
        <w:rPr>
          <w:spacing w:val="1"/>
        </w:rPr>
        <w:t xml:space="preserve"> </w:t>
      </w:r>
      <w:r>
        <w:t>is</w:t>
      </w:r>
      <w:r>
        <w:rPr>
          <w:spacing w:val="-1"/>
        </w:rPr>
        <w:t xml:space="preserve"> </w:t>
      </w:r>
      <w:r>
        <w:t>at</w:t>
      </w:r>
      <w:r>
        <w:rPr>
          <w:spacing w:val="1"/>
        </w:rPr>
        <w:t xml:space="preserve"> </w:t>
      </w:r>
      <w:r>
        <w:t>such</w:t>
      </w:r>
      <w:r>
        <w:rPr>
          <w:spacing w:val="1"/>
        </w:rPr>
        <w:t xml:space="preserve"> </w:t>
      </w:r>
      <w:r>
        <w:t>Shareholder’s own</w:t>
      </w:r>
      <w:r>
        <w:rPr>
          <w:spacing w:val="-2"/>
        </w:rPr>
        <w:t xml:space="preserve"> </w:t>
      </w:r>
      <w:r>
        <w:t>risk.</w:t>
      </w:r>
    </w:p>
    <w:p w14:paraId="446DD3E3" w14:textId="77777777" w:rsidR="0007431A" w:rsidRDefault="0007431A">
      <w:pPr>
        <w:jc w:val="both"/>
        <w:sectPr w:rsidR="0007431A">
          <w:pgSz w:w="12240" w:h="15840"/>
          <w:pgMar w:top="1360" w:right="220" w:bottom="1100" w:left="660" w:header="0" w:footer="824" w:gutter="0"/>
          <w:cols w:space="720"/>
        </w:sectPr>
      </w:pPr>
    </w:p>
    <w:p w14:paraId="44668E85" w14:textId="628D1976"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2B02ABA1" wp14:editId="6EEF0483">
                <wp:extent cx="6607810" cy="6350"/>
                <wp:effectExtent l="2540" t="635" r="0" b="2540"/>
                <wp:docPr id="50"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51" name="docshape34"/>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CA51601" id="docshapegroup33"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zrRQIAAAYFAAAOAAAAZHJzL2Uyb0RvYy54bWykVMtu2zAQvBfoPxC815Ic20kFy0HgNEaB&#10;NA2Q9gNoinqgEpdd0pbTr++SVBInQS+uDgKX++DMLJfLy0Pfsb1C24IueDZJOVNaQtnquuA/f9x8&#10;uuDMOqFL0YFWBX9Ull+uPn5YDiZXU2igKxUyKqJtPpiCN86ZPEmsbFQv7ASM0uSsAHvhyMQ6KVEM&#10;VL3vkmmaLpIBsDQIUllLu9fRyVehflUp6b5XlVWOdQUnbC78Mfy3/p+sliKvUZimlSMMcQKKXrSa&#10;Dn0udS2cYDts35XqW4lgoXITCX0CVdVKFTgQmyx9w2aDsDOBS50PtXmWiaR9o9PJZeXdfoPmwdxj&#10;RE/LW5C/LOmSDKbOj/3ermMw2w7foKR+ip2DQPxQYe9LECV2CPo+PuurDo5J2lws0vOLjNogybc4&#10;m4/yy4Z69C5JNl/GtCydpYuYRMkemcjjcQHiCMm3nO6QfZHJ/p9MD40wKqhvvQz3yNqy4POMMy16&#10;ol6CtD7kbOYx+cMp6klJG2VkGtaN0LW6QoShUaIkUFng8CrBG5aacJqu/xZI5Aat2yjomV8UHGki&#10;Qr/E/ta6qOVTiG+fha4tb9quCwbW23WHbC/89IRvlP9VWKd9sAafFiv6HepN5BS12UL5SPwQ4gjS&#10;k0GLBvAPZwONX8Ht751AxVn3VZNGn7PZzM9rMGbz8ykZeOzZHnuEllSq4I6zuFy7OOM7g23d0ElZ&#10;IK3hiu5r1QbiHl9ENYKluzPeehq2cMvGh8FP87Edol6er9VfAAAA//8DAFBLAwQUAAYACAAAACEA&#10;4DNdXtsAAAAEAQAADwAAAGRycy9kb3ducmV2LnhtbEyPzWrDMBCE74W+g9hCb43k/oTiWA4htD2F&#10;QpNCyW1jbWwTa2UsxXbevnIv6WWZZZaZb7PlaBvRU+drxxqSmQJBXDhTc6nhe/f+8ArCB2SDjWPS&#10;cCEPy/z2JsPUuIG/qN+GUsQQ9ilqqEJoUyl9UZFFP3MtcfSOrrMY4tqV0nQ4xHDbyEel5tJizbGh&#10;wpbWFRWn7dlq+BhwWD0lb/3mdFxf9ruXz59NQlrf342rBYhAY7gew4Qf0SGPTAd3ZuNFoyE+Ev7m&#10;5KlnNQdxmBTIPJP/4fNfAAAA//8DAFBLAQItABQABgAIAAAAIQC2gziS/gAAAOEBAAATAAAAAAAA&#10;AAAAAAAAAAAAAABbQ29udGVudF9UeXBlc10ueG1sUEsBAi0AFAAGAAgAAAAhADj9If/WAAAAlAEA&#10;AAsAAAAAAAAAAAAAAAAALwEAAF9yZWxzLy5yZWxzUEsBAi0AFAAGAAgAAAAhAPmM3OtFAgAABgUA&#10;AA4AAAAAAAAAAAAAAAAALgIAAGRycy9lMm9Eb2MueG1sUEsBAi0AFAAGAAgAAAAhAOAzXV7bAAAA&#10;BAEAAA8AAAAAAAAAAAAAAAAAnwQAAGRycy9kb3ducmV2LnhtbFBLBQYAAAAABAAEAPMAAACnBQAA&#10;AAA=&#10;">
                <v:rect id="docshape34"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w10:anchorlock/>
              </v:group>
            </w:pict>
          </mc:Fallback>
        </mc:AlternateContent>
      </w:r>
    </w:p>
    <w:p w14:paraId="2D76631A" w14:textId="77777777" w:rsidR="0007431A" w:rsidRDefault="0012211E">
      <w:pPr>
        <w:pStyle w:val="Heading1"/>
        <w:ind w:right="774"/>
      </w:pPr>
      <w:bookmarkStart w:id="11" w:name="_bookmark10"/>
      <w:bookmarkEnd w:id="11"/>
      <w:r>
        <w:t>REDEMPTION</w:t>
      </w:r>
      <w:r>
        <w:rPr>
          <w:spacing w:val="-5"/>
        </w:rPr>
        <w:t xml:space="preserve"> </w:t>
      </w:r>
      <w:r>
        <w:t>OF</w:t>
      </w:r>
      <w:r>
        <w:rPr>
          <w:spacing w:val="-4"/>
        </w:rPr>
        <w:t xml:space="preserve"> </w:t>
      </w:r>
      <w:r>
        <w:t>SHARES</w:t>
      </w:r>
    </w:p>
    <w:p w14:paraId="31C4ADAB" w14:textId="1F0D721D" w:rsidR="0007431A" w:rsidRDefault="00044734">
      <w:pPr>
        <w:pStyle w:val="BodyText"/>
        <w:spacing w:before="5"/>
        <w:rPr>
          <w:b/>
          <w:sz w:val="8"/>
        </w:rPr>
      </w:pPr>
      <w:r>
        <w:rPr>
          <w:noProof/>
          <w:lang w:val="en-GB" w:eastAsia="en-GB"/>
        </w:rPr>
        <mc:AlternateContent>
          <mc:Choice Requires="wps">
            <w:drawing>
              <wp:anchor distT="0" distB="0" distL="0" distR="0" simplePos="0" relativeHeight="251658252" behindDoc="1" locked="0" layoutInCell="1" allowOverlap="1" wp14:anchorId="46E47E39" wp14:editId="4AC2679B">
                <wp:simplePos x="0" y="0"/>
                <wp:positionH relativeFrom="page">
                  <wp:posOffset>612775</wp:posOffset>
                </wp:positionH>
                <wp:positionV relativeFrom="paragraph">
                  <wp:posOffset>76835</wp:posOffset>
                </wp:positionV>
                <wp:extent cx="6607810" cy="6350"/>
                <wp:effectExtent l="0" t="0" r="0" b="0"/>
                <wp:wrapTopAndBottom/>
                <wp:docPr id="49"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0FBCF5" id="docshape35" o:spid="_x0000_s1026" style="position:absolute;margin-left:48.25pt;margin-top:6.05pt;width:520.3pt;height:.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61474F10" w14:textId="77777777" w:rsidR="0007431A" w:rsidRDefault="0007431A">
      <w:pPr>
        <w:pStyle w:val="BodyText"/>
        <w:spacing w:before="8"/>
        <w:rPr>
          <w:b/>
          <w:sz w:val="12"/>
        </w:rPr>
      </w:pPr>
    </w:p>
    <w:p w14:paraId="07B0FFC5" w14:textId="77777777" w:rsidR="0007431A" w:rsidRDefault="0012211E">
      <w:pPr>
        <w:pStyle w:val="BodyText"/>
        <w:spacing w:before="93"/>
        <w:ind w:left="333" w:right="676"/>
        <w:jc w:val="both"/>
      </w:pPr>
      <w:r>
        <w:t>Shareholders may request that Shares of a Fund be redeemed on any Dealing Day by completing and submitting a</w:t>
      </w:r>
      <w:r>
        <w:rPr>
          <w:spacing w:val="1"/>
        </w:rPr>
        <w:t xml:space="preserve"> </w:t>
      </w:r>
      <w:r>
        <w:t>Redemption Application to the Administrator to arrive no later than the Redemption Cut-Off Time, in order to be</w:t>
      </w:r>
      <w:r>
        <w:rPr>
          <w:spacing w:val="1"/>
        </w:rPr>
        <w:t xml:space="preserve"> </w:t>
      </w:r>
      <w:r>
        <w:t>effective</w:t>
      </w:r>
      <w:r>
        <w:rPr>
          <w:spacing w:val="-8"/>
        </w:rPr>
        <w:t xml:space="preserve"> </w:t>
      </w:r>
      <w:r>
        <w:t>on</w:t>
      </w:r>
      <w:r>
        <w:rPr>
          <w:spacing w:val="-9"/>
        </w:rPr>
        <w:t xml:space="preserve"> </w:t>
      </w:r>
      <w:r>
        <w:t>a</w:t>
      </w:r>
      <w:r>
        <w:rPr>
          <w:spacing w:val="-8"/>
        </w:rPr>
        <w:t xml:space="preserve"> </w:t>
      </w:r>
      <w:r>
        <w:t>Dealing</w:t>
      </w:r>
      <w:r>
        <w:rPr>
          <w:spacing w:val="-8"/>
        </w:rPr>
        <w:t xml:space="preserve"> </w:t>
      </w:r>
      <w:r>
        <w:t>Day.</w:t>
      </w:r>
      <w:r>
        <w:rPr>
          <w:spacing w:val="39"/>
        </w:rPr>
        <w:t xml:space="preserve"> </w:t>
      </w:r>
      <w:r>
        <w:t>Redemption</w:t>
      </w:r>
      <w:r>
        <w:rPr>
          <w:spacing w:val="-8"/>
        </w:rPr>
        <w:t xml:space="preserve"> </w:t>
      </w:r>
      <w:r>
        <w:t>Applications</w:t>
      </w:r>
      <w:r>
        <w:rPr>
          <w:spacing w:val="-5"/>
        </w:rPr>
        <w:t xml:space="preserve"> </w:t>
      </w:r>
      <w:r>
        <w:t>received</w:t>
      </w:r>
      <w:r>
        <w:rPr>
          <w:spacing w:val="-9"/>
        </w:rPr>
        <w:t xml:space="preserve"> </w:t>
      </w:r>
      <w:r>
        <w:t>after</w:t>
      </w:r>
      <w:r>
        <w:rPr>
          <w:spacing w:val="-9"/>
        </w:rPr>
        <w:t xml:space="preserve"> </w:t>
      </w:r>
      <w:r>
        <w:t>the</w:t>
      </w:r>
      <w:r>
        <w:rPr>
          <w:spacing w:val="-10"/>
        </w:rPr>
        <w:t xml:space="preserve"> </w:t>
      </w:r>
      <w:r>
        <w:t>relevant</w:t>
      </w:r>
      <w:r>
        <w:rPr>
          <w:spacing w:val="-8"/>
        </w:rPr>
        <w:t xml:space="preserve"> </w:t>
      </w:r>
      <w:r>
        <w:t>Redemption</w:t>
      </w:r>
      <w:r>
        <w:rPr>
          <w:spacing w:val="-5"/>
        </w:rPr>
        <w:t xml:space="preserve"> </w:t>
      </w:r>
      <w:r>
        <w:t>Cut-Off</w:t>
      </w:r>
      <w:r>
        <w:rPr>
          <w:spacing w:val="-10"/>
        </w:rPr>
        <w:t xml:space="preserve"> </w:t>
      </w:r>
      <w:r>
        <w:t>Time</w:t>
      </w:r>
      <w:r>
        <w:rPr>
          <w:spacing w:val="-10"/>
        </w:rPr>
        <w:t xml:space="preserve"> </w:t>
      </w:r>
      <w:r>
        <w:t>will</w:t>
      </w:r>
      <w:r>
        <w:rPr>
          <w:spacing w:val="-8"/>
        </w:rPr>
        <w:t xml:space="preserve"> </w:t>
      </w:r>
      <w:r>
        <w:t>be</w:t>
      </w:r>
      <w:r>
        <w:rPr>
          <w:spacing w:val="-8"/>
        </w:rPr>
        <w:t xml:space="preserve"> </w:t>
      </w:r>
      <w:r>
        <w:t>held</w:t>
      </w:r>
      <w:r>
        <w:rPr>
          <w:spacing w:val="-54"/>
        </w:rPr>
        <w:t xml:space="preserve"> </w:t>
      </w:r>
      <w:r>
        <w:t>over until the next applicable Dealing Day, unless the Manager determines in its sole discretion, in exceptional</w:t>
      </w:r>
      <w:r>
        <w:rPr>
          <w:spacing w:val="1"/>
        </w:rPr>
        <w:t xml:space="preserve"> </w:t>
      </w:r>
      <w:r>
        <w:t>circumstances</w:t>
      </w:r>
      <w:r>
        <w:rPr>
          <w:spacing w:val="-10"/>
        </w:rPr>
        <w:t xml:space="preserve"> </w:t>
      </w:r>
      <w:r>
        <w:t>(with</w:t>
      </w:r>
      <w:r>
        <w:rPr>
          <w:spacing w:val="-11"/>
        </w:rPr>
        <w:t xml:space="preserve"> </w:t>
      </w:r>
      <w:r>
        <w:t>the</w:t>
      </w:r>
      <w:r>
        <w:rPr>
          <w:spacing w:val="-11"/>
        </w:rPr>
        <w:t xml:space="preserve"> </w:t>
      </w:r>
      <w:r>
        <w:t>Manager</w:t>
      </w:r>
      <w:r>
        <w:rPr>
          <w:spacing w:val="-9"/>
        </w:rPr>
        <w:t xml:space="preserve"> </w:t>
      </w:r>
      <w:r>
        <w:t>ensuring</w:t>
      </w:r>
      <w:r>
        <w:rPr>
          <w:spacing w:val="-11"/>
        </w:rPr>
        <w:t xml:space="preserve"> </w:t>
      </w:r>
      <w:r>
        <w:t>that</w:t>
      </w:r>
      <w:r>
        <w:rPr>
          <w:spacing w:val="-13"/>
        </w:rPr>
        <w:t xml:space="preserve"> </w:t>
      </w:r>
      <w:r>
        <w:t>such</w:t>
      </w:r>
      <w:r>
        <w:rPr>
          <w:spacing w:val="-11"/>
        </w:rPr>
        <w:t xml:space="preserve"> </w:t>
      </w:r>
      <w:r>
        <w:t>exceptional</w:t>
      </w:r>
      <w:r>
        <w:rPr>
          <w:spacing w:val="-13"/>
        </w:rPr>
        <w:t xml:space="preserve"> </w:t>
      </w:r>
      <w:r>
        <w:t>circumstances</w:t>
      </w:r>
      <w:r>
        <w:rPr>
          <w:spacing w:val="-12"/>
        </w:rPr>
        <w:t xml:space="preserve"> </w:t>
      </w:r>
      <w:r>
        <w:t>are</w:t>
      </w:r>
      <w:r>
        <w:rPr>
          <w:spacing w:val="-13"/>
        </w:rPr>
        <w:t xml:space="preserve"> </w:t>
      </w:r>
      <w:r>
        <w:t>fully</w:t>
      </w:r>
      <w:r>
        <w:rPr>
          <w:spacing w:val="-9"/>
        </w:rPr>
        <w:t xml:space="preserve"> </w:t>
      </w:r>
      <w:r>
        <w:t>documented)</w:t>
      </w:r>
      <w:r>
        <w:rPr>
          <w:spacing w:val="-1"/>
        </w:rPr>
        <w:t xml:space="preserve"> </w:t>
      </w:r>
      <w:r>
        <w:t>and</w:t>
      </w:r>
      <w:r>
        <w:rPr>
          <w:spacing w:val="-11"/>
        </w:rPr>
        <w:t xml:space="preserve"> </w:t>
      </w:r>
      <w:r>
        <w:t>where</w:t>
      </w:r>
      <w:r>
        <w:rPr>
          <w:spacing w:val="-12"/>
        </w:rPr>
        <w:t xml:space="preserve"> </w:t>
      </w:r>
      <w:r>
        <w:t>such</w:t>
      </w:r>
      <w:r>
        <w:rPr>
          <w:spacing w:val="-53"/>
        </w:rPr>
        <w:t xml:space="preserve"> </w:t>
      </w:r>
      <w:r>
        <w:t>Redemption</w:t>
      </w:r>
      <w:r>
        <w:rPr>
          <w:spacing w:val="-9"/>
        </w:rPr>
        <w:t xml:space="preserve"> </w:t>
      </w:r>
      <w:r>
        <w:t>Applications</w:t>
      </w:r>
      <w:r>
        <w:rPr>
          <w:spacing w:val="-7"/>
        </w:rPr>
        <w:t xml:space="preserve"> </w:t>
      </w:r>
      <w:r>
        <w:t>are</w:t>
      </w:r>
      <w:r>
        <w:rPr>
          <w:spacing w:val="-10"/>
        </w:rPr>
        <w:t xml:space="preserve"> </w:t>
      </w:r>
      <w:r>
        <w:t>received</w:t>
      </w:r>
      <w:r>
        <w:rPr>
          <w:spacing w:val="-10"/>
        </w:rPr>
        <w:t xml:space="preserve"> </w:t>
      </w:r>
      <w:r>
        <w:t>before</w:t>
      </w:r>
      <w:r>
        <w:rPr>
          <w:spacing w:val="-8"/>
        </w:rPr>
        <w:t xml:space="preserve"> </w:t>
      </w:r>
      <w:r>
        <w:t>the</w:t>
      </w:r>
      <w:r>
        <w:rPr>
          <w:spacing w:val="-10"/>
        </w:rPr>
        <w:t xml:space="preserve"> </w:t>
      </w:r>
      <w:r>
        <w:t>relevant</w:t>
      </w:r>
      <w:r>
        <w:rPr>
          <w:spacing w:val="-10"/>
        </w:rPr>
        <w:t xml:space="preserve"> </w:t>
      </w:r>
      <w:r>
        <w:t>Valuation</w:t>
      </w:r>
      <w:r>
        <w:rPr>
          <w:spacing w:val="-9"/>
        </w:rPr>
        <w:t xml:space="preserve"> </w:t>
      </w:r>
      <w:r>
        <w:t>Point,</w:t>
      </w:r>
      <w:r>
        <w:rPr>
          <w:spacing w:val="-11"/>
        </w:rPr>
        <w:t xml:space="preserve"> </w:t>
      </w:r>
      <w:r>
        <w:t>to</w:t>
      </w:r>
      <w:r>
        <w:rPr>
          <w:spacing w:val="-8"/>
        </w:rPr>
        <w:t xml:space="preserve"> </w:t>
      </w:r>
      <w:r>
        <w:t>accept</w:t>
      </w:r>
      <w:r>
        <w:rPr>
          <w:spacing w:val="-10"/>
        </w:rPr>
        <w:t xml:space="preserve"> </w:t>
      </w:r>
      <w:r>
        <w:t>such</w:t>
      </w:r>
      <w:r>
        <w:rPr>
          <w:spacing w:val="-10"/>
        </w:rPr>
        <w:t xml:space="preserve"> </w:t>
      </w:r>
      <w:r>
        <w:t>Redemption</w:t>
      </w:r>
      <w:r>
        <w:rPr>
          <w:spacing w:val="-8"/>
        </w:rPr>
        <w:t xml:space="preserve"> </w:t>
      </w:r>
      <w:r>
        <w:t>Applications</w:t>
      </w:r>
      <w:r>
        <w:rPr>
          <w:spacing w:val="-7"/>
        </w:rPr>
        <w:t xml:space="preserve"> </w:t>
      </w:r>
      <w:r>
        <w:t>on</w:t>
      </w:r>
      <w:r>
        <w:rPr>
          <w:spacing w:val="-53"/>
        </w:rPr>
        <w:t xml:space="preserve"> </w:t>
      </w:r>
      <w:r>
        <w:t>the relevant Dealing Day.</w:t>
      </w:r>
      <w:r>
        <w:rPr>
          <w:spacing w:val="1"/>
        </w:rPr>
        <w:t xml:space="preserve"> </w:t>
      </w:r>
      <w:r>
        <w:t>Redemption Applications may be sent by facsimile, e-mail or electronic means (e.g. via</w:t>
      </w:r>
      <w:r>
        <w:rPr>
          <w:spacing w:val="1"/>
        </w:rPr>
        <w:t xml:space="preserve"> </w:t>
      </w:r>
      <w:r>
        <w:t>clearing</w:t>
      </w:r>
      <w:r>
        <w:rPr>
          <w:spacing w:val="-11"/>
        </w:rPr>
        <w:t xml:space="preserve"> </w:t>
      </w:r>
      <w:r>
        <w:t>platform</w:t>
      </w:r>
      <w:r>
        <w:rPr>
          <w:spacing w:val="-10"/>
        </w:rPr>
        <w:t xml:space="preserve"> </w:t>
      </w:r>
      <w:r>
        <w:t>/</w:t>
      </w:r>
      <w:r>
        <w:rPr>
          <w:spacing w:val="-10"/>
        </w:rPr>
        <w:t xml:space="preserve"> </w:t>
      </w:r>
      <w:r>
        <w:t>SWIFT</w:t>
      </w:r>
      <w:r>
        <w:rPr>
          <w:spacing w:val="-9"/>
        </w:rPr>
        <w:t xml:space="preserve"> </w:t>
      </w:r>
      <w:r>
        <w:t>trading)</w:t>
      </w:r>
      <w:r>
        <w:rPr>
          <w:spacing w:val="-9"/>
        </w:rPr>
        <w:t xml:space="preserve"> </w:t>
      </w:r>
      <w:r>
        <w:t>as</w:t>
      </w:r>
      <w:r>
        <w:rPr>
          <w:spacing w:val="-12"/>
        </w:rPr>
        <w:t xml:space="preserve"> </w:t>
      </w:r>
      <w:r>
        <w:t>previously</w:t>
      </w:r>
      <w:r>
        <w:rPr>
          <w:spacing w:val="-9"/>
        </w:rPr>
        <w:t xml:space="preserve"> </w:t>
      </w:r>
      <w:r>
        <w:t>agreed</w:t>
      </w:r>
      <w:r>
        <w:rPr>
          <w:spacing w:val="-11"/>
        </w:rPr>
        <w:t xml:space="preserve"> </w:t>
      </w:r>
      <w:r>
        <w:t>with</w:t>
      </w:r>
      <w:r>
        <w:rPr>
          <w:spacing w:val="-13"/>
        </w:rPr>
        <w:t xml:space="preserve"> </w:t>
      </w:r>
      <w:r>
        <w:t>the</w:t>
      </w:r>
      <w:r>
        <w:rPr>
          <w:spacing w:val="-11"/>
        </w:rPr>
        <w:t xml:space="preserve"> </w:t>
      </w:r>
      <w:r>
        <w:t>Administrator.</w:t>
      </w:r>
      <w:r>
        <w:rPr>
          <w:spacing w:val="36"/>
        </w:rPr>
        <w:t xml:space="preserve"> </w:t>
      </w:r>
      <w:r>
        <w:t>Any</w:t>
      </w:r>
      <w:r>
        <w:rPr>
          <w:spacing w:val="-9"/>
        </w:rPr>
        <w:t xml:space="preserve"> </w:t>
      </w:r>
      <w:r>
        <w:t>minimum</w:t>
      </w:r>
      <w:r>
        <w:rPr>
          <w:spacing w:val="-13"/>
        </w:rPr>
        <w:t xml:space="preserve"> </w:t>
      </w:r>
      <w:r>
        <w:t>holding</w:t>
      </w:r>
      <w:r>
        <w:rPr>
          <w:spacing w:val="-11"/>
        </w:rPr>
        <w:t xml:space="preserve"> </w:t>
      </w:r>
      <w:r>
        <w:t>period</w:t>
      </w:r>
      <w:r>
        <w:rPr>
          <w:spacing w:val="-11"/>
        </w:rPr>
        <w:t xml:space="preserve"> </w:t>
      </w:r>
      <w:r>
        <w:t>in</w:t>
      </w:r>
      <w:r>
        <w:rPr>
          <w:spacing w:val="-10"/>
        </w:rPr>
        <w:t xml:space="preserve"> </w:t>
      </w:r>
      <w:r>
        <w:t>relation</w:t>
      </w:r>
      <w:r>
        <w:rPr>
          <w:spacing w:val="-53"/>
        </w:rPr>
        <w:t xml:space="preserve"> </w:t>
      </w:r>
      <w:r>
        <w:t>to</w:t>
      </w:r>
      <w:r>
        <w:rPr>
          <w:spacing w:val="-13"/>
        </w:rPr>
        <w:t xml:space="preserve"> </w:t>
      </w:r>
      <w:r>
        <w:t>a</w:t>
      </w:r>
      <w:r>
        <w:rPr>
          <w:spacing w:val="-13"/>
        </w:rPr>
        <w:t xml:space="preserve"> </w:t>
      </w:r>
      <w:r>
        <w:t>Fund</w:t>
      </w:r>
      <w:r>
        <w:rPr>
          <w:spacing w:val="-13"/>
        </w:rPr>
        <w:t xml:space="preserve"> </w:t>
      </w:r>
      <w:r>
        <w:t>may</w:t>
      </w:r>
      <w:r>
        <w:rPr>
          <w:spacing w:val="-10"/>
        </w:rPr>
        <w:t xml:space="preserve"> </w:t>
      </w:r>
      <w:r>
        <w:t>be</w:t>
      </w:r>
      <w:r>
        <w:rPr>
          <w:spacing w:val="-13"/>
        </w:rPr>
        <w:t xml:space="preserve"> </w:t>
      </w:r>
      <w:r>
        <w:t>set</w:t>
      </w:r>
      <w:r>
        <w:rPr>
          <w:spacing w:val="-13"/>
        </w:rPr>
        <w:t xml:space="preserve"> </w:t>
      </w:r>
      <w:r>
        <w:t>out</w:t>
      </w:r>
      <w:r>
        <w:rPr>
          <w:spacing w:val="-12"/>
        </w:rPr>
        <w:t xml:space="preserve"> </w:t>
      </w:r>
      <w:r>
        <w:t>in</w:t>
      </w:r>
      <w:r>
        <w:rPr>
          <w:spacing w:val="-13"/>
        </w:rPr>
        <w:t xml:space="preserve"> </w:t>
      </w:r>
      <w:r>
        <w:t>the</w:t>
      </w:r>
      <w:r>
        <w:rPr>
          <w:spacing w:val="-13"/>
        </w:rPr>
        <w:t xml:space="preserve"> </w:t>
      </w:r>
      <w:r>
        <w:t>relevant</w:t>
      </w:r>
      <w:r>
        <w:rPr>
          <w:spacing w:val="-10"/>
        </w:rPr>
        <w:t xml:space="preserve"> </w:t>
      </w:r>
      <w:r>
        <w:t>Supplement.</w:t>
      </w:r>
      <w:r>
        <w:rPr>
          <w:spacing w:val="31"/>
        </w:rPr>
        <w:t xml:space="preserve"> </w:t>
      </w:r>
      <w:r>
        <w:t>Redemption</w:t>
      </w:r>
      <w:r>
        <w:rPr>
          <w:spacing w:val="-10"/>
        </w:rPr>
        <w:t xml:space="preserve"> </w:t>
      </w:r>
      <w:r>
        <w:t>Applications</w:t>
      </w:r>
      <w:r>
        <w:rPr>
          <w:spacing w:val="-11"/>
        </w:rPr>
        <w:t xml:space="preserve"> </w:t>
      </w:r>
      <w:r>
        <w:t>received</w:t>
      </w:r>
      <w:r>
        <w:rPr>
          <w:spacing w:val="-11"/>
        </w:rPr>
        <w:t xml:space="preserve"> </w:t>
      </w:r>
      <w:r>
        <w:t>after</w:t>
      </w:r>
      <w:r>
        <w:rPr>
          <w:spacing w:val="-12"/>
        </w:rPr>
        <w:t xml:space="preserve"> </w:t>
      </w:r>
      <w:r>
        <w:t>the</w:t>
      </w:r>
      <w:r>
        <w:rPr>
          <w:spacing w:val="-12"/>
        </w:rPr>
        <w:t xml:space="preserve"> </w:t>
      </w:r>
      <w:r>
        <w:t>relevant</w:t>
      </w:r>
      <w:r>
        <w:rPr>
          <w:spacing w:val="-13"/>
        </w:rPr>
        <w:t xml:space="preserve"> </w:t>
      </w:r>
      <w:r>
        <w:t>Redemption</w:t>
      </w:r>
      <w:r>
        <w:rPr>
          <w:spacing w:val="-53"/>
        </w:rPr>
        <w:t xml:space="preserve"> </w:t>
      </w:r>
      <w:r>
        <w:t>Cut-Off Time will be effective on the next succeeding Dealing Day.</w:t>
      </w:r>
      <w:r>
        <w:rPr>
          <w:spacing w:val="1"/>
        </w:rPr>
        <w:t xml:space="preserve"> </w:t>
      </w:r>
      <w:r>
        <w:t>Redemption Applications will not be processed at</w:t>
      </w:r>
      <w:r>
        <w:rPr>
          <w:spacing w:val="-53"/>
        </w:rPr>
        <w:t xml:space="preserve"> </w:t>
      </w:r>
      <w:r>
        <w:t>times when the redemption of Shares or the calculation of the NAV per Share is suspended in accordance with the</w:t>
      </w:r>
      <w:r>
        <w:rPr>
          <w:spacing w:val="1"/>
        </w:rPr>
        <w:t xml:space="preserve"> </w:t>
      </w:r>
      <w:r>
        <w:t>terms of this Prospectus and the Instrument of Incorporation. Shares which have been subject to a Redemption</w:t>
      </w:r>
      <w:r>
        <w:rPr>
          <w:spacing w:val="1"/>
        </w:rPr>
        <w:t xml:space="preserve"> </w:t>
      </w:r>
      <w:r>
        <w:t>Application</w:t>
      </w:r>
      <w:r>
        <w:rPr>
          <w:spacing w:val="-2"/>
        </w:rPr>
        <w:t xml:space="preserve"> </w:t>
      </w:r>
      <w:r>
        <w:t>will</w:t>
      </w:r>
      <w:r>
        <w:rPr>
          <w:spacing w:val="-3"/>
        </w:rPr>
        <w:t xml:space="preserve"> </w:t>
      </w:r>
      <w:r>
        <w:t>be entitled to</w:t>
      </w:r>
      <w:r>
        <w:rPr>
          <w:spacing w:val="-1"/>
        </w:rPr>
        <w:t xml:space="preserve"> </w:t>
      </w:r>
      <w:r>
        <w:t>dividends,</w:t>
      </w:r>
      <w:r>
        <w:rPr>
          <w:spacing w:val="-2"/>
        </w:rPr>
        <w:t xml:space="preserve"> </w:t>
      </w:r>
      <w:r>
        <w:t>if</w:t>
      </w:r>
      <w:r>
        <w:rPr>
          <w:spacing w:val="-2"/>
        </w:rPr>
        <w:t xml:space="preserve"> </w:t>
      </w:r>
      <w:r>
        <w:t>any, up</w:t>
      </w:r>
      <w:r>
        <w:rPr>
          <w:spacing w:val="-1"/>
        </w:rPr>
        <w:t xml:space="preserve"> </w:t>
      </w:r>
      <w:r>
        <w:t>to</w:t>
      </w:r>
      <w:r>
        <w:rPr>
          <w:spacing w:val="-2"/>
        </w:rPr>
        <w:t xml:space="preserve"> </w:t>
      </w:r>
      <w:r>
        <w:t>the</w:t>
      </w:r>
      <w:r>
        <w:rPr>
          <w:spacing w:val="-2"/>
        </w:rPr>
        <w:t xml:space="preserve"> </w:t>
      </w:r>
      <w:r>
        <w:t>Dealing</w:t>
      </w:r>
      <w:r>
        <w:rPr>
          <w:spacing w:val="-2"/>
        </w:rPr>
        <w:t xml:space="preserve"> </w:t>
      </w:r>
      <w:r>
        <w:t>Day</w:t>
      </w:r>
      <w:r>
        <w:rPr>
          <w:spacing w:val="-1"/>
        </w:rPr>
        <w:t xml:space="preserve"> </w:t>
      </w:r>
      <w:r>
        <w:t>upon</w:t>
      </w:r>
      <w:r>
        <w:rPr>
          <w:spacing w:val="-1"/>
        </w:rPr>
        <w:t xml:space="preserve"> </w:t>
      </w:r>
      <w:r>
        <w:t>which the</w:t>
      </w:r>
      <w:r>
        <w:rPr>
          <w:spacing w:val="-2"/>
        </w:rPr>
        <w:t xml:space="preserve"> </w:t>
      </w:r>
      <w:r>
        <w:t>redemption</w:t>
      </w:r>
      <w:r>
        <w:rPr>
          <w:spacing w:val="-2"/>
        </w:rPr>
        <w:t xml:space="preserve"> </w:t>
      </w:r>
      <w:r>
        <w:t>is</w:t>
      </w:r>
      <w:r>
        <w:rPr>
          <w:spacing w:val="1"/>
        </w:rPr>
        <w:t xml:space="preserve"> </w:t>
      </w:r>
      <w:r>
        <w:t>effective.</w:t>
      </w:r>
    </w:p>
    <w:p w14:paraId="2C50CBB6" w14:textId="77777777" w:rsidR="0007431A" w:rsidRDefault="0007431A">
      <w:pPr>
        <w:pStyle w:val="BodyText"/>
        <w:spacing w:before="2"/>
      </w:pPr>
    </w:p>
    <w:p w14:paraId="32A3BFDD" w14:textId="77777777" w:rsidR="0007431A" w:rsidRDefault="0012211E">
      <w:pPr>
        <w:pStyle w:val="BodyText"/>
        <w:ind w:left="333" w:right="678"/>
        <w:jc w:val="both"/>
      </w:pPr>
      <w:r>
        <w:t>The applicable Supplement may provide that if Redemption Applications on any Dealing Day exceed a specified</w:t>
      </w:r>
      <w:r>
        <w:rPr>
          <w:spacing w:val="1"/>
        </w:rPr>
        <w:t xml:space="preserve"> </w:t>
      </w:r>
      <w:r>
        <w:t>percentage of the NAV of the applicable Fund (which must be at least 10%), the Manager may defer the excess</w:t>
      </w:r>
      <w:r>
        <w:rPr>
          <w:spacing w:val="1"/>
        </w:rPr>
        <w:t xml:space="preserve"> </w:t>
      </w:r>
      <w:r>
        <w:t>Redemption Applications to subsequent Dealing Days.</w:t>
      </w:r>
      <w:r>
        <w:rPr>
          <w:spacing w:val="1"/>
        </w:rPr>
        <w:t xml:space="preserve"> </w:t>
      </w:r>
      <w:r>
        <w:t>Any request for redemption on such Dealing Day shall be</w:t>
      </w:r>
      <w:r>
        <w:rPr>
          <w:spacing w:val="1"/>
        </w:rPr>
        <w:t xml:space="preserve"> </w:t>
      </w:r>
      <w:r>
        <w:t>reduced pro rata and the redemption requests shall be treated as if they were received on each subsequent Dealing</w:t>
      </w:r>
      <w:r>
        <w:rPr>
          <w:spacing w:val="1"/>
        </w:rPr>
        <w:t xml:space="preserve"> </w:t>
      </w:r>
      <w:r>
        <w:t>Day</w:t>
      </w:r>
      <w:r>
        <w:rPr>
          <w:spacing w:val="-1"/>
        </w:rPr>
        <w:t xml:space="preserve"> </w:t>
      </w:r>
      <w:r>
        <w:t>until all</w:t>
      </w:r>
      <w:r>
        <w:rPr>
          <w:spacing w:val="-3"/>
        </w:rPr>
        <w:t xml:space="preserve"> </w:t>
      </w:r>
      <w:r>
        <w:t>the</w:t>
      </w:r>
      <w:r>
        <w:rPr>
          <w:spacing w:val="1"/>
        </w:rPr>
        <w:t xml:space="preserve"> </w:t>
      </w:r>
      <w:r>
        <w:t>Shares to which</w:t>
      </w:r>
      <w:r>
        <w:rPr>
          <w:spacing w:val="-1"/>
        </w:rPr>
        <w:t xml:space="preserve"> </w:t>
      </w:r>
      <w:r>
        <w:t>the</w:t>
      </w:r>
      <w:r>
        <w:rPr>
          <w:spacing w:val="1"/>
        </w:rPr>
        <w:t xml:space="preserve"> </w:t>
      </w:r>
      <w:r>
        <w:t>original</w:t>
      </w:r>
      <w:r>
        <w:rPr>
          <w:spacing w:val="-3"/>
        </w:rPr>
        <w:t xml:space="preserve"> </w:t>
      </w:r>
      <w:r>
        <w:t>request</w:t>
      </w:r>
      <w:r>
        <w:rPr>
          <w:spacing w:val="-1"/>
        </w:rPr>
        <w:t xml:space="preserve"> </w:t>
      </w:r>
      <w:r>
        <w:t>related</w:t>
      </w:r>
      <w:r>
        <w:rPr>
          <w:spacing w:val="1"/>
        </w:rPr>
        <w:t xml:space="preserve"> </w:t>
      </w:r>
      <w:r>
        <w:t>have</w:t>
      </w:r>
      <w:r>
        <w:rPr>
          <w:spacing w:val="-2"/>
        </w:rPr>
        <w:t xml:space="preserve"> </w:t>
      </w:r>
      <w:r>
        <w:t>been</w:t>
      </w:r>
      <w:r>
        <w:rPr>
          <w:spacing w:val="1"/>
        </w:rPr>
        <w:t xml:space="preserve"> </w:t>
      </w:r>
      <w:r>
        <w:t>redeemed.</w:t>
      </w:r>
    </w:p>
    <w:p w14:paraId="4F044458" w14:textId="77777777" w:rsidR="0007431A" w:rsidRDefault="0007431A">
      <w:pPr>
        <w:pStyle w:val="BodyText"/>
        <w:spacing w:before="9"/>
        <w:rPr>
          <w:sz w:val="19"/>
        </w:rPr>
      </w:pPr>
    </w:p>
    <w:p w14:paraId="71BED39C" w14:textId="77777777" w:rsidR="0007431A" w:rsidRDefault="0012211E">
      <w:pPr>
        <w:pStyle w:val="BodyText"/>
        <w:ind w:left="333" w:right="679"/>
        <w:jc w:val="both"/>
      </w:pPr>
      <w:r>
        <w:t>A</w:t>
      </w:r>
      <w:r>
        <w:rPr>
          <w:spacing w:val="-6"/>
        </w:rPr>
        <w:t xml:space="preserve"> </w:t>
      </w:r>
      <w:r>
        <w:t>distribution</w:t>
      </w:r>
      <w:r>
        <w:rPr>
          <w:spacing w:val="-5"/>
        </w:rPr>
        <w:t xml:space="preserve"> </w:t>
      </w:r>
      <w:r>
        <w:t>in</w:t>
      </w:r>
      <w:r>
        <w:rPr>
          <w:spacing w:val="-5"/>
        </w:rPr>
        <w:t xml:space="preserve"> </w:t>
      </w:r>
      <w:r>
        <w:t>respect</w:t>
      </w:r>
      <w:r>
        <w:rPr>
          <w:spacing w:val="-4"/>
        </w:rPr>
        <w:t xml:space="preserve"> </w:t>
      </w:r>
      <w:r>
        <w:t>of</w:t>
      </w:r>
      <w:r>
        <w:rPr>
          <w:spacing w:val="-5"/>
        </w:rPr>
        <w:t xml:space="preserve"> </w:t>
      </w:r>
      <w:r>
        <w:t>a</w:t>
      </w:r>
      <w:r>
        <w:rPr>
          <w:spacing w:val="-2"/>
        </w:rPr>
        <w:t xml:space="preserve"> </w:t>
      </w:r>
      <w:r>
        <w:t>redemption</w:t>
      </w:r>
      <w:r>
        <w:rPr>
          <w:spacing w:val="-5"/>
        </w:rPr>
        <w:t xml:space="preserve"> </w:t>
      </w:r>
      <w:r>
        <w:t>may</w:t>
      </w:r>
      <w:r>
        <w:rPr>
          <w:spacing w:val="-4"/>
        </w:rPr>
        <w:t xml:space="preserve"> </w:t>
      </w:r>
      <w:r>
        <w:t>be</w:t>
      </w:r>
      <w:r>
        <w:rPr>
          <w:spacing w:val="-5"/>
        </w:rPr>
        <w:t xml:space="preserve"> </w:t>
      </w:r>
      <w:r>
        <w:t>made</w:t>
      </w:r>
      <w:r>
        <w:rPr>
          <w:spacing w:val="-2"/>
        </w:rPr>
        <w:t xml:space="preserve"> </w:t>
      </w:r>
      <w:r>
        <w:t>in</w:t>
      </w:r>
      <w:r>
        <w:rPr>
          <w:spacing w:val="-6"/>
        </w:rPr>
        <w:t xml:space="preserve"> </w:t>
      </w:r>
      <w:r>
        <w:t>kind,</w:t>
      </w:r>
      <w:r>
        <w:rPr>
          <w:spacing w:val="-2"/>
        </w:rPr>
        <w:t xml:space="preserve"> </w:t>
      </w:r>
      <w:r>
        <w:t>at</w:t>
      </w:r>
      <w:r>
        <w:rPr>
          <w:spacing w:val="-4"/>
        </w:rPr>
        <w:t xml:space="preserve"> </w:t>
      </w:r>
      <w:r>
        <w:t>the</w:t>
      </w:r>
      <w:r>
        <w:rPr>
          <w:spacing w:val="-5"/>
        </w:rPr>
        <w:t xml:space="preserve"> </w:t>
      </w:r>
      <w:r>
        <w:t>discretion</w:t>
      </w:r>
      <w:r>
        <w:rPr>
          <w:spacing w:val="-5"/>
        </w:rPr>
        <w:t xml:space="preserve"> </w:t>
      </w:r>
      <w:r>
        <w:t>of</w:t>
      </w:r>
      <w:r>
        <w:rPr>
          <w:spacing w:val="-4"/>
        </w:rPr>
        <w:t xml:space="preserve"> </w:t>
      </w:r>
      <w:r>
        <w:t>the</w:t>
      </w:r>
      <w:r>
        <w:rPr>
          <w:spacing w:val="-5"/>
        </w:rPr>
        <w:t xml:space="preserve"> </w:t>
      </w:r>
      <w:r>
        <w:t>Directors,</w:t>
      </w:r>
      <w:r>
        <w:rPr>
          <w:spacing w:val="-4"/>
        </w:rPr>
        <w:t xml:space="preserve"> </w:t>
      </w:r>
      <w:r>
        <w:t>after</w:t>
      </w:r>
      <w:r>
        <w:rPr>
          <w:spacing w:val="-4"/>
        </w:rPr>
        <w:t xml:space="preserve"> </w:t>
      </w:r>
      <w:r>
        <w:t>consultation</w:t>
      </w:r>
      <w:r>
        <w:rPr>
          <w:spacing w:val="-5"/>
        </w:rPr>
        <w:t xml:space="preserve"> </w:t>
      </w:r>
      <w:r>
        <w:t>with</w:t>
      </w:r>
      <w:r>
        <w:rPr>
          <w:spacing w:val="-54"/>
        </w:rPr>
        <w:t xml:space="preserve"> </w:t>
      </w:r>
      <w:r>
        <w:t>the Manager, provided that where the redemption request represents less than 5% of the NAV of a Fund, the</w:t>
      </w:r>
      <w:r>
        <w:rPr>
          <w:spacing w:val="1"/>
        </w:rPr>
        <w:t xml:space="preserve"> </w:t>
      </w:r>
      <w:r>
        <w:t>redemption</w:t>
      </w:r>
      <w:r>
        <w:rPr>
          <w:spacing w:val="-6"/>
        </w:rPr>
        <w:t xml:space="preserve"> </w:t>
      </w:r>
      <w:r>
        <w:t>in</w:t>
      </w:r>
      <w:r>
        <w:rPr>
          <w:spacing w:val="-5"/>
        </w:rPr>
        <w:t xml:space="preserve"> </w:t>
      </w:r>
      <w:r>
        <w:t>kind</w:t>
      </w:r>
      <w:r>
        <w:rPr>
          <w:spacing w:val="-7"/>
        </w:rPr>
        <w:t xml:space="preserve"> </w:t>
      </w:r>
      <w:r>
        <w:t>will</w:t>
      </w:r>
      <w:r>
        <w:rPr>
          <w:spacing w:val="-5"/>
        </w:rPr>
        <w:t xml:space="preserve"> </w:t>
      </w:r>
      <w:r>
        <w:t>only</w:t>
      </w:r>
      <w:r>
        <w:rPr>
          <w:spacing w:val="-3"/>
        </w:rPr>
        <w:t xml:space="preserve"> </w:t>
      </w:r>
      <w:r>
        <w:t>be</w:t>
      </w:r>
      <w:r>
        <w:rPr>
          <w:spacing w:val="-6"/>
        </w:rPr>
        <w:t xml:space="preserve"> </w:t>
      </w:r>
      <w:r>
        <w:t>made</w:t>
      </w:r>
      <w:r>
        <w:rPr>
          <w:spacing w:val="-7"/>
        </w:rPr>
        <w:t xml:space="preserve"> </w:t>
      </w:r>
      <w:r>
        <w:t>with</w:t>
      </w:r>
      <w:r>
        <w:rPr>
          <w:spacing w:val="-5"/>
        </w:rPr>
        <w:t xml:space="preserve"> </w:t>
      </w:r>
      <w:r>
        <w:t>the</w:t>
      </w:r>
      <w:r>
        <w:rPr>
          <w:spacing w:val="-7"/>
        </w:rPr>
        <w:t xml:space="preserve"> </w:t>
      </w:r>
      <w:r>
        <w:t>consent</w:t>
      </w:r>
      <w:r>
        <w:rPr>
          <w:spacing w:val="-5"/>
        </w:rPr>
        <w:t xml:space="preserve"> </w:t>
      </w:r>
      <w:r>
        <w:t>of</w:t>
      </w:r>
      <w:r>
        <w:rPr>
          <w:spacing w:val="-7"/>
        </w:rPr>
        <w:t xml:space="preserve"> </w:t>
      </w:r>
      <w:r>
        <w:t>the</w:t>
      </w:r>
      <w:r>
        <w:rPr>
          <w:spacing w:val="-5"/>
        </w:rPr>
        <w:t xml:space="preserve"> </w:t>
      </w:r>
      <w:r>
        <w:t>redeeming</w:t>
      </w:r>
      <w:r>
        <w:rPr>
          <w:spacing w:val="-6"/>
        </w:rPr>
        <w:t xml:space="preserve"> </w:t>
      </w:r>
      <w:r>
        <w:t>Shareholder.</w:t>
      </w:r>
      <w:r>
        <w:rPr>
          <w:spacing w:val="44"/>
        </w:rPr>
        <w:t xml:space="preserve"> </w:t>
      </w:r>
      <w:r>
        <w:t>The</w:t>
      </w:r>
      <w:r>
        <w:rPr>
          <w:spacing w:val="-5"/>
        </w:rPr>
        <w:t xml:space="preserve"> </w:t>
      </w:r>
      <w:r>
        <w:t>assets</w:t>
      </w:r>
      <w:r>
        <w:rPr>
          <w:spacing w:val="-7"/>
        </w:rPr>
        <w:t xml:space="preserve"> </w:t>
      </w:r>
      <w:r>
        <w:t>to</w:t>
      </w:r>
      <w:r>
        <w:rPr>
          <w:spacing w:val="-5"/>
        </w:rPr>
        <w:t xml:space="preserve"> </w:t>
      </w:r>
      <w:r>
        <w:t>be</w:t>
      </w:r>
      <w:r>
        <w:rPr>
          <w:spacing w:val="-5"/>
        </w:rPr>
        <w:t xml:space="preserve"> </w:t>
      </w:r>
      <w:r>
        <w:t>transferred</w:t>
      </w:r>
      <w:r>
        <w:rPr>
          <w:spacing w:val="-7"/>
        </w:rPr>
        <w:t xml:space="preserve"> </w:t>
      </w:r>
      <w:r>
        <w:t>will</w:t>
      </w:r>
      <w:r>
        <w:rPr>
          <w:spacing w:val="-53"/>
        </w:rPr>
        <w:t xml:space="preserve"> </w:t>
      </w:r>
      <w:r>
        <w:t>be selected at the discretion of the Directors with the approval of the Depositary and taken at their value used in</w:t>
      </w:r>
      <w:r>
        <w:rPr>
          <w:spacing w:val="1"/>
        </w:rPr>
        <w:t xml:space="preserve"> </w:t>
      </w:r>
      <w:r>
        <w:t>determining</w:t>
      </w:r>
      <w:r>
        <w:rPr>
          <w:spacing w:val="-4"/>
        </w:rPr>
        <w:t xml:space="preserve"> </w:t>
      </w:r>
      <w:r>
        <w:t>the</w:t>
      </w:r>
      <w:r>
        <w:rPr>
          <w:spacing w:val="-4"/>
        </w:rPr>
        <w:t xml:space="preserve"> </w:t>
      </w:r>
      <w:r>
        <w:t>redemption</w:t>
      </w:r>
      <w:r>
        <w:rPr>
          <w:spacing w:val="-4"/>
        </w:rPr>
        <w:t xml:space="preserve"> </w:t>
      </w:r>
      <w:r>
        <w:t>price</w:t>
      </w:r>
      <w:r>
        <w:rPr>
          <w:spacing w:val="-6"/>
        </w:rPr>
        <w:t xml:space="preserve"> </w:t>
      </w:r>
      <w:r>
        <w:t>of</w:t>
      </w:r>
      <w:r>
        <w:rPr>
          <w:spacing w:val="-3"/>
        </w:rPr>
        <w:t xml:space="preserve"> </w:t>
      </w:r>
      <w:r>
        <w:t>the</w:t>
      </w:r>
      <w:r>
        <w:rPr>
          <w:spacing w:val="-3"/>
        </w:rPr>
        <w:t xml:space="preserve"> </w:t>
      </w:r>
      <w:r>
        <w:t>Shares</w:t>
      </w:r>
      <w:r>
        <w:rPr>
          <w:spacing w:val="-4"/>
        </w:rPr>
        <w:t xml:space="preserve"> </w:t>
      </w:r>
      <w:r>
        <w:t>being</w:t>
      </w:r>
      <w:r>
        <w:rPr>
          <w:spacing w:val="-6"/>
        </w:rPr>
        <w:t xml:space="preserve"> </w:t>
      </w:r>
      <w:r>
        <w:t>so</w:t>
      </w:r>
      <w:r>
        <w:rPr>
          <w:spacing w:val="-5"/>
        </w:rPr>
        <w:t xml:space="preserve"> </w:t>
      </w:r>
      <w:r>
        <w:t>redeemed.</w:t>
      </w:r>
      <w:r>
        <w:rPr>
          <w:spacing w:val="-3"/>
        </w:rPr>
        <w:t xml:space="preserve"> </w:t>
      </w:r>
      <w:r>
        <w:t>As</w:t>
      </w:r>
      <w:r>
        <w:rPr>
          <w:spacing w:val="-4"/>
        </w:rPr>
        <w:t xml:space="preserve"> </w:t>
      </w:r>
      <w:r>
        <w:t>a</w:t>
      </w:r>
      <w:r>
        <w:rPr>
          <w:spacing w:val="-6"/>
        </w:rPr>
        <w:t xml:space="preserve"> </w:t>
      </w:r>
      <w:r>
        <w:t>result,</w:t>
      </w:r>
      <w:r>
        <w:rPr>
          <w:spacing w:val="-6"/>
        </w:rPr>
        <w:t xml:space="preserve"> </w:t>
      </w:r>
      <w:r>
        <w:t>such</w:t>
      </w:r>
      <w:r>
        <w:rPr>
          <w:spacing w:val="-6"/>
        </w:rPr>
        <w:t xml:space="preserve"> </w:t>
      </w:r>
      <w:r>
        <w:t>distributions</w:t>
      </w:r>
      <w:r>
        <w:rPr>
          <w:spacing w:val="-4"/>
        </w:rPr>
        <w:t xml:space="preserve"> </w:t>
      </w:r>
      <w:r>
        <w:t>will</w:t>
      </w:r>
      <w:r>
        <w:rPr>
          <w:spacing w:val="-5"/>
        </w:rPr>
        <w:t xml:space="preserve"> </w:t>
      </w:r>
      <w:r>
        <w:t>only</w:t>
      </w:r>
      <w:r>
        <w:rPr>
          <w:spacing w:val="-4"/>
        </w:rPr>
        <w:t xml:space="preserve"> </w:t>
      </w:r>
      <w:r>
        <w:t>be</w:t>
      </w:r>
      <w:r>
        <w:rPr>
          <w:spacing w:val="-1"/>
        </w:rPr>
        <w:t xml:space="preserve"> </w:t>
      </w:r>
      <w:r>
        <w:t>made</w:t>
      </w:r>
      <w:r>
        <w:rPr>
          <w:spacing w:val="-4"/>
        </w:rPr>
        <w:t xml:space="preserve"> </w:t>
      </w:r>
      <w:r>
        <w:t>if</w:t>
      </w:r>
      <w:r>
        <w:rPr>
          <w:spacing w:val="-53"/>
        </w:rPr>
        <w:t xml:space="preserve"> </w:t>
      </w:r>
      <w:r>
        <w:t>the</w:t>
      </w:r>
      <w:r>
        <w:rPr>
          <w:spacing w:val="-8"/>
        </w:rPr>
        <w:t xml:space="preserve"> </w:t>
      </w:r>
      <w:r>
        <w:t>Directors</w:t>
      </w:r>
      <w:r>
        <w:rPr>
          <w:spacing w:val="-6"/>
        </w:rPr>
        <w:t xml:space="preserve"> </w:t>
      </w:r>
      <w:r>
        <w:t>and</w:t>
      </w:r>
      <w:r>
        <w:rPr>
          <w:spacing w:val="-8"/>
        </w:rPr>
        <w:t xml:space="preserve"> </w:t>
      </w:r>
      <w:r>
        <w:t>the</w:t>
      </w:r>
      <w:r>
        <w:rPr>
          <w:spacing w:val="-7"/>
        </w:rPr>
        <w:t xml:space="preserve"> </w:t>
      </w:r>
      <w:r>
        <w:t>Depositary</w:t>
      </w:r>
      <w:r>
        <w:rPr>
          <w:spacing w:val="-6"/>
        </w:rPr>
        <w:t xml:space="preserve"> </w:t>
      </w:r>
      <w:r>
        <w:t>consider</w:t>
      </w:r>
      <w:r>
        <w:rPr>
          <w:spacing w:val="-7"/>
        </w:rPr>
        <w:t xml:space="preserve"> </w:t>
      </w:r>
      <w:r>
        <w:t>that</w:t>
      </w:r>
      <w:r>
        <w:rPr>
          <w:spacing w:val="-8"/>
        </w:rPr>
        <w:t xml:space="preserve"> </w:t>
      </w:r>
      <w:r>
        <w:t>they</w:t>
      </w:r>
      <w:r>
        <w:rPr>
          <w:spacing w:val="-7"/>
        </w:rPr>
        <w:t xml:space="preserve"> </w:t>
      </w:r>
      <w:r>
        <w:t>will</w:t>
      </w:r>
      <w:r>
        <w:rPr>
          <w:spacing w:val="-6"/>
        </w:rPr>
        <w:t xml:space="preserve"> </w:t>
      </w:r>
      <w:r>
        <w:t>not</w:t>
      </w:r>
      <w:r>
        <w:rPr>
          <w:spacing w:val="-8"/>
        </w:rPr>
        <w:t xml:space="preserve"> </w:t>
      </w:r>
      <w:r>
        <w:t>materially</w:t>
      </w:r>
      <w:r>
        <w:rPr>
          <w:spacing w:val="-6"/>
        </w:rPr>
        <w:t xml:space="preserve"> </w:t>
      </w:r>
      <w:r>
        <w:t>prejudice</w:t>
      </w:r>
      <w:r>
        <w:rPr>
          <w:spacing w:val="-8"/>
        </w:rPr>
        <w:t xml:space="preserve"> </w:t>
      </w:r>
      <w:r>
        <w:t>the</w:t>
      </w:r>
      <w:r>
        <w:rPr>
          <w:spacing w:val="-6"/>
        </w:rPr>
        <w:t xml:space="preserve"> </w:t>
      </w:r>
      <w:r>
        <w:t>interests</w:t>
      </w:r>
      <w:r>
        <w:rPr>
          <w:spacing w:val="-7"/>
        </w:rPr>
        <w:t xml:space="preserve"> </w:t>
      </w:r>
      <w:r>
        <w:t>of</w:t>
      </w:r>
      <w:r>
        <w:rPr>
          <w:spacing w:val="-8"/>
        </w:rPr>
        <w:t xml:space="preserve"> </w:t>
      </w:r>
      <w:r>
        <w:t>the</w:t>
      </w:r>
      <w:r>
        <w:rPr>
          <w:spacing w:val="-8"/>
        </w:rPr>
        <w:t xml:space="preserve"> </w:t>
      </w:r>
      <w:r>
        <w:t>Shareholders</w:t>
      </w:r>
      <w:r>
        <w:rPr>
          <w:spacing w:val="-7"/>
        </w:rPr>
        <w:t xml:space="preserve"> </w:t>
      </w:r>
      <w:r>
        <w:t>of</w:t>
      </w:r>
      <w:r>
        <w:rPr>
          <w:spacing w:val="-8"/>
        </w:rPr>
        <w:t xml:space="preserve"> </w:t>
      </w:r>
      <w:r>
        <w:t>the</w:t>
      </w:r>
      <w:r>
        <w:rPr>
          <w:spacing w:val="-53"/>
        </w:rPr>
        <w:t xml:space="preserve"> </w:t>
      </w:r>
      <w:r>
        <w:t>relevant</w:t>
      </w:r>
      <w:r>
        <w:rPr>
          <w:spacing w:val="-6"/>
        </w:rPr>
        <w:t xml:space="preserve"> </w:t>
      </w:r>
      <w:r>
        <w:t>Fund</w:t>
      </w:r>
      <w:r>
        <w:rPr>
          <w:spacing w:val="-7"/>
        </w:rPr>
        <w:t xml:space="preserve"> </w:t>
      </w:r>
      <w:r>
        <w:t>as</w:t>
      </w:r>
      <w:r>
        <w:rPr>
          <w:spacing w:val="-7"/>
        </w:rPr>
        <w:t xml:space="preserve"> </w:t>
      </w:r>
      <w:r>
        <w:t>a</w:t>
      </w:r>
      <w:r>
        <w:rPr>
          <w:spacing w:val="-5"/>
        </w:rPr>
        <w:t xml:space="preserve"> </w:t>
      </w:r>
      <w:r>
        <w:t>whole</w:t>
      </w:r>
      <w:r>
        <w:rPr>
          <w:spacing w:val="-5"/>
        </w:rPr>
        <w:t xml:space="preserve"> </w:t>
      </w:r>
      <w:r>
        <w:t>and</w:t>
      </w:r>
      <w:r>
        <w:rPr>
          <w:spacing w:val="-8"/>
        </w:rPr>
        <w:t xml:space="preserve"> </w:t>
      </w:r>
      <w:r>
        <w:t>the</w:t>
      </w:r>
      <w:r>
        <w:rPr>
          <w:spacing w:val="-7"/>
        </w:rPr>
        <w:t xml:space="preserve"> </w:t>
      </w:r>
      <w:r>
        <w:t>Depositary</w:t>
      </w:r>
      <w:r>
        <w:rPr>
          <w:spacing w:val="-5"/>
        </w:rPr>
        <w:t xml:space="preserve"> </w:t>
      </w:r>
      <w:r>
        <w:t>is</w:t>
      </w:r>
      <w:r>
        <w:rPr>
          <w:spacing w:val="-7"/>
        </w:rPr>
        <w:t xml:space="preserve"> </w:t>
      </w:r>
      <w:r>
        <w:t>satisfied</w:t>
      </w:r>
      <w:r>
        <w:rPr>
          <w:spacing w:val="-7"/>
        </w:rPr>
        <w:t xml:space="preserve"> </w:t>
      </w:r>
      <w:r>
        <w:t>that</w:t>
      </w:r>
      <w:r>
        <w:rPr>
          <w:spacing w:val="-7"/>
        </w:rPr>
        <w:t xml:space="preserve"> </w:t>
      </w:r>
      <w:r>
        <w:t>the</w:t>
      </w:r>
      <w:r>
        <w:rPr>
          <w:spacing w:val="-8"/>
        </w:rPr>
        <w:t xml:space="preserve"> </w:t>
      </w:r>
      <w:r>
        <w:t>assets</w:t>
      </w:r>
      <w:r>
        <w:rPr>
          <w:spacing w:val="-6"/>
        </w:rPr>
        <w:t xml:space="preserve"> </w:t>
      </w:r>
      <w:r>
        <w:t>distributed</w:t>
      </w:r>
      <w:r>
        <w:rPr>
          <w:spacing w:val="-5"/>
        </w:rPr>
        <w:t xml:space="preserve"> </w:t>
      </w:r>
      <w:r>
        <w:t>are</w:t>
      </w:r>
      <w:r>
        <w:rPr>
          <w:spacing w:val="-7"/>
        </w:rPr>
        <w:t xml:space="preserve"> </w:t>
      </w:r>
      <w:r>
        <w:t>equivalent</w:t>
      </w:r>
      <w:r>
        <w:rPr>
          <w:spacing w:val="-7"/>
        </w:rPr>
        <w:t xml:space="preserve"> </w:t>
      </w:r>
      <w:r>
        <w:t>to</w:t>
      </w:r>
      <w:r>
        <w:rPr>
          <w:spacing w:val="-7"/>
        </w:rPr>
        <w:t xml:space="preserve"> </w:t>
      </w:r>
      <w:r>
        <w:t>the</w:t>
      </w:r>
      <w:r>
        <w:rPr>
          <w:spacing w:val="-7"/>
        </w:rPr>
        <w:t xml:space="preserve"> </w:t>
      </w:r>
      <w:r>
        <w:t>amount</w:t>
      </w:r>
      <w:r>
        <w:rPr>
          <w:spacing w:val="-8"/>
        </w:rPr>
        <w:t xml:space="preserve"> </w:t>
      </w:r>
      <w:r>
        <w:t>of</w:t>
      </w:r>
      <w:r>
        <w:rPr>
          <w:spacing w:val="-5"/>
        </w:rPr>
        <w:t xml:space="preserve"> </w:t>
      </w:r>
      <w:r>
        <w:t>the</w:t>
      </w:r>
      <w:r>
        <w:rPr>
          <w:spacing w:val="-53"/>
        </w:rPr>
        <w:t xml:space="preserve"> </w:t>
      </w:r>
      <w:r>
        <w:t>distribution declared. Shareholders will bear any risks of the distributed securities and may be required to pay a</w:t>
      </w:r>
      <w:r>
        <w:rPr>
          <w:spacing w:val="1"/>
        </w:rPr>
        <w:t xml:space="preserve"> </w:t>
      </w:r>
      <w:r>
        <w:t>brokerage commission or other costs in order to dispose of such securities. If a Shareholder so requests, the</w:t>
      </w:r>
      <w:r>
        <w:rPr>
          <w:spacing w:val="1"/>
        </w:rPr>
        <w:t xml:space="preserve"> </w:t>
      </w:r>
      <w:r>
        <w:t>Investment Manager will sell the assets to be distributed to that Shareholder and distribute the cash proceeds to the</w:t>
      </w:r>
      <w:r>
        <w:rPr>
          <w:spacing w:val="1"/>
        </w:rPr>
        <w:t xml:space="preserve"> </w:t>
      </w:r>
      <w:r>
        <w:t>Shareholder provided however that the ICAV may withhold a reserve to meet expected taxes in connection with the</w:t>
      </w:r>
      <w:r>
        <w:rPr>
          <w:spacing w:val="1"/>
        </w:rPr>
        <w:t xml:space="preserve"> </w:t>
      </w:r>
      <w:r>
        <w:t>sale</w:t>
      </w:r>
      <w:r>
        <w:rPr>
          <w:spacing w:val="-2"/>
        </w:rPr>
        <w:t xml:space="preserve"> </w:t>
      </w:r>
      <w:r>
        <w:t>of</w:t>
      </w:r>
      <w:r>
        <w:rPr>
          <w:spacing w:val="-2"/>
        </w:rPr>
        <w:t xml:space="preserve"> </w:t>
      </w:r>
      <w:r>
        <w:t>such</w:t>
      </w:r>
      <w:r>
        <w:rPr>
          <w:spacing w:val="-2"/>
        </w:rPr>
        <w:t xml:space="preserve"> </w:t>
      </w:r>
      <w:r>
        <w:t>assets,</w:t>
      </w:r>
      <w:r>
        <w:rPr>
          <w:spacing w:val="-2"/>
        </w:rPr>
        <w:t xml:space="preserve"> </w:t>
      </w:r>
      <w:r>
        <w:t>any</w:t>
      </w:r>
      <w:r>
        <w:rPr>
          <w:spacing w:val="-1"/>
        </w:rPr>
        <w:t xml:space="preserve"> </w:t>
      </w:r>
      <w:r>
        <w:t>remainder</w:t>
      </w:r>
      <w:r>
        <w:rPr>
          <w:spacing w:val="1"/>
        </w:rPr>
        <w:t xml:space="preserve"> </w:t>
      </w:r>
      <w:r>
        <w:t>of</w:t>
      </w:r>
      <w:r>
        <w:rPr>
          <w:spacing w:val="-2"/>
        </w:rPr>
        <w:t xml:space="preserve"> </w:t>
      </w:r>
      <w:r>
        <w:t>which</w:t>
      </w:r>
      <w:r>
        <w:rPr>
          <w:spacing w:val="-2"/>
        </w:rPr>
        <w:t xml:space="preserve"> </w:t>
      </w:r>
      <w:r>
        <w:t>will</w:t>
      </w:r>
      <w:r>
        <w:rPr>
          <w:spacing w:val="-3"/>
        </w:rPr>
        <w:t xml:space="preserve"> </w:t>
      </w:r>
      <w:r>
        <w:t>be</w:t>
      </w:r>
      <w:r>
        <w:rPr>
          <w:spacing w:val="-2"/>
        </w:rPr>
        <w:t xml:space="preserve"> </w:t>
      </w:r>
      <w:r>
        <w:t>distributed in</w:t>
      </w:r>
      <w:r>
        <w:rPr>
          <w:spacing w:val="-1"/>
        </w:rPr>
        <w:t xml:space="preserve"> </w:t>
      </w:r>
      <w:r>
        <w:t>due</w:t>
      </w:r>
      <w:r>
        <w:rPr>
          <w:spacing w:val="-2"/>
        </w:rPr>
        <w:t xml:space="preserve"> </w:t>
      </w:r>
      <w:r>
        <w:t>course</w:t>
      </w:r>
      <w:r>
        <w:rPr>
          <w:spacing w:val="-2"/>
        </w:rPr>
        <w:t xml:space="preserve"> </w:t>
      </w:r>
      <w:r>
        <w:t>once all</w:t>
      </w:r>
      <w:r>
        <w:rPr>
          <w:spacing w:val="-3"/>
        </w:rPr>
        <w:t xml:space="preserve"> </w:t>
      </w:r>
      <w:r>
        <w:t>relevant</w:t>
      </w:r>
      <w:r>
        <w:rPr>
          <w:spacing w:val="-2"/>
        </w:rPr>
        <w:t xml:space="preserve"> </w:t>
      </w:r>
      <w:r>
        <w:t>taxes</w:t>
      </w:r>
      <w:r>
        <w:rPr>
          <w:spacing w:val="-1"/>
        </w:rPr>
        <w:t xml:space="preserve"> </w:t>
      </w:r>
      <w:r>
        <w:t>are discharged.</w:t>
      </w:r>
    </w:p>
    <w:p w14:paraId="40C8FA3D" w14:textId="77777777" w:rsidR="0007431A" w:rsidRDefault="0007431A">
      <w:pPr>
        <w:pStyle w:val="BodyText"/>
        <w:spacing w:before="1"/>
      </w:pPr>
    </w:p>
    <w:p w14:paraId="7934C5A8" w14:textId="77777777" w:rsidR="0007431A" w:rsidRDefault="0012211E">
      <w:pPr>
        <w:pStyle w:val="BodyText"/>
        <w:ind w:left="333"/>
        <w:jc w:val="both"/>
      </w:pPr>
      <w:r>
        <w:t>The</w:t>
      </w:r>
      <w:r>
        <w:rPr>
          <w:spacing w:val="-3"/>
        </w:rPr>
        <w:t xml:space="preserve"> </w:t>
      </w:r>
      <w:r>
        <w:t>minimum</w:t>
      </w:r>
      <w:r>
        <w:rPr>
          <w:spacing w:val="-2"/>
        </w:rPr>
        <w:t xml:space="preserve"> </w:t>
      </w:r>
      <w:r>
        <w:t>holding</w:t>
      </w:r>
      <w:r>
        <w:rPr>
          <w:spacing w:val="-3"/>
        </w:rPr>
        <w:t xml:space="preserve"> </w:t>
      </w:r>
      <w:r>
        <w:t>amount in</w:t>
      </w:r>
      <w:r>
        <w:rPr>
          <w:spacing w:val="-3"/>
        </w:rPr>
        <w:t xml:space="preserve"> </w:t>
      </w:r>
      <w:r>
        <w:t>respect of</w:t>
      </w:r>
      <w:r>
        <w:rPr>
          <w:spacing w:val="-3"/>
        </w:rPr>
        <w:t xml:space="preserve"> </w:t>
      </w:r>
      <w:r>
        <w:t>each</w:t>
      </w:r>
      <w:r>
        <w:rPr>
          <w:spacing w:val="-2"/>
        </w:rPr>
        <w:t xml:space="preserve"> </w:t>
      </w:r>
      <w:r>
        <w:t>Fund</w:t>
      </w:r>
      <w:r>
        <w:rPr>
          <w:spacing w:val="-1"/>
        </w:rPr>
        <w:t xml:space="preserve"> </w:t>
      </w:r>
      <w:r>
        <w:t>will</w:t>
      </w:r>
      <w:r>
        <w:rPr>
          <w:spacing w:val="-3"/>
        </w:rPr>
        <w:t xml:space="preserve"> </w:t>
      </w:r>
      <w:r>
        <w:t>be</w:t>
      </w:r>
      <w:r>
        <w:rPr>
          <w:spacing w:val="-2"/>
        </w:rPr>
        <w:t xml:space="preserve"> </w:t>
      </w:r>
      <w:r>
        <w:t>set</w:t>
      </w:r>
      <w:r>
        <w:rPr>
          <w:spacing w:val="-1"/>
        </w:rPr>
        <w:t xml:space="preserve"> </w:t>
      </w:r>
      <w:r>
        <w:t>out in</w:t>
      </w:r>
      <w:r>
        <w:rPr>
          <w:spacing w:val="-3"/>
        </w:rPr>
        <w:t xml:space="preserve"> </w:t>
      </w:r>
      <w:r>
        <w:t>the</w:t>
      </w:r>
      <w:r>
        <w:rPr>
          <w:spacing w:val="-2"/>
        </w:rPr>
        <w:t xml:space="preserve"> </w:t>
      </w:r>
      <w:r>
        <w:t>relevant</w:t>
      </w:r>
      <w:r>
        <w:rPr>
          <w:spacing w:val="-3"/>
        </w:rPr>
        <w:t xml:space="preserve"> </w:t>
      </w:r>
      <w:r>
        <w:t>Supplement.</w:t>
      </w:r>
    </w:p>
    <w:p w14:paraId="788FB384" w14:textId="77777777" w:rsidR="0007431A" w:rsidRDefault="0007431A">
      <w:pPr>
        <w:pStyle w:val="BodyText"/>
        <w:spacing w:before="1"/>
      </w:pPr>
    </w:p>
    <w:p w14:paraId="3BE6C7F7" w14:textId="77777777" w:rsidR="0007431A" w:rsidRDefault="0012211E">
      <w:pPr>
        <w:ind w:left="333"/>
        <w:jc w:val="both"/>
        <w:rPr>
          <w:i/>
          <w:sz w:val="20"/>
        </w:rPr>
      </w:pPr>
      <w:r>
        <w:rPr>
          <w:i/>
          <w:sz w:val="20"/>
        </w:rPr>
        <w:t>Redemption</w:t>
      </w:r>
      <w:r>
        <w:rPr>
          <w:i/>
          <w:spacing w:val="-2"/>
          <w:sz w:val="20"/>
        </w:rPr>
        <w:t xml:space="preserve"> </w:t>
      </w:r>
      <w:r>
        <w:rPr>
          <w:i/>
          <w:sz w:val="20"/>
        </w:rPr>
        <w:t>Price</w:t>
      </w:r>
    </w:p>
    <w:p w14:paraId="1F920FB2" w14:textId="77777777" w:rsidR="0007431A" w:rsidRDefault="0007431A">
      <w:pPr>
        <w:pStyle w:val="BodyText"/>
        <w:spacing w:before="1"/>
        <w:rPr>
          <w:i/>
        </w:rPr>
      </w:pPr>
    </w:p>
    <w:p w14:paraId="4170E5A6" w14:textId="77777777" w:rsidR="0007431A" w:rsidRDefault="0012211E">
      <w:pPr>
        <w:pStyle w:val="BodyText"/>
        <w:ind w:left="333" w:right="685"/>
        <w:jc w:val="both"/>
      </w:pPr>
      <w:r>
        <w:t>Shares will be redeemed at the applicable Net Asset Value per Share, obtained on the Dealing Day on which</w:t>
      </w:r>
      <w:r>
        <w:rPr>
          <w:spacing w:val="1"/>
        </w:rPr>
        <w:t xml:space="preserve"> </w:t>
      </w:r>
      <w:r>
        <w:t>redemption is effected,</w:t>
      </w:r>
      <w:r>
        <w:rPr>
          <w:spacing w:val="-1"/>
        </w:rPr>
        <w:t xml:space="preserve"> </w:t>
      </w:r>
      <w:r>
        <w:t>subject</w:t>
      </w:r>
      <w:r>
        <w:rPr>
          <w:spacing w:val="-2"/>
        </w:rPr>
        <w:t xml:space="preserve"> </w:t>
      </w:r>
      <w:r>
        <w:t>to</w:t>
      </w:r>
      <w:r>
        <w:rPr>
          <w:spacing w:val="-1"/>
        </w:rPr>
        <w:t xml:space="preserve"> </w:t>
      </w:r>
      <w:r>
        <w:t>any applicable</w:t>
      </w:r>
      <w:r>
        <w:rPr>
          <w:spacing w:val="-2"/>
        </w:rPr>
        <w:t xml:space="preserve"> </w:t>
      </w:r>
      <w:r>
        <w:t>fees associated</w:t>
      </w:r>
      <w:r>
        <w:rPr>
          <w:spacing w:val="-1"/>
        </w:rPr>
        <w:t xml:space="preserve"> </w:t>
      </w:r>
      <w:r>
        <w:t>with such</w:t>
      </w:r>
      <w:r>
        <w:rPr>
          <w:spacing w:val="-1"/>
        </w:rPr>
        <w:t xml:space="preserve"> </w:t>
      </w:r>
      <w:r>
        <w:t>redemption.</w:t>
      </w:r>
    </w:p>
    <w:p w14:paraId="2326DDCF" w14:textId="77777777" w:rsidR="0007431A" w:rsidRDefault="0007431A">
      <w:pPr>
        <w:pStyle w:val="BodyText"/>
        <w:spacing w:before="8"/>
      </w:pPr>
    </w:p>
    <w:p w14:paraId="25181323" w14:textId="77777777" w:rsidR="0007431A" w:rsidRDefault="0012211E">
      <w:pPr>
        <w:pStyle w:val="BodyText"/>
        <w:ind w:left="333" w:right="677"/>
        <w:jc w:val="both"/>
      </w:pPr>
      <w:r>
        <w:t>All</w:t>
      </w:r>
      <w:r>
        <w:rPr>
          <w:spacing w:val="-9"/>
        </w:rPr>
        <w:t xml:space="preserve"> </w:t>
      </w:r>
      <w:r>
        <w:t>payments</w:t>
      </w:r>
      <w:r>
        <w:rPr>
          <w:spacing w:val="-4"/>
        </w:rPr>
        <w:t xml:space="preserve"> </w:t>
      </w:r>
      <w:r>
        <w:t>of</w:t>
      </w:r>
      <w:r>
        <w:rPr>
          <w:spacing w:val="-8"/>
        </w:rPr>
        <w:t xml:space="preserve"> </w:t>
      </w:r>
      <w:r>
        <w:t>redemption</w:t>
      </w:r>
      <w:r>
        <w:rPr>
          <w:spacing w:val="-5"/>
        </w:rPr>
        <w:t xml:space="preserve"> </w:t>
      </w:r>
      <w:r>
        <w:t>monies</w:t>
      </w:r>
      <w:r>
        <w:rPr>
          <w:spacing w:val="-6"/>
        </w:rPr>
        <w:t xml:space="preserve"> </w:t>
      </w:r>
      <w:r>
        <w:t>will</w:t>
      </w:r>
      <w:r>
        <w:rPr>
          <w:spacing w:val="-9"/>
        </w:rPr>
        <w:t xml:space="preserve"> </w:t>
      </w:r>
      <w:r>
        <w:t>be</w:t>
      </w:r>
      <w:r>
        <w:rPr>
          <w:spacing w:val="-7"/>
        </w:rPr>
        <w:t xml:space="preserve"> </w:t>
      </w:r>
      <w:r>
        <w:t>made,</w:t>
      </w:r>
      <w:r>
        <w:rPr>
          <w:spacing w:val="-6"/>
        </w:rPr>
        <w:t xml:space="preserve"> </w:t>
      </w:r>
      <w:r>
        <w:t>except</w:t>
      </w:r>
      <w:r>
        <w:rPr>
          <w:spacing w:val="-7"/>
        </w:rPr>
        <w:t xml:space="preserve"> </w:t>
      </w:r>
      <w:r>
        <w:t>in</w:t>
      </w:r>
      <w:r>
        <w:rPr>
          <w:spacing w:val="-7"/>
        </w:rPr>
        <w:t xml:space="preserve"> </w:t>
      </w:r>
      <w:r>
        <w:t>the</w:t>
      </w:r>
      <w:r>
        <w:rPr>
          <w:spacing w:val="-8"/>
        </w:rPr>
        <w:t xml:space="preserve"> </w:t>
      </w:r>
      <w:r>
        <w:t>exceptional</w:t>
      </w:r>
      <w:r>
        <w:rPr>
          <w:spacing w:val="-5"/>
        </w:rPr>
        <w:t xml:space="preserve"> </w:t>
      </w:r>
      <w:r>
        <w:t>circumstances</w:t>
      </w:r>
      <w:r>
        <w:rPr>
          <w:spacing w:val="-6"/>
        </w:rPr>
        <w:t xml:space="preserve"> </w:t>
      </w:r>
      <w:r>
        <w:t>specified</w:t>
      </w:r>
      <w:r>
        <w:rPr>
          <w:spacing w:val="-6"/>
        </w:rPr>
        <w:t xml:space="preserve"> </w:t>
      </w:r>
      <w:r>
        <w:t>above,</w:t>
      </w:r>
      <w:r>
        <w:rPr>
          <w:spacing w:val="-7"/>
        </w:rPr>
        <w:t xml:space="preserve"> </w:t>
      </w:r>
      <w:r>
        <w:t>on</w:t>
      </w:r>
      <w:r>
        <w:rPr>
          <w:spacing w:val="-6"/>
        </w:rPr>
        <w:t xml:space="preserve"> </w:t>
      </w:r>
      <w:r>
        <w:t>the</w:t>
      </w:r>
      <w:r>
        <w:rPr>
          <w:spacing w:val="-5"/>
        </w:rPr>
        <w:t xml:space="preserve"> </w:t>
      </w:r>
      <w:r>
        <w:t>day</w:t>
      </w:r>
      <w:r>
        <w:rPr>
          <w:spacing w:val="-53"/>
        </w:rPr>
        <w:t xml:space="preserve"> </w:t>
      </w:r>
      <w:r>
        <w:t>specified in the relevant Supplement, following the Dealing Day on which the Redemption Application is effective and</w:t>
      </w:r>
      <w:r>
        <w:rPr>
          <w:spacing w:val="-53"/>
        </w:rPr>
        <w:t xml:space="preserve"> </w:t>
      </w:r>
      <w:r>
        <w:t>will be made by telegraphic transfer to the Shareholder’s account, details of which will be notified by the Shareholder</w:t>
      </w:r>
      <w:r>
        <w:rPr>
          <w:spacing w:val="1"/>
        </w:rPr>
        <w:t xml:space="preserve"> </w:t>
      </w:r>
      <w:r>
        <w:t>to the Administrator in the Subscription Agreement or subsequently in writing. For the avoidance of doubt, no</w:t>
      </w:r>
      <w:r>
        <w:rPr>
          <w:spacing w:val="1"/>
        </w:rPr>
        <w:t xml:space="preserve"> </w:t>
      </w:r>
      <w:r>
        <w:t>redemption payment will be made until the Subscription Agreement has been received from the investor and all</w:t>
      </w:r>
      <w:r>
        <w:rPr>
          <w:spacing w:val="1"/>
        </w:rPr>
        <w:t xml:space="preserve"> </w:t>
      </w:r>
      <w:r>
        <w:t>documentation</w:t>
      </w:r>
      <w:r>
        <w:rPr>
          <w:spacing w:val="-4"/>
        </w:rPr>
        <w:t xml:space="preserve"> </w:t>
      </w:r>
      <w:r>
        <w:t>required</w:t>
      </w:r>
      <w:r>
        <w:rPr>
          <w:spacing w:val="-3"/>
        </w:rPr>
        <w:t xml:space="preserve"> </w:t>
      </w:r>
      <w:r>
        <w:t>by the</w:t>
      </w:r>
      <w:r>
        <w:rPr>
          <w:spacing w:val="-3"/>
        </w:rPr>
        <w:t xml:space="preserve"> </w:t>
      </w:r>
      <w:r>
        <w:t>ICAV</w:t>
      </w:r>
      <w:r>
        <w:rPr>
          <w:spacing w:val="-3"/>
        </w:rPr>
        <w:t xml:space="preserve"> </w:t>
      </w:r>
      <w:r>
        <w:t>(including</w:t>
      </w:r>
      <w:r>
        <w:rPr>
          <w:spacing w:val="-1"/>
        </w:rPr>
        <w:t xml:space="preserve"> </w:t>
      </w:r>
      <w:r>
        <w:t>any</w:t>
      </w:r>
      <w:r>
        <w:rPr>
          <w:spacing w:val="-2"/>
        </w:rPr>
        <w:t xml:space="preserve"> </w:t>
      </w:r>
      <w:r>
        <w:t>documents in</w:t>
      </w:r>
      <w:r>
        <w:rPr>
          <w:spacing w:val="-3"/>
        </w:rPr>
        <w:t xml:space="preserve"> </w:t>
      </w:r>
      <w:r>
        <w:t>connection</w:t>
      </w:r>
      <w:r>
        <w:rPr>
          <w:spacing w:val="-3"/>
        </w:rPr>
        <w:t xml:space="preserve"> </w:t>
      </w:r>
      <w:r>
        <w:t>with</w:t>
      </w:r>
      <w:r>
        <w:rPr>
          <w:spacing w:val="-2"/>
        </w:rPr>
        <w:t xml:space="preserve"> </w:t>
      </w:r>
      <w:r>
        <w:t>anti-money</w:t>
      </w:r>
      <w:r>
        <w:rPr>
          <w:spacing w:val="-2"/>
        </w:rPr>
        <w:t xml:space="preserve"> </w:t>
      </w:r>
      <w:r>
        <w:t>laundering</w:t>
      </w:r>
      <w:r>
        <w:rPr>
          <w:spacing w:val="-3"/>
        </w:rPr>
        <w:t xml:space="preserve"> </w:t>
      </w:r>
      <w:r>
        <w:t>procedures)</w:t>
      </w:r>
      <w:r>
        <w:rPr>
          <w:spacing w:val="-53"/>
        </w:rPr>
        <w:t xml:space="preserve"> </w:t>
      </w:r>
      <w:r>
        <w:t>and</w:t>
      </w:r>
      <w:r>
        <w:rPr>
          <w:spacing w:val="-2"/>
        </w:rPr>
        <w:t xml:space="preserve"> </w:t>
      </w:r>
      <w:r>
        <w:t>the</w:t>
      </w:r>
      <w:r>
        <w:rPr>
          <w:spacing w:val="1"/>
        </w:rPr>
        <w:t xml:space="preserve"> </w:t>
      </w:r>
      <w:r>
        <w:t>necessary</w:t>
      </w:r>
      <w:r>
        <w:rPr>
          <w:spacing w:val="1"/>
        </w:rPr>
        <w:t xml:space="preserve"> </w:t>
      </w:r>
      <w:r>
        <w:t>anti-money</w:t>
      </w:r>
      <w:r>
        <w:rPr>
          <w:spacing w:val="-1"/>
        </w:rPr>
        <w:t xml:space="preserve"> </w:t>
      </w:r>
      <w:r>
        <w:t>laundering</w:t>
      </w:r>
      <w:r>
        <w:rPr>
          <w:spacing w:val="-1"/>
        </w:rPr>
        <w:t xml:space="preserve"> </w:t>
      </w:r>
      <w:r>
        <w:t>procedures</w:t>
      </w:r>
      <w:r>
        <w:rPr>
          <w:spacing w:val="2"/>
        </w:rPr>
        <w:t xml:space="preserve"> </w:t>
      </w:r>
      <w:r>
        <w:t>have</w:t>
      </w:r>
      <w:r>
        <w:rPr>
          <w:spacing w:val="-2"/>
        </w:rPr>
        <w:t xml:space="preserve"> </w:t>
      </w:r>
      <w:r>
        <w:t>been</w:t>
      </w:r>
      <w:r>
        <w:rPr>
          <w:spacing w:val="-1"/>
        </w:rPr>
        <w:t xml:space="preserve"> </w:t>
      </w:r>
      <w:r>
        <w:t>completed.</w:t>
      </w:r>
    </w:p>
    <w:p w14:paraId="27A2DD63" w14:textId="77777777" w:rsidR="0007431A" w:rsidRDefault="0007431A">
      <w:pPr>
        <w:pStyle w:val="BodyText"/>
        <w:rPr>
          <w:sz w:val="21"/>
        </w:rPr>
      </w:pPr>
    </w:p>
    <w:p w14:paraId="2E13F73B" w14:textId="77777777" w:rsidR="0007431A" w:rsidRDefault="0012211E">
      <w:pPr>
        <w:ind w:left="333"/>
        <w:jc w:val="both"/>
        <w:rPr>
          <w:i/>
          <w:sz w:val="20"/>
        </w:rPr>
      </w:pPr>
      <w:r>
        <w:rPr>
          <w:i/>
          <w:sz w:val="20"/>
        </w:rPr>
        <w:t>Mandatory</w:t>
      </w:r>
      <w:r>
        <w:rPr>
          <w:i/>
          <w:spacing w:val="-2"/>
          <w:sz w:val="20"/>
        </w:rPr>
        <w:t xml:space="preserve"> </w:t>
      </w:r>
      <w:r>
        <w:rPr>
          <w:i/>
          <w:sz w:val="20"/>
        </w:rPr>
        <w:t>Redemption</w:t>
      </w:r>
      <w:r>
        <w:rPr>
          <w:i/>
          <w:spacing w:val="-1"/>
          <w:sz w:val="20"/>
        </w:rPr>
        <w:t xml:space="preserve"> </w:t>
      </w:r>
      <w:r>
        <w:rPr>
          <w:i/>
          <w:sz w:val="20"/>
        </w:rPr>
        <w:t>of</w:t>
      </w:r>
      <w:r>
        <w:rPr>
          <w:i/>
          <w:spacing w:val="-1"/>
          <w:sz w:val="20"/>
        </w:rPr>
        <w:t xml:space="preserve"> </w:t>
      </w:r>
      <w:r>
        <w:rPr>
          <w:i/>
          <w:sz w:val="20"/>
        </w:rPr>
        <w:t>Shares,</w:t>
      </w:r>
      <w:r>
        <w:rPr>
          <w:i/>
          <w:spacing w:val="-3"/>
          <w:sz w:val="20"/>
        </w:rPr>
        <w:t xml:space="preserve"> </w:t>
      </w:r>
      <w:r>
        <w:rPr>
          <w:i/>
          <w:sz w:val="20"/>
        </w:rPr>
        <w:t>Forfeiture of</w:t>
      </w:r>
      <w:r>
        <w:rPr>
          <w:i/>
          <w:spacing w:val="-3"/>
          <w:sz w:val="20"/>
        </w:rPr>
        <w:t xml:space="preserve"> </w:t>
      </w:r>
      <w:r>
        <w:rPr>
          <w:i/>
          <w:sz w:val="20"/>
        </w:rPr>
        <w:t>Dividend</w:t>
      </w:r>
      <w:r>
        <w:rPr>
          <w:i/>
          <w:spacing w:val="-3"/>
          <w:sz w:val="20"/>
        </w:rPr>
        <w:t xml:space="preserve"> </w:t>
      </w:r>
      <w:r>
        <w:rPr>
          <w:i/>
          <w:sz w:val="20"/>
        </w:rPr>
        <w:t>and</w:t>
      </w:r>
      <w:r>
        <w:rPr>
          <w:i/>
          <w:spacing w:val="-3"/>
          <w:sz w:val="20"/>
        </w:rPr>
        <w:t xml:space="preserve"> </w:t>
      </w:r>
      <w:r>
        <w:rPr>
          <w:i/>
          <w:sz w:val="20"/>
        </w:rPr>
        <w:t>Deduction of</w:t>
      </w:r>
      <w:r>
        <w:rPr>
          <w:i/>
          <w:spacing w:val="-3"/>
          <w:sz w:val="20"/>
        </w:rPr>
        <w:t xml:space="preserve"> </w:t>
      </w:r>
      <w:r>
        <w:rPr>
          <w:i/>
          <w:sz w:val="20"/>
        </w:rPr>
        <w:t>Tax</w:t>
      </w:r>
    </w:p>
    <w:p w14:paraId="4F006B39" w14:textId="77777777" w:rsidR="0007431A" w:rsidRDefault="0007431A">
      <w:pPr>
        <w:pStyle w:val="BodyText"/>
        <w:spacing w:before="1"/>
        <w:rPr>
          <w:i/>
        </w:rPr>
      </w:pPr>
    </w:p>
    <w:p w14:paraId="5E1E4CE9" w14:textId="77777777" w:rsidR="0007431A" w:rsidRDefault="0012211E">
      <w:pPr>
        <w:pStyle w:val="BodyText"/>
        <w:ind w:left="333" w:right="677"/>
        <w:jc w:val="both"/>
      </w:pPr>
      <w:r>
        <w:t>If a redemption causes a Shareholder's holding in a Fund to fall below the minimum holding amount set out in the</w:t>
      </w:r>
      <w:r>
        <w:rPr>
          <w:spacing w:val="1"/>
        </w:rPr>
        <w:t xml:space="preserve"> </w:t>
      </w:r>
      <w:r>
        <w:t>relevant</w:t>
      </w:r>
      <w:r>
        <w:rPr>
          <w:spacing w:val="8"/>
        </w:rPr>
        <w:t xml:space="preserve"> </w:t>
      </w:r>
      <w:r>
        <w:t>Supplement,</w:t>
      </w:r>
      <w:r>
        <w:rPr>
          <w:spacing w:val="6"/>
        </w:rPr>
        <w:t xml:space="preserve"> </w:t>
      </w:r>
      <w:r>
        <w:t>the</w:t>
      </w:r>
      <w:r>
        <w:rPr>
          <w:spacing w:val="6"/>
        </w:rPr>
        <w:t xml:space="preserve"> </w:t>
      </w:r>
      <w:r>
        <w:t>ICAV</w:t>
      </w:r>
      <w:r>
        <w:rPr>
          <w:spacing w:val="9"/>
        </w:rPr>
        <w:t xml:space="preserve"> </w:t>
      </w:r>
      <w:r>
        <w:t>may</w:t>
      </w:r>
      <w:r>
        <w:rPr>
          <w:spacing w:val="7"/>
        </w:rPr>
        <w:t xml:space="preserve"> </w:t>
      </w:r>
      <w:r>
        <w:t>redeem</w:t>
      </w:r>
      <w:r>
        <w:rPr>
          <w:spacing w:val="6"/>
        </w:rPr>
        <w:t xml:space="preserve"> </w:t>
      </w:r>
      <w:r>
        <w:t>the</w:t>
      </w:r>
      <w:r>
        <w:rPr>
          <w:spacing w:val="9"/>
        </w:rPr>
        <w:t xml:space="preserve"> </w:t>
      </w:r>
      <w:r>
        <w:t>whole</w:t>
      </w:r>
      <w:r>
        <w:rPr>
          <w:spacing w:val="6"/>
        </w:rPr>
        <w:t xml:space="preserve"> </w:t>
      </w:r>
      <w:r>
        <w:t>of</w:t>
      </w:r>
      <w:r>
        <w:rPr>
          <w:spacing w:val="8"/>
        </w:rPr>
        <w:t xml:space="preserve"> </w:t>
      </w:r>
      <w:r>
        <w:t>that</w:t>
      </w:r>
      <w:r>
        <w:rPr>
          <w:spacing w:val="8"/>
        </w:rPr>
        <w:t xml:space="preserve"> </w:t>
      </w:r>
      <w:r>
        <w:t>Shareholder's</w:t>
      </w:r>
      <w:r>
        <w:rPr>
          <w:spacing w:val="9"/>
        </w:rPr>
        <w:t xml:space="preserve"> </w:t>
      </w:r>
      <w:r>
        <w:t>holding.</w:t>
      </w:r>
      <w:r>
        <w:rPr>
          <w:spacing w:val="8"/>
        </w:rPr>
        <w:t xml:space="preserve"> </w:t>
      </w:r>
      <w:r>
        <w:t>Before</w:t>
      </w:r>
      <w:r>
        <w:rPr>
          <w:spacing w:val="6"/>
        </w:rPr>
        <w:t xml:space="preserve"> </w:t>
      </w:r>
      <w:r>
        <w:t>doing</w:t>
      </w:r>
      <w:r>
        <w:rPr>
          <w:spacing w:val="7"/>
        </w:rPr>
        <w:t xml:space="preserve"> </w:t>
      </w:r>
      <w:r>
        <w:t>so,</w:t>
      </w:r>
      <w:r>
        <w:rPr>
          <w:spacing w:val="8"/>
        </w:rPr>
        <w:t xml:space="preserve"> </w:t>
      </w:r>
      <w:r>
        <w:t>the</w:t>
      </w:r>
      <w:r>
        <w:rPr>
          <w:spacing w:val="8"/>
        </w:rPr>
        <w:t xml:space="preserve"> </w:t>
      </w:r>
      <w:r>
        <w:t>ICAV</w:t>
      </w:r>
      <w:r>
        <w:rPr>
          <w:spacing w:val="8"/>
        </w:rPr>
        <w:t xml:space="preserve"> </w:t>
      </w:r>
      <w:r>
        <w:t>will</w:t>
      </w:r>
    </w:p>
    <w:p w14:paraId="4B79735D" w14:textId="77777777" w:rsidR="0007431A" w:rsidRDefault="0007431A">
      <w:pPr>
        <w:jc w:val="both"/>
        <w:sectPr w:rsidR="0007431A">
          <w:pgSz w:w="12240" w:h="15840"/>
          <w:pgMar w:top="1440" w:right="220" w:bottom="1100" w:left="660" w:header="0" w:footer="824" w:gutter="0"/>
          <w:cols w:space="720"/>
        </w:sectPr>
      </w:pPr>
    </w:p>
    <w:p w14:paraId="0D4BA622" w14:textId="77777777" w:rsidR="0007431A" w:rsidRDefault="0012211E">
      <w:pPr>
        <w:pStyle w:val="BodyText"/>
        <w:spacing w:before="79"/>
        <w:ind w:left="333" w:right="687"/>
        <w:jc w:val="both"/>
      </w:pPr>
      <w:r>
        <w:lastRenderedPageBreak/>
        <w:t>notify the Shareholder in writing and allow the Shareholder thirty days to purchase additional Shares to meet the</w:t>
      </w:r>
      <w:r>
        <w:rPr>
          <w:spacing w:val="1"/>
        </w:rPr>
        <w:t xml:space="preserve"> </w:t>
      </w:r>
      <w:r>
        <w:t>minimum</w:t>
      </w:r>
      <w:r>
        <w:rPr>
          <w:spacing w:val="-2"/>
        </w:rPr>
        <w:t xml:space="preserve"> </w:t>
      </w:r>
      <w:r>
        <w:t>requirement.</w:t>
      </w:r>
    </w:p>
    <w:p w14:paraId="2A3116AF" w14:textId="77777777" w:rsidR="0007431A" w:rsidRDefault="0007431A">
      <w:pPr>
        <w:pStyle w:val="BodyText"/>
        <w:spacing w:before="11"/>
        <w:rPr>
          <w:sz w:val="19"/>
        </w:rPr>
      </w:pPr>
    </w:p>
    <w:p w14:paraId="383FF11F" w14:textId="77777777" w:rsidR="0007431A" w:rsidRDefault="0012211E">
      <w:pPr>
        <w:pStyle w:val="BodyText"/>
        <w:ind w:left="333" w:right="678"/>
        <w:jc w:val="both"/>
      </w:pPr>
      <w:r>
        <w:t>Shareholders are required to notify the Directors and the Administrator immediately in writing in the event that they</w:t>
      </w:r>
      <w:r>
        <w:rPr>
          <w:spacing w:val="1"/>
        </w:rPr>
        <w:t xml:space="preserve"> </w:t>
      </w:r>
      <w:r>
        <w:t>become</w:t>
      </w:r>
      <w:r>
        <w:rPr>
          <w:spacing w:val="-6"/>
        </w:rPr>
        <w:t xml:space="preserve"> </w:t>
      </w:r>
      <w:r>
        <w:t>Irish</w:t>
      </w:r>
      <w:r>
        <w:rPr>
          <w:spacing w:val="-6"/>
        </w:rPr>
        <w:t xml:space="preserve"> </w:t>
      </w:r>
      <w:r>
        <w:t>Residents</w:t>
      </w:r>
      <w:r>
        <w:rPr>
          <w:spacing w:val="-7"/>
        </w:rPr>
        <w:t xml:space="preserve"> </w:t>
      </w:r>
      <w:r>
        <w:t>or</w:t>
      </w:r>
      <w:r>
        <w:rPr>
          <w:spacing w:val="-5"/>
        </w:rPr>
        <w:t xml:space="preserve"> </w:t>
      </w:r>
      <w:r>
        <w:t>U.S.</w:t>
      </w:r>
      <w:r>
        <w:rPr>
          <w:spacing w:val="-6"/>
        </w:rPr>
        <w:t xml:space="preserve"> </w:t>
      </w:r>
      <w:r>
        <w:t>Persons.</w:t>
      </w:r>
      <w:r>
        <w:rPr>
          <w:spacing w:val="-7"/>
        </w:rPr>
        <w:t xml:space="preserve"> </w:t>
      </w:r>
      <w:r>
        <w:t>Shareholders</w:t>
      </w:r>
      <w:r>
        <w:rPr>
          <w:spacing w:val="-7"/>
        </w:rPr>
        <w:t xml:space="preserve"> </w:t>
      </w:r>
      <w:r>
        <w:t>who</w:t>
      </w:r>
      <w:r>
        <w:rPr>
          <w:spacing w:val="-6"/>
        </w:rPr>
        <w:t xml:space="preserve"> </w:t>
      </w:r>
      <w:r>
        <w:t>become</w:t>
      </w:r>
      <w:r>
        <w:rPr>
          <w:spacing w:val="-6"/>
        </w:rPr>
        <w:t xml:space="preserve"> </w:t>
      </w:r>
      <w:r>
        <w:t>U.S.</w:t>
      </w:r>
      <w:r>
        <w:rPr>
          <w:spacing w:val="-5"/>
        </w:rPr>
        <w:t xml:space="preserve"> </w:t>
      </w:r>
      <w:r>
        <w:t>Persons</w:t>
      </w:r>
      <w:r>
        <w:rPr>
          <w:spacing w:val="-6"/>
        </w:rPr>
        <w:t xml:space="preserve"> </w:t>
      </w:r>
      <w:r>
        <w:t>may</w:t>
      </w:r>
      <w:r>
        <w:rPr>
          <w:spacing w:val="-7"/>
        </w:rPr>
        <w:t xml:space="preserve"> </w:t>
      </w:r>
      <w:r>
        <w:t>be</w:t>
      </w:r>
      <w:r>
        <w:rPr>
          <w:spacing w:val="-8"/>
        </w:rPr>
        <w:t xml:space="preserve"> </w:t>
      </w:r>
      <w:r>
        <w:t>required</w:t>
      </w:r>
      <w:r>
        <w:rPr>
          <w:spacing w:val="-6"/>
        </w:rPr>
        <w:t xml:space="preserve"> </w:t>
      </w:r>
      <w:r>
        <w:t>to</w:t>
      </w:r>
      <w:r>
        <w:rPr>
          <w:spacing w:val="-6"/>
        </w:rPr>
        <w:t xml:space="preserve"> </w:t>
      </w:r>
      <w:r>
        <w:t>dispose</w:t>
      </w:r>
      <w:r>
        <w:rPr>
          <w:spacing w:val="-7"/>
        </w:rPr>
        <w:t xml:space="preserve"> </w:t>
      </w:r>
      <w:r>
        <w:t>of</w:t>
      </w:r>
      <w:r>
        <w:rPr>
          <w:spacing w:val="-6"/>
        </w:rPr>
        <w:t xml:space="preserve"> </w:t>
      </w:r>
      <w:r>
        <w:t>their</w:t>
      </w:r>
      <w:r>
        <w:rPr>
          <w:spacing w:val="-53"/>
        </w:rPr>
        <w:t xml:space="preserve"> </w:t>
      </w:r>
      <w:r>
        <w:t>Shares on the next Dealing Day thereafter to persons who are not U.S. Persons. Shareholders who become Irish</w:t>
      </w:r>
      <w:r>
        <w:rPr>
          <w:spacing w:val="1"/>
        </w:rPr>
        <w:t xml:space="preserve"> </w:t>
      </w:r>
      <w:r>
        <w:t>Residents will cause the ICAV to become subject to Irish tax on a subsequent disposal of Shares held by such</w:t>
      </w:r>
      <w:r>
        <w:rPr>
          <w:spacing w:val="1"/>
        </w:rPr>
        <w:t xml:space="preserve"> </w:t>
      </w:r>
      <w:r>
        <w:t>Shareholders whether by way of a redemption or transfer and on any distributions made in respect of such Shares.</w:t>
      </w:r>
      <w:r>
        <w:rPr>
          <w:spacing w:val="1"/>
        </w:rPr>
        <w:t xml:space="preserve"> </w:t>
      </w:r>
      <w:r>
        <w:t>The ICAV will be obliged to account for and remit such tax to the Irish Revenue Commissioners. However, ICAV will</w:t>
      </w:r>
      <w:r>
        <w:rPr>
          <w:spacing w:val="1"/>
        </w:rPr>
        <w:t xml:space="preserve"> </w:t>
      </w:r>
      <w:r>
        <w:t>be</w:t>
      </w:r>
      <w:r>
        <w:rPr>
          <w:spacing w:val="-8"/>
        </w:rPr>
        <w:t xml:space="preserve"> </w:t>
      </w:r>
      <w:r>
        <w:t>entitled</w:t>
      </w:r>
      <w:r>
        <w:rPr>
          <w:spacing w:val="-5"/>
        </w:rPr>
        <w:t xml:space="preserve"> </w:t>
      </w:r>
      <w:r>
        <w:t>to</w:t>
      </w:r>
      <w:r>
        <w:rPr>
          <w:spacing w:val="-8"/>
        </w:rPr>
        <w:t xml:space="preserve"> </w:t>
      </w:r>
      <w:r>
        <w:t>deduct</w:t>
      </w:r>
      <w:r>
        <w:rPr>
          <w:spacing w:val="-7"/>
        </w:rPr>
        <w:t xml:space="preserve"> </w:t>
      </w:r>
      <w:r>
        <w:t>from</w:t>
      </w:r>
      <w:r>
        <w:rPr>
          <w:spacing w:val="-7"/>
        </w:rPr>
        <w:t xml:space="preserve"> </w:t>
      </w:r>
      <w:r>
        <w:t>the</w:t>
      </w:r>
      <w:r>
        <w:rPr>
          <w:spacing w:val="-8"/>
        </w:rPr>
        <w:t xml:space="preserve"> </w:t>
      </w:r>
      <w:r>
        <w:t>payment</w:t>
      </w:r>
      <w:r>
        <w:rPr>
          <w:spacing w:val="-7"/>
        </w:rPr>
        <w:t xml:space="preserve"> </w:t>
      </w:r>
      <w:r>
        <w:t>arising</w:t>
      </w:r>
      <w:r>
        <w:rPr>
          <w:spacing w:val="-6"/>
        </w:rPr>
        <w:t xml:space="preserve"> </w:t>
      </w:r>
      <w:r>
        <w:t>on</w:t>
      </w:r>
      <w:r>
        <w:rPr>
          <w:spacing w:val="-7"/>
        </w:rPr>
        <w:t xml:space="preserve"> </w:t>
      </w:r>
      <w:r>
        <w:t>such</w:t>
      </w:r>
      <w:r>
        <w:rPr>
          <w:spacing w:val="-5"/>
        </w:rPr>
        <w:t xml:space="preserve"> </w:t>
      </w:r>
      <w:r>
        <w:t>a</w:t>
      </w:r>
      <w:r>
        <w:rPr>
          <w:spacing w:val="-8"/>
        </w:rPr>
        <w:t xml:space="preserve"> </w:t>
      </w:r>
      <w:r>
        <w:t>chargeable</w:t>
      </w:r>
      <w:r>
        <w:rPr>
          <w:spacing w:val="-7"/>
        </w:rPr>
        <w:t xml:space="preserve"> </w:t>
      </w:r>
      <w:r>
        <w:t>event</w:t>
      </w:r>
      <w:r>
        <w:rPr>
          <w:spacing w:val="-8"/>
        </w:rPr>
        <w:t xml:space="preserve"> </w:t>
      </w:r>
      <w:r>
        <w:t>an</w:t>
      </w:r>
      <w:r>
        <w:rPr>
          <w:spacing w:val="-5"/>
        </w:rPr>
        <w:t xml:space="preserve"> </w:t>
      </w:r>
      <w:r>
        <w:t>amount</w:t>
      </w:r>
      <w:r>
        <w:rPr>
          <w:spacing w:val="-7"/>
        </w:rPr>
        <w:t xml:space="preserve"> </w:t>
      </w:r>
      <w:r>
        <w:t>equal</w:t>
      </w:r>
      <w:r>
        <w:rPr>
          <w:spacing w:val="-9"/>
        </w:rPr>
        <w:t xml:space="preserve"> </w:t>
      </w:r>
      <w:r>
        <w:t>to</w:t>
      </w:r>
      <w:r>
        <w:rPr>
          <w:spacing w:val="-7"/>
        </w:rPr>
        <w:t xml:space="preserve"> </w:t>
      </w:r>
      <w:r>
        <w:t>the</w:t>
      </w:r>
      <w:r>
        <w:rPr>
          <w:spacing w:val="-8"/>
        </w:rPr>
        <w:t xml:space="preserve"> </w:t>
      </w:r>
      <w:r>
        <w:t>appropriate</w:t>
      </w:r>
      <w:r>
        <w:rPr>
          <w:spacing w:val="-5"/>
        </w:rPr>
        <w:t xml:space="preserve"> </w:t>
      </w:r>
      <w:r>
        <w:t>tax</w:t>
      </w:r>
      <w:r>
        <w:rPr>
          <w:spacing w:val="-6"/>
        </w:rPr>
        <w:t xml:space="preserve"> </w:t>
      </w:r>
      <w:r>
        <w:t>and</w:t>
      </w:r>
    </w:p>
    <w:p w14:paraId="0811F8EC" w14:textId="77777777" w:rsidR="0007431A" w:rsidRDefault="0012211E">
      <w:pPr>
        <w:pStyle w:val="BodyText"/>
        <w:spacing w:before="1"/>
        <w:ind w:left="333" w:right="672"/>
        <w:jc w:val="both"/>
      </w:pPr>
      <w:r>
        <w:t>/ or where applicable, to redeem and / or cancel such number of Shares held by the Shareholder or such beneficial</w:t>
      </w:r>
      <w:r>
        <w:rPr>
          <w:spacing w:val="1"/>
        </w:rPr>
        <w:t xml:space="preserve"> </w:t>
      </w:r>
      <w:r>
        <w:t>owner as are required to discharge the tax liability. The relevant Shareholder will indemnify and keep the ICAV</w:t>
      </w:r>
      <w:r>
        <w:rPr>
          <w:spacing w:val="1"/>
        </w:rPr>
        <w:t xml:space="preserve"> </w:t>
      </w:r>
      <w:r>
        <w:t>indemnified</w:t>
      </w:r>
      <w:r>
        <w:rPr>
          <w:spacing w:val="-8"/>
        </w:rPr>
        <w:t xml:space="preserve"> </w:t>
      </w:r>
      <w:r>
        <w:t>against</w:t>
      </w:r>
      <w:r>
        <w:rPr>
          <w:spacing w:val="-8"/>
        </w:rPr>
        <w:t xml:space="preserve"> </w:t>
      </w:r>
      <w:r>
        <w:t>loss</w:t>
      </w:r>
      <w:r>
        <w:rPr>
          <w:spacing w:val="-9"/>
        </w:rPr>
        <w:t xml:space="preserve"> </w:t>
      </w:r>
      <w:r>
        <w:t>arising</w:t>
      </w:r>
      <w:r>
        <w:rPr>
          <w:spacing w:val="-10"/>
        </w:rPr>
        <w:t xml:space="preserve"> </w:t>
      </w:r>
      <w:r>
        <w:t>to</w:t>
      </w:r>
      <w:r>
        <w:rPr>
          <w:spacing w:val="-5"/>
        </w:rPr>
        <w:t xml:space="preserve"> </w:t>
      </w:r>
      <w:r>
        <w:t>the</w:t>
      </w:r>
      <w:r>
        <w:rPr>
          <w:spacing w:val="-8"/>
        </w:rPr>
        <w:t xml:space="preserve"> </w:t>
      </w:r>
      <w:r>
        <w:t>ICAV</w:t>
      </w:r>
      <w:r>
        <w:rPr>
          <w:spacing w:val="-11"/>
        </w:rPr>
        <w:t xml:space="preserve"> </w:t>
      </w:r>
      <w:r>
        <w:t>by</w:t>
      </w:r>
      <w:r>
        <w:rPr>
          <w:spacing w:val="-9"/>
        </w:rPr>
        <w:t xml:space="preserve"> </w:t>
      </w:r>
      <w:r>
        <w:t>reason</w:t>
      </w:r>
      <w:r>
        <w:rPr>
          <w:spacing w:val="-6"/>
        </w:rPr>
        <w:t xml:space="preserve"> </w:t>
      </w:r>
      <w:r>
        <w:t>of</w:t>
      </w:r>
      <w:r>
        <w:rPr>
          <w:spacing w:val="-11"/>
        </w:rPr>
        <w:t xml:space="preserve"> </w:t>
      </w:r>
      <w:r>
        <w:t>the</w:t>
      </w:r>
      <w:r>
        <w:rPr>
          <w:spacing w:val="-9"/>
        </w:rPr>
        <w:t xml:space="preserve"> </w:t>
      </w:r>
      <w:r>
        <w:t>ICAV</w:t>
      </w:r>
      <w:r>
        <w:rPr>
          <w:spacing w:val="-10"/>
        </w:rPr>
        <w:t xml:space="preserve"> </w:t>
      </w:r>
      <w:r>
        <w:t>becoming</w:t>
      </w:r>
      <w:r>
        <w:rPr>
          <w:spacing w:val="-9"/>
        </w:rPr>
        <w:t xml:space="preserve"> </w:t>
      </w:r>
      <w:r>
        <w:t>liable</w:t>
      </w:r>
      <w:r>
        <w:rPr>
          <w:spacing w:val="-8"/>
        </w:rPr>
        <w:t xml:space="preserve"> </w:t>
      </w:r>
      <w:r>
        <w:t>to</w:t>
      </w:r>
      <w:r>
        <w:rPr>
          <w:spacing w:val="-11"/>
        </w:rPr>
        <w:t xml:space="preserve"> </w:t>
      </w:r>
      <w:r>
        <w:t>account</w:t>
      </w:r>
      <w:r>
        <w:rPr>
          <w:spacing w:val="-9"/>
        </w:rPr>
        <w:t xml:space="preserve"> </w:t>
      </w:r>
      <w:r>
        <w:t>for</w:t>
      </w:r>
      <w:r>
        <w:rPr>
          <w:spacing w:val="-10"/>
        </w:rPr>
        <w:t xml:space="preserve"> </w:t>
      </w:r>
      <w:r>
        <w:t>tax</w:t>
      </w:r>
      <w:r>
        <w:rPr>
          <w:spacing w:val="-7"/>
        </w:rPr>
        <w:t xml:space="preserve"> </w:t>
      </w:r>
      <w:r>
        <w:t>in</w:t>
      </w:r>
      <w:r>
        <w:rPr>
          <w:spacing w:val="-8"/>
        </w:rPr>
        <w:t xml:space="preserve"> </w:t>
      </w:r>
      <w:r>
        <w:t>any</w:t>
      </w:r>
      <w:r>
        <w:rPr>
          <w:spacing w:val="-8"/>
        </w:rPr>
        <w:t xml:space="preserve"> </w:t>
      </w:r>
      <w:r>
        <w:t>jurisdiction</w:t>
      </w:r>
      <w:r>
        <w:rPr>
          <w:spacing w:val="-54"/>
        </w:rPr>
        <w:t xml:space="preserve"> </w:t>
      </w:r>
      <w:r>
        <w:t>on the happening of a chargeable event if no such deduction, redemption or cancellation has been made. The Irish</w:t>
      </w:r>
      <w:r>
        <w:rPr>
          <w:spacing w:val="1"/>
        </w:rPr>
        <w:t xml:space="preserve"> </w:t>
      </w:r>
      <w:r>
        <w:t>taxation</w:t>
      </w:r>
      <w:r>
        <w:rPr>
          <w:spacing w:val="-2"/>
        </w:rPr>
        <w:t xml:space="preserve"> </w:t>
      </w:r>
      <w:r>
        <w:t>implications</w:t>
      </w:r>
      <w:r>
        <w:rPr>
          <w:spacing w:val="-2"/>
        </w:rPr>
        <w:t xml:space="preserve"> </w:t>
      </w:r>
      <w:r>
        <w:t>of</w:t>
      </w:r>
      <w:r>
        <w:rPr>
          <w:spacing w:val="-1"/>
        </w:rPr>
        <w:t xml:space="preserve"> </w:t>
      </w:r>
      <w:r>
        <w:t>disposals</w:t>
      </w:r>
      <w:r>
        <w:rPr>
          <w:spacing w:val="-2"/>
        </w:rPr>
        <w:t xml:space="preserve"> </w:t>
      </w:r>
      <w:r>
        <w:t>of</w:t>
      </w:r>
      <w:r>
        <w:rPr>
          <w:spacing w:val="-2"/>
        </w:rPr>
        <w:t xml:space="preserve"> </w:t>
      </w:r>
      <w:r>
        <w:t>Shares</w:t>
      </w:r>
      <w:r>
        <w:rPr>
          <w:spacing w:val="-1"/>
        </w:rPr>
        <w:t xml:space="preserve"> </w:t>
      </w:r>
      <w:r>
        <w:t>by</w:t>
      </w:r>
      <w:r>
        <w:rPr>
          <w:spacing w:val="-2"/>
        </w:rPr>
        <w:t xml:space="preserve"> </w:t>
      </w:r>
      <w:r>
        <w:t>Shareholders</w:t>
      </w:r>
      <w:r>
        <w:rPr>
          <w:spacing w:val="-1"/>
        </w:rPr>
        <w:t xml:space="preserve"> </w:t>
      </w:r>
      <w:r>
        <w:t>is</w:t>
      </w:r>
      <w:r>
        <w:rPr>
          <w:spacing w:val="-2"/>
        </w:rPr>
        <w:t xml:space="preserve"> </w:t>
      </w:r>
      <w:r>
        <w:t>outlined</w:t>
      </w:r>
      <w:r>
        <w:rPr>
          <w:spacing w:val="-2"/>
        </w:rPr>
        <w:t xml:space="preserve"> </w:t>
      </w:r>
      <w:r>
        <w:t>in</w:t>
      </w:r>
      <w:r>
        <w:rPr>
          <w:spacing w:val="6"/>
        </w:rPr>
        <w:t xml:space="preserve"> </w:t>
      </w:r>
      <w:r>
        <w:t>the</w:t>
      </w:r>
      <w:r>
        <w:rPr>
          <w:spacing w:val="-1"/>
        </w:rPr>
        <w:t xml:space="preserve"> </w:t>
      </w:r>
      <w:r>
        <w:t>section</w:t>
      </w:r>
      <w:r>
        <w:rPr>
          <w:spacing w:val="-1"/>
        </w:rPr>
        <w:t xml:space="preserve"> </w:t>
      </w:r>
      <w:r>
        <w:t>entitled</w:t>
      </w:r>
      <w:r>
        <w:rPr>
          <w:spacing w:val="-5"/>
        </w:rPr>
        <w:t xml:space="preserve"> </w:t>
      </w:r>
      <w:r>
        <w:t>“Taxation”</w:t>
      </w:r>
      <w:r>
        <w:rPr>
          <w:spacing w:val="-3"/>
        </w:rPr>
        <w:t xml:space="preserve"> </w:t>
      </w:r>
      <w:r>
        <w:t>below.</w:t>
      </w:r>
    </w:p>
    <w:p w14:paraId="3487343A" w14:textId="77777777" w:rsidR="0007431A" w:rsidRDefault="0007431A">
      <w:pPr>
        <w:pStyle w:val="BodyText"/>
      </w:pPr>
    </w:p>
    <w:p w14:paraId="41EB5B47" w14:textId="77777777" w:rsidR="0007431A" w:rsidRDefault="0012211E">
      <w:pPr>
        <w:pStyle w:val="BodyText"/>
        <w:ind w:left="333" w:right="678"/>
        <w:jc w:val="both"/>
      </w:pPr>
      <w:r>
        <w:t>The ICAV may, in its sole discretion, require any Shareholder to redeem some or all of its Shares at any time where,</w:t>
      </w:r>
      <w:r>
        <w:rPr>
          <w:spacing w:val="1"/>
        </w:rPr>
        <w:t xml:space="preserve"> </w:t>
      </w:r>
      <w:r>
        <w:t>in</w:t>
      </w:r>
      <w:r>
        <w:rPr>
          <w:spacing w:val="-13"/>
        </w:rPr>
        <w:t xml:space="preserve"> </w:t>
      </w:r>
      <w:r>
        <w:t>the</w:t>
      </w:r>
      <w:r>
        <w:rPr>
          <w:spacing w:val="-12"/>
        </w:rPr>
        <w:t xml:space="preserve"> </w:t>
      </w:r>
      <w:r>
        <w:t>opinion</w:t>
      </w:r>
      <w:r>
        <w:rPr>
          <w:spacing w:val="-10"/>
        </w:rPr>
        <w:t xml:space="preserve"> </w:t>
      </w:r>
      <w:r>
        <w:t>of</w:t>
      </w:r>
      <w:r>
        <w:rPr>
          <w:spacing w:val="-13"/>
        </w:rPr>
        <w:t xml:space="preserve"> </w:t>
      </w:r>
      <w:r>
        <w:t>the</w:t>
      </w:r>
      <w:r>
        <w:rPr>
          <w:spacing w:val="-12"/>
        </w:rPr>
        <w:t xml:space="preserve"> </w:t>
      </w:r>
      <w:r>
        <w:t>Directors,</w:t>
      </w:r>
      <w:r>
        <w:rPr>
          <w:spacing w:val="-12"/>
        </w:rPr>
        <w:t xml:space="preserve"> </w:t>
      </w:r>
      <w:r>
        <w:t>the</w:t>
      </w:r>
      <w:r>
        <w:rPr>
          <w:spacing w:val="-12"/>
        </w:rPr>
        <w:t xml:space="preserve"> </w:t>
      </w:r>
      <w:r>
        <w:t>holding</w:t>
      </w:r>
      <w:r>
        <w:rPr>
          <w:spacing w:val="-11"/>
        </w:rPr>
        <w:t xml:space="preserve"> </w:t>
      </w:r>
      <w:r>
        <w:t>of</w:t>
      </w:r>
      <w:r>
        <w:rPr>
          <w:spacing w:val="-12"/>
        </w:rPr>
        <w:t xml:space="preserve"> </w:t>
      </w:r>
      <w:r>
        <w:t>such</w:t>
      </w:r>
      <w:r>
        <w:rPr>
          <w:spacing w:val="-12"/>
        </w:rPr>
        <w:t xml:space="preserve"> </w:t>
      </w:r>
      <w:r>
        <w:t>Shares</w:t>
      </w:r>
      <w:r>
        <w:rPr>
          <w:spacing w:val="-11"/>
        </w:rPr>
        <w:t xml:space="preserve"> </w:t>
      </w:r>
      <w:r>
        <w:t>may</w:t>
      </w:r>
      <w:r>
        <w:rPr>
          <w:spacing w:val="-10"/>
        </w:rPr>
        <w:t xml:space="preserve"> </w:t>
      </w:r>
      <w:r>
        <w:t>result</w:t>
      </w:r>
      <w:r>
        <w:rPr>
          <w:spacing w:val="-12"/>
        </w:rPr>
        <w:t xml:space="preserve"> </w:t>
      </w:r>
      <w:r>
        <w:t>in</w:t>
      </w:r>
      <w:r>
        <w:rPr>
          <w:spacing w:val="-13"/>
        </w:rPr>
        <w:t xml:space="preserve"> </w:t>
      </w:r>
      <w:r>
        <w:t>regulatory,</w:t>
      </w:r>
      <w:r>
        <w:rPr>
          <w:spacing w:val="-12"/>
        </w:rPr>
        <w:t xml:space="preserve"> </w:t>
      </w:r>
      <w:r>
        <w:t>pecuniary,</w:t>
      </w:r>
      <w:r>
        <w:rPr>
          <w:spacing w:val="-12"/>
        </w:rPr>
        <w:t xml:space="preserve"> </w:t>
      </w:r>
      <w:r>
        <w:t>legal,</w:t>
      </w:r>
      <w:r>
        <w:rPr>
          <w:spacing w:val="-12"/>
        </w:rPr>
        <w:t xml:space="preserve"> </w:t>
      </w:r>
      <w:r>
        <w:t>taxation</w:t>
      </w:r>
      <w:r>
        <w:rPr>
          <w:spacing w:val="-13"/>
        </w:rPr>
        <w:t xml:space="preserve"> </w:t>
      </w:r>
      <w:r>
        <w:t>or</w:t>
      </w:r>
      <w:r>
        <w:rPr>
          <w:spacing w:val="-8"/>
        </w:rPr>
        <w:t xml:space="preserve"> </w:t>
      </w:r>
      <w:r>
        <w:t>material</w:t>
      </w:r>
      <w:r>
        <w:rPr>
          <w:spacing w:val="-53"/>
        </w:rPr>
        <w:t xml:space="preserve"> </w:t>
      </w:r>
      <w:r>
        <w:t>administrative disadvantage to the ICAV, a Fund or its Shareholders as a whole or where the Directors resolve to</w:t>
      </w:r>
      <w:r>
        <w:rPr>
          <w:spacing w:val="1"/>
        </w:rPr>
        <w:t xml:space="preserve"> </w:t>
      </w:r>
      <w:r>
        <w:t>redeem such Shares.</w:t>
      </w:r>
      <w:r>
        <w:rPr>
          <w:spacing w:val="1"/>
        </w:rPr>
        <w:t xml:space="preserve"> </w:t>
      </w:r>
      <w:r>
        <w:t>The ICAV may also, in its sole discretion, redeem some or all of the Shares of a Shareholder</w:t>
      </w:r>
      <w:r>
        <w:rPr>
          <w:spacing w:val="1"/>
        </w:rPr>
        <w:t xml:space="preserve"> </w:t>
      </w:r>
      <w:r>
        <w:t>where</w:t>
      </w:r>
      <w:r>
        <w:rPr>
          <w:spacing w:val="-6"/>
        </w:rPr>
        <w:t xml:space="preserve"> </w:t>
      </w:r>
      <w:r>
        <w:t>the</w:t>
      </w:r>
      <w:r>
        <w:rPr>
          <w:spacing w:val="-6"/>
        </w:rPr>
        <w:t xml:space="preserve"> </w:t>
      </w:r>
      <w:r>
        <w:t>Shareholder</w:t>
      </w:r>
      <w:r>
        <w:rPr>
          <w:spacing w:val="-5"/>
        </w:rPr>
        <w:t xml:space="preserve"> </w:t>
      </w:r>
      <w:r>
        <w:t>has</w:t>
      </w:r>
      <w:r>
        <w:rPr>
          <w:spacing w:val="-4"/>
        </w:rPr>
        <w:t xml:space="preserve"> </w:t>
      </w:r>
      <w:r>
        <w:t>failed</w:t>
      </w:r>
      <w:r>
        <w:rPr>
          <w:spacing w:val="-6"/>
        </w:rPr>
        <w:t xml:space="preserve"> </w:t>
      </w:r>
      <w:r>
        <w:t>to</w:t>
      </w:r>
      <w:r>
        <w:rPr>
          <w:spacing w:val="-6"/>
        </w:rPr>
        <w:t xml:space="preserve"> </w:t>
      </w:r>
      <w:r>
        <w:t>pay</w:t>
      </w:r>
      <w:r>
        <w:rPr>
          <w:spacing w:val="-4"/>
        </w:rPr>
        <w:t xml:space="preserve"> </w:t>
      </w:r>
      <w:r>
        <w:t>subscription</w:t>
      </w:r>
      <w:r>
        <w:rPr>
          <w:spacing w:val="-6"/>
        </w:rPr>
        <w:t xml:space="preserve"> </w:t>
      </w:r>
      <w:r>
        <w:t>monies</w:t>
      </w:r>
      <w:r>
        <w:rPr>
          <w:spacing w:val="-7"/>
        </w:rPr>
        <w:t xml:space="preserve"> </w:t>
      </w:r>
      <w:r>
        <w:t>by</w:t>
      </w:r>
      <w:r>
        <w:rPr>
          <w:spacing w:val="-7"/>
        </w:rPr>
        <w:t xml:space="preserve"> </w:t>
      </w:r>
      <w:r>
        <w:t>the</w:t>
      </w:r>
      <w:r>
        <w:rPr>
          <w:spacing w:val="-6"/>
        </w:rPr>
        <w:t xml:space="preserve"> </w:t>
      </w:r>
      <w:r>
        <w:t>due</w:t>
      </w:r>
      <w:r>
        <w:rPr>
          <w:spacing w:val="-6"/>
        </w:rPr>
        <w:t xml:space="preserve"> </w:t>
      </w:r>
      <w:r>
        <w:t>date</w:t>
      </w:r>
      <w:r>
        <w:rPr>
          <w:spacing w:val="-6"/>
        </w:rPr>
        <w:t xml:space="preserve"> </w:t>
      </w:r>
      <w:r>
        <w:t>and</w:t>
      </w:r>
      <w:r>
        <w:rPr>
          <w:spacing w:val="-4"/>
        </w:rPr>
        <w:t xml:space="preserve"> </w:t>
      </w:r>
      <w:r>
        <w:t>may</w:t>
      </w:r>
      <w:r>
        <w:rPr>
          <w:spacing w:val="-7"/>
        </w:rPr>
        <w:t xml:space="preserve"> </w:t>
      </w:r>
      <w:r>
        <w:t>apply</w:t>
      </w:r>
      <w:r>
        <w:rPr>
          <w:spacing w:val="-7"/>
        </w:rPr>
        <w:t xml:space="preserve"> </w:t>
      </w:r>
      <w:r>
        <w:t>the</w:t>
      </w:r>
      <w:r>
        <w:rPr>
          <w:spacing w:val="-8"/>
        </w:rPr>
        <w:t xml:space="preserve"> </w:t>
      </w:r>
      <w:r>
        <w:t>redemption</w:t>
      </w:r>
      <w:r>
        <w:rPr>
          <w:spacing w:val="-5"/>
        </w:rPr>
        <w:t xml:space="preserve"> </w:t>
      </w:r>
      <w:r>
        <w:t>proceeds</w:t>
      </w:r>
      <w:r>
        <w:rPr>
          <w:spacing w:val="-54"/>
        </w:rPr>
        <w:t xml:space="preserve"> </w:t>
      </w:r>
      <w:r>
        <w:t>in satisfaction of the Shareholder’s liabilities to the ICAV or the Investment Manager or any of its respective affiliates</w:t>
      </w:r>
      <w:r>
        <w:rPr>
          <w:spacing w:val="1"/>
        </w:rPr>
        <w:t xml:space="preserve"> </w:t>
      </w:r>
      <w:r>
        <w:t>pursuant to</w:t>
      </w:r>
      <w:r>
        <w:rPr>
          <w:spacing w:val="-1"/>
        </w:rPr>
        <w:t xml:space="preserve"> </w:t>
      </w:r>
      <w:r>
        <w:t>the indemnity described under</w:t>
      </w:r>
      <w:r>
        <w:rPr>
          <w:spacing w:val="-1"/>
        </w:rPr>
        <w:t xml:space="preserve"> </w:t>
      </w:r>
      <w:r>
        <w:t>“Subscription</w:t>
      </w:r>
      <w:r>
        <w:rPr>
          <w:spacing w:val="-1"/>
        </w:rPr>
        <w:t xml:space="preserve"> </w:t>
      </w:r>
      <w:r>
        <w:t>for</w:t>
      </w:r>
      <w:r>
        <w:rPr>
          <w:spacing w:val="1"/>
        </w:rPr>
        <w:t xml:space="preserve"> </w:t>
      </w:r>
      <w:r>
        <w:t>Shares”.</w:t>
      </w:r>
    </w:p>
    <w:p w14:paraId="7D199432" w14:textId="77777777" w:rsidR="0007431A" w:rsidRDefault="0007431A">
      <w:pPr>
        <w:pStyle w:val="BodyText"/>
        <w:spacing w:before="1"/>
      </w:pPr>
    </w:p>
    <w:p w14:paraId="59574776" w14:textId="77777777" w:rsidR="0007431A" w:rsidRDefault="0012211E">
      <w:pPr>
        <w:pStyle w:val="BodyText"/>
        <w:ind w:left="333" w:right="678"/>
        <w:jc w:val="both"/>
      </w:pPr>
      <w:r>
        <w:t>In</w:t>
      </w:r>
      <w:r>
        <w:rPr>
          <w:spacing w:val="-6"/>
        </w:rPr>
        <w:t xml:space="preserve"> </w:t>
      </w:r>
      <w:r>
        <w:t>addition,</w:t>
      </w:r>
      <w:r>
        <w:rPr>
          <w:spacing w:val="-4"/>
        </w:rPr>
        <w:t xml:space="preserve"> </w:t>
      </w:r>
      <w:r>
        <w:t>the</w:t>
      </w:r>
      <w:r>
        <w:rPr>
          <w:spacing w:val="-6"/>
        </w:rPr>
        <w:t xml:space="preserve"> </w:t>
      </w:r>
      <w:r>
        <w:t>ICAV</w:t>
      </w:r>
      <w:r>
        <w:rPr>
          <w:spacing w:val="-5"/>
        </w:rPr>
        <w:t xml:space="preserve"> </w:t>
      </w:r>
      <w:r>
        <w:t>may</w:t>
      </w:r>
      <w:r>
        <w:rPr>
          <w:spacing w:val="-4"/>
        </w:rPr>
        <w:t xml:space="preserve"> </w:t>
      </w:r>
      <w:r>
        <w:t>redeem</w:t>
      </w:r>
      <w:r>
        <w:rPr>
          <w:spacing w:val="-6"/>
        </w:rPr>
        <w:t xml:space="preserve"> </w:t>
      </w:r>
      <w:r>
        <w:t>all</w:t>
      </w:r>
      <w:r>
        <w:rPr>
          <w:spacing w:val="-5"/>
        </w:rPr>
        <w:t xml:space="preserve"> </w:t>
      </w:r>
      <w:r>
        <w:t>of</w:t>
      </w:r>
      <w:r>
        <w:rPr>
          <w:spacing w:val="-6"/>
        </w:rPr>
        <w:t xml:space="preserve"> </w:t>
      </w:r>
      <w:r>
        <w:t>its</w:t>
      </w:r>
      <w:r>
        <w:rPr>
          <w:spacing w:val="-3"/>
        </w:rPr>
        <w:t xml:space="preserve"> </w:t>
      </w:r>
      <w:r>
        <w:t>Shares</w:t>
      </w:r>
      <w:r>
        <w:rPr>
          <w:spacing w:val="-4"/>
        </w:rPr>
        <w:t xml:space="preserve"> </w:t>
      </w:r>
      <w:r>
        <w:t>of</w:t>
      </w:r>
      <w:r>
        <w:rPr>
          <w:spacing w:val="-3"/>
        </w:rPr>
        <w:t xml:space="preserve"> </w:t>
      </w:r>
      <w:r>
        <w:t>a</w:t>
      </w:r>
      <w:r>
        <w:rPr>
          <w:spacing w:val="-5"/>
        </w:rPr>
        <w:t xml:space="preserve"> </w:t>
      </w:r>
      <w:r>
        <w:t>Fund</w:t>
      </w:r>
      <w:r>
        <w:rPr>
          <w:spacing w:val="-6"/>
        </w:rPr>
        <w:t xml:space="preserve"> </w:t>
      </w:r>
      <w:r>
        <w:t>or</w:t>
      </w:r>
      <w:r>
        <w:rPr>
          <w:spacing w:val="-4"/>
        </w:rPr>
        <w:t xml:space="preserve"> </w:t>
      </w:r>
      <w:r>
        <w:t>Class</w:t>
      </w:r>
      <w:r>
        <w:rPr>
          <w:spacing w:val="-4"/>
        </w:rPr>
        <w:t xml:space="preserve"> </w:t>
      </w:r>
      <w:r>
        <w:t>in</w:t>
      </w:r>
      <w:r>
        <w:rPr>
          <w:spacing w:val="-5"/>
        </w:rPr>
        <w:t xml:space="preserve"> </w:t>
      </w:r>
      <w:r>
        <w:t>issue</w:t>
      </w:r>
      <w:r>
        <w:rPr>
          <w:spacing w:val="-5"/>
        </w:rPr>
        <w:t xml:space="preserve"> </w:t>
      </w:r>
      <w:r>
        <w:t>if</w:t>
      </w:r>
      <w:r>
        <w:rPr>
          <w:spacing w:val="-5"/>
        </w:rPr>
        <w:t xml:space="preserve"> </w:t>
      </w:r>
      <w:r>
        <w:t>the</w:t>
      </w:r>
      <w:r>
        <w:rPr>
          <w:spacing w:val="-3"/>
        </w:rPr>
        <w:t xml:space="preserve"> </w:t>
      </w:r>
      <w:r>
        <w:t>redemption</w:t>
      </w:r>
      <w:r>
        <w:rPr>
          <w:spacing w:val="-6"/>
        </w:rPr>
        <w:t xml:space="preserve"> </w:t>
      </w:r>
      <w:r>
        <w:t>of</w:t>
      </w:r>
      <w:r>
        <w:rPr>
          <w:spacing w:val="-5"/>
        </w:rPr>
        <w:t xml:space="preserve"> </w:t>
      </w:r>
      <w:r>
        <w:t>the</w:t>
      </w:r>
      <w:r>
        <w:rPr>
          <w:spacing w:val="-5"/>
        </w:rPr>
        <w:t xml:space="preserve"> </w:t>
      </w:r>
      <w:r>
        <w:t>Shares</w:t>
      </w:r>
      <w:r>
        <w:rPr>
          <w:spacing w:val="-4"/>
        </w:rPr>
        <w:t xml:space="preserve"> </w:t>
      </w:r>
      <w:r>
        <w:t>or</w:t>
      </w:r>
      <w:r>
        <w:rPr>
          <w:spacing w:val="-4"/>
        </w:rPr>
        <w:t xml:space="preserve"> </w:t>
      </w:r>
      <w:r>
        <w:t>Class</w:t>
      </w:r>
      <w:r>
        <w:rPr>
          <w:spacing w:val="-53"/>
        </w:rPr>
        <w:t xml:space="preserve"> </w:t>
      </w:r>
      <w:r>
        <w:t>is</w:t>
      </w:r>
      <w:r>
        <w:rPr>
          <w:spacing w:val="-4"/>
        </w:rPr>
        <w:t xml:space="preserve"> </w:t>
      </w:r>
      <w:r>
        <w:t>approved</w:t>
      </w:r>
      <w:r>
        <w:rPr>
          <w:spacing w:val="-5"/>
        </w:rPr>
        <w:t xml:space="preserve"> </w:t>
      </w:r>
      <w:r>
        <w:t>by</w:t>
      </w:r>
      <w:r>
        <w:rPr>
          <w:spacing w:val="-4"/>
        </w:rPr>
        <w:t xml:space="preserve"> </w:t>
      </w:r>
      <w:r>
        <w:t>a</w:t>
      </w:r>
      <w:r>
        <w:rPr>
          <w:spacing w:val="-5"/>
        </w:rPr>
        <w:t xml:space="preserve"> </w:t>
      </w:r>
      <w:r>
        <w:t>resolution</w:t>
      </w:r>
      <w:r>
        <w:rPr>
          <w:spacing w:val="-3"/>
        </w:rPr>
        <w:t xml:space="preserve"> </w:t>
      </w:r>
      <w:r>
        <w:t>of</w:t>
      </w:r>
      <w:r>
        <w:rPr>
          <w:spacing w:val="-5"/>
        </w:rPr>
        <w:t xml:space="preserve"> </w:t>
      </w:r>
      <w:r>
        <w:t>the</w:t>
      </w:r>
      <w:r>
        <w:rPr>
          <w:spacing w:val="-2"/>
        </w:rPr>
        <w:t xml:space="preserve"> </w:t>
      </w:r>
      <w:r>
        <w:t>Shareholders</w:t>
      </w:r>
      <w:r>
        <w:rPr>
          <w:spacing w:val="-3"/>
        </w:rPr>
        <w:t xml:space="preserve"> </w:t>
      </w:r>
      <w:r>
        <w:t>or</w:t>
      </w:r>
      <w:r>
        <w:rPr>
          <w:spacing w:val="-4"/>
        </w:rPr>
        <w:t xml:space="preserve"> </w:t>
      </w:r>
      <w:r>
        <w:t>where</w:t>
      </w:r>
      <w:r>
        <w:rPr>
          <w:spacing w:val="-6"/>
        </w:rPr>
        <w:t xml:space="preserve"> </w:t>
      </w:r>
      <w:r>
        <w:t>the</w:t>
      </w:r>
      <w:r>
        <w:rPr>
          <w:spacing w:val="-5"/>
        </w:rPr>
        <w:t xml:space="preserve"> </w:t>
      </w:r>
      <w:r>
        <w:t>Depositary</w:t>
      </w:r>
      <w:r>
        <w:rPr>
          <w:spacing w:val="-3"/>
        </w:rPr>
        <w:t xml:space="preserve"> </w:t>
      </w:r>
      <w:r>
        <w:t>has</w:t>
      </w:r>
      <w:r>
        <w:rPr>
          <w:spacing w:val="-3"/>
        </w:rPr>
        <w:t xml:space="preserve"> </w:t>
      </w:r>
      <w:r>
        <w:t>served</w:t>
      </w:r>
      <w:r>
        <w:rPr>
          <w:spacing w:val="-5"/>
        </w:rPr>
        <w:t xml:space="preserve"> </w:t>
      </w:r>
      <w:r>
        <w:t>notice</w:t>
      </w:r>
      <w:r>
        <w:rPr>
          <w:spacing w:val="-6"/>
        </w:rPr>
        <w:t xml:space="preserve"> </w:t>
      </w:r>
      <w:r>
        <w:t>of</w:t>
      </w:r>
      <w:r>
        <w:rPr>
          <w:spacing w:val="-2"/>
        </w:rPr>
        <w:t xml:space="preserve"> </w:t>
      </w:r>
      <w:r>
        <w:t>its</w:t>
      </w:r>
      <w:r>
        <w:rPr>
          <w:spacing w:val="-3"/>
        </w:rPr>
        <w:t xml:space="preserve"> </w:t>
      </w:r>
      <w:r>
        <w:t>intention</w:t>
      </w:r>
      <w:r>
        <w:rPr>
          <w:spacing w:val="-5"/>
        </w:rPr>
        <w:t xml:space="preserve"> </w:t>
      </w:r>
      <w:r>
        <w:t>to</w:t>
      </w:r>
      <w:r>
        <w:rPr>
          <w:spacing w:val="-5"/>
        </w:rPr>
        <w:t xml:space="preserve"> </w:t>
      </w:r>
      <w:r>
        <w:t>retire</w:t>
      </w:r>
      <w:r>
        <w:rPr>
          <w:spacing w:val="-6"/>
        </w:rPr>
        <w:t xml:space="preserve"> </w:t>
      </w:r>
      <w:r>
        <w:t>and</w:t>
      </w:r>
      <w:r>
        <w:rPr>
          <w:spacing w:val="-53"/>
        </w:rPr>
        <w:t xml:space="preserve"> </w:t>
      </w:r>
      <w:r>
        <w:t>an</w:t>
      </w:r>
      <w:r>
        <w:rPr>
          <w:spacing w:val="-2"/>
        </w:rPr>
        <w:t xml:space="preserve"> </w:t>
      </w:r>
      <w:r>
        <w:t>alternative depositary has not been</w:t>
      </w:r>
      <w:r>
        <w:rPr>
          <w:spacing w:val="-2"/>
        </w:rPr>
        <w:t xml:space="preserve"> </w:t>
      </w:r>
      <w:r>
        <w:t>approved</w:t>
      </w:r>
      <w:r>
        <w:rPr>
          <w:spacing w:val="1"/>
        </w:rPr>
        <w:t xml:space="preserve"> </w:t>
      </w:r>
      <w:r>
        <w:t>within</w:t>
      </w:r>
      <w:r>
        <w:rPr>
          <w:spacing w:val="-2"/>
        </w:rPr>
        <w:t xml:space="preserve"> </w:t>
      </w:r>
      <w:r>
        <w:t>ninety</w:t>
      </w:r>
      <w:r>
        <w:rPr>
          <w:spacing w:val="-1"/>
        </w:rPr>
        <w:t xml:space="preserve"> </w:t>
      </w:r>
      <w:r>
        <w:t>(90)</w:t>
      </w:r>
      <w:r>
        <w:rPr>
          <w:spacing w:val="2"/>
        </w:rPr>
        <w:t xml:space="preserve"> </w:t>
      </w:r>
      <w:r>
        <w:t>days</w:t>
      </w:r>
      <w:r>
        <w:rPr>
          <w:spacing w:val="-1"/>
        </w:rPr>
        <w:t xml:space="preserve"> </w:t>
      </w:r>
      <w:r>
        <w:t>from the date</w:t>
      </w:r>
      <w:r>
        <w:rPr>
          <w:spacing w:val="1"/>
        </w:rPr>
        <w:t xml:space="preserve"> </w:t>
      </w:r>
      <w:r>
        <w:t>of</w:t>
      </w:r>
      <w:r>
        <w:rPr>
          <w:spacing w:val="-2"/>
        </w:rPr>
        <w:t xml:space="preserve"> </w:t>
      </w:r>
      <w:r>
        <w:t>such notice.</w:t>
      </w:r>
    </w:p>
    <w:p w14:paraId="045D591B" w14:textId="77777777" w:rsidR="0007431A" w:rsidRDefault="0007431A">
      <w:pPr>
        <w:pStyle w:val="BodyText"/>
        <w:spacing w:before="11"/>
        <w:rPr>
          <w:sz w:val="19"/>
        </w:rPr>
      </w:pPr>
    </w:p>
    <w:p w14:paraId="0C300F1E" w14:textId="77777777" w:rsidR="0007431A" w:rsidRDefault="0012211E">
      <w:pPr>
        <w:pStyle w:val="BodyText"/>
        <w:ind w:left="333" w:right="681"/>
        <w:jc w:val="both"/>
      </w:pPr>
      <w:r>
        <w:t>The Instrument of Incorporation permits the ICAV to redeem Shares where during a period of six years any dividend</w:t>
      </w:r>
      <w:r>
        <w:rPr>
          <w:spacing w:val="1"/>
        </w:rPr>
        <w:t xml:space="preserve"> </w:t>
      </w:r>
      <w:r>
        <w:rPr>
          <w:w w:val="95"/>
        </w:rPr>
        <w:t>on</w:t>
      </w:r>
      <w:r>
        <w:rPr>
          <w:spacing w:val="12"/>
          <w:w w:val="95"/>
        </w:rPr>
        <w:t xml:space="preserve"> </w:t>
      </w:r>
      <w:r>
        <w:rPr>
          <w:w w:val="95"/>
        </w:rPr>
        <w:t>the</w:t>
      </w:r>
      <w:r>
        <w:rPr>
          <w:spacing w:val="15"/>
          <w:w w:val="95"/>
        </w:rPr>
        <w:t xml:space="preserve"> </w:t>
      </w:r>
      <w:r>
        <w:rPr>
          <w:w w:val="95"/>
        </w:rPr>
        <w:t>Shares</w:t>
      </w:r>
      <w:r>
        <w:rPr>
          <w:spacing w:val="16"/>
          <w:w w:val="95"/>
        </w:rPr>
        <w:t xml:space="preserve"> </w:t>
      </w:r>
      <w:r>
        <w:rPr>
          <w:w w:val="95"/>
        </w:rPr>
        <w:t>remains</w:t>
      </w:r>
      <w:r>
        <w:rPr>
          <w:spacing w:val="16"/>
          <w:w w:val="95"/>
        </w:rPr>
        <w:t xml:space="preserve"> </w:t>
      </w:r>
      <w:r>
        <w:rPr>
          <w:w w:val="95"/>
        </w:rPr>
        <w:t>unpaid</w:t>
      </w:r>
      <w:r>
        <w:rPr>
          <w:spacing w:val="18"/>
          <w:w w:val="95"/>
        </w:rPr>
        <w:t xml:space="preserve"> </w:t>
      </w:r>
      <w:r>
        <w:rPr>
          <w:w w:val="95"/>
        </w:rPr>
        <w:t>and</w:t>
      </w:r>
      <w:r>
        <w:rPr>
          <w:spacing w:val="18"/>
          <w:w w:val="95"/>
        </w:rPr>
        <w:t xml:space="preserve"> </w:t>
      </w:r>
      <w:r>
        <w:rPr>
          <w:w w:val="95"/>
        </w:rPr>
        <w:t>no</w:t>
      </w:r>
      <w:r>
        <w:rPr>
          <w:spacing w:val="18"/>
          <w:w w:val="95"/>
        </w:rPr>
        <w:t xml:space="preserve"> </w:t>
      </w:r>
      <w:r>
        <w:rPr>
          <w:w w:val="95"/>
        </w:rPr>
        <w:t>acknowledgement</w:t>
      </w:r>
      <w:r>
        <w:rPr>
          <w:spacing w:val="14"/>
          <w:w w:val="95"/>
        </w:rPr>
        <w:t xml:space="preserve"> </w:t>
      </w:r>
      <w:r>
        <w:rPr>
          <w:w w:val="95"/>
        </w:rPr>
        <w:t>has</w:t>
      </w:r>
      <w:r>
        <w:rPr>
          <w:spacing w:val="21"/>
          <w:w w:val="95"/>
        </w:rPr>
        <w:t xml:space="preserve"> </w:t>
      </w:r>
      <w:r>
        <w:rPr>
          <w:w w:val="95"/>
        </w:rPr>
        <w:t>been</w:t>
      </w:r>
      <w:r>
        <w:rPr>
          <w:spacing w:val="15"/>
          <w:w w:val="95"/>
        </w:rPr>
        <w:t xml:space="preserve"> </w:t>
      </w:r>
      <w:r>
        <w:rPr>
          <w:w w:val="95"/>
        </w:rPr>
        <w:t>received</w:t>
      </w:r>
      <w:r>
        <w:rPr>
          <w:spacing w:val="14"/>
          <w:w w:val="95"/>
        </w:rPr>
        <w:t xml:space="preserve"> </w:t>
      </w:r>
      <w:r>
        <w:rPr>
          <w:w w:val="95"/>
        </w:rPr>
        <w:t>in</w:t>
      </w:r>
      <w:r>
        <w:rPr>
          <w:spacing w:val="15"/>
          <w:w w:val="95"/>
        </w:rPr>
        <w:t xml:space="preserve"> </w:t>
      </w:r>
      <w:r>
        <w:rPr>
          <w:w w:val="95"/>
        </w:rPr>
        <w:t>respect</w:t>
      </w:r>
      <w:r>
        <w:rPr>
          <w:spacing w:val="14"/>
          <w:w w:val="95"/>
        </w:rPr>
        <w:t xml:space="preserve"> </w:t>
      </w:r>
      <w:r>
        <w:rPr>
          <w:w w:val="95"/>
        </w:rPr>
        <w:t>of</w:t>
      </w:r>
      <w:r>
        <w:rPr>
          <w:spacing w:val="15"/>
          <w:w w:val="95"/>
        </w:rPr>
        <w:t xml:space="preserve"> </w:t>
      </w:r>
      <w:r>
        <w:rPr>
          <w:w w:val="95"/>
        </w:rPr>
        <w:t>any</w:t>
      </w:r>
      <w:r>
        <w:rPr>
          <w:spacing w:val="16"/>
          <w:w w:val="95"/>
        </w:rPr>
        <w:t xml:space="preserve"> </w:t>
      </w:r>
      <w:r>
        <w:rPr>
          <w:w w:val="95"/>
        </w:rPr>
        <w:t>confirmation</w:t>
      </w:r>
      <w:r>
        <w:rPr>
          <w:spacing w:val="18"/>
          <w:w w:val="95"/>
        </w:rPr>
        <w:t xml:space="preserve"> </w:t>
      </w:r>
      <w:r>
        <w:rPr>
          <w:w w:val="95"/>
        </w:rPr>
        <w:t>of</w:t>
      </w:r>
      <w:r>
        <w:rPr>
          <w:spacing w:val="17"/>
          <w:w w:val="95"/>
        </w:rPr>
        <w:t xml:space="preserve"> </w:t>
      </w:r>
      <w:r>
        <w:rPr>
          <w:w w:val="95"/>
        </w:rPr>
        <w:t>ownership</w:t>
      </w:r>
      <w:r>
        <w:rPr>
          <w:spacing w:val="-50"/>
          <w:w w:val="95"/>
        </w:rPr>
        <w:t xml:space="preserve"> </w:t>
      </w:r>
      <w:r>
        <w:t>of</w:t>
      </w:r>
      <w:r>
        <w:rPr>
          <w:spacing w:val="-8"/>
        </w:rPr>
        <w:t xml:space="preserve"> </w:t>
      </w:r>
      <w:r>
        <w:t>the</w:t>
      </w:r>
      <w:r>
        <w:rPr>
          <w:spacing w:val="-6"/>
        </w:rPr>
        <w:t xml:space="preserve"> </w:t>
      </w:r>
      <w:r>
        <w:t>Shares</w:t>
      </w:r>
      <w:r>
        <w:rPr>
          <w:spacing w:val="-6"/>
        </w:rPr>
        <w:t xml:space="preserve"> </w:t>
      </w:r>
      <w:r>
        <w:t>sent</w:t>
      </w:r>
      <w:r>
        <w:rPr>
          <w:spacing w:val="-8"/>
        </w:rPr>
        <w:t xml:space="preserve"> </w:t>
      </w:r>
      <w:r>
        <w:t>to</w:t>
      </w:r>
      <w:r>
        <w:rPr>
          <w:spacing w:val="-7"/>
        </w:rPr>
        <w:t xml:space="preserve"> </w:t>
      </w:r>
      <w:r>
        <w:t>the</w:t>
      </w:r>
      <w:r>
        <w:rPr>
          <w:spacing w:val="-6"/>
        </w:rPr>
        <w:t xml:space="preserve"> </w:t>
      </w:r>
      <w:r>
        <w:t>Shareholder</w:t>
      </w:r>
      <w:r>
        <w:rPr>
          <w:spacing w:val="-4"/>
        </w:rPr>
        <w:t xml:space="preserve"> </w:t>
      </w:r>
      <w:r>
        <w:t>and</w:t>
      </w:r>
      <w:r>
        <w:rPr>
          <w:spacing w:val="-6"/>
        </w:rPr>
        <w:t xml:space="preserve"> </w:t>
      </w:r>
      <w:r>
        <w:t>require</w:t>
      </w:r>
      <w:r>
        <w:rPr>
          <w:spacing w:val="-5"/>
        </w:rPr>
        <w:t xml:space="preserve"> </w:t>
      </w:r>
      <w:r>
        <w:t>the</w:t>
      </w:r>
      <w:r>
        <w:rPr>
          <w:spacing w:val="-6"/>
        </w:rPr>
        <w:t xml:space="preserve"> </w:t>
      </w:r>
      <w:r>
        <w:t>ICAV</w:t>
      </w:r>
      <w:r>
        <w:rPr>
          <w:spacing w:val="-5"/>
        </w:rPr>
        <w:t xml:space="preserve"> </w:t>
      </w:r>
      <w:r>
        <w:t>to</w:t>
      </w:r>
      <w:r>
        <w:rPr>
          <w:spacing w:val="-6"/>
        </w:rPr>
        <w:t xml:space="preserve"> </w:t>
      </w:r>
      <w:r>
        <w:t>hold</w:t>
      </w:r>
      <w:r>
        <w:rPr>
          <w:spacing w:val="1"/>
        </w:rPr>
        <w:t xml:space="preserve"> </w:t>
      </w:r>
      <w:r>
        <w:t>the</w:t>
      </w:r>
      <w:r>
        <w:rPr>
          <w:spacing w:val="-5"/>
        </w:rPr>
        <w:t xml:space="preserve"> </w:t>
      </w:r>
      <w:r>
        <w:t>redemption</w:t>
      </w:r>
      <w:r>
        <w:rPr>
          <w:spacing w:val="-6"/>
        </w:rPr>
        <w:t xml:space="preserve"> </w:t>
      </w:r>
      <w:r>
        <w:t>monies</w:t>
      </w:r>
      <w:r>
        <w:rPr>
          <w:spacing w:val="-5"/>
        </w:rPr>
        <w:t xml:space="preserve"> </w:t>
      </w:r>
      <w:r>
        <w:t>as</w:t>
      </w:r>
      <w:r>
        <w:rPr>
          <w:spacing w:val="-6"/>
        </w:rPr>
        <w:t xml:space="preserve"> </w:t>
      </w:r>
      <w:r>
        <w:t>a</w:t>
      </w:r>
      <w:r>
        <w:rPr>
          <w:spacing w:val="-6"/>
        </w:rPr>
        <w:t xml:space="preserve"> </w:t>
      </w:r>
      <w:r>
        <w:t>permanent</w:t>
      </w:r>
      <w:r>
        <w:rPr>
          <w:spacing w:val="-7"/>
        </w:rPr>
        <w:t xml:space="preserve"> </w:t>
      </w:r>
      <w:r>
        <w:t>debt</w:t>
      </w:r>
      <w:r>
        <w:rPr>
          <w:spacing w:val="-8"/>
        </w:rPr>
        <w:t xml:space="preserve"> </w:t>
      </w:r>
      <w:r>
        <w:t>of</w:t>
      </w:r>
      <w:r>
        <w:rPr>
          <w:spacing w:val="-5"/>
        </w:rPr>
        <w:t xml:space="preserve"> </w:t>
      </w:r>
      <w:r>
        <w:t>the</w:t>
      </w:r>
      <w:r>
        <w:rPr>
          <w:spacing w:val="-53"/>
        </w:rPr>
        <w:t xml:space="preserve"> </w:t>
      </w:r>
      <w:r>
        <w:t>ICAV.</w:t>
      </w:r>
      <w:r>
        <w:rPr>
          <w:spacing w:val="-8"/>
        </w:rPr>
        <w:t xml:space="preserve"> </w:t>
      </w:r>
      <w:r>
        <w:t>The</w:t>
      </w:r>
      <w:r>
        <w:rPr>
          <w:spacing w:val="-7"/>
        </w:rPr>
        <w:t xml:space="preserve"> </w:t>
      </w:r>
      <w:r>
        <w:t>Instrument</w:t>
      </w:r>
      <w:r>
        <w:rPr>
          <w:spacing w:val="-5"/>
        </w:rPr>
        <w:t xml:space="preserve"> </w:t>
      </w:r>
      <w:r>
        <w:t>of</w:t>
      </w:r>
      <w:r>
        <w:rPr>
          <w:spacing w:val="-7"/>
        </w:rPr>
        <w:t xml:space="preserve"> </w:t>
      </w:r>
      <w:r>
        <w:t>Incorporation</w:t>
      </w:r>
      <w:r>
        <w:rPr>
          <w:spacing w:val="-5"/>
        </w:rPr>
        <w:t xml:space="preserve"> </w:t>
      </w:r>
      <w:r>
        <w:t>also</w:t>
      </w:r>
      <w:r>
        <w:rPr>
          <w:spacing w:val="-8"/>
        </w:rPr>
        <w:t xml:space="preserve"> </w:t>
      </w:r>
      <w:r>
        <w:t>provides</w:t>
      </w:r>
      <w:r>
        <w:rPr>
          <w:spacing w:val="-3"/>
        </w:rPr>
        <w:t xml:space="preserve"> </w:t>
      </w:r>
      <w:r>
        <w:t>that</w:t>
      </w:r>
      <w:r>
        <w:rPr>
          <w:spacing w:val="-7"/>
        </w:rPr>
        <w:t xml:space="preserve"> </w:t>
      </w:r>
      <w:r>
        <w:t>any</w:t>
      </w:r>
      <w:r>
        <w:rPr>
          <w:spacing w:val="-3"/>
        </w:rPr>
        <w:t xml:space="preserve"> </w:t>
      </w:r>
      <w:r>
        <w:t>unclaimed</w:t>
      </w:r>
      <w:r>
        <w:rPr>
          <w:spacing w:val="-6"/>
        </w:rPr>
        <w:t xml:space="preserve"> </w:t>
      </w:r>
      <w:r>
        <w:t>dividends</w:t>
      </w:r>
      <w:r>
        <w:rPr>
          <w:spacing w:val="-3"/>
        </w:rPr>
        <w:t xml:space="preserve"> </w:t>
      </w:r>
      <w:r>
        <w:t>may</w:t>
      </w:r>
      <w:r>
        <w:rPr>
          <w:spacing w:val="-6"/>
        </w:rPr>
        <w:t xml:space="preserve"> </w:t>
      </w:r>
      <w:r>
        <w:t>be</w:t>
      </w:r>
      <w:r>
        <w:rPr>
          <w:spacing w:val="-7"/>
        </w:rPr>
        <w:t xml:space="preserve"> </w:t>
      </w:r>
      <w:r>
        <w:t>forfeited</w:t>
      </w:r>
      <w:r>
        <w:rPr>
          <w:spacing w:val="-5"/>
        </w:rPr>
        <w:t xml:space="preserve"> </w:t>
      </w:r>
      <w:r>
        <w:t>after</w:t>
      </w:r>
      <w:r>
        <w:rPr>
          <w:spacing w:val="-7"/>
        </w:rPr>
        <w:t xml:space="preserve"> </w:t>
      </w:r>
      <w:r>
        <w:t>six</w:t>
      </w:r>
      <w:r>
        <w:rPr>
          <w:spacing w:val="-6"/>
        </w:rPr>
        <w:t xml:space="preserve"> </w:t>
      </w:r>
      <w:r>
        <w:t>years</w:t>
      </w:r>
      <w:r>
        <w:rPr>
          <w:spacing w:val="-5"/>
        </w:rPr>
        <w:t xml:space="preserve"> </w:t>
      </w:r>
      <w:r>
        <w:t>and</w:t>
      </w:r>
      <w:r>
        <w:rPr>
          <w:spacing w:val="-53"/>
        </w:rPr>
        <w:t xml:space="preserve"> </w:t>
      </w:r>
      <w:r>
        <w:t>on</w:t>
      </w:r>
      <w:r>
        <w:rPr>
          <w:spacing w:val="-2"/>
        </w:rPr>
        <w:t xml:space="preserve"> </w:t>
      </w:r>
      <w:r>
        <w:t>forfeiture</w:t>
      </w:r>
      <w:r>
        <w:rPr>
          <w:spacing w:val="-1"/>
        </w:rPr>
        <w:t xml:space="preserve"> </w:t>
      </w:r>
      <w:r>
        <w:t>will</w:t>
      </w:r>
      <w:r>
        <w:rPr>
          <w:spacing w:val="-2"/>
        </w:rPr>
        <w:t xml:space="preserve"> </w:t>
      </w:r>
      <w:r>
        <w:t>form</w:t>
      </w:r>
      <w:r>
        <w:rPr>
          <w:spacing w:val="1"/>
        </w:rPr>
        <w:t xml:space="preserve"> </w:t>
      </w:r>
      <w:r>
        <w:t>part</w:t>
      </w:r>
      <w:r>
        <w:rPr>
          <w:spacing w:val="1"/>
        </w:rPr>
        <w:t xml:space="preserve"> </w:t>
      </w:r>
      <w:r>
        <w:t>of</w:t>
      </w:r>
      <w:r>
        <w:rPr>
          <w:spacing w:val="-2"/>
        </w:rPr>
        <w:t xml:space="preserve"> </w:t>
      </w:r>
      <w:r>
        <w:t>the</w:t>
      </w:r>
      <w:r>
        <w:rPr>
          <w:spacing w:val="1"/>
        </w:rPr>
        <w:t xml:space="preserve"> </w:t>
      </w:r>
      <w:r>
        <w:t>assets of</w:t>
      </w:r>
      <w:r>
        <w:rPr>
          <w:spacing w:val="-1"/>
        </w:rPr>
        <w:t xml:space="preserve"> </w:t>
      </w:r>
      <w:r>
        <w:t>the</w:t>
      </w:r>
      <w:r>
        <w:rPr>
          <w:spacing w:val="-1"/>
        </w:rPr>
        <w:t xml:space="preserve"> </w:t>
      </w:r>
      <w:r>
        <w:t>relevant</w:t>
      </w:r>
      <w:r>
        <w:rPr>
          <w:spacing w:val="3"/>
        </w:rPr>
        <w:t xml:space="preserve"> </w:t>
      </w:r>
      <w:r>
        <w:t>Fund.</w:t>
      </w:r>
    </w:p>
    <w:p w14:paraId="2AC0AF1E" w14:textId="77777777" w:rsidR="0007431A" w:rsidRDefault="0007431A">
      <w:pPr>
        <w:jc w:val="both"/>
        <w:sectPr w:rsidR="0007431A">
          <w:pgSz w:w="12240" w:h="15840"/>
          <w:pgMar w:top="1360" w:right="220" w:bottom="1100" w:left="660" w:header="0" w:footer="824" w:gutter="0"/>
          <w:cols w:space="720"/>
        </w:sectPr>
      </w:pPr>
    </w:p>
    <w:p w14:paraId="3D0AD4BC" w14:textId="5131BEA6"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46CB24B4" wp14:editId="4122054A">
                <wp:extent cx="6607810" cy="6350"/>
                <wp:effectExtent l="2540" t="635" r="0" b="2540"/>
                <wp:docPr id="47"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48" name="docshape37"/>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9C2D06A" id="docshapegroup36"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7JRQIAAAYFAAAOAAAAZHJzL2Uyb0RvYy54bWykVMtu2zAQvBfoPxC815Icx0kFy0HgNEaB&#10;NA2Q9gNoinqgEpdd0pbTr++SVBwnQS+uDgKX++DMLJeLq33fsZ1C24IueDZJOVNaQtnquuA/f9x+&#10;uuTMOqFL0YFWBX9Sll8tP35YDCZXU2igKxUyKqJtPpiCN86ZPEmsbFQv7ASM0uSsAHvhyMQ6KVEM&#10;VL3vkmmazpMBsDQIUllLuzfRyZehflUp6b5XlVWOdQUnbC78Mfw3/p8sFyKvUZimlSMMcQKKXrSa&#10;Dj2UuhFOsC2270r1rUSwULmJhD6BqmqlChyITZa+YbNG2JrApc6H2hxkImnf6HRyWXm/W6N5NA8Y&#10;0dPyDuQvS7okg6nzY7+36xjMNsM3KKmfYusgEN9X2PsSRIntg75PB33V3jFJm/N5enGZURsk+eZn&#10;56P8sqEevUuSzZcxLUtn6TwmUbJHJvJ4XIA4QvItpztkX2Sy/yfTYyOMCupbL8MDsrYs+IwutBY9&#10;US9BWh9yduEx+cMp6llJG2VkGlaN0LW6RoShUaIkUFng8CrBG5aacJqu/xZI5AatWyvomV8UHGki&#10;Qr/E7s66qOVziG+fha4tb9uuCwbWm1WHbCf89IRvlP9VWKd9sAafFiv6HepN5BS12UD5RPwQ4gjS&#10;k0GLBvAPZwONX8Ht761AxVn3VZNGn7PZzM9rMGbnF1My8NizOfYILalUwR1ncblycca3Btu6oZOy&#10;QFrDNd3Xqg3EPb6IagRLd2e89TRs4ZaND4Of5mM7RL08X8u/AAAA//8DAFBLAwQUAAYACAAAACEA&#10;4DNdXtsAAAAEAQAADwAAAGRycy9kb3ducmV2LnhtbEyPzWrDMBCE74W+g9hCb43k/oTiWA4htD2F&#10;QpNCyW1jbWwTa2UsxXbevnIv6WWZZZaZb7PlaBvRU+drxxqSmQJBXDhTc6nhe/f+8ArCB2SDjWPS&#10;cCEPy/z2JsPUuIG/qN+GUsQQ9ilqqEJoUyl9UZFFP3MtcfSOrrMY4tqV0nQ4xHDbyEel5tJizbGh&#10;wpbWFRWn7dlq+BhwWD0lb/3mdFxf9ruXz59NQlrf342rBYhAY7gew4Qf0SGPTAd3ZuNFoyE+Ev7m&#10;5KlnNQdxmBTIPJP/4fNfAAAA//8DAFBLAQItABQABgAIAAAAIQC2gziS/gAAAOEBAAATAAAAAAAA&#10;AAAAAAAAAAAAAABbQ29udGVudF9UeXBlc10ueG1sUEsBAi0AFAAGAAgAAAAhADj9If/WAAAAlAEA&#10;AAsAAAAAAAAAAAAAAAAALwEAAF9yZWxzLy5yZWxzUEsBAi0AFAAGAAgAAAAhAECm3slFAgAABgUA&#10;AA4AAAAAAAAAAAAAAAAALgIAAGRycy9lMm9Eb2MueG1sUEsBAi0AFAAGAAgAAAAhAOAzXV7bAAAA&#10;BAEAAA8AAAAAAAAAAAAAAAAAnwQAAGRycy9kb3ducmV2LnhtbFBLBQYAAAAABAAEAPMAAACnBQAA&#10;AAA=&#10;">
                <v:rect id="docshape37"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w10:anchorlock/>
              </v:group>
            </w:pict>
          </mc:Fallback>
        </mc:AlternateContent>
      </w:r>
    </w:p>
    <w:p w14:paraId="63900B08" w14:textId="77777777" w:rsidR="0007431A" w:rsidRDefault="0012211E">
      <w:pPr>
        <w:pStyle w:val="Heading1"/>
        <w:ind w:right="773"/>
      </w:pPr>
      <w:bookmarkStart w:id="12" w:name="_bookmark11"/>
      <w:bookmarkEnd w:id="12"/>
      <w:r>
        <w:t>TRANSFER</w:t>
      </w:r>
      <w:r>
        <w:rPr>
          <w:spacing w:val="-4"/>
        </w:rPr>
        <w:t xml:space="preserve"> </w:t>
      </w:r>
      <w:r>
        <w:t>OF</w:t>
      </w:r>
      <w:r>
        <w:rPr>
          <w:spacing w:val="-3"/>
        </w:rPr>
        <w:t xml:space="preserve"> </w:t>
      </w:r>
      <w:r>
        <w:t>SHARES</w:t>
      </w:r>
    </w:p>
    <w:p w14:paraId="280430D6" w14:textId="7E09B7CD" w:rsidR="0007431A" w:rsidRDefault="00044734">
      <w:pPr>
        <w:pStyle w:val="BodyText"/>
        <w:spacing w:before="5"/>
        <w:rPr>
          <w:b/>
          <w:sz w:val="8"/>
        </w:rPr>
      </w:pPr>
      <w:r>
        <w:rPr>
          <w:noProof/>
          <w:lang w:val="en-GB" w:eastAsia="en-GB"/>
        </w:rPr>
        <mc:AlternateContent>
          <mc:Choice Requires="wps">
            <w:drawing>
              <wp:anchor distT="0" distB="0" distL="0" distR="0" simplePos="0" relativeHeight="251658253" behindDoc="1" locked="0" layoutInCell="1" allowOverlap="1" wp14:anchorId="4AC20D53" wp14:editId="53299A1A">
                <wp:simplePos x="0" y="0"/>
                <wp:positionH relativeFrom="page">
                  <wp:posOffset>612775</wp:posOffset>
                </wp:positionH>
                <wp:positionV relativeFrom="paragraph">
                  <wp:posOffset>76835</wp:posOffset>
                </wp:positionV>
                <wp:extent cx="6607810" cy="6350"/>
                <wp:effectExtent l="0" t="0" r="0" b="0"/>
                <wp:wrapTopAndBottom/>
                <wp:docPr id="46"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93C92D" id="docshape38" o:spid="_x0000_s1026" style="position:absolute;margin-left:48.25pt;margin-top:6.05pt;width:520.3pt;height:.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43D2500B" w14:textId="77777777" w:rsidR="0007431A" w:rsidRDefault="0007431A">
      <w:pPr>
        <w:pStyle w:val="BodyText"/>
        <w:spacing w:before="8"/>
        <w:rPr>
          <w:b/>
          <w:sz w:val="12"/>
        </w:rPr>
      </w:pPr>
    </w:p>
    <w:p w14:paraId="765588B7" w14:textId="77777777" w:rsidR="0007431A" w:rsidRDefault="0012211E">
      <w:pPr>
        <w:pStyle w:val="BodyText"/>
        <w:spacing w:before="93"/>
        <w:ind w:left="333" w:right="676"/>
        <w:jc w:val="both"/>
      </w:pPr>
      <w:r>
        <w:t>All</w:t>
      </w:r>
      <w:r>
        <w:rPr>
          <w:spacing w:val="-9"/>
        </w:rPr>
        <w:t xml:space="preserve"> </w:t>
      </w:r>
      <w:r>
        <w:t>transfers</w:t>
      </w:r>
      <w:r>
        <w:rPr>
          <w:spacing w:val="-5"/>
        </w:rPr>
        <w:t xml:space="preserve"> </w:t>
      </w:r>
      <w:r>
        <w:t>of</w:t>
      </w:r>
      <w:r>
        <w:rPr>
          <w:spacing w:val="-5"/>
        </w:rPr>
        <w:t xml:space="preserve"> </w:t>
      </w:r>
      <w:r>
        <w:t>Shares</w:t>
      </w:r>
      <w:r>
        <w:rPr>
          <w:spacing w:val="-6"/>
        </w:rPr>
        <w:t xml:space="preserve"> </w:t>
      </w:r>
      <w:r>
        <w:t>will</w:t>
      </w:r>
      <w:r>
        <w:rPr>
          <w:spacing w:val="-5"/>
        </w:rPr>
        <w:t xml:space="preserve"> </w:t>
      </w:r>
      <w:r>
        <w:t>be</w:t>
      </w:r>
      <w:r>
        <w:rPr>
          <w:spacing w:val="-7"/>
        </w:rPr>
        <w:t xml:space="preserve"> </w:t>
      </w:r>
      <w:r>
        <w:t>effected</w:t>
      </w:r>
      <w:r>
        <w:rPr>
          <w:spacing w:val="-7"/>
        </w:rPr>
        <w:t xml:space="preserve"> </w:t>
      </w:r>
      <w:r>
        <w:t>by</w:t>
      </w:r>
      <w:r>
        <w:rPr>
          <w:spacing w:val="-7"/>
        </w:rPr>
        <w:t xml:space="preserve"> </w:t>
      </w:r>
      <w:r>
        <w:t>a</w:t>
      </w:r>
      <w:r>
        <w:rPr>
          <w:spacing w:val="-7"/>
        </w:rPr>
        <w:t xml:space="preserve"> </w:t>
      </w:r>
      <w:r>
        <w:t>transfer</w:t>
      </w:r>
      <w:r>
        <w:rPr>
          <w:spacing w:val="-6"/>
        </w:rPr>
        <w:t xml:space="preserve"> </w:t>
      </w:r>
      <w:r>
        <w:t>in</w:t>
      </w:r>
      <w:r>
        <w:rPr>
          <w:spacing w:val="-7"/>
        </w:rPr>
        <w:t xml:space="preserve"> </w:t>
      </w:r>
      <w:r>
        <w:t>writing</w:t>
      </w:r>
      <w:r>
        <w:rPr>
          <w:spacing w:val="-7"/>
        </w:rPr>
        <w:t xml:space="preserve"> </w:t>
      </w:r>
      <w:r>
        <w:t>in</w:t>
      </w:r>
      <w:r>
        <w:rPr>
          <w:spacing w:val="-8"/>
        </w:rPr>
        <w:t xml:space="preserve"> </w:t>
      </w:r>
      <w:r>
        <w:t>any</w:t>
      </w:r>
      <w:r>
        <w:rPr>
          <w:spacing w:val="-6"/>
        </w:rPr>
        <w:t xml:space="preserve"> </w:t>
      </w:r>
      <w:r>
        <w:t>usual</w:t>
      </w:r>
      <w:r>
        <w:rPr>
          <w:spacing w:val="-8"/>
        </w:rPr>
        <w:t xml:space="preserve"> </w:t>
      </w:r>
      <w:r>
        <w:t>or</w:t>
      </w:r>
      <w:r>
        <w:rPr>
          <w:spacing w:val="-6"/>
        </w:rPr>
        <w:t xml:space="preserve"> </w:t>
      </w:r>
      <w:r>
        <w:t>common</w:t>
      </w:r>
      <w:r>
        <w:rPr>
          <w:spacing w:val="-8"/>
        </w:rPr>
        <w:t xml:space="preserve"> </w:t>
      </w:r>
      <w:r>
        <w:t>form</w:t>
      </w:r>
      <w:r>
        <w:rPr>
          <w:spacing w:val="-4"/>
        </w:rPr>
        <w:t xml:space="preserve"> </w:t>
      </w:r>
      <w:r>
        <w:t>or</w:t>
      </w:r>
      <w:r>
        <w:rPr>
          <w:spacing w:val="-6"/>
        </w:rPr>
        <w:t xml:space="preserve"> </w:t>
      </w:r>
      <w:r>
        <w:t>any</w:t>
      </w:r>
      <w:r>
        <w:rPr>
          <w:spacing w:val="-6"/>
        </w:rPr>
        <w:t xml:space="preserve"> </w:t>
      </w:r>
      <w:r>
        <w:t>other</w:t>
      </w:r>
      <w:r>
        <w:rPr>
          <w:spacing w:val="-7"/>
        </w:rPr>
        <w:t xml:space="preserve"> </w:t>
      </w:r>
      <w:r>
        <w:t>form</w:t>
      </w:r>
      <w:r>
        <w:rPr>
          <w:spacing w:val="-7"/>
        </w:rPr>
        <w:t xml:space="preserve"> </w:t>
      </w:r>
      <w:r>
        <w:t>approved</w:t>
      </w:r>
      <w:r>
        <w:rPr>
          <w:spacing w:val="-53"/>
        </w:rPr>
        <w:t xml:space="preserve"> </w:t>
      </w:r>
      <w:r>
        <w:t>by the Directors and / or the Administrator and every form of transfer will state the full name and address of the</w:t>
      </w:r>
      <w:r>
        <w:rPr>
          <w:spacing w:val="1"/>
        </w:rPr>
        <w:t xml:space="preserve"> </w:t>
      </w:r>
      <w:r>
        <w:t>transferor</w:t>
      </w:r>
      <w:r>
        <w:rPr>
          <w:spacing w:val="-7"/>
        </w:rPr>
        <w:t xml:space="preserve"> </w:t>
      </w:r>
      <w:r>
        <w:t>and</w:t>
      </w:r>
      <w:r>
        <w:rPr>
          <w:spacing w:val="-7"/>
        </w:rPr>
        <w:t xml:space="preserve"> </w:t>
      </w:r>
      <w:r>
        <w:t>the</w:t>
      </w:r>
      <w:r>
        <w:rPr>
          <w:spacing w:val="-8"/>
        </w:rPr>
        <w:t xml:space="preserve"> </w:t>
      </w:r>
      <w:r>
        <w:t>transferee.</w:t>
      </w:r>
      <w:r>
        <w:rPr>
          <w:spacing w:val="-7"/>
        </w:rPr>
        <w:t xml:space="preserve"> </w:t>
      </w:r>
      <w:r>
        <w:t>The</w:t>
      </w:r>
      <w:r>
        <w:rPr>
          <w:spacing w:val="-8"/>
        </w:rPr>
        <w:t xml:space="preserve"> </w:t>
      </w:r>
      <w:r>
        <w:t>instrument</w:t>
      </w:r>
      <w:r>
        <w:rPr>
          <w:spacing w:val="-7"/>
        </w:rPr>
        <w:t xml:space="preserve"> </w:t>
      </w:r>
      <w:r>
        <w:t>of</w:t>
      </w:r>
      <w:r>
        <w:rPr>
          <w:spacing w:val="-8"/>
        </w:rPr>
        <w:t xml:space="preserve"> </w:t>
      </w:r>
      <w:r>
        <w:t>transfer</w:t>
      </w:r>
      <w:r>
        <w:rPr>
          <w:spacing w:val="-6"/>
        </w:rPr>
        <w:t xml:space="preserve"> </w:t>
      </w:r>
      <w:r>
        <w:t>of</w:t>
      </w:r>
      <w:r>
        <w:rPr>
          <w:spacing w:val="-8"/>
        </w:rPr>
        <w:t xml:space="preserve"> </w:t>
      </w:r>
      <w:r>
        <w:t>a</w:t>
      </w:r>
      <w:r>
        <w:rPr>
          <w:spacing w:val="-7"/>
        </w:rPr>
        <w:t xml:space="preserve"> </w:t>
      </w:r>
      <w:r>
        <w:t>Share</w:t>
      </w:r>
      <w:r>
        <w:rPr>
          <w:spacing w:val="-7"/>
        </w:rPr>
        <w:t xml:space="preserve"> </w:t>
      </w:r>
      <w:r>
        <w:t>will</w:t>
      </w:r>
      <w:r>
        <w:rPr>
          <w:spacing w:val="-9"/>
        </w:rPr>
        <w:t xml:space="preserve"> </w:t>
      </w:r>
      <w:r>
        <w:t>be</w:t>
      </w:r>
      <w:r>
        <w:rPr>
          <w:spacing w:val="-7"/>
        </w:rPr>
        <w:t xml:space="preserve"> </w:t>
      </w:r>
      <w:r>
        <w:t>signed</w:t>
      </w:r>
      <w:r>
        <w:rPr>
          <w:spacing w:val="-8"/>
        </w:rPr>
        <w:t xml:space="preserve"> </w:t>
      </w:r>
      <w:r>
        <w:t>by</w:t>
      </w:r>
      <w:r>
        <w:rPr>
          <w:spacing w:val="-6"/>
        </w:rPr>
        <w:t xml:space="preserve"> </w:t>
      </w:r>
      <w:r>
        <w:t>or</w:t>
      </w:r>
      <w:r>
        <w:rPr>
          <w:spacing w:val="-7"/>
        </w:rPr>
        <w:t xml:space="preserve"> </w:t>
      </w:r>
      <w:r>
        <w:t>on</w:t>
      </w:r>
      <w:r>
        <w:rPr>
          <w:spacing w:val="-7"/>
        </w:rPr>
        <w:t xml:space="preserve"> </w:t>
      </w:r>
      <w:r>
        <w:t>behalf</w:t>
      </w:r>
      <w:r>
        <w:rPr>
          <w:spacing w:val="-8"/>
        </w:rPr>
        <w:t xml:space="preserve"> </w:t>
      </w:r>
      <w:r>
        <w:t>of</w:t>
      </w:r>
      <w:r>
        <w:rPr>
          <w:spacing w:val="-7"/>
        </w:rPr>
        <w:t xml:space="preserve"> </w:t>
      </w:r>
      <w:r>
        <w:t>the</w:t>
      </w:r>
      <w:r>
        <w:rPr>
          <w:spacing w:val="-7"/>
        </w:rPr>
        <w:t xml:space="preserve"> </w:t>
      </w:r>
      <w:r>
        <w:t>transferor.</w:t>
      </w:r>
      <w:r>
        <w:rPr>
          <w:spacing w:val="-7"/>
        </w:rPr>
        <w:t xml:space="preserve"> </w:t>
      </w:r>
      <w:r>
        <w:t>The</w:t>
      </w:r>
      <w:r>
        <w:rPr>
          <w:spacing w:val="-53"/>
        </w:rPr>
        <w:t xml:space="preserve"> </w:t>
      </w:r>
      <w:r>
        <w:t>transferor will be deemed to remain the holder of the Share until the name of the transferee is entered on the Share</w:t>
      </w:r>
      <w:r>
        <w:rPr>
          <w:spacing w:val="1"/>
        </w:rPr>
        <w:t xml:space="preserve"> </w:t>
      </w:r>
      <w:r>
        <w:t>register in respect thereof. The Directors may decline to register any transfer of Shares if, in consequence of such</w:t>
      </w:r>
      <w:r>
        <w:rPr>
          <w:spacing w:val="1"/>
        </w:rPr>
        <w:t xml:space="preserve"> </w:t>
      </w:r>
      <w:r>
        <w:t>transfer, the value of the holding of the transferor or transferee does not meet the minimum subscription or holding</w:t>
      </w:r>
      <w:r>
        <w:rPr>
          <w:spacing w:val="1"/>
        </w:rPr>
        <w:t xml:space="preserve"> </w:t>
      </w:r>
      <w:r>
        <w:t>levels of the relevant Share Class and / or Fund as set out in the relevant Supplement. The registration of transfers</w:t>
      </w:r>
      <w:r>
        <w:rPr>
          <w:spacing w:val="1"/>
        </w:rPr>
        <w:t xml:space="preserve"> </w:t>
      </w:r>
      <w:r>
        <w:t>may be suspended at such times and for such periods as the Directors may from time to time determine, provided,</w:t>
      </w:r>
      <w:r>
        <w:rPr>
          <w:spacing w:val="1"/>
        </w:rPr>
        <w:t xml:space="preserve"> </w:t>
      </w:r>
      <w:r>
        <w:t>however, that such registration will not be suspended for more than 30 days in any calendar year. The Directors may</w:t>
      </w:r>
      <w:r>
        <w:rPr>
          <w:spacing w:val="-53"/>
        </w:rPr>
        <w:t xml:space="preserve"> </w:t>
      </w:r>
      <w:r>
        <w:t>decline to register any transfer of Shares unless the original instrument of transfer, and such other documents as the</w:t>
      </w:r>
      <w:r>
        <w:rPr>
          <w:spacing w:val="1"/>
        </w:rPr>
        <w:t xml:space="preserve"> </w:t>
      </w:r>
      <w:r>
        <w:t>Directors and / or the Administrator may require, including without limitation a Subscription Agreement, are deposited</w:t>
      </w:r>
      <w:r>
        <w:rPr>
          <w:spacing w:val="-53"/>
        </w:rPr>
        <w:t xml:space="preserve"> </w:t>
      </w:r>
      <w:r>
        <w:t>at the office of the Administrator or at such other place as the Directors may reasonably require, together with such</w:t>
      </w:r>
      <w:r>
        <w:rPr>
          <w:spacing w:val="1"/>
        </w:rPr>
        <w:t xml:space="preserve"> </w:t>
      </w:r>
      <w:r>
        <w:t>other evidence as the Directors and / or the Administrator may reasonably require to show the right of the transferor</w:t>
      </w:r>
      <w:r>
        <w:rPr>
          <w:spacing w:val="1"/>
        </w:rPr>
        <w:t xml:space="preserve"> </w:t>
      </w:r>
      <w:r>
        <w:t>to make the transfer and to verify the identity of the transferee. Such evidence may include a declaration that the</w:t>
      </w:r>
      <w:r>
        <w:rPr>
          <w:spacing w:val="1"/>
        </w:rPr>
        <w:t xml:space="preserve"> </w:t>
      </w:r>
      <w:r>
        <w:t>proposed</w:t>
      </w:r>
      <w:r>
        <w:rPr>
          <w:spacing w:val="-2"/>
        </w:rPr>
        <w:t xml:space="preserve"> </w:t>
      </w:r>
      <w:r>
        <w:t>transferee</w:t>
      </w:r>
      <w:r>
        <w:rPr>
          <w:spacing w:val="1"/>
        </w:rPr>
        <w:t xml:space="preserve"> </w:t>
      </w:r>
      <w:r>
        <w:t>is</w:t>
      </w:r>
      <w:r>
        <w:rPr>
          <w:spacing w:val="-1"/>
        </w:rPr>
        <w:t xml:space="preserve"> </w:t>
      </w:r>
      <w:r>
        <w:t>not</w:t>
      </w:r>
      <w:r>
        <w:rPr>
          <w:spacing w:val="1"/>
        </w:rPr>
        <w:t xml:space="preserve"> </w:t>
      </w:r>
      <w:r>
        <w:t>a</w:t>
      </w:r>
      <w:r>
        <w:rPr>
          <w:spacing w:val="-1"/>
        </w:rPr>
        <w:t xml:space="preserve"> </w:t>
      </w:r>
      <w:r>
        <w:t>U.S.</w:t>
      </w:r>
      <w:r>
        <w:rPr>
          <w:spacing w:val="-2"/>
        </w:rPr>
        <w:t xml:space="preserve"> </w:t>
      </w:r>
      <w:r>
        <w:t>Person</w:t>
      </w:r>
      <w:r>
        <w:rPr>
          <w:spacing w:val="-1"/>
        </w:rPr>
        <w:t xml:space="preserve"> </w:t>
      </w:r>
      <w:r>
        <w:t>or</w:t>
      </w:r>
      <w:r>
        <w:rPr>
          <w:spacing w:val="2"/>
        </w:rPr>
        <w:t xml:space="preserve"> </w:t>
      </w:r>
      <w:r>
        <w:t>acting</w:t>
      </w:r>
      <w:r>
        <w:rPr>
          <w:spacing w:val="-2"/>
        </w:rPr>
        <w:t xml:space="preserve"> </w:t>
      </w:r>
      <w:r>
        <w:t>for</w:t>
      </w:r>
      <w:r>
        <w:rPr>
          <w:spacing w:val="2"/>
        </w:rPr>
        <w:t xml:space="preserve"> </w:t>
      </w:r>
      <w:r>
        <w:t>or</w:t>
      </w:r>
      <w:r>
        <w:rPr>
          <w:spacing w:val="-1"/>
        </w:rPr>
        <w:t xml:space="preserve"> </w:t>
      </w:r>
      <w:r>
        <w:t>on</w:t>
      </w:r>
      <w:r>
        <w:rPr>
          <w:spacing w:val="-2"/>
        </w:rPr>
        <w:t xml:space="preserve"> </w:t>
      </w:r>
      <w:r>
        <w:t>behalf</w:t>
      </w:r>
      <w:r>
        <w:rPr>
          <w:spacing w:val="1"/>
        </w:rPr>
        <w:t xml:space="preserve"> </w:t>
      </w:r>
      <w:r>
        <w:t>of</w:t>
      </w:r>
      <w:r>
        <w:rPr>
          <w:spacing w:val="-2"/>
        </w:rPr>
        <w:t xml:space="preserve"> </w:t>
      </w:r>
      <w:r>
        <w:t>a</w:t>
      </w:r>
      <w:r>
        <w:rPr>
          <w:spacing w:val="1"/>
        </w:rPr>
        <w:t xml:space="preserve"> </w:t>
      </w:r>
      <w:r>
        <w:t>U.S.</w:t>
      </w:r>
      <w:r>
        <w:rPr>
          <w:spacing w:val="-1"/>
        </w:rPr>
        <w:t xml:space="preserve"> </w:t>
      </w:r>
      <w:r>
        <w:t>Person.</w:t>
      </w:r>
    </w:p>
    <w:p w14:paraId="4A6AC2B3" w14:textId="77777777" w:rsidR="0007431A" w:rsidRDefault="0007431A">
      <w:pPr>
        <w:pStyle w:val="BodyText"/>
      </w:pPr>
    </w:p>
    <w:p w14:paraId="7CBC2E5B" w14:textId="77777777" w:rsidR="0007431A" w:rsidRDefault="0012211E">
      <w:pPr>
        <w:pStyle w:val="BodyText"/>
        <w:ind w:left="333" w:right="681"/>
        <w:jc w:val="both"/>
      </w:pPr>
      <w:r>
        <w:t>The</w:t>
      </w:r>
      <w:r>
        <w:rPr>
          <w:spacing w:val="-3"/>
        </w:rPr>
        <w:t xml:space="preserve"> </w:t>
      </w:r>
      <w:r>
        <w:t>Directors</w:t>
      </w:r>
      <w:r>
        <w:rPr>
          <w:spacing w:val="-2"/>
        </w:rPr>
        <w:t xml:space="preserve"> </w:t>
      </w:r>
      <w:r>
        <w:t>will</w:t>
      </w:r>
      <w:r>
        <w:rPr>
          <w:spacing w:val="-4"/>
        </w:rPr>
        <w:t xml:space="preserve"> </w:t>
      </w:r>
      <w:r>
        <w:t>decline</w:t>
      </w:r>
      <w:r>
        <w:rPr>
          <w:spacing w:val="-3"/>
        </w:rPr>
        <w:t xml:space="preserve"> </w:t>
      </w:r>
      <w:r>
        <w:t>to</w:t>
      </w:r>
      <w:r>
        <w:rPr>
          <w:spacing w:val="-1"/>
        </w:rPr>
        <w:t xml:space="preserve"> </w:t>
      </w:r>
      <w:r>
        <w:t>register</w:t>
      </w:r>
      <w:r>
        <w:rPr>
          <w:spacing w:val="-3"/>
        </w:rPr>
        <w:t xml:space="preserve"> </w:t>
      </w:r>
      <w:r>
        <w:t>a</w:t>
      </w:r>
      <w:r>
        <w:rPr>
          <w:spacing w:val="-3"/>
        </w:rPr>
        <w:t xml:space="preserve"> </w:t>
      </w:r>
      <w:r>
        <w:t>transfer</w:t>
      </w:r>
      <w:r>
        <w:rPr>
          <w:spacing w:val="1"/>
        </w:rPr>
        <w:t xml:space="preserve"> </w:t>
      </w:r>
      <w:r>
        <w:t>of</w:t>
      </w:r>
      <w:r>
        <w:rPr>
          <w:spacing w:val="-3"/>
        </w:rPr>
        <w:t xml:space="preserve"> </w:t>
      </w:r>
      <w:r>
        <w:t>Shares</w:t>
      </w:r>
      <w:r>
        <w:rPr>
          <w:spacing w:val="-2"/>
        </w:rPr>
        <w:t xml:space="preserve"> </w:t>
      </w:r>
      <w:r>
        <w:t>if,</w:t>
      </w:r>
      <w:r>
        <w:rPr>
          <w:spacing w:val="-3"/>
        </w:rPr>
        <w:t xml:space="preserve"> </w:t>
      </w:r>
      <w:r>
        <w:t>in</w:t>
      </w:r>
      <w:r>
        <w:rPr>
          <w:spacing w:val="-3"/>
        </w:rPr>
        <w:t xml:space="preserve"> </w:t>
      </w:r>
      <w:r>
        <w:t>the</w:t>
      </w:r>
      <w:r>
        <w:rPr>
          <w:spacing w:val="-3"/>
        </w:rPr>
        <w:t xml:space="preserve"> </w:t>
      </w:r>
      <w:r>
        <w:t>opinion</w:t>
      </w:r>
      <w:r>
        <w:rPr>
          <w:spacing w:val="-3"/>
        </w:rPr>
        <w:t xml:space="preserve"> </w:t>
      </w:r>
      <w:r>
        <w:t>of</w:t>
      </w:r>
      <w:r>
        <w:rPr>
          <w:spacing w:val="-3"/>
        </w:rPr>
        <w:t xml:space="preserve"> </w:t>
      </w:r>
      <w:r>
        <w:t>the</w:t>
      </w:r>
      <w:r>
        <w:rPr>
          <w:spacing w:val="-3"/>
        </w:rPr>
        <w:t xml:space="preserve"> </w:t>
      </w:r>
      <w:r>
        <w:t>Directors,</w:t>
      </w:r>
      <w:r>
        <w:rPr>
          <w:spacing w:val="-3"/>
        </w:rPr>
        <w:t xml:space="preserve"> </w:t>
      </w:r>
      <w:r>
        <w:t>the</w:t>
      </w:r>
      <w:r>
        <w:rPr>
          <w:spacing w:val="-3"/>
        </w:rPr>
        <w:t xml:space="preserve"> </w:t>
      </w:r>
      <w:r>
        <w:t>transfer</w:t>
      </w:r>
      <w:r>
        <w:rPr>
          <w:spacing w:val="-3"/>
        </w:rPr>
        <w:t xml:space="preserve"> </w:t>
      </w:r>
      <w:r>
        <w:t>will</w:t>
      </w:r>
      <w:r>
        <w:rPr>
          <w:spacing w:val="-4"/>
        </w:rPr>
        <w:t xml:space="preserve"> </w:t>
      </w:r>
      <w:r>
        <w:t>be</w:t>
      </w:r>
      <w:r>
        <w:rPr>
          <w:spacing w:val="-3"/>
        </w:rPr>
        <w:t xml:space="preserve"> </w:t>
      </w:r>
      <w:r>
        <w:t>unlawful</w:t>
      </w:r>
      <w:r>
        <w:rPr>
          <w:spacing w:val="-53"/>
        </w:rPr>
        <w:t xml:space="preserve"> </w:t>
      </w:r>
      <w:r>
        <w:t>or result or be likely to result in any adverse regulatory, pecuniary, legal or taxation consequences or material</w:t>
      </w:r>
      <w:r>
        <w:rPr>
          <w:spacing w:val="1"/>
        </w:rPr>
        <w:t xml:space="preserve"> </w:t>
      </w:r>
      <w:r>
        <w:t>administrative disadvantage</w:t>
      </w:r>
      <w:r>
        <w:rPr>
          <w:spacing w:val="-1"/>
        </w:rPr>
        <w:t xml:space="preserve"> </w:t>
      </w:r>
      <w:r>
        <w:t>to</w:t>
      </w:r>
      <w:r>
        <w:rPr>
          <w:spacing w:val="-1"/>
        </w:rPr>
        <w:t xml:space="preserve"> </w:t>
      </w:r>
      <w:r>
        <w:t>the</w:t>
      </w:r>
      <w:r>
        <w:rPr>
          <w:spacing w:val="-2"/>
        </w:rPr>
        <w:t xml:space="preserve"> </w:t>
      </w:r>
      <w:r>
        <w:t>ICAV,</w:t>
      </w:r>
      <w:r>
        <w:rPr>
          <w:spacing w:val="-1"/>
        </w:rPr>
        <w:t xml:space="preserve"> </w:t>
      </w:r>
      <w:r>
        <w:t>a</w:t>
      </w:r>
      <w:r>
        <w:rPr>
          <w:spacing w:val="-1"/>
        </w:rPr>
        <w:t xml:space="preserve"> </w:t>
      </w:r>
      <w:r>
        <w:t>Fund</w:t>
      </w:r>
      <w:r>
        <w:rPr>
          <w:spacing w:val="1"/>
        </w:rPr>
        <w:t xml:space="preserve"> </w:t>
      </w:r>
      <w:r>
        <w:t>or</w:t>
      </w:r>
      <w:r>
        <w:rPr>
          <w:spacing w:val="-2"/>
        </w:rPr>
        <w:t xml:space="preserve"> </w:t>
      </w:r>
      <w:r>
        <w:t>its Shareholders as</w:t>
      </w:r>
      <w:r>
        <w:rPr>
          <w:spacing w:val="1"/>
        </w:rPr>
        <w:t xml:space="preserve"> </w:t>
      </w:r>
      <w:r>
        <w:t>a</w:t>
      </w:r>
      <w:r>
        <w:rPr>
          <w:spacing w:val="-1"/>
        </w:rPr>
        <w:t xml:space="preserve"> </w:t>
      </w:r>
      <w:r>
        <w:t>whole.</w:t>
      </w:r>
    </w:p>
    <w:p w14:paraId="5A4B5763" w14:textId="77777777" w:rsidR="0007431A" w:rsidRDefault="0007431A">
      <w:pPr>
        <w:pStyle w:val="BodyText"/>
      </w:pPr>
    </w:p>
    <w:p w14:paraId="17645466" w14:textId="77777777" w:rsidR="0007431A" w:rsidRDefault="0012211E">
      <w:pPr>
        <w:pStyle w:val="BodyText"/>
        <w:ind w:left="333" w:right="684"/>
        <w:jc w:val="both"/>
      </w:pPr>
      <w:r>
        <w:t>The</w:t>
      </w:r>
      <w:r>
        <w:rPr>
          <w:spacing w:val="-6"/>
        </w:rPr>
        <w:t xml:space="preserve"> </w:t>
      </w:r>
      <w:r>
        <w:t>Directors</w:t>
      </w:r>
      <w:r>
        <w:rPr>
          <w:spacing w:val="-4"/>
        </w:rPr>
        <w:t xml:space="preserve"> </w:t>
      </w:r>
      <w:r>
        <w:t>may</w:t>
      </w:r>
      <w:r>
        <w:rPr>
          <w:spacing w:val="-4"/>
        </w:rPr>
        <w:t xml:space="preserve"> </w:t>
      </w:r>
      <w:r>
        <w:t>in</w:t>
      </w:r>
      <w:r>
        <w:rPr>
          <w:spacing w:val="-6"/>
        </w:rPr>
        <w:t xml:space="preserve"> </w:t>
      </w:r>
      <w:r>
        <w:t>their</w:t>
      </w:r>
      <w:r>
        <w:rPr>
          <w:spacing w:val="-5"/>
        </w:rPr>
        <w:t xml:space="preserve"> </w:t>
      </w:r>
      <w:r>
        <w:t>discretion</w:t>
      </w:r>
      <w:r>
        <w:rPr>
          <w:spacing w:val="-5"/>
        </w:rPr>
        <w:t xml:space="preserve"> </w:t>
      </w:r>
      <w:r>
        <w:t>decline</w:t>
      </w:r>
      <w:r>
        <w:rPr>
          <w:spacing w:val="-6"/>
        </w:rPr>
        <w:t xml:space="preserve"> </w:t>
      </w:r>
      <w:r>
        <w:t>to</w:t>
      </w:r>
      <w:r>
        <w:rPr>
          <w:spacing w:val="-6"/>
        </w:rPr>
        <w:t xml:space="preserve"> </w:t>
      </w:r>
      <w:r>
        <w:t>register</w:t>
      </w:r>
      <w:r>
        <w:rPr>
          <w:spacing w:val="-3"/>
        </w:rPr>
        <w:t xml:space="preserve"> </w:t>
      </w:r>
      <w:r>
        <w:t>a</w:t>
      </w:r>
      <w:r>
        <w:rPr>
          <w:spacing w:val="-5"/>
        </w:rPr>
        <w:t xml:space="preserve"> </w:t>
      </w:r>
      <w:r>
        <w:t>transfer</w:t>
      </w:r>
      <w:r>
        <w:rPr>
          <w:spacing w:val="-4"/>
        </w:rPr>
        <w:t xml:space="preserve"> </w:t>
      </w:r>
      <w:r>
        <w:t>of</w:t>
      </w:r>
      <w:r>
        <w:rPr>
          <w:spacing w:val="-6"/>
        </w:rPr>
        <w:t xml:space="preserve"> </w:t>
      </w:r>
      <w:r>
        <w:t>Shares</w:t>
      </w:r>
      <w:r>
        <w:rPr>
          <w:spacing w:val="-5"/>
        </w:rPr>
        <w:t xml:space="preserve"> </w:t>
      </w:r>
      <w:r>
        <w:t>if</w:t>
      </w:r>
      <w:r>
        <w:rPr>
          <w:spacing w:val="-5"/>
        </w:rPr>
        <w:t xml:space="preserve"> </w:t>
      </w:r>
      <w:r>
        <w:t>the</w:t>
      </w:r>
      <w:r>
        <w:rPr>
          <w:spacing w:val="-6"/>
        </w:rPr>
        <w:t xml:space="preserve"> </w:t>
      </w:r>
      <w:r>
        <w:t>transferee</w:t>
      </w:r>
      <w:r>
        <w:rPr>
          <w:spacing w:val="-3"/>
        </w:rPr>
        <w:t xml:space="preserve"> </w:t>
      </w:r>
      <w:r>
        <w:t>is</w:t>
      </w:r>
      <w:r>
        <w:rPr>
          <w:spacing w:val="-3"/>
        </w:rPr>
        <w:t xml:space="preserve"> </w:t>
      </w:r>
      <w:r>
        <w:t>a</w:t>
      </w:r>
      <w:r>
        <w:rPr>
          <w:spacing w:val="-6"/>
        </w:rPr>
        <w:t xml:space="preserve"> </w:t>
      </w:r>
      <w:r>
        <w:t>U.S.</w:t>
      </w:r>
      <w:r>
        <w:rPr>
          <w:spacing w:val="-3"/>
        </w:rPr>
        <w:t xml:space="preserve"> </w:t>
      </w:r>
      <w:r>
        <w:t>Person</w:t>
      </w:r>
      <w:r>
        <w:rPr>
          <w:spacing w:val="-6"/>
        </w:rPr>
        <w:t xml:space="preserve"> </w:t>
      </w:r>
      <w:r>
        <w:t>or</w:t>
      </w:r>
      <w:r>
        <w:rPr>
          <w:spacing w:val="-5"/>
        </w:rPr>
        <w:t xml:space="preserve"> </w:t>
      </w:r>
      <w:r>
        <w:t>acting</w:t>
      </w:r>
      <w:r>
        <w:rPr>
          <w:spacing w:val="-53"/>
        </w:rPr>
        <w:t xml:space="preserve"> </w:t>
      </w:r>
      <w:r>
        <w:t>for</w:t>
      </w:r>
      <w:r>
        <w:rPr>
          <w:spacing w:val="-2"/>
        </w:rPr>
        <w:t xml:space="preserve"> </w:t>
      </w:r>
      <w:r>
        <w:t>or on</w:t>
      </w:r>
      <w:r>
        <w:rPr>
          <w:spacing w:val="1"/>
        </w:rPr>
        <w:t xml:space="preserve"> </w:t>
      </w:r>
      <w:r>
        <w:t>behalf</w:t>
      </w:r>
      <w:r>
        <w:rPr>
          <w:spacing w:val="-1"/>
        </w:rPr>
        <w:t xml:space="preserve"> </w:t>
      </w:r>
      <w:r>
        <w:t>of</w:t>
      </w:r>
      <w:r>
        <w:rPr>
          <w:spacing w:val="1"/>
        </w:rPr>
        <w:t xml:space="preserve"> </w:t>
      </w:r>
      <w:r>
        <w:t>a</w:t>
      </w:r>
      <w:r>
        <w:rPr>
          <w:spacing w:val="-1"/>
        </w:rPr>
        <w:t xml:space="preserve"> </w:t>
      </w:r>
      <w:r>
        <w:t>U.S.</w:t>
      </w:r>
      <w:r>
        <w:rPr>
          <w:spacing w:val="1"/>
        </w:rPr>
        <w:t xml:space="preserve"> </w:t>
      </w:r>
      <w:r>
        <w:t>Person.</w:t>
      </w:r>
    </w:p>
    <w:p w14:paraId="7F0681F3" w14:textId="77777777" w:rsidR="0007431A" w:rsidRDefault="0007431A">
      <w:pPr>
        <w:pStyle w:val="BodyText"/>
        <w:spacing w:before="1"/>
      </w:pPr>
    </w:p>
    <w:p w14:paraId="37B4509F" w14:textId="77777777" w:rsidR="0007431A" w:rsidRDefault="0012211E">
      <w:pPr>
        <w:pStyle w:val="BodyText"/>
        <w:ind w:left="333" w:right="678"/>
        <w:jc w:val="both"/>
      </w:pPr>
      <w:r>
        <w:t>In the event that the ICAV does not receive a Declaration in respect of the transferee confirming that the transferee is</w:t>
      </w:r>
      <w:r>
        <w:rPr>
          <w:spacing w:val="-53"/>
        </w:rPr>
        <w:t xml:space="preserve"> </w:t>
      </w:r>
      <w:r>
        <w:t>not an Irish Resident or is an Exempt Investor, the ICAV will be required to deduct appropriate tax in respect of any</w:t>
      </w:r>
      <w:r>
        <w:rPr>
          <w:spacing w:val="1"/>
        </w:rPr>
        <w:t xml:space="preserve"> </w:t>
      </w:r>
      <w:r>
        <w:t>payment</w:t>
      </w:r>
      <w:r>
        <w:rPr>
          <w:spacing w:val="-5"/>
        </w:rPr>
        <w:t xml:space="preserve"> </w:t>
      </w:r>
      <w:r>
        <w:t>to</w:t>
      </w:r>
      <w:r>
        <w:rPr>
          <w:spacing w:val="-3"/>
        </w:rPr>
        <w:t xml:space="preserve"> </w:t>
      </w:r>
      <w:r>
        <w:t>the</w:t>
      </w:r>
      <w:r>
        <w:rPr>
          <w:spacing w:val="-5"/>
        </w:rPr>
        <w:t xml:space="preserve"> </w:t>
      </w:r>
      <w:r>
        <w:t>transferee</w:t>
      </w:r>
      <w:r>
        <w:rPr>
          <w:spacing w:val="-2"/>
        </w:rPr>
        <w:t xml:space="preserve"> </w:t>
      </w:r>
      <w:r>
        <w:t>or</w:t>
      </w:r>
      <w:r>
        <w:rPr>
          <w:spacing w:val="-4"/>
        </w:rPr>
        <w:t xml:space="preserve"> </w:t>
      </w:r>
      <w:r>
        <w:t>any</w:t>
      </w:r>
      <w:r>
        <w:rPr>
          <w:spacing w:val="-3"/>
        </w:rPr>
        <w:t xml:space="preserve"> </w:t>
      </w:r>
      <w:r>
        <w:t>sale,</w:t>
      </w:r>
      <w:r>
        <w:rPr>
          <w:spacing w:val="-5"/>
        </w:rPr>
        <w:t xml:space="preserve"> </w:t>
      </w:r>
      <w:r>
        <w:t>transfer,</w:t>
      </w:r>
      <w:r>
        <w:rPr>
          <w:spacing w:val="-4"/>
        </w:rPr>
        <w:t xml:space="preserve"> </w:t>
      </w:r>
      <w:r>
        <w:t>cancellation,</w:t>
      </w:r>
      <w:r>
        <w:rPr>
          <w:spacing w:val="-5"/>
        </w:rPr>
        <w:t xml:space="preserve"> </w:t>
      </w:r>
      <w:r>
        <w:t>redemption</w:t>
      </w:r>
      <w:r>
        <w:rPr>
          <w:spacing w:val="-3"/>
        </w:rPr>
        <w:t xml:space="preserve"> </w:t>
      </w:r>
      <w:r>
        <w:t>or</w:t>
      </w:r>
      <w:r>
        <w:rPr>
          <w:spacing w:val="-4"/>
        </w:rPr>
        <w:t xml:space="preserve"> </w:t>
      </w:r>
      <w:r>
        <w:t>other</w:t>
      </w:r>
      <w:r>
        <w:rPr>
          <w:spacing w:val="-4"/>
        </w:rPr>
        <w:t xml:space="preserve"> </w:t>
      </w:r>
      <w:r>
        <w:t>payment</w:t>
      </w:r>
      <w:r>
        <w:rPr>
          <w:spacing w:val="-3"/>
        </w:rPr>
        <w:t xml:space="preserve"> </w:t>
      </w:r>
      <w:r>
        <w:t>in</w:t>
      </w:r>
      <w:r>
        <w:rPr>
          <w:spacing w:val="-2"/>
        </w:rPr>
        <w:t xml:space="preserve"> </w:t>
      </w:r>
      <w:r>
        <w:t>respect</w:t>
      </w:r>
      <w:r>
        <w:rPr>
          <w:spacing w:val="-2"/>
        </w:rPr>
        <w:t xml:space="preserve"> </w:t>
      </w:r>
      <w:r>
        <w:t>of</w:t>
      </w:r>
      <w:r>
        <w:rPr>
          <w:spacing w:val="-4"/>
        </w:rPr>
        <w:t xml:space="preserve"> </w:t>
      </w:r>
      <w:r>
        <w:t>the</w:t>
      </w:r>
      <w:r>
        <w:rPr>
          <w:spacing w:val="-2"/>
        </w:rPr>
        <w:t xml:space="preserve"> </w:t>
      </w:r>
      <w:r>
        <w:t>Shares</w:t>
      </w:r>
      <w:r>
        <w:rPr>
          <w:spacing w:val="-4"/>
        </w:rPr>
        <w:t xml:space="preserve"> </w:t>
      </w:r>
      <w:r>
        <w:t>as</w:t>
      </w:r>
      <w:r>
        <w:rPr>
          <w:spacing w:val="-53"/>
        </w:rPr>
        <w:t xml:space="preserve"> </w:t>
      </w:r>
      <w:r>
        <w:t>described in</w:t>
      </w:r>
      <w:r>
        <w:rPr>
          <w:spacing w:val="1"/>
        </w:rPr>
        <w:t xml:space="preserve"> </w:t>
      </w:r>
      <w:r>
        <w:t>the</w:t>
      </w:r>
      <w:r>
        <w:rPr>
          <w:spacing w:val="1"/>
        </w:rPr>
        <w:t xml:space="preserve"> </w:t>
      </w:r>
      <w:r>
        <w:t>section</w:t>
      </w:r>
      <w:r>
        <w:rPr>
          <w:spacing w:val="-2"/>
        </w:rPr>
        <w:t xml:space="preserve"> </w:t>
      </w:r>
      <w:r>
        <w:t>headed</w:t>
      </w:r>
      <w:r>
        <w:rPr>
          <w:spacing w:val="1"/>
        </w:rPr>
        <w:t xml:space="preserve"> </w:t>
      </w:r>
      <w:r>
        <w:t>“</w:t>
      </w:r>
      <w:r>
        <w:rPr>
          <w:i/>
        </w:rPr>
        <w:t>Taxation</w:t>
      </w:r>
      <w:r>
        <w:t>” below.</w:t>
      </w:r>
    </w:p>
    <w:p w14:paraId="1B85BBA8" w14:textId="77777777" w:rsidR="0007431A" w:rsidRDefault="0007431A">
      <w:pPr>
        <w:jc w:val="both"/>
        <w:sectPr w:rsidR="0007431A">
          <w:pgSz w:w="12240" w:h="15840"/>
          <w:pgMar w:top="1440" w:right="220" w:bottom="1100" w:left="660" w:header="0" w:footer="824" w:gutter="0"/>
          <w:cols w:space="720"/>
        </w:sectPr>
      </w:pPr>
    </w:p>
    <w:p w14:paraId="747CD1FA" w14:textId="4B7FA7F6"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11860099" wp14:editId="0DFA0432">
                <wp:extent cx="6607810" cy="6350"/>
                <wp:effectExtent l="2540" t="635" r="0" b="2540"/>
                <wp:docPr id="44" name="docshapegroup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45" name="docshape40"/>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348A15D" id="docshapegroup39"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qkRAIAAAYFAAAOAAAAZHJzL2Uyb0RvYy54bWykVMtu2zAQvBfoPxC815Jc20kFy0HgNEaB&#10;tA2Q9gNoinqgEpdd0pbTr++SVBwnQS+uDgKX++DMLJfLq0Pfsb1C24IueDZJOVNaQtnquuA/f9x+&#10;uOTMOqFL0YFWBX9Ull+t3r9bDiZXU2igKxUyKqJtPpiCN86ZPEmsbFQv7ASM0uSsAHvhyMQ6KVEM&#10;VL3vkmmaLpIBsDQIUllLuzfRyVehflUp6b5XlVWOdQUnbC78Mfy3/p+sliKvUZimlSMMcQaKXrSa&#10;Dj2WuhFOsB22b0r1rUSwULmJhD6BqmqlChyITZa+YrNB2JnApc6H2hxlImlf6XR2Wfltv0HzYO4x&#10;oqflHchflnRJBlPnp35v1zGYbYevUFI/xc5BIH6osPcliBI7BH0fj/qqg2OSNheL9OIyozZI8i0+&#10;zkf5ZUM9epMkm89jWpbO0kVMomSPTOTxuABxhORbTnfIPstk/0+mh0YYFdS3XoZ7ZG1Z8NmcMy16&#10;ol6CtD5kFjD5wynqSUkbZWQa1o3QtbpGhKFRoiRQWeDwIsEblppwnq7/FkjkBq3bKOiZXxQcaSJC&#10;v8T+zrqo5VOIb5+Fri1v264LBtbbdYdsL/z0hG+U/0VYp32wBp8WK/od6k3kFBuzhfKR+CHEEaQn&#10;gxYN4B/OBhq/gtvfO4GKs+6LJo0+ZTPSlblgzOYXUzLw1LM99QgtqVTBHWdxuXZxxncG27qhk7JA&#10;WsM13deqDcQ9vohqBEt3Z7z1NGzhlo0Pg5/mUztEPT9fq78AAAD//wMAUEsDBBQABgAIAAAAIQDg&#10;M11e2wAAAAQBAAAPAAAAZHJzL2Rvd25yZXYueG1sTI/NasMwEITvhb6D2EJvjeT+hOJYDiG0PYVC&#10;k0LJbWNtbBNrZSzFdt6+ci/pZZlllplvs+VoG9FT52vHGpKZAkFcOFNzqeF79/7wCsIHZIONY9Jw&#10;IQ/L/PYmw9S4gb+o34ZSxBD2KWqoQmhTKX1RkUU/cy1x9I6usxji2pXSdDjEcNvIR6Xm0mLNsaHC&#10;ltYVFaft2Wr4GHBYPSVv/eZ0XF/2u5fPn01CWt/fjasFiEBjuB7DhB/RIY9MB3dm40WjIT4S/ubk&#10;qWc1B3GYFMg8k//h818AAAD//wMAUEsBAi0AFAAGAAgAAAAhALaDOJL+AAAA4QEAABMAAAAAAAAA&#10;AAAAAAAAAAAAAFtDb250ZW50X1R5cGVzXS54bWxQSwECLQAUAAYACAAAACEAOP0h/9YAAACUAQAA&#10;CwAAAAAAAAAAAAAAAAAvAQAAX3JlbHMvLnJlbHNQSwECLQAUAAYACAAAACEAglw6pEQCAAAGBQAA&#10;DgAAAAAAAAAAAAAAAAAuAgAAZHJzL2Uyb0RvYy54bWxQSwECLQAUAAYACAAAACEA4DNdXtsAAAAE&#10;AQAADwAAAAAAAAAAAAAAAACeBAAAZHJzL2Rvd25yZXYueG1sUEsFBgAAAAAEAAQA8wAAAKYFAAAA&#10;AA==&#10;">
                <v:rect id="docshape40"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w10:anchorlock/>
              </v:group>
            </w:pict>
          </mc:Fallback>
        </mc:AlternateContent>
      </w:r>
    </w:p>
    <w:p w14:paraId="73905BA1" w14:textId="77777777" w:rsidR="0007431A" w:rsidRDefault="0012211E">
      <w:pPr>
        <w:pStyle w:val="Heading1"/>
      </w:pPr>
      <w:bookmarkStart w:id="13" w:name="_bookmark12"/>
      <w:bookmarkEnd w:id="13"/>
      <w:r>
        <w:t>CONVERSION</w:t>
      </w:r>
      <w:r>
        <w:rPr>
          <w:spacing w:val="-5"/>
        </w:rPr>
        <w:t xml:space="preserve"> </w:t>
      </w:r>
      <w:r>
        <w:t>OF</w:t>
      </w:r>
      <w:r>
        <w:rPr>
          <w:spacing w:val="-2"/>
        </w:rPr>
        <w:t xml:space="preserve"> </w:t>
      </w:r>
      <w:r>
        <w:t>SHARES</w:t>
      </w:r>
    </w:p>
    <w:p w14:paraId="04181A6A" w14:textId="72E2106F" w:rsidR="0007431A" w:rsidRDefault="00044734">
      <w:pPr>
        <w:pStyle w:val="BodyText"/>
        <w:spacing w:before="5"/>
        <w:rPr>
          <w:b/>
          <w:sz w:val="8"/>
        </w:rPr>
      </w:pPr>
      <w:r>
        <w:rPr>
          <w:noProof/>
          <w:lang w:val="en-GB" w:eastAsia="en-GB"/>
        </w:rPr>
        <mc:AlternateContent>
          <mc:Choice Requires="wps">
            <w:drawing>
              <wp:anchor distT="0" distB="0" distL="0" distR="0" simplePos="0" relativeHeight="251658254" behindDoc="1" locked="0" layoutInCell="1" allowOverlap="1" wp14:anchorId="70F72FCD" wp14:editId="25EF92DE">
                <wp:simplePos x="0" y="0"/>
                <wp:positionH relativeFrom="page">
                  <wp:posOffset>612775</wp:posOffset>
                </wp:positionH>
                <wp:positionV relativeFrom="paragraph">
                  <wp:posOffset>76835</wp:posOffset>
                </wp:positionV>
                <wp:extent cx="6607810" cy="6350"/>
                <wp:effectExtent l="0" t="0" r="0" b="0"/>
                <wp:wrapTopAndBottom/>
                <wp:docPr id="43"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6762E0" id="docshape41" o:spid="_x0000_s1026" style="position:absolute;margin-left:48.25pt;margin-top:6.05pt;width:520.3pt;height:.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2BBA0FC7" w14:textId="77777777" w:rsidR="0007431A" w:rsidRDefault="0007431A">
      <w:pPr>
        <w:pStyle w:val="BodyText"/>
        <w:spacing w:before="8"/>
        <w:rPr>
          <w:b/>
          <w:sz w:val="12"/>
        </w:rPr>
      </w:pPr>
    </w:p>
    <w:p w14:paraId="1BFC12C5" w14:textId="77777777" w:rsidR="0007431A" w:rsidRDefault="0012211E">
      <w:pPr>
        <w:pStyle w:val="BodyText"/>
        <w:spacing w:before="93"/>
        <w:ind w:left="333"/>
        <w:jc w:val="both"/>
      </w:pPr>
      <w:r>
        <w:t>Shareholders</w:t>
      </w:r>
      <w:r>
        <w:rPr>
          <w:spacing w:val="-10"/>
        </w:rPr>
        <w:t xml:space="preserve"> </w:t>
      </w:r>
      <w:r>
        <w:t>may</w:t>
      </w:r>
      <w:r>
        <w:rPr>
          <w:spacing w:val="-9"/>
        </w:rPr>
        <w:t xml:space="preserve"> </w:t>
      </w:r>
      <w:r>
        <w:t>be</w:t>
      </w:r>
      <w:r>
        <w:rPr>
          <w:spacing w:val="-11"/>
        </w:rPr>
        <w:t xml:space="preserve"> </w:t>
      </w:r>
      <w:r>
        <w:t>entitled</w:t>
      </w:r>
      <w:r>
        <w:rPr>
          <w:spacing w:val="-14"/>
        </w:rPr>
        <w:t xml:space="preserve"> </w:t>
      </w:r>
      <w:r>
        <w:t>to</w:t>
      </w:r>
      <w:r>
        <w:rPr>
          <w:spacing w:val="-11"/>
        </w:rPr>
        <w:t xml:space="preserve"> </w:t>
      </w:r>
      <w:r>
        <w:t>exchange</w:t>
      </w:r>
      <w:r>
        <w:rPr>
          <w:spacing w:val="-11"/>
        </w:rPr>
        <w:t xml:space="preserve"> </w:t>
      </w:r>
      <w:r>
        <w:t>any</w:t>
      </w:r>
      <w:r>
        <w:rPr>
          <w:spacing w:val="-10"/>
        </w:rPr>
        <w:t xml:space="preserve"> </w:t>
      </w:r>
      <w:r>
        <w:t>or</w:t>
      </w:r>
      <w:r>
        <w:rPr>
          <w:spacing w:val="-12"/>
        </w:rPr>
        <w:t xml:space="preserve"> </w:t>
      </w:r>
      <w:r>
        <w:t>all</w:t>
      </w:r>
      <w:r>
        <w:rPr>
          <w:spacing w:val="-11"/>
        </w:rPr>
        <w:t xml:space="preserve"> </w:t>
      </w:r>
      <w:r>
        <w:t>of</w:t>
      </w:r>
      <w:r>
        <w:rPr>
          <w:spacing w:val="-8"/>
        </w:rPr>
        <w:t xml:space="preserve"> </w:t>
      </w:r>
      <w:r>
        <w:t>their</w:t>
      </w:r>
      <w:r>
        <w:rPr>
          <w:spacing w:val="-10"/>
        </w:rPr>
        <w:t xml:space="preserve"> </w:t>
      </w:r>
      <w:r>
        <w:t>Shares</w:t>
      </w:r>
      <w:r>
        <w:rPr>
          <w:spacing w:val="-9"/>
        </w:rPr>
        <w:t xml:space="preserve"> </w:t>
      </w:r>
      <w:r>
        <w:t>of</w:t>
      </w:r>
      <w:r>
        <w:rPr>
          <w:spacing w:val="-11"/>
        </w:rPr>
        <w:t xml:space="preserve"> </w:t>
      </w:r>
      <w:r>
        <w:t>any</w:t>
      </w:r>
      <w:r>
        <w:rPr>
          <w:spacing w:val="-10"/>
        </w:rPr>
        <w:t xml:space="preserve"> </w:t>
      </w:r>
      <w:r>
        <w:t>Class</w:t>
      </w:r>
      <w:r>
        <w:rPr>
          <w:spacing w:val="-9"/>
        </w:rPr>
        <w:t xml:space="preserve"> </w:t>
      </w:r>
      <w:r>
        <w:t>in</w:t>
      </w:r>
      <w:r>
        <w:rPr>
          <w:spacing w:val="-9"/>
        </w:rPr>
        <w:t xml:space="preserve"> </w:t>
      </w:r>
      <w:r>
        <w:t>a</w:t>
      </w:r>
      <w:r>
        <w:rPr>
          <w:spacing w:val="-13"/>
        </w:rPr>
        <w:t xml:space="preserve"> </w:t>
      </w:r>
      <w:r>
        <w:t>Fund</w:t>
      </w:r>
      <w:r>
        <w:rPr>
          <w:spacing w:val="-13"/>
        </w:rPr>
        <w:t xml:space="preserve"> </w:t>
      </w:r>
      <w:r>
        <w:t>(“</w:t>
      </w:r>
      <w:r>
        <w:rPr>
          <w:b/>
        </w:rPr>
        <w:t>Original</w:t>
      </w:r>
      <w:r>
        <w:rPr>
          <w:b/>
          <w:spacing w:val="-11"/>
        </w:rPr>
        <w:t xml:space="preserve"> </w:t>
      </w:r>
      <w:r>
        <w:rPr>
          <w:b/>
        </w:rPr>
        <w:t>Class</w:t>
      </w:r>
      <w:r>
        <w:t>”)</w:t>
      </w:r>
      <w:r>
        <w:rPr>
          <w:spacing w:val="-12"/>
        </w:rPr>
        <w:t xml:space="preserve"> </w:t>
      </w:r>
      <w:r>
        <w:t>for</w:t>
      </w:r>
      <w:r>
        <w:rPr>
          <w:spacing w:val="-13"/>
        </w:rPr>
        <w:t xml:space="preserve"> </w:t>
      </w:r>
      <w:r>
        <w:t>either</w:t>
      </w:r>
    </w:p>
    <w:p w14:paraId="3068E25D" w14:textId="77777777" w:rsidR="0007431A" w:rsidRDefault="0012211E">
      <w:pPr>
        <w:pStyle w:val="BodyText"/>
        <w:spacing w:before="1"/>
        <w:ind w:left="333" w:right="556"/>
      </w:pPr>
      <w:r>
        <w:t>(a)</w:t>
      </w:r>
      <w:r>
        <w:rPr>
          <w:spacing w:val="2"/>
        </w:rPr>
        <w:t xml:space="preserve"> </w:t>
      </w:r>
      <w:r>
        <w:t>Shares</w:t>
      </w:r>
      <w:r>
        <w:rPr>
          <w:spacing w:val="6"/>
        </w:rPr>
        <w:t xml:space="preserve"> </w:t>
      </w:r>
      <w:r>
        <w:t>of</w:t>
      </w:r>
      <w:r>
        <w:rPr>
          <w:spacing w:val="2"/>
        </w:rPr>
        <w:t xml:space="preserve"> </w:t>
      </w:r>
      <w:r>
        <w:t>the</w:t>
      </w:r>
      <w:r>
        <w:rPr>
          <w:spacing w:val="2"/>
        </w:rPr>
        <w:t xml:space="preserve"> </w:t>
      </w:r>
      <w:r>
        <w:t>same</w:t>
      </w:r>
      <w:r>
        <w:rPr>
          <w:spacing w:val="2"/>
        </w:rPr>
        <w:t xml:space="preserve"> </w:t>
      </w:r>
      <w:r>
        <w:t>Class</w:t>
      </w:r>
      <w:r>
        <w:rPr>
          <w:spacing w:val="4"/>
        </w:rPr>
        <w:t xml:space="preserve"> </w:t>
      </w:r>
      <w:r>
        <w:t>in</w:t>
      </w:r>
      <w:r>
        <w:rPr>
          <w:spacing w:val="2"/>
        </w:rPr>
        <w:t xml:space="preserve"> </w:t>
      </w:r>
      <w:r>
        <w:t>any</w:t>
      </w:r>
      <w:r>
        <w:rPr>
          <w:spacing w:val="4"/>
        </w:rPr>
        <w:t xml:space="preserve"> </w:t>
      </w:r>
      <w:r>
        <w:t>other</w:t>
      </w:r>
      <w:r>
        <w:rPr>
          <w:spacing w:val="3"/>
        </w:rPr>
        <w:t xml:space="preserve"> </w:t>
      </w:r>
      <w:r>
        <w:t>Fund</w:t>
      </w:r>
      <w:r>
        <w:rPr>
          <w:spacing w:val="2"/>
        </w:rPr>
        <w:t xml:space="preserve"> </w:t>
      </w:r>
      <w:r>
        <w:t>available</w:t>
      </w:r>
      <w:r>
        <w:rPr>
          <w:spacing w:val="2"/>
        </w:rPr>
        <w:t xml:space="preserve"> </w:t>
      </w:r>
      <w:r>
        <w:t>for</w:t>
      </w:r>
      <w:r>
        <w:rPr>
          <w:spacing w:val="3"/>
        </w:rPr>
        <w:t xml:space="preserve"> </w:t>
      </w:r>
      <w:r>
        <w:t>issue</w:t>
      </w:r>
      <w:r>
        <w:rPr>
          <w:spacing w:val="4"/>
        </w:rPr>
        <w:t xml:space="preserve"> </w:t>
      </w:r>
      <w:r>
        <w:t>at</w:t>
      </w:r>
      <w:r>
        <w:rPr>
          <w:spacing w:val="2"/>
        </w:rPr>
        <w:t xml:space="preserve"> </w:t>
      </w:r>
      <w:r>
        <w:t>that</w:t>
      </w:r>
      <w:r>
        <w:rPr>
          <w:spacing w:val="3"/>
        </w:rPr>
        <w:t xml:space="preserve"> </w:t>
      </w:r>
      <w:r>
        <w:t>time;</w:t>
      </w:r>
      <w:r>
        <w:rPr>
          <w:spacing w:val="1"/>
        </w:rPr>
        <w:t xml:space="preserve"> </w:t>
      </w:r>
      <w:r>
        <w:t>or</w:t>
      </w:r>
      <w:r>
        <w:rPr>
          <w:spacing w:val="5"/>
        </w:rPr>
        <w:t xml:space="preserve"> </w:t>
      </w:r>
      <w:r>
        <w:t>(b)</w:t>
      </w:r>
      <w:r>
        <w:rPr>
          <w:spacing w:val="3"/>
        </w:rPr>
        <w:t xml:space="preserve"> </w:t>
      </w:r>
      <w:r>
        <w:t>Shares</w:t>
      </w:r>
      <w:r>
        <w:rPr>
          <w:spacing w:val="6"/>
        </w:rPr>
        <w:t xml:space="preserve"> </w:t>
      </w:r>
      <w:r>
        <w:t>of</w:t>
      </w:r>
      <w:r>
        <w:rPr>
          <w:spacing w:val="2"/>
        </w:rPr>
        <w:t xml:space="preserve"> </w:t>
      </w:r>
      <w:r>
        <w:t>another</w:t>
      </w:r>
      <w:r>
        <w:rPr>
          <w:spacing w:val="3"/>
        </w:rPr>
        <w:t xml:space="preserve"> </w:t>
      </w:r>
      <w:r>
        <w:t>Class</w:t>
      </w:r>
      <w:r>
        <w:rPr>
          <w:spacing w:val="4"/>
        </w:rPr>
        <w:t xml:space="preserve"> </w:t>
      </w:r>
      <w:r>
        <w:t>in</w:t>
      </w:r>
      <w:r>
        <w:rPr>
          <w:spacing w:val="2"/>
        </w:rPr>
        <w:t xml:space="preserve"> </w:t>
      </w:r>
      <w:r>
        <w:t>the</w:t>
      </w:r>
      <w:r>
        <w:rPr>
          <w:spacing w:val="-53"/>
        </w:rPr>
        <w:t xml:space="preserve"> </w:t>
      </w:r>
      <w:r>
        <w:t>same</w:t>
      </w:r>
      <w:r>
        <w:rPr>
          <w:spacing w:val="-2"/>
        </w:rPr>
        <w:t xml:space="preserve"> </w:t>
      </w:r>
      <w:r>
        <w:t>Fund</w:t>
      </w:r>
      <w:r>
        <w:rPr>
          <w:spacing w:val="-2"/>
        </w:rPr>
        <w:t xml:space="preserve"> </w:t>
      </w:r>
      <w:r>
        <w:t>available</w:t>
      </w:r>
      <w:r>
        <w:rPr>
          <w:spacing w:val="-1"/>
        </w:rPr>
        <w:t xml:space="preserve"> </w:t>
      </w:r>
      <w:r>
        <w:t>for</w:t>
      </w:r>
      <w:r>
        <w:rPr>
          <w:spacing w:val="-1"/>
        </w:rPr>
        <w:t xml:space="preserve"> </w:t>
      </w:r>
      <w:r>
        <w:t>issue</w:t>
      </w:r>
      <w:r>
        <w:rPr>
          <w:spacing w:val="-2"/>
        </w:rPr>
        <w:t xml:space="preserve"> </w:t>
      </w:r>
      <w:r>
        <w:t>at</w:t>
      </w:r>
      <w:r>
        <w:rPr>
          <w:spacing w:val="1"/>
        </w:rPr>
        <w:t xml:space="preserve"> </w:t>
      </w:r>
      <w:r>
        <w:t>that</w:t>
      </w:r>
      <w:r>
        <w:rPr>
          <w:spacing w:val="-1"/>
        </w:rPr>
        <w:t xml:space="preserve"> </w:t>
      </w:r>
      <w:r>
        <w:t>time</w:t>
      </w:r>
      <w:r>
        <w:rPr>
          <w:spacing w:val="-2"/>
        </w:rPr>
        <w:t xml:space="preserve"> </w:t>
      </w:r>
      <w:r>
        <w:t>(“</w:t>
      </w:r>
      <w:r>
        <w:rPr>
          <w:b/>
        </w:rPr>
        <w:t>New Class</w:t>
      </w:r>
      <w:r>
        <w:t>”).</w:t>
      </w:r>
    </w:p>
    <w:p w14:paraId="42C0D89C" w14:textId="77777777" w:rsidR="0007431A" w:rsidRDefault="0007431A">
      <w:pPr>
        <w:pStyle w:val="BodyText"/>
        <w:spacing w:before="10"/>
        <w:rPr>
          <w:sz w:val="19"/>
        </w:rPr>
      </w:pPr>
    </w:p>
    <w:p w14:paraId="7B42B5CE" w14:textId="77777777" w:rsidR="0007431A" w:rsidRDefault="0012211E">
      <w:pPr>
        <w:pStyle w:val="BodyText"/>
        <w:ind w:left="333" w:right="675"/>
        <w:jc w:val="both"/>
      </w:pPr>
      <w:r>
        <w:t>When requesting the conversion of Shares as an initial investment in a Class, Shareholders should ensure that the</w:t>
      </w:r>
      <w:r>
        <w:rPr>
          <w:spacing w:val="1"/>
        </w:rPr>
        <w:t xml:space="preserve"> </w:t>
      </w:r>
      <w:r>
        <w:t>NAV</w:t>
      </w:r>
      <w:r>
        <w:rPr>
          <w:spacing w:val="-3"/>
        </w:rPr>
        <w:t xml:space="preserve"> </w:t>
      </w:r>
      <w:r>
        <w:t>of</w:t>
      </w:r>
      <w:r>
        <w:rPr>
          <w:spacing w:val="-6"/>
        </w:rPr>
        <w:t xml:space="preserve"> </w:t>
      </w:r>
      <w:r>
        <w:t>the</w:t>
      </w:r>
      <w:r>
        <w:rPr>
          <w:spacing w:val="-2"/>
        </w:rPr>
        <w:t xml:space="preserve"> </w:t>
      </w:r>
      <w:r>
        <w:t>Shares</w:t>
      </w:r>
      <w:r>
        <w:rPr>
          <w:spacing w:val="-4"/>
        </w:rPr>
        <w:t xml:space="preserve"> </w:t>
      </w:r>
      <w:r>
        <w:t>converted</w:t>
      </w:r>
      <w:r>
        <w:rPr>
          <w:spacing w:val="-5"/>
        </w:rPr>
        <w:t xml:space="preserve"> </w:t>
      </w:r>
      <w:r>
        <w:t>is</w:t>
      </w:r>
      <w:r>
        <w:rPr>
          <w:spacing w:val="-4"/>
        </w:rPr>
        <w:t xml:space="preserve"> </w:t>
      </w:r>
      <w:r>
        <w:t>equal</w:t>
      </w:r>
      <w:r>
        <w:rPr>
          <w:spacing w:val="-5"/>
        </w:rPr>
        <w:t xml:space="preserve"> </w:t>
      </w:r>
      <w:r>
        <w:t>to</w:t>
      </w:r>
      <w:r>
        <w:rPr>
          <w:spacing w:val="-6"/>
        </w:rPr>
        <w:t xml:space="preserve"> </w:t>
      </w:r>
      <w:r>
        <w:t>or</w:t>
      </w:r>
      <w:r>
        <w:rPr>
          <w:spacing w:val="-4"/>
        </w:rPr>
        <w:t xml:space="preserve"> </w:t>
      </w:r>
      <w:r>
        <w:t>exceeds</w:t>
      </w:r>
      <w:r>
        <w:rPr>
          <w:spacing w:val="-5"/>
        </w:rPr>
        <w:t xml:space="preserve"> </w:t>
      </w:r>
      <w:r>
        <w:t>the</w:t>
      </w:r>
      <w:r>
        <w:rPr>
          <w:spacing w:val="-5"/>
        </w:rPr>
        <w:t xml:space="preserve"> </w:t>
      </w:r>
      <w:r>
        <w:t>minimum</w:t>
      </w:r>
      <w:r>
        <w:rPr>
          <w:spacing w:val="-6"/>
        </w:rPr>
        <w:t xml:space="preserve"> </w:t>
      </w:r>
      <w:r>
        <w:t>holding</w:t>
      </w:r>
      <w:r>
        <w:rPr>
          <w:spacing w:val="-5"/>
        </w:rPr>
        <w:t xml:space="preserve"> </w:t>
      </w:r>
      <w:r>
        <w:t>(if</w:t>
      </w:r>
      <w:r>
        <w:rPr>
          <w:spacing w:val="-5"/>
        </w:rPr>
        <w:t xml:space="preserve"> </w:t>
      </w:r>
      <w:r>
        <w:t>any)</w:t>
      </w:r>
      <w:r>
        <w:rPr>
          <w:spacing w:val="-4"/>
        </w:rPr>
        <w:t xml:space="preserve"> </w:t>
      </w:r>
      <w:r>
        <w:t>for</w:t>
      </w:r>
      <w:r>
        <w:rPr>
          <w:spacing w:val="-5"/>
        </w:rPr>
        <w:t xml:space="preserve"> </w:t>
      </w:r>
      <w:r>
        <w:t>the</w:t>
      </w:r>
      <w:r>
        <w:rPr>
          <w:spacing w:val="-5"/>
        </w:rPr>
        <w:t xml:space="preserve"> </w:t>
      </w:r>
      <w:r>
        <w:t>relevant</w:t>
      </w:r>
      <w:r>
        <w:rPr>
          <w:spacing w:val="-4"/>
        </w:rPr>
        <w:t xml:space="preserve"> </w:t>
      </w:r>
      <w:r>
        <w:t>Class.</w:t>
      </w:r>
      <w:r>
        <w:rPr>
          <w:spacing w:val="-5"/>
        </w:rPr>
        <w:t xml:space="preserve"> </w:t>
      </w:r>
      <w:r>
        <w:t>In</w:t>
      </w:r>
      <w:r>
        <w:rPr>
          <w:spacing w:val="-5"/>
        </w:rPr>
        <w:t xml:space="preserve"> </w:t>
      </w:r>
      <w:r>
        <w:t>the</w:t>
      </w:r>
      <w:r>
        <w:rPr>
          <w:spacing w:val="-3"/>
        </w:rPr>
        <w:t xml:space="preserve"> </w:t>
      </w:r>
      <w:r>
        <w:t>case</w:t>
      </w:r>
      <w:r>
        <w:rPr>
          <w:spacing w:val="-6"/>
        </w:rPr>
        <w:t xml:space="preserve"> </w:t>
      </w:r>
      <w:r>
        <w:t>of</w:t>
      </w:r>
      <w:r>
        <w:rPr>
          <w:spacing w:val="-53"/>
        </w:rPr>
        <w:t xml:space="preserve"> </w:t>
      </w:r>
      <w:r>
        <w:t>a conversion of a partial holding only, the value of the remaining holding must also be at least equal to any minimum</w:t>
      </w:r>
      <w:r>
        <w:rPr>
          <w:spacing w:val="1"/>
        </w:rPr>
        <w:t xml:space="preserve"> </w:t>
      </w:r>
      <w:r>
        <w:t>holding for the relevant Class. If the number of Shares of the New Class to be issued on conversion is not an integral</w:t>
      </w:r>
      <w:r>
        <w:rPr>
          <w:spacing w:val="-53"/>
        </w:rPr>
        <w:t xml:space="preserve"> </w:t>
      </w:r>
      <w:r>
        <w:rPr>
          <w:w w:val="95"/>
        </w:rPr>
        <w:t>number</w:t>
      </w:r>
      <w:r>
        <w:rPr>
          <w:spacing w:val="12"/>
          <w:w w:val="95"/>
        </w:rPr>
        <w:t xml:space="preserve"> </w:t>
      </w:r>
      <w:r>
        <w:rPr>
          <w:w w:val="95"/>
        </w:rPr>
        <w:t>of</w:t>
      </w:r>
      <w:r>
        <w:rPr>
          <w:spacing w:val="13"/>
          <w:w w:val="95"/>
        </w:rPr>
        <w:t xml:space="preserve"> </w:t>
      </w:r>
      <w:r>
        <w:rPr>
          <w:w w:val="95"/>
        </w:rPr>
        <w:t>Shares,</w:t>
      </w:r>
      <w:r>
        <w:rPr>
          <w:spacing w:val="14"/>
          <w:w w:val="95"/>
        </w:rPr>
        <w:t xml:space="preserve"> </w:t>
      </w:r>
      <w:r>
        <w:rPr>
          <w:w w:val="95"/>
        </w:rPr>
        <w:t>the</w:t>
      </w:r>
      <w:r>
        <w:rPr>
          <w:spacing w:val="10"/>
          <w:w w:val="95"/>
        </w:rPr>
        <w:t xml:space="preserve"> </w:t>
      </w:r>
      <w:r>
        <w:rPr>
          <w:w w:val="95"/>
        </w:rPr>
        <w:t>ICAV</w:t>
      </w:r>
      <w:r>
        <w:rPr>
          <w:spacing w:val="9"/>
          <w:w w:val="95"/>
        </w:rPr>
        <w:t xml:space="preserve"> </w:t>
      </w:r>
      <w:r>
        <w:rPr>
          <w:w w:val="95"/>
        </w:rPr>
        <w:t>may</w:t>
      </w:r>
      <w:r>
        <w:rPr>
          <w:spacing w:val="12"/>
          <w:w w:val="95"/>
        </w:rPr>
        <w:t xml:space="preserve"> </w:t>
      </w:r>
      <w:r>
        <w:rPr>
          <w:w w:val="95"/>
        </w:rPr>
        <w:t>at</w:t>
      </w:r>
      <w:r>
        <w:rPr>
          <w:spacing w:val="14"/>
          <w:w w:val="95"/>
        </w:rPr>
        <w:t xml:space="preserve"> </w:t>
      </w:r>
      <w:r>
        <w:rPr>
          <w:w w:val="95"/>
        </w:rPr>
        <w:t>its</w:t>
      </w:r>
      <w:r>
        <w:rPr>
          <w:spacing w:val="12"/>
          <w:w w:val="95"/>
        </w:rPr>
        <w:t xml:space="preserve"> </w:t>
      </w:r>
      <w:r>
        <w:rPr>
          <w:w w:val="95"/>
        </w:rPr>
        <w:t>discretion</w:t>
      </w:r>
      <w:r>
        <w:rPr>
          <w:spacing w:val="14"/>
          <w:w w:val="95"/>
        </w:rPr>
        <w:t xml:space="preserve"> </w:t>
      </w:r>
      <w:r>
        <w:rPr>
          <w:w w:val="95"/>
        </w:rPr>
        <w:t>issue</w:t>
      </w:r>
      <w:r>
        <w:rPr>
          <w:spacing w:val="13"/>
          <w:w w:val="95"/>
        </w:rPr>
        <w:t xml:space="preserve"> </w:t>
      </w:r>
      <w:r>
        <w:rPr>
          <w:w w:val="95"/>
        </w:rPr>
        <w:t>fractional</w:t>
      </w:r>
      <w:r>
        <w:rPr>
          <w:spacing w:val="9"/>
          <w:w w:val="95"/>
        </w:rPr>
        <w:t xml:space="preserve"> </w:t>
      </w:r>
      <w:r>
        <w:rPr>
          <w:w w:val="95"/>
        </w:rPr>
        <w:t>new</w:t>
      </w:r>
      <w:r>
        <w:rPr>
          <w:spacing w:val="14"/>
          <w:w w:val="95"/>
        </w:rPr>
        <w:t xml:space="preserve"> </w:t>
      </w:r>
      <w:r>
        <w:rPr>
          <w:w w:val="95"/>
        </w:rPr>
        <w:t>Shares</w:t>
      </w:r>
      <w:r>
        <w:rPr>
          <w:spacing w:val="12"/>
          <w:w w:val="95"/>
        </w:rPr>
        <w:t xml:space="preserve"> </w:t>
      </w:r>
      <w:r>
        <w:rPr>
          <w:w w:val="95"/>
        </w:rPr>
        <w:t>or</w:t>
      </w:r>
      <w:r>
        <w:rPr>
          <w:spacing w:val="15"/>
          <w:w w:val="95"/>
        </w:rPr>
        <w:t xml:space="preserve"> </w:t>
      </w:r>
      <w:r>
        <w:rPr>
          <w:w w:val="95"/>
        </w:rPr>
        <w:t>retain</w:t>
      </w:r>
      <w:r>
        <w:rPr>
          <w:spacing w:val="13"/>
          <w:w w:val="95"/>
        </w:rPr>
        <w:t xml:space="preserve"> </w:t>
      </w:r>
      <w:r>
        <w:rPr>
          <w:w w:val="95"/>
        </w:rPr>
        <w:t>the</w:t>
      </w:r>
      <w:r>
        <w:rPr>
          <w:spacing w:val="11"/>
          <w:w w:val="95"/>
        </w:rPr>
        <w:t xml:space="preserve"> </w:t>
      </w:r>
      <w:r>
        <w:rPr>
          <w:w w:val="95"/>
        </w:rPr>
        <w:t>surplus</w:t>
      </w:r>
      <w:r>
        <w:rPr>
          <w:spacing w:val="12"/>
          <w:w w:val="95"/>
        </w:rPr>
        <w:t xml:space="preserve"> </w:t>
      </w:r>
      <w:r>
        <w:rPr>
          <w:w w:val="95"/>
        </w:rPr>
        <w:t>arising</w:t>
      </w:r>
      <w:r>
        <w:rPr>
          <w:spacing w:val="11"/>
          <w:w w:val="95"/>
        </w:rPr>
        <w:t xml:space="preserve"> </w:t>
      </w:r>
      <w:r>
        <w:rPr>
          <w:w w:val="95"/>
        </w:rPr>
        <w:t>for</w:t>
      </w:r>
      <w:r>
        <w:rPr>
          <w:spacing w:val="12"/>
          <w:w w:val="95"/>
        </w:rPr>
        <w:t xml:space="preserve"> </w:t>
      </w:r>
      <w:r>
        <w:rPr>
          <w:w w:val="95"/>
        </w:rPr>
        <w:t>the</w:t>
      </w:r>
      <w:r>
        <w:rPr>
          <w:spacing w:val="10"/>
          <w:w w:val="95"/>
        </w:rPr>
        <w:t xml:space="preserve"> </w:t>
      </w:r>
      <w:r>
        <w:rPr>
          <w:w w:val="95"/>
        </w:rPr>
        <w:t>benefit</w:t>
      </w:r>
      <w:r>
        <w:rPr>
          <w:spacing w:val="1"/>
          <w:w w:val="95"/>
        </w:rPr>
        <w:t xml:space="preserve"> </w:t>
      </w:r>
      <w:r>
        <w:t>of</w:t>
      </w:r>
      <w:r>
        <w:rPr>
          <w:spacing w:val="-2"/>
        </w:rPr>
        <w:t xml:space="preserve"> </w:t>
      </w:r>
      <w:r>
        <w:t>the</w:t>
      </w:r>
      <w:r>
        <w:rPr>
          <w:spacing w:val="-1"/>
        </w:rPr>
        <w:t xml:space="preserve"> </w:t>
      </w:r>
      <w:r>
        <w:t>Fund</w:t>
      </w:r>
      <w:r>
        <w:rPr>
          <w:spacing w:val="-1"/>
        </w:rPr>
        <w:t xml:space="preserve"> </w:t>
      </w:r>
      <w:r>
        <w:t>in</w:t>
      </w:r>
      <w:r>
        <w:rPr>
          <w:spacing w:val="-1"/>
        </w:rPr>
        <w:t xml:space="preserve"> </w:t>
      </w:r>
      <w:r>
        <w:t>which</w:t>
      </w:r>
      <w:r>
        <w:rPr>
          <w:spacing w:val="-1"/>
        </w:rPr>
        <w:t xml:space="preserve"> </w:t>
      </w:r>
      <w:r>
        <w:t>the</w:t>
      </w:r>
      <w:r>
        <w:rPr>
          <w:spacing w:val="-1"/>
        </w:rPr>
        <w:t xml:space="preserve"> </w:t>
      </w:r>
      <w:r>
        <w:t>New</w:t>
      </w:r>
      <w:r>
        <w:rPr>
          <w:spacing w:val="-1"/>
        </w:rPr>
        <w:t xml:space="preserve"> </w:t>
      </w:r>
      <w:r>
        <w:t>Class Shares are</w:t>
      </w:r>
      <w:r>
        <w:rPr>
          <w:spacing w:val="-2"/>
        </w:rPr>
        <w:t xml:space="preserve"> </w:t>
      </w:r>
      <w:r>
        <w:t>being</w:t>
      </w:r>
      <w:r>
        <w:rPr>
          <w:spacing w:val="-1"/>
        </w:rPr>
        <w:t xml:space="preserve"> </w:t>
      </w:r>
      <w:r>
        <w:t>issued.</w:t>
      </w:r>
    </w:p>
    <w:p w14:paraId="49459792" w14:textId="77777777" w:rsidR="0007431A" w:rsidRDefault="0007431A">
      <w:pPr>
        <w:pStyle w:val="BodyText"/>
      </w:pPr>
    </w:p>
    <w:p w14:paraId="0DD4A012" w14:textId="77777777" w:rsidR="0007431A" w:rsidRDefault="0012211E">
      <w:pPr>
        <w:pStyle w:val="BodyText"/>
        <w:spacing w:before="1"/>
        <w:ind w:left="333" w:right="686"/>
        <w:jc w:val="both"/>
      </w:pPr>
      <w:r>
        <w:t>Shareholders should be aware that the ICAV reserves the right to accept or reject a conversion of Shares in its</w:t>
      </w:r>
      <w:r>
        <w:rPr>
          <w:spacing w:val="1"/>
        </w:rPr>
        <w:t xml:space="preserve"> </w:t>
      </w:r>
      <w:r>
        <w:t>discretion.</w:t>
      </w:r>
    </w:p>
    <w:p w14:paraId="310D98D3" w14:textId="77777777" w:rsidR="0007431A" w:rsidRDefault="0007431A">
      <w:pPr>
        <w:pStyle w:val="BodyText"/>
        <w:spacing w:before="1"/>
      </w:pPr>
    </w:p>
    <w:p w14:paraId="71AC98A9" w14:textId="77777777" w:rsidR="0007431A" w:rsidRDefault="0012211E">
      <w:pPr>
        <w:pStyle w:val="BodyText"/>
        <w:ind w:left="333" w:right="683"/>
        <w:jc w:val="both"/>
      </w:pPr>
      <w:r>
        <w:t>A</w:t>
      </w:r>
      <w:r>
        <w:rPr>
          <w:spacing w:val="-11"/>
        </w:rPr>
        <w:t xml:space="preserve"> </w:t>
      </w:r>
      <w:r>
        <w:t>Shareholder</w:t>
      </w:r>
      <w:r>
        <w:rPr>
          <w:spacing w:val="-9"/>
        </w:rPr>
        <w:t xml:space="preserve"> </w:t>
      </w:r>
      <w:r>
        <w:t>should</w:t>
      </w:r>
      <w:r>
        <w:rPr>
          <w:spacing w:val="-10"/>
        </w:rPr>
        <w:t xml:space="preserve"> </w:t>
      </w:r>
      <w:r>
        <w:t>obtain</w:t>
      </w:r>
      <w:r>
        <w:rPr>
          <w:spacing w:val="-9"/>
        </w:rPr>
        <w:t xml:space="preserve"> </w:t>
      </w:r>
      <w:r>
        <w:t>and</w:t>
      </w:r>
      <w:r>
        <w:rPr>
          <w:spacing w:val="-10"/>
        </w:rPr>
        <w:t xml:space="preserve"> </w:t>
      </w:r>
      <w:r>
        <w:t>read</w:t>
      </w:r>
      <w:r>
        <w:rPr>
          <w:spacing w:val="-11"/>
        </w:rPr>
        <w:t xml:space="preserve"> </w:t>
      </w:r>
      <w:r>
        <w:t>this</w:t>
      </w:r>
      <w:r>
        <w:rPr>
          <w:spacing w:val="-6"/>
        </w:rPr>
        <w:t xml:space="preserve"> </w:t>
      </w:r>
      <w:r>
        <w:t>Prospectus</w:t>
      </w:r>
      <w:r>
        <w:rPr>
          <w:spacing w:val="-10"/>
        </w:rPr>
        <w:t xml:space="preserve"> </w:t>
      </w:r>
      <w:r>
        <w:t>and</w:t>
      </w:r>
      <w:r>
        <w:rPr>
          <w:spacing w:val="-9"/>
        </w:rPr>
        <w:t xml:space="preserve"> </w:t>
      </w:r>
      <w:r>
        <w:t>the</w:t>
      </w:r>
      <w:r>
        <w:rPr>
          <w:spacing w:val="-10"/>
        </w:rPr>
        <w:t xml:space="preserve"> </w:t>
      </w:r>
      <w:r>
        <w:t>Supplement</w:t>
      </w:r>
      <w:r>
        <w:rPr>
          <w:spacing w:val="-11"/>
        </w:rPr>
        <w:t xml:space="preserve"> </w:t>
      </w:r>
      <w:r>
        <w:t>relating</w:t>
      </w:r>
      <w:r>
        <w:rPr>
          <w:spacing w:val="-9"/>
        </w:rPr>
        <w:t xml:space="preserve"> </w:t>
      </w:r>
      <w:r>
        <w:t>to</w:t>
      </w:r>
      <w:r>
        <w:rPr>
          <w:spacing w:val="-11"/>
        </w:rPr>
        <w:t xml:space="preserve"> </w:t>
      </w:r>
      <w:r>
        <w:t>any</w:t>
      </w:r>
      <w:r>
        <w:rPr>
          <w:spacing w:val="-9"/>
        </w:rPr>
        <w:t xml:space="preserve"> </w:t>
      </w:r>
      <w:r>
        <w:t>Fund</w:t>
      </w:r>
      <w:r>
        <w:rPr>
          <w:spacing w:val="-11"/>
        </w:rPr>
        <w:t xml:space="preserve"> </w:t>
      </w:r>
      <w:r>
        <w:t>or</w:t>
      </w:r>
      <w:r>
        <w:rPr>
          <w:spacing w:val="-8"/>
        </w:rPr>
        <w:t xml:space="preserve"> </w:t>
      </w:r>
      <w:r>
        <w:t>any</w:t>
      </w:r>
      <w:r>
        <w:rPr>
          <w:spacing w:val="-9"/>
        </w:rPr>
        <w:t xml:space="preserve"> </w:t>
      </w:r>
      <w:r>
        <w:t>class</w:t>
      </w:r>
      <w:r>
        <w:rPr>
          <w:spacing w:val="-9"/>
        </w:rPr>
        <w:t xml:space="preserve"> </w:t>
      </w:r>
      <w:r>
        <w:t>of</w:t>
      </w:r>
      <w:r>
        <w:rPr>
          <w:spacing w:val="-11"/>
        </w:rPr>
        <w:t xml:space="preserve"> </w:t>
      </w:r>
      <w:r>
        <w:t>Shares</w:t>
      </w:r>
      <w:r>
        <w:rPr>
          <w:spacing w:val="-53"/>
        </w:rPr>
        <w:t xml:space="preserve"> </w:t>
      </w:r>
      <w:r>
        <w:t>of</w:t>
      </w:r>
      <w:r>
        <w:rPr>
          <w:spacing w:val="-7"/>
        </w:rPr>
        <w:t xml:space="preserve"> </w:t>
      </w:r>
      <w:r>
        <w:t>a</w:t>
      </w:r>
      <w:r>
        <w:rPr>
          <w:spacing w:val="-6"/>
        </w:rPr>
        <w:t xml:space="preserve"> </w:t>
      </w:r>
      <w:r>
        <w:t>Fund</w:t>
      </w:r>
      <w:r>
        <w:rPr>
          <w:spacing w:val="-6"/>
        </w:rPr>
        <w:t xml:space="preserve"> </w:t>
      </w:r>
      <w:r>
        <w:t>and</w:t>
      </w:r>
      <w:r>
        <w:rPr>
          <w:spacing w:val="-7"/>
        </w:rPr>
        <w:t xml:space="preserve"> </w:t>
      </w:r>
      <w:r>
        <w:t>consider</w:t>
      </w:r>
      <w:r>
        <w:rPr>
          <w:spacing w:val="-5"/>
        </w:rPr>
        <w:t xml:space="preserve"> </w:t>
      </w:r>
      <w:r>
        <w:t>its</w:t>
      </w:r>
      <w:r>
        <w:rPr>
          <w:spacing w:val="-5"/>
        </w:rPr>
        <w:t xml:space="preserve"> </w:t>
      </w:r>
      <w:r>
        <w:t>investment</w:t>
      </w:r>
      <w:r>
        <w:rPr>
          <w:spacing w:val="-3"/>
        </w:rPr>
        <w:t xml:space="preserve"> </w:t>
      </w:r>
      <w:r>
        <w:t>objective,</w:t>
      </w:r>
      <w:r>
        <w:rPr>
          <w:spacing w:val="-6"/>
        </w:rPr>
        <w:t xml:space="preserve"> </w:t>
      </w:r>
      <w:r>
        <w:t>policies</w:t>
      </w:r>
      <w:r>
        <w:rPr>
          <w:spacing w:val="-5"/>
        </w:rPr>
        <w:t xml:space="preserve"> </w:t>
      </w:r>
      <w:r>
        <w:t>and</w:t>
      </w:r>
      <w:r>
        <w:rPr>
          <w:spacing w:val="-6"/>
        </w:rPr>
        <w:t xml:space="preserve"> </w:t>
      </w:r>
      <w:r>
        <w:t>applicable</w:t>
      </w:r>
      <w:r>
        <w:rPr>
          <w:spacing w:val="-6"/>
        </w:rPr>
        <w:t xml:space="preserve"> </w:t>
      </w:r>
      <w:r>
        <w:t>fees</w:t>
      </w:r>
      <w:r>
        <w:rPr>
          <w:spacing w:val="-5"/>
        </w:rPr>
        <w:t xml:space="preserve"> </w:t>
      </w:r>
      <w:r>
        <w:t>before</w:t>
      </w:r>
      <w:r>
        <w:rPr>
          <w:spacing w:val="-5"/>
        </w:rPr>
        <w:t xml:space="preserve"> </w:t>
      </w:r>
      <w:r>
        <w:t>requesting</w:t>
      </w:r>
      <w:r>
        <w:rPr>
          <w:spacing w:val="-6"/>
        </w:rPr>
        <w:t xml:space="preserve"> </w:t>
      </w:r>
      <w:r>
        <w:t>any</w:t>
      </w:r>
      <w:r>
        <w:rPr>
          <w:spacing w:val="-6"/>
        </w:rPr>
        <w:t xml:space="preserve"> </w:t>
      </w:r>
      <w:r>
        <w:t>exchange</w:t>
      </w:r>
      <w:r>
        <w:rPr>
          <w:spacing w:val="-3"/>
        </w:rPr>
        <w:t xml:space="preserve"> </w:t>
      </w:r>
      <w:r>
        <w:t>into</w:t>
      </w:r>
      <w:r>
        <w:rPr>
          <w:spacing w:val="-7"/>
        </w:rPr>
        <w:t xml:space="preserve"> </w:t>
      </w:r>
      <w:r>
        <w:t>that</w:t>
      </w:r>
      <w:r>
        <w:rPr>
          <w:spacing w:val="-53"/>
        </w:rPr>
        <w:t xml:space="preserve"> </w:t>
      </w:r>
      <w:r>
        <w:t>Fund</w:t>
      </w:r>
      <w:r>
        <w:rPr>
          <w:spacing w:val="-2"/>
        </w:rPr>
        <w:t xml:space="preserve"> </w:t>
      </w:r>
      <w:r>
        <w:t>or</w:t>
      </w:r>
      <w:r>
        <w:rPr>
          <w:spacing w:val="2"/>
        </w:rPr>
        <w:t xml:space="preserve"> </w:t>
      </w:r>
      <w:r>
        <w:t>any class of</w:t>
      </w:r>
      <w:r>
        <w:rPr>
          <w:spacing w:val="1"/>
        </w:rPr>
        <w:t xml:space="preserve"> </w:t>
      </w:r>
      <w:r>
        <w:t>Shares of</w:t>
      </w:r>
      <w:r>
        <w:rPr>
          <w:spacing w:val="-1"/>
        </w:rPr>
        <w:t xml:space="preserve"> </w:t>
      </w:r>
      <w:r>
        <w:t>a</w:t>
      </w:r>
      <w:r>
        <w:rPr>
          <w:spacing w:val="-1"/>
        </w:rPr>
        <w:t xml:space="preserve"> </w:t>
      </w:r>
      <w:r>
        <w:t>Fund.</w:t>
      </w:r>
    </w:p>
    <w:p w14:paraId="05698C93" w14:textId="77777777" w:rsidR="0007431A" w:rsidRDefault="0007431A">
      <w:pPr>
        <w:pStyle w:val="BodyText"/>
      </w:pPr>
    </w:p>
    <w:p w14:paraId="3D429C93" w14:textId="77777777" w:rsidR="0007431A" w:rsidRDefault="0012211E">
      <w:pPr>
        <w:pStyle w:val="BodyText"/>
        <w:ind w:left="333" w:right="674"/>
        <w:jc w:val="both"/>
      </w:pPr>
      <w:r>
        <w:t>The general provisions and procedures relating to redemptions of Shares of the Original Class and subscriptions for</w:t>
      </w:r>
      <w:r>
        <w:rPr>
          <w:spacing w:val="1"/>
        </w:rPr>
        <w:t xml:space="preserve"> </w:t>
      </w:r>
      <w:r>
        <w:t>Shares of the New Class will apply to any conversion of Shares, including the provisions in relation to sales charges,</w:t>
      </w:r>
      <w:r>
        <w:rPr>
          <w:spacing w:val="1"/>
        </w:rPr>
        <w:t xml:space="preserve"> </w:t>
      </w:r>
      <w:r>
        <w:t>redemption charges and anti-dilution levies. Shares may be exchanged on any Dealing Day, upon notice given not</w:t>
      </w:r>
      <w:r>
        <w:rPr>
          <w:spacing w:val="1"/>
        </w:rPr>
        <w:t xml:space="preserve"> </w:t>
      </w:r>
      <w:r>
        <w:t>later than the earlier of the Redemption Cut-Off Time for the Original Class or the Subscription Cut-Off Time for the</w:t>
      </w:r>
      <w:r>
        <w:rPr>
          <w:spacing w:val="1"/>
        </w:rPr>
        <w:t xml:space="preserve"> </w:t>
      </w:r>
      <w:r>
        <w:t>New Class, as set out in the relevant Supplement. Such notice must be given in writing, on a form available from the</w:t>
      </w:r>
      <w:r>
        <w:rPr>
          <w:spacing w:val="1"/>
        </w:rPr>
        <w:t xml:space="preserve"> </w:t>
      </w:r>
      <w:r>
        <w:t>Administrator and may be sent by facsimile or electronic means as agreed with the Administrator at the number set</w:t>
      </w:r>
      <w:r>
        <w:rPr>
          <w:spacing w:val="1"/>
        </w:rPr>
        <w:t xml:space="preserve"> </w:t>
      </w:r>
      <w:r>
        <w:t>out on the Subscription Agreement. In the event that an exchange request is received after the relevant cut-off time</w:t>
      </w:r>
      <w:r>
        <w:rPr>
          <w:spacing w:val="1"/>
        </w:rPr>
        <w:t xml:space="preserve"> </w:t>
      </w:r>
      <w:r>
        <w:t>such request will be effected on the following Dealing Day, unless the Manager otherwise determines, in exceptional</w:t>
      </w:r>
      <w:r>
        <w:rPr>
          <w:spacing w:val="1"/>
        </w:rPr>
        <w:t xml:space="preserve"> </w:t>
      </w:r>
      <w:r>
        <w:t>circumstances</w:t>
      </w:r>
      <w:r>
        <w:rPr>
          <w:spacing w:val="-10"/>
        </w:rPr>
        <w:t xml:space="preserve"> </w:t>
      </w:r>
      <w:r>
        <w:t>(with</w:t>
      </w:r>
      <w:r>
        <w:rPr>
          <w:spacing w:val="-11"/>
        </w:rPr>
        <w:t xml:space="preserve"> </w:t>
      </w:r>
      <w:r>
        <w:t>the</w:t>
      </w:r>
      <w:r>
        <w:rPr>
          <w:spacing w:val="-11"/>
        </w:rPr>
        <w:t xml:space="preserve"> </w:t>
      </w:r>
      <w:r>
        <w:t>Manager</w:t>
      </w:r>
      <w:r>
        <w:rPr>
          <w:spacing w:val="-9"/>
        </w:rPr>
        <w:t xml:space="preserve"> </w:t>
      </w:r>
      <w:r>
        <w:t>ensuring</w:t>
      </w:r>
      <w:r>
        <w:rPr>
          <w:spacing w:val="-11"/>
        </w:rPr>
        <w:t xml:space="preserve"> </w:t>
      </w:r>
      <w:r>
        <w:t>that</w:t>
      </w:r>
      <w:r>
        <w:rPr>
          <w:spacing w:val="-13"/>
        </w:rPr>
        <w:t xml:space="preserve"> </w:t>
      </w:r>
      <w:r>
        <w:t>such</w:t>
      </w:r>
      <w:r>
        <w:rPr>
          <w:spacing w:val="-11"/>
        </w:rPr>
        <w:t xml:space="preserve"> </w:t>
      </w:r>
      <w:r>
        <w:t>exceptional</w:t>
      </w:r>
      <w:r>
        <w:rPr>
          <w:spacing w:val="-13"/>
        </w:rPr>
        <w:t xml:space="preserve"> </w:t>
      </w:r>
      <w:r>
        <w:t>circumstances</w:t>
      </w:r>
      <w:r>
        <w:rPr>
          <w:spacing w:val="-12"/>
        </w:rPr>
        <w:t xml:space="preserve"> </w:t>
      </w:r>
      <w:r>
        <w:t>are</w:t>
      </w:r>
      <w:r>
        <w:rPr>
          <w:spacing w:val="-12"/>
        </w:rPr>
        <w:t xml:space="preserve"> </w:t>
      </w:r>
      <w:r>
        <w:t>fully</w:t>
      </w:r>
      <w:r>
        <w:rPr>
          <w:spacing w:val="-9"/>
        </w:rPr>
        <w:t xml:space="preserve"> </w:t>
      </w:r>
      <w:r>
        <w:t>documented)</w:t>
      </w:r>
      <w:r>
        <w:rPr>
          <w:spacing w:val="-2"/>
        </w:rPr>
        <w:t xml:space="preserve"> </w:t>
      </w:r>
      <w:r>
        <w:t>and</w:t>
      </w:r>
      <w:r>
        <w:rPr>
          <w:spacing w:val="-11"/>
        </w:rPr>
        <w:t xml:space="preserve"> </w:t>
      </w:r>
      <w:r>
        <w:t>where</w:t>
      </w:r>
      <w:r>
        <w:rPr>
          <w:spacing w:val="-12"/>
        </w:rPr>
        <w:t xml:space="preserve"> </w:t>
      </w:r>
      <w:r>
        <w:t>such</w:t>
      </w:r>
      <w:r>
        <w:rPr>
          <w:spacing w:val="-53"/>
        </w:rPr>
        <w:t xml:space="preserve"> </w:t>
      </w:r>
      <w:r>
        <w:t>exchange</w:t>
      </w:r>
      <w:r>
        <w:rPr>
          <w:spacing w:val="-3"/>
        </w:rPr>
        <w:t xml:space="preserve"> </w:t>
      </w:r>
      <w:r>
        <w:t>request</w:t>
      </w:r>
      <w:r>
        <w:rPr>
          <w:spacing w:val="-5"/>
        </w:rPr>
        <w:t xml:space="preserve"> </w:t>
      </w:r>
      <w:r>
        <w:t>is</w:t>
      </w:r>
      <w:r>
        <w:rPr>
          <w:spacing w:val="-1"/>
        </w:rPr>
        <w:t xml:space="preserve"> </w:t>
      </w:r>
      <w:r>
        <w:t>received</w:t>
      </w:r>
      <w:r>
        <w:rPr>
          <w:spacing w:val="-6"/>
        </w:rPr>
        <w:t xml:space="preserve"> </w:t>
      </w:r>
      <w:r>
        <w:t>before</w:t>
      </w:r>
      <w:r>
        <w:rPr>
          <w:spacing w:val="-3"/>
        </w:rPr>
        <w:t xml:space="preserve"> </w:t>
      </w:r>
      <w:r>
        <w:t>the</w:t>
      </w:r>
      <w:r>
        <w:rPr>
          <w:spacing w:val="-5"/>
        </w:rPr>
        <w:t xml:space="preserve"> </w:t>
      </w:r>
      <w:r>
        <w:t>relevant</w:t>
      </w:r>
      <w:r>
        <w:rPr>
          <w:spacing w:val="-3"/>
        </w:rPr>
        <w:t xml:space="preserve"> </w:t>
      </w:r>
      <w:r>
        <w:t>Valuation</w:t>
      </w:r>
      <w:r>
        <w:rPr>
          <w:spacing w:val="-5"/>
        </w:rPr>
        <w:t xml:space="preserve"> </w:t>
      </w:r>
      <w:r>
        <w:t>Point(s),</w:t>
      </w:r>
      <w:r>
        <w:rPr>
          <w:spacing w:val="-5"/>
        </w:rPr>
        <w:t xml:space="preserve"> </w:t>
      </w:r>
      <w:r>
        <w:t>to</w:t>
      </w:r>
      <w:r>
        <w:rPr>
          <w:spacing w:val="-5"/>
        </w:rPr>
        <w:t xml:space="preserve"> </w:t>
      </w:r>
      <w:r>
        <w:t>accept</w:t>
      </w:r>
      <w:r>
        <w:rPr>
          <w:spacing w:val="-5"/>
        </w:rPr>
        <w:t xml:space="preserve"> </w:t>
      </w:r>
      <w:r>
        <w:t>such</w:t>
      </w:r>
      <w:r>
        <w:rPr>
          <w:spacing w:val="-4"/>
        </w:rPr>
        <w:t xml:space="preserve"> </w:t>
      </w:r>
      <w:r>
        <w:t>exchange</w:t>
      </w:r>
      <w:r>
        <w:rPr>
          <w:spacing w:val="-5"/>
        </w:rPr>
        <w:t xml:space="preserve"> </w:t>
      </w:r>
      <w:r>
        <w:t>request</w:t>
      </w:r>
      <w:r>
        <w:rPr>
          <w:spacing w:val="-3"/>
        </w:rPr>
        <w:t xml:space="preserve"> </w:t>
      </w:r>
      <w:r>
        <w:t>on</w:t>
      </w:r>
      <w:r>
        <w:rPr>
          <w:spacing w:val="-5"/>
        </w:rPr>
        <w:t xml:space="preserve"> </w:t>
      </w:r>
      <w:r>
        <w:t>the</w:t>
      </w:r>
      <w:r>
        <w:rPr>
          <w:spacing w:val="-6"/>
        </w:rPr>
        <w:t xml:space="preserve"> </w:t>
      </w:r>
      <w:r>
        <w:t>relevant</w:t>
      </w:r>
      <w:r>
        <w:rPr>
          <w:spacing w:val="-53"/>
        </w:rPr>
        <w:t xml:space="preserve"> </w:t>
      </w:r>
      <w:r>
        <w:t>Dealing Day.</w:t>
      </w:r>
      <w:r>
        <w:rPr>
          <w:spacing w:val="1"/>
        </w:rPr>
        <w:t xml:space="preserve"> </w:t>
      </w:r>
      <w:r>
        <w:t>The Directors will ensure that the relevant cut-off time for requests for exchange are strictly complied</w:t>
      </w:r>
      <w:r>
        <w:rPr>
          <w:spacing w:val="1"/>
        </w:rPr>
        <w:t xml:space="preserve"> </w:t>
      </w:r>
      <w:r>
        <w:rPr>
          <w:spacing w:val="-1"/>
        </w:rPr>
        <w:t>with</w:t>
      </w:r>
      <w:r>
        <w:rPr>
          <w:spacing w:val="-11"/>
        </w:rPr>
        <w:t xml:space="preserve"> </w:t>
      </w:r>
      <w:r>
        <w:rPr>
          <w:spacing w:val="-1"/>
        </w:rPr>
        <w:t>and</w:t>
      </w:r>
      <w:r>
        <w:rPr>
          <w:spacing w:val="-11"/>
        </w:rPr>
        <w:t xml:space="preserve"> </w:t>
      </w:r>
      <w:r>
        <w:rPr>
          <w:spacing w:val="-1"/>
        </w:rPr>
        <w:t>will</w:t>
      </w:r>
      <w:r>
        <w:rPr>
          <w:spacing w:val="-12"/>
        </w:rPr>
        <w:t xml:space="preserve"> </w:t>
      </w:r>
      <w:r>
        <w:rPr>
          <w:spacing w:val="-1"/>
        </w:rPr>
        <w:t>therefore</w:t>
      </w:r>
      <w:r>
        <w:rPr>
          <w:spacing w:val="-11"/>
        </w:rPr>
        <w:t xml:space="preserve"> </w:t>
      </w:r>
      <w:r>
        <w:rPr>
          <w:spacing w:val="-1"/>
        </w:rPr>
        <w:t>take</w:t>
      </w:r>
      <w:r>
        <w:rPr>
          <w:spacing w:val="-11"/>
        </w:rPr>
        <w:t xml:space="preserve"> </w:t>
      </w:r>
      <w:r>
        <w:rPr>
          <w:spacing w:val="-1"/>
        </w:rPr>
        <w:t>all</w:t>
      </w:r>
      <w:r>
        <w:rPr>
          <w:spacing w:val="-12"/>
        </w:rPr>
        <w:t xml:space="preserve"> </w:t>
      </w:r>
      <w:r>
        <w:rPr>
          <w:spacing w:val="-1"/>
        </w:rPr>
        <w:t>adequate</w:t>
      </w:r>
      <w:r>
        <w:rPr>
          <w:spacing w:val="-10"/>
        </w:rPr>
        <w:t xml:space="preserve"> </w:t>
      </w:r>
      <w:r>
        <w:rPr>
          <w:spacing w:val="-1"/>
        </w:rPr>
        <w:t>measures</w:t>
      </w:r>
      <w:r>
        <w:rPr>
          <w:spacing w:val="-12"/>
        </w:rPr>
        <w:t xml:space="preserve"> </w:t>
      </w:r>
      <w:r>
        <w:rPr>
          <w:spacing w:val="-1"/>
        </w:rPr>
        <w:t>to</w:t>
      </w:r>
      <w:r>
        <w:rPr>
          <w:spacing w:val="-11"/>
        </w:rPr>
        <w:t xml:space="preserve"> </w:t>
      </w:r>
      <w:r>
        <w:rPr>
          <w:spacing w:val="-1"/>
        </w:rPr>
        <w:t>prevent</w:t>
      </w:r>
      <w:r>
        <w:rPr>
          <w:spacing w:val="-13"/>
        </w:rPr>
        <w:t xml:space="preserve"> </w:t>
      </w:r>
      <w:r>
        <w:rPr>
          <w:spacing w:val="-1"/>
        </w:rPr>
        <w:t>practices</w:t>
      </w:r>
      <w:r>
        <w:rPr>
          <w:spacing w:val="-12"/>
        </w:rPr>
        <w:t xml:space="preserve"> </w:t>
      </w:r>
      <w:r>
        <w:rPr>
          <w:spacing w:val="-1"/>
        </w:rPr>
        <w:t>known</w:t>
      </w:r>
      <w:r>
        <w:rPr>
          <w:spacing w:val="-13"/>
        </w:rPr>
        <w:t xml:space="preserve"> </w:t>
      </w:r>
      <w:r>
        <w:t>as</w:t>
      </w:r>
      <w:r>
        <w:rPr>
          <w:spacing w:val="-12"/>
        </w:rPr>
        <w:t xml:space="preserve"> </w:t>
      </w:r>
      <w:r>
        <w:t>“late</w:t>
      </w:r>
      <w:r>
        <w:rPr>
          <w:spacing w:val="-14"/>
        </w:rPr>
        <w:t xml:space="preserve"> </w:t>
      </w:r>
      <w:r>
        <w:t>trading”.</w:t>
      </w:r>
      <w:r>
        <w:rPr>
          <w:spacing w:val="-12"/>
        </w:rPr>
        <w:t xml:space="preserve"> </w:t>
      </w:r>
      <w:r>
        <w:t>The</w:t>
      </w:r>
      <w:r>
        <w:rPr>
          <w:spacing w:val="-13"/>
        </w:rPr>
        <w:t xml:space="preserve"> </w:t>
      </w:r>
      <w:r>
        <w:t>costs</w:t>
      </w:r>
      <w:r>
        <w:rPr>
          <w:spacing w:val="-12"/>
        </w:rPr>
        <w:t xml:space="preserve"> </w:t>
      </w:r>
      <w:r>
        <w:t>of</w:t>
      </w:r>
      <w:r>
        <w:rPr>
          <w:spacing w:val="-11"/>
        </w:rPr>
        <w:t xml:space="preserve"> </w:t>
      </w:r>
      <w:r>
        <w:t>any</w:t>
      </w:r>
      <w:r>
        <w:rPr>
          <w:spacing w:val="-12"/>
        </w:rPr>
        <w:t xml:space="preserve"> </w:t>
      </w:r>
      <w:r>
        <w:t>foreign</w:t>
      </w:r>
      <w:r>
        <w:rPr>
          <w:spacing w:val="1"/>
        </w:rPr>
        <w:t xml:space="preserve"> </w:t>
      </w:r>
      <w:r>
        <w:t>exchange trade necessitated by the conversion will be borne by the converting Shareholder. Shareholders should</w:t>
      </w:r>
      <w:r>
        <w:rPr>
          <w:spacing w:val="1"/>
        </w:rPr>
        <w:t xml:space="preserve"> </w:t>
      </w:r>
      <w:r>
        <w:t>contact</w:t>
      </w:r>
      <w:r>
        <w:rPr>
          <w:spacing w:val="-2"/>
        </w:rPr>
        <w:t xml:space="preserve"> </w:t>
      </w:r>
      <w:r>
        <w:t>the</w:t>
      </w:r>
      <w:r>
        <w:rPr>
          <w:spacing w:val="-1"/>
        </w:rPr>
        <w:t xml:space="preserve"> </w:t>
      </w:r>
      <w:r>
        <w:t>Administrator for further information.</w:t>
      </w:r>
    </w:p>
    <w:p w14:paraId="3F7D7D95" w14:textId="77777777" w:rsidR="0007431A" w:rsidRDefault="0007431A">
      <w:pPr>
        <w:pStyle w:val="BodyText"/>
        <w:spacing w:before="11"/>
        <w:rPr>
          <w:sz w:val="19"/>
        </w:rPr>
      </w:pPr>
    </w:p>
    <w:p w14:paraId="4C479039" w14:textId="77777777" w:rsidR="0007431A" w:rsidRDefault="0012211E">
      <w:pPr>
        <w:pStyle w:val="BodyText"/>
        <w:ind w:left="333" w:right="689"/>
        <w:jc w:val="both"/>
      </w:pPr>
      <w:r>
        <w:t>The</w:t>
      </w:r>
      <w:r>
        <w:rPr>
          <w:spacing w:val="-6"/>
        </w:rPr>
        <w:t xml:space="preserve"> </w:t>
      </w:r>
      <w:r>
        <w:t>exchange</w:t>
      </w:r>
      <w:r>
        <w:rPr>
          <w:spacing w:val="-2"/>
        </w:rPr>
        <w:t xml:space="preserve"> </w:t>
      </w:r>
      <w:r>
        <w:t>of</w:t>
      </w:r>
      <w:r>
        <w:rPr>
          <w:spacing w:val="-4"/>
        </w:rPr>
        <w:t xml:space="preserve"> </w:t>
      </w:r>
      <w:r>
        <w:t>Shares</w:t>
      </w:r>
      <w:r>
        <w:rPr>
          <w:spacing w:val="-4"/>
        </w:rPr>
        <w:t xml:space="preserve"> </w:t>
      </w:r>
      <w:r>
        <w:t>of</w:t>
      </w:r>
      <w:r>
        <w:rPr>
          <w:spacing w:val="-1"/>
        </w:rPr>
        <w:t xml:space="preserve"> </w:t>
      </w:r>
      <w:r>
        <w:t>a</w:t>
      </w:r>
      <w:r>
        <w:rPr>
          <w:spacing w:val="-5"/>
        </w:rPr>
        <w:t xml:space="preserve"> </w:t>
      </w:r>
      <w:r>
        <w:t>Fund</w:t>
      </w:r>
      <w:r>
        <w:rPr>
          <w:spacing w:val="-5"/>
        </w:rPr>
        <w:t xml:space="preserve"> </w:t>
      </w:r>
      <w:r>
        <w:t>may</w:t>
      </w:r>
      <w:r>
        <w:rPr>
          <w:spacing w:val="-5"/>
        </w:rPr>
        <w:t xml:space="preserve"> </w:t>
      </w:r>
      <w:r>
        <w:t>be</w:t>
      </w:r>
      <w:r>
        <w:rPr>
          <w:spacing w:val="-3"/>
        </w:rPr>
        <w:t xml:space="preserve"> </w:t>
      </w:r>
      <w:r>
        <w:t>temporarily</w:t>
      </w:r>
      <w:r>
        <w:rPr>
          <w:spacing w:val="-2"/>
        </w:rPr>
        <w:t xml:space="preserve"> </w:t>
      </w:r>
      <w:r>
        <w:t>suspended</w:t>
      </w:r>
      <w:r>
        <w:rPr>
          <w:spacing w:val="-5"/>
        </w:rPr>
        <w:t xml:space="preserve"> </w:t>
      </w:r>
      <w:r>
        <w:t>by</w:t>
      </w:r>
      <w:r>
        <w:rPr>
          <w:spacing w:val="-2"/>
        </w:rPr>
        <w:t xml:space="preserve"> </w:t>
      </w:r>
      <w:r>
        <w:t>the</w:t>
      </w:r>
      <w:r>
        <w:rPr>
          <w:spacing w:val="-2"/>
        </w:rPr>
        <w:t xml:space="preserve"> </w:t>
      </w:r>
      <w:r>
        <w:t>Fund</w:t>
      </w:r>
      <w:r>
        <w:rPr>
          <w:spacing w:val="-5"/>
        </w:rPr>
        <w:t xml:space="preserve"> </w:t>
      </w:r>
      <w:r>
        <w:t>upon</w:t>
      </w:r>
      <w:r>
        <w:rPr>
          <w:spacing w:val="-6"/>
        </w:rPr>
        <w:t xml:space="preserve"> </w:t>
      </w:r>
      <w:r>
        <w:t>the</w:t>
      </w:r>
      <w:r>
        <w:rPr>
          <w:spacing w:val="-2"/>
        </w:rPr>
        <w:t xml:space="preserve"> </w:t>
      </w:r>
      <w:r>
        <w:t>occurrence</w:t>
      </w:r>
      <w:r>
        <w:rPr>
          <w:spacing w:val="-6"/>
        </w:rPr>
        <w:t xml:space="preserve"> </w:t>
      </w:r>
      <w:r>
        <w:t>of</w:t>
      </w:r>
      <w:r>
        <w:rPr>
          <w:spacing w:val="-3"/>
        </w:rPr>
        <w:t xml:space="preserve"> </w:t>
      </w:r>
      <w:r>
        <w:t>certain</w:t>
      </w:r>
      <w:r>
        <w:rPr>
          <w:spacing w:val="-5"/>
        </w:rPr>
        <w:t xml:space="preserve"> </w:t>
      </w:r>
      <w:r>
        <w:t>events</w:t>
      </w:r>
      <w:r>
        <w:rPr>
          <w:spacing w:val="-54"/>
        </w:rPr>
        <w:t xml:space="preserve"> </w:t>
      </w:r>
      <w:r>
        <w:t>described below</w:t>
      </w:r>
      <w:r>
        <w:rPr>
          <w:spacing w:val="1"/>
        </w:rPr>
        <w:t xml:space="preserve"> </w:t>
      </w:r>
      <w:r>
        <w:t>under</w:t>
      </w:r>
      <w:r>
        <w:rPr>
          <w:spacing w:val="-2"/>
        </w:rPr>
        <w:t xml:space="preserve"> </w:t>
      </w:r>
      <w:r>
        <w:t>“Temporary Suspension of</w:t>
      </w:r>
      <w:r>
        <w:rPr>
          <w:spacing w:val="-3"/>
        </w:rPr>
        <w:t xml:space="preserve"> </w:t>
      </w:r>
      <w:r>
        <w:t>Dealings”.</w:t>
      </w:r>
    </w:p>
    <w:p w14:paraId="7074C567" w14:textId="77777777" w:rsidR="0007431A" w:rsidRDefault="0007431A">
      <w:pPr>
        <w:pStyle w:val="BodyText"/>
        <w:spacing w:before="1"/>
      </w:pPr>
    </w:p>
    <w:p w14:paraId="4AC5F36F" w14:textId="77777777" w:rsidR="0007431A" w:rsidRDefault="0012211E">
      <w:pPr>
        <w:pStyle w:val="BodyText"/>
        <w:ind w:left="333" w:right="679"/>
        <w:jc w:val="both"/>
      </w:pPr>
      <w:r>
        <w:t>An</w:t>
      </w:r>
      <w:r>
        <w:rPr>
          <w:spacing w:val="-10"/>
        </w:rPr>
        <w:t xml:space="preserve"> </w:t>
      </w:r>
      <w:r>
        <w:t>exchange</w:t>
      </w:r>
      <w:r>
        <w:rPr>
          <w:spacing w:val="-11"/>
        </w:rPr>
        <w:t xml:space="preserve"> </w:t>
      </w:r>
      <w:r>
        <w:t>of</w:t>
      </w:r>
      <w:r>
        <w:rPr>
          <w:spacing w:val="-8"/>
        </w:rPr>
        <w:t xml:space="preserve"> </w:t>
      </w:r>
      <w:r>
        <w:t>Shares</w:t>
      </w:r>
      <w:r>
        <w:rPr>
          <w:spacing w:val="-9"/>
        </w:rPr>
        <w:t xml:space="preserve"> </w:t>
      </w:r>
      <w:r>
        <w:t>may</w:t>
      </w:r>
      <w:r>
        <w:rPr>
          <w:spacing w:val="-9"/>
        </w:rPr>
        <w:t xml:space="preserve"> </w:t>
      </w:r>
      <w:r>
        <w:t>have</w:t>
      </w:r>
      <w:r>
        <w:rPr>
          <w:spacing w:val="-10"/>
        </w:rPr>
        <w:t xml:space="preserve"> </w:t>
      </w:r>
      <w:r>
        <w:t>tax</w:t>
      </w:r>
      <w:r>
        <w:rPr>
          <w:spacing w:val="-10"/>
        </w:rPr>
        <w:t xml:space="preserve"> </w:t>
      </w:r>
      <w:r>
        <w:t>consequences</w:t>
      </w:r>
      <w:r>
        <w:rPr>
          <w:spacing w:val="-8"/>
        </w:rPr>
        <w:t xml:space="preserve"> </w:t>
      </w:r>
      <w:r>
        <w:t>for</w:t>
      </w:r>
      <w:r>
        <w:rPr>
          <w:spacing w:val="-9"/>
        </w:rPr>
        <w:t xml:space="preserve"> </w:t>
      </w:r>
      <w:r>
        <w:t>a</w:t>
      </w:r>
      <w:r>
        <w:rPr>
          <w:spacing w:val="-10"/>
        </w:rPr>
        <w:t xml:space="preserve"> </w:t>
      </w:r>
      <w:r>
        <w:t>Shareholder.</w:t>
      </w:r>
      <w:r>
        <w:rPr>
          <w:spacing w:val="36"/>
        </w:rPr>
        <w:t xml:space="preserve"> </w:t>
      </w:r>
      <w:r>
        <w:t>Shareholders</w:t>
      </w:r>
      <w:r>
        <w:rPr>
          <w:spacing w:val="-8"/>
        </w:rPr>
        <w:t xml:space="preserve"> </w:t>
      </w:r>
      <w:r>
        <w:t>should</w:t>
      </w:r>
      <w:r>
        <w:rPr>
          <w:spacing w:val="-10"/>
        </w:rPr>
        <w:t xml:space="preserve"> </w:t>
      </w:r>
      <w:r>
        <w:t>consult</w:t>
      </w:r>
      <w:r>
        <w:rPr>
          <w:spacing w:val="-10"/>
        </w:rPr>
        <w:t xml:space="preserve"> </w:t>
      </w:r>
      <w:r>
        <w:t>with</w:t>
      </w:r>
      <w:r>
        <w:rPr>
          <w:spacing w:val="-11"/>
        </w:rPr>
        <w:t xml:space="preserve"> </w:t>
      </w:r>
      <w:r>
        <w:t>their</w:t>
      </w:r>
      <w:r>
        <w:rPr>
          <w:spacing w:val="-7"/>
        </w:rPr>
        <w:t xml:space="preserve"> </w:t>
      </w:r>
      <w:r>
        <w:t>normal</w:t>
      </w:r>
      <w:r>
        <w:rPr>
          <w:spacing w:val="-53"/>
        </w:rPr>
        <w:t xml:space="preserve"> </w:t>
      </w:r>
      <w:r>
        <w:t>tax</w:t>
      </w:r>
      <w:r>
        <w:rPr>
          <w:spacing w:val="-1"/>
        </w:rPr>
        <w:t xml:space="preserve"> </w:t>
      </w:r>
      <w:r>
        <w:t>adviser</w:t>
      </w:r>
      <w:r>
        <w:rPr>
          <w:spacing w:val="2"/>
        </w:rPr>
        <w:t xml:space="preserve"> </w:t>
      </w:r>
      <w:r>
        <w:t>if</w:t>
      </w:r>
      <w:r>
        <w:rPr>
          <w:spacing w:val="-1"/>
        </w:rPr>
        <w:t xml:space="preserve"> </w:t>
      </w:r>
      <w:r>
        <w:t>they are in</w:t>
      </w:r>
      <w:r>
        <w:rPr>
          <w:spacing w:val="1"/>
        </w:rPr>
        <w:t xml:space="preserve"> </w:t>
      </w:r>
      <w:r>
        <w:t>any doubt</w:t>
      </w:r>
      <w:r>
        <w:rPr>
          <w:spacing w:val="1"/>
        </w:rPr>
        <w:t xml:space="preserve"> </w:t>
      </w:r>
      <w:r>
        <w:t>as</w:t>
      </w:r>
      <w:r>
        <w:rPr>
          <w:spacing w:val="-1"/>
        </w:rPr>
        <w:t xml:space="preserve"> </w:t>
      </w:r>
      <w:r>
        <w:t>to</w:t>
      </w:r>
      <w:r>
        <w:rPr>
          <w:spacing w:val="-1"/>
        </w:rPr>
        <w:t xml:space="preserve"> </w:t>
      </w:r>
      <w:r>
        <w:t>such</w:t>
      </w:r>
      <w:r>
        <w:rPr>
          <w:spacing w:val="1"/>
        </w:rPr>
        <w:t xml:space="preserve"> </w:t>
      </w:r>
      <w:r>
        <w:t>tax consequences.</w:t>
      </w:r>
    </w:p>
    <w:p w14:paraId="2718BC46" w14:textId="77777777" w:rsidR="0007431A" w:rsidRDefault="0007431A">
      <w:pPr>
        <w:jc w:val="both"/>
        <w:sectPr w:rsidR="0007431A">
          <w:pgSz w:w="12240" w:h="15840"/>
          <w:pgMar w:top="1440" w:right="220" w:bottom="1100" w:left="660" w:header="0" w:footer="824" w:gutter="0"/>
          <w:cols w:space="720"/>
        </w:sectPr>
      </w:pPr>
    </w:p>
    <w:p w14:paraId="7AFB7FD3" w14:textId="0685C5AB"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55F1B412" wp14:editId="52725077">
                <wp:extent cx="6607810" cy="6350"/>
                <wp:effectExtent l="2540" t="635" r="0" b="2540"/>
                <wp:docPr id="41" name="docshapegroup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42" name="docshape43"/>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CCBC5CF" id="docshapegroup42"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12RQIAAAYFAAAOAAAAZHJzL2Uyb0RvYy54bWykVMtu2zAQvBfoPxC815Icx0kFy0HgNEaB&#10;NA2Q9gNoinqgEpdd0pbdr++SVBInQS+uDgKX++DMLJeLq33fsZ1C24IueDZJOVNaQtnquuA/f9x+&#10;uuTMOqFL0YFWBT8oy6+WHz8sBpOrKTTQlQoZFdE2H0zBG+dMniRWNqoXdgJGaXJWgL1wZGKdlCgG&#10;qt53yTRN58kAWBoEqayl3Zvo5MtQv6qUdN+ryirHuoITNhf+GP4b/0+WC5HXKEzTyhGGOAFFL1pN&#10;hz6XuhFOsC2270r1rUSwULmJhD6BqmqlChyITZa+YbNG2JrApc6H2jzLRNK+0enksvJ+t0bzaB4w&#10;oqflHchflnRJBlPnx35v1zGYbYZvUFI/xdZBIL6vsPcliBLbB30Pz/qqvWOSNufz9OIyozZI8s3P&#10;zkf5ZUM9epckmy9jWpbO0nlMomSPTOTxuABxhORbTnfIvshk/0+mx0YYFdS3XoYHZG1Z8NmUMy16&#10;ol6CtD5kduYx+cMp6klJG2VkGlaN0LW6RoShUaIkUFng8CrBG5aacJqu/xZI5AatWyvomV8UHGki&#10;Qr/E7s66qOVTiG+fha4tb9uuCwbWm1WHbCf89IRvlP9VWKd9sAafFiv6HepN5BS12UB5IH4IcQTp&#10;yaBFA/iHs4HGr+D291ag4qz7qkmjz9ls5uc1GLPziykZeOzZHHuEllSq4I6zuFy5OONbg23d0ElZ&#10;IK3hmu5r1QbiHl9ENYKluzPeehq2cMvGh8FP87Edol6er+VfAAAA//8DAFBLAwQUAAYACAAAACEA&#10;4DNdXtsAAAAEAQAADwAAAGRycy9kb3ducmV2LnhtbEyPzWrDMBCE74W+g9hCb43k/oTiWA4htD2F&#10;QpNCyW1jbWwTa2UsxXbevnIv6WWZZZaZb7PlaBvRU+drxxqSmQJBXDhTc6nhe/f+8ArCB2SDjWPS&#10;cCEPy/z2JsPUuIG/qN+GUsQQ9ilqqEJoUyl9UZFFP3MtcfSOrrMY4tqV0nQ4xHDbyEel5tJizbGh&#10;wpbWFRWn7dlq+BhwWD0lb/3mdFxf9ruXz59NQlrf342rBYhAY7gew4Qf0SGPTAd3ZuNFoyE+Ev7m&#10;5KlnNQdxmBTIPJP/4fNfAAAA//8DAFBLAQItABQABgAIAAAAIQC2gziS/gAAAOEBAAATAAAAAAAA&#10;AAAAAAAAAAAAAABbQ29udGVudF9UeXBlc10ueG1sUEsBAi0AFAAGAAgAAAAhADj9If/WAAAAlAEA&#10;AAsAAAAAAAAAAAAAAAAALwEAAF9yZWxzLy5yZWxzUEsBAi0AFAAGAAgAAAAhAKcgfXZFAgAABgUA&#10;AA4AAAAAAAAAAAAAAAAALgIAAGRycy9lMm9Eb2MueG1sUEsBAi0AFAAGAAgAAAAhAOAzXV7bAAAA&#10;BAEAAA8AAAAAAAAAAAAAAAAAnwQAAGRycy9kb3ducmV2LnhtbFBLBQYAAAAABAAEAPMAAACnBQAA&#10;AAA=&#10;">
                <v:rect id="docshape43"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w10:anchorlock/>
              </v:group>
            </w:pict>
          </mc:Fallback>
        </mc:AlternateContent>
      </w:r>
    </w:p>
    <w:p w14:paraId="1D63BCE9" w14:textId="77777777" w:rsidR="0007431A" w:rsidRDefault="0012211E">
      <w:pPr>
        <w:pStyle w:val="Heading1"/>
        <w:ind w:right="774"/>
      </w:pPr>
      <w:bookmarkStart w:id="14" w:name="_bookmark13"/>
      <w:bookmarkEnd w:id="14"/>
      <w:r>
        <w:t>TERMINATION</w:t>
      </w:r>
      <w:r>
        <w:rPr>
          <w:spacing w:val="-3"/>
        </w:rPr>
        <w:t xml:space="preserve"> </w:t>
      </w:r>
      <w:r>
        <w:t>OF THE ICAV,</w:t>
      </w:r>
      <w:r>
        <w:rPr>
          <w:spacing w:val="-3"/>
        </w:rPr>
        <w:t xml:space="preserve"> </w:t>
      </w:r>
      <w:r>
        <w:t>A</w:t>
      </w:r>
      <w:r>
        <w:rPr>
          <w:spacing w:val="-3"/>
        </w:rPr>
        <w:t xml:space="preserve"> </w:t>
      </w:r>
      <w:r>
        <w:t>FUND</w:t>
      </w:r>
      <w:r>
        <w:rPr>
          <w:spacing w:val="-2"/>
        </w:rPr>
        <w:t xml:space="preserve"> </w:t>
      </w:r>
      <w:r>
        <w:t>OR SHARE</w:t>
      </w:r>
      <w:r>
        <w:rPr>
          <w:spacing w:val="-2"/>
        </w:rPr>
        <w:t xml:space="preserve"> </w:t>
      </w:r>
      <w:r>
        <w:t>CLASS</w:t>
      </w:r>
    </w:p>
    <w:p w14:paraId="165308D8" w14:textId="14A39F4F" w:rsidR="0007431A" w:rsidRDefault="00044734">
      <w:pPr>
        <w:pStyle w:val="BodyText"/>
        <w:spacing w:before="5"/>
        <w:rPr>
          <w:b/>
          <w:sz w:val="8"/>
        </w:rPr>
      </w:pPr>
      <w:r>
        <w:rPr>
          <w:noProof/>
          <w:lang w:val="en-GB" w:eastAsia="en-GB"/>
        </w:rPr>
        <mc:AlternateContent>
          <mc:Choice Requires="wps">
            <w:drawing>
              <wp:anchor distT="0" distB="0" distL="0" distR="0" simplePos="0" relativeHeight="251658255" behindDoc="1" locked="0" layoutInCell="1" allowOverlap="1" wp14:anchorId="7A7AE525" wp14:editId="799CEFAC">
                <wp:simplePos x="0" y="0"/>
                <wp:positionH relativeFrom="page">
                  <wp:posOffset>612775</wp:posOffset>
                </wp:positionH>
                <wp:positionV relativeFrom="paragraph">
                  <wp:posOffset>76835</wp:posOffset>
                </wp:positionV>
                <wp:extent cx="6607810" cy="6350"/>
                <wp:effectExtent l="0" t="0" r="0" b="0"/>
                <wp:wrapTopAndBottom/>
                <wp:docPr id="40"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61B8A2" id="docshape44" o:spid="_x0000_s1026" style="position:absolute;margin-left:48.25pt;margin-top:6.05pt;width:520.3pt;height:.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0A8703EA" w14:textId="77777777" w:rsidR="0007431A" w:rsidRDefault="0007431A">
      <w:pPr>
        <w:pStyle w:val="BodyText"/>
        <w:spacing w:before="8"/>
        <w:rPr>
          <w:b/>
          <w:sz w:val="12"/>
        </w:rPr>
      </w:pPr>
    </w:p>
    <w:p w14:paraId="78ADD962" w14:textId="77777777" w:rsidR="0007431A" w:rsidRDefault="0012211E">
      <w:pPr>
        <w:pStyle w:val="BodyText"/>
        <w:spacing w:before="93"/>
        <w:ind w:left="333" w:right="681"/>
        <w:jc w:val="both"/>
      </w:pPr>
      <w:r>
        <w:t>The ICAV and each Fund is established for an unlimited period and may have unlimited assets.</w:t>
      </w:r>
      <w:r>
        <w:rPr>
          <w:spacing w:val="1"/>
        </w:rPr>
        <w:t xml:space="preserve"> </w:t>
      </w:r>
      <w:r>
        <w:t>However, the ICAV</w:t>
      </w:r>
      <w:r>
        <w:rPr>
          <w:spacing w:val="1"/>
        </w:rPr>
        <w:t xml:space="preserve"> </w:t>
      </w:r>
      <w:r>
        <w:t>may</w:t>
      </w:r>
      <w:r>
        <w:rPr>
          <w:spacing w:val="-1"/>
        </w:rPr>
        <w:t xml:space="preserve"> </w:t>
      </w:r>
      <w:r>
        <w:t>redeem all</w:t>
      </w:r>
      <w:r>
        <w:rPr>
          <w:spacing w:val="-3"/>
        </w:rPr>
        <w:t xml:space="preserve"> </w:t>
      </w:r>
      <w:r>
        <w:t>of</w:t>
      </w:r>
      <w:r>
        <w:rPr>
          <w:spacing w:val="1"/>
        </w:rPr>
        <w:t xml:space="preserve"> </w:t>
      </w:r>
      <w:r>
        <w:t>its</w:t>
      </w:r>
      <w:r>
        <w:rPr>
          <w:spacing w:val="1"/>
        </w:rPr>
        <w:t xml:space="preserve"> </w:t>
      </w:r>
      <w:r>
        <w:t>Shares</w:t>
      </w:r>
      <w:r>
        <w:rPr>
          <w:spacing w:val="-1"/>
        </w:rPr>
        <w:t xml:space="preserve"> </w:t>
      </w:r>
      <w:r>
        <w:t>or</w:t>
      </w:r>
      <w:r>
        <w:rPr>
          <w:spacing w:val="-2"/>
        </w:rPr>
        <w:t xml:space="preserve"> </w:t>
      </w:r>
      <w:r>
        <w:t>the</w:t>
      </w:r>
      <w:r>
        <w:rPr>
          <w:spacing w:val="1"/>
        </w:rPr>
        <w:t xml:space="preserve"> </w:t>
      </w:r>
      <w:r>
        <w:t>Shares</w:t>
      </w:r>
      <w:r>
        <w:rPr>
          <w:spacing w:val="1"/>
        </w:rPr>
        <w:t xml:space="preserve"> </w:t>
      </w:r>
      <w:r>
        <w:t>of</w:t>
      </w:r>
      <w:r>
        <w:rPr>
          <w:spacing w:val="-2"/>
        </w:rPr>
        <w:t xml:space="preserve"> </w:t>
      </w:r>
      <w:r>
        <w:t>any</w:t>
      </w:r>
      <w:r>
        <w:rPr>
          <w:spacing w:val="-1"/>
        </w:rPr>
        <w:t xml:space="preserve"> </w:t>
      </w:r>
      <w:r>
        <w:t>tranche</w:t>
      </w:r>
      <w:r>
        <w:rPr>
          <w:spacing w:val="-1"/>
        </w:rPr>
        <w:t xml:space="preserve"> </w:t>
      </w:r>
      <w:r>
        <w:t>(representing</w:t>
      </w:r>
      <w:r>
        <w:rPr>
          <w:spacing w:val="-2"/>
        </w:rPr>
        <w:t xml:space="preserve"> </w:t>
      </w:r>
      <w:r>
        <w:t>a</w:t>
      </w:r>
      <w:r>
        <w:rPr>
          <w:spacing w:val="-2"/>
        </w:rPr>
        <w:t xml:space="preserve"> </w:t>
      </w:r>
      <w:r>
        <w:t>Fund)</w:t>
      </w:r>
      <w:r>
        <w:rPr>
          <w:spacing w:val="2"/>
        </w:rPr>
        <w:t xml:space="preserve"> </w:t>
      </w:r>
      <w:r>
        <w:t>or</w:t>
      </w:r>
      <w:r>
        <w:rPr>
          <w:spacing w:val="-2"/>
        </w:rPr>
        <w:t xml:space="preserve"> </w:t>
      </w:r>
      <w:r>
        <w:t>Class</w:t>
      </w:r>
      <w:r>
        <w:rPr>
          <w:spacing w:val="-1"/>
        </w:rPr>
        <w:t xml:space="preserve"> </w:t>
      </w:r>
      <w:r>
        <w:t>in</w:t>
      </w:r>
      <w:r>
        <w:rPr>
          <w:spacing w:val="-2"/>
        </w:rPr>
        <w:t xml:space="preserve"> </w:t>
      </w:r>
      <w:r>
        <w:t>issue</w:t>
      </w:r>
      <w:r>
        <w:rPr>
          <w:spacing w:val="1"/>
        </w:rPr>
        <w:t xml:space="preserve"> </w:t>
      </w:r>
      <w:r>
        <w:t>if:</w:t>
      </w:r>
    </w:p>
    <w:p w14:paraId="40797957" w14:textId="77777777" w:rsidR="0007431A" w:rsidRDefault="0007431A">
      <w:pPr>
        <w:pStyle w:val="BodyText"/>
        <w:spacing w:before="10"/>
        <w:rPr>
          <w:sz w:val="19"/>
        </w:rPr>
      </w:pPr>
    </w:p>
    <w:p w14:paraId="0F30D873" w14:textId="77777777" w:rsidR="0007431A" w:rsidRDefault="0012211E">
      <w:pPr>
        <w:pStyle w:val="ListParagraph"/>
        <w:numPr>
          <w:ilvl w:val="0"/>
          <w:numId w:val="29"/>
        </w:numPr>
        <w:tabs>
          <w:tab w:val="left" w:pos="1034"/>
          <w:tab w:val="left" w:pos="1035"/>
        </w:tabs>
        <w:spacing w:before="1"/>
        <w:ind w:right="686"/>
        <w:rPr>
          <w:sz w:val="20"/>
        </w:rPr>
      </w:pPr>
      <w:r>
        <w:rPr>
          <w:sz w:val="20"/>
        </w:rPr>
        <w:t>the</w:t>
      </w:r>
      <w:r>
        <w:rPr>
          <w:spacing w:val="-8"/>
          <w:sz w:val="20"/>
        </w:rPr>
        <w:t xml:space="preserve"> </w:t>
      </w:r>
      <w:r>
        <w:rPr>
          <w:sz w:val="20"/>
        </w:rPr>
        <w:t>redemption</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Shares</w:t>
      </w:r>
      <w:r>
        <w:rPr>
          <w:spacing w:val="-6"/>
          <w:sz w:val="20"/>
        </w:rPr>
        <w:t xml:space="preserve"> </w:t>
      </w:r>
      <w:r>
        <w:rPr>
          <w:sz w:val="20"/>
        </w:rPr>
        <w:t>in</w:t>
      </w:r>
      <w:r>
        <w:rPr>
          <w:spacing w:val="-6"/>
          <w:sz w:val="20"/>
        </w:rPr>
        <w:t xml:space="preserve"> </w:t>
      </w:r>
      <w:r>
        <w:rPr>
          <w:sz w:val="20"/>
        </w:rPr>
        <w:t>a</w:t>
      </w:r>
      <w:r>
        <w:rPr>
          <w:spacing w:val="-7"/>
          <w:sz w:val="20"/>
        </w:rPr>
        <w:t xml:space="preserve"> </w:t>
      </w:r>
      <w:r>
        <w:rPr>
          <w:sz w:val="20"/>
        </w:rPr>
        <w:t>Class</w:t>
      </w:r>
      <w:r>
        <w:rPr>
          <w:spacing w:val="-6"/>
          <w:sz w:val="20"/>
        </w:rPr>
        <w:t xml:space="preserve"> </w:t>
      </w:r>
      <w:r>
        <w:rPr>
          <w:sz w:val="20"/>
        </w:rPr>
        <w:t>or</w:t>
      </w:r>
      <w:r>
        <w:rPr>
          <w:spacing w:val="-7"/>
          <w:sz w:val="20"/>
        </w:rPr>
        <w:t xml:space="preserve"> </w:t>
      </w:r>
      <w:r>
        <w:rPr>
          <w:sz w:val="20"/>
        </w:rPr>
        <w:t>tranche</w:t>
      </w:r>
      <w:r>
        <w:rPr>
          <w:spacing w:val="-5"/>
          <w:sz w:val="20"/>
        </w:rPr>
        <w:t xml:space="preserve"> </w:t>
      </w:r>
      <w:r>
        <w:rPr>
          <w:sz w:val="20"/>
        </w:rPr>
        <w:t>(representing</w:t>
      </w:r>
      <w:r>
        <w:rPr>
          <w:spacing w:val="-5"/>
          <w:sz w:val="20"/>
        </w:rPr>
        <w:t xml:space="preserve"> </w:t>
      </w:r>
      <w:r>
        <w:rPr>
          <w:sz w:val="20"/>
        </w:rPr>
        <w:t>a</w:t>
      </w:r>
      <w:r>
        <w:rPr>
          <w:spacing w:val="-8"/>
          <w:sz w:val="20"/>
        </w:rPr>
        <w:t xml:space="preserve"> </w:t>
      </w:r>
      <w:r>
        <w:rPr>
          <w:sz w:val="20"/>
        </w:rPr>
        <w:t>Fund)</w:t>
      </w:r>
      <w:r>
        <w:rPr>
          <w:spacing w:val="-6"/>
          <w:sz w:val="20"/>
        </w:rPr>
        <w:t xml:space="preserve"> </w:t>
      </w:r>
      <w:r>
        <w:rPr>
          <w:sz w:val="20"/>
        </w:rPr>
        <w:t>is</w:t>
      </w:r>
      <w:r>
        <w:rPr>
          <w:spacing w:val="-6"/>
          <w:sz w:val="20"/>
        </w:rPr>
        <w:t xml:space="preserve"> </w:t>
      </w:r>
      <w:r>
        <w:rPr>
          <w:sz w:val="20"/>
        </w:rPr>
        <w:t>approved</w:t>
      </w:r>
      <w:r>
        <w:rPr>
          <w:spacing w:val="-8"/>
          <w:sz w:val="20"/>
        </w:rPr>
        <w:t xml:space="preserve"> </w:t>
      </w:r>
      <w:r>
        <w:rPr>
          <w:sz w:val="20"/>
        </w:rPr>
        <w:t>by</w:t>
      </w:r>
      <w:r>
        <w:rPr>
          <w:spacing w:val="-6"/>
          <w:sz w:val="20"/>
        </w:rPr>
        <w:t xml:space="preserve"> </w:t>
      </w:r>
      <w:r>
        <w:rPr>
          <w:sz w:val="20"/>
        </w:rPr>
        <w:t>a</w:t>
      </w:r>
      <w:r>
        <w:rPr>
          <w:spacing w:val="-7"/>
          <w:sz w:val="20"/>
        </w:rPr>
        <w:t xml:space="preserve"> </w:t>
      </w:r>
      <w:r>
        <w:rPr>
          <w:sz w:val="20"/>
        </w:rPr>
        <w:t>resolution</w:t>
      </w:r>
      <w:r>
        <w:rPr>
          <w:spacing w:val="-8"/>
          <w:sz w:val="20"/>
        </w:rPr>
        <w:t xml:space="preserve"> </w:t>
      </w:r>
      <w:r>
        <w:rPr>
          <w:sz w:val="20"/>
        </w:rPr>
        <w:t>in</w:t>
      </w:r>
      <w:r>
        <w:rPr>
          <w:spacing w:val="-7"/>
          <w:sz w:val="20"/>
        </w:rPr>
        <w:t xml:space="preserve"> </w:t>
      </w:r>
      <w:r>
        <w:rPr>
          <w:sz w:val="20"/>
        </w:rPr>
        <w:t>writing</w:t>
      </w:r>
      <w:r>
        <w:rPr>
          <w:spacing w:val="-53"/>
          <w:sz w:val="20"/>
        </w:rPr>
        <w:t xml:space="preserve"> </w:t>
      </w:r>
      <w:r>
        <w:rPr>
          <w:sz w:val="20"/>
        </w:rPr>
        <w:t>signed</w:t>
      </w:r>
      <w:r>
        <w:rPr>
          <w:spacing w:val="-3"/>
          <w:sz w:val="20"/>
        </w:rPr>
        <w:t xml:space="preserve"> </w:t>
      </w:r>
      <w:r>
        <w:rPr>
          <w:sz w:val="20"/>
        </w:rPr>
        <w:t>by</w:t>
      </w:r>
      <w:r>
        <w:rPr>
          <w:spacing w:val="-1"/>
          <w:sz w:val="20"/>
        </w:rPr>
        <w:t xml:space="preserve"> </w:t>
      </w:r>
      <w:r>
        <w:rPr>
          <w:sz w:val="20"/>
        </w:rPr>
        <w:t>all</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holders</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Shares</w:t>
      </w:r>
      <w:r>
        <w:rPr>
          <w:spacing w:val="-1"/>
          <w:sz w:val="20"/>
        </w:rPr>
        <w:t xml:space="preserve"> </w:t>
      </w:r>
      <w:r>
        <w:rPr>
          <w:sz w:val="20"/>
        </w:rPr>
        <w:t>in</w:t>
      </w:r>
      <w:r>
        <w:rPr>
          <w:spacing w:val="-2"/>
          <w:sz w:val="20"/>
        </w:rPr>
        <w:t xml:space="preserve"> </w:t>
      </w:r>
      <w:r>
        <w:rPr>
          <w:sz w:val="20"/>
        </w:rPr>
        <w:t>that</w:t>
      </w:r>
      <w:r>
        <w:rPr>
          <w:spacing w:val="-2"/>
          <w:sz w:val="20"/>
        </w:rPr>
        <w:t xml:space="preserve"> </w:t>
      </w:r>
      <w:r>
        <w:rPr>
          <w:sz w:val="20"/>
        </w:rPr>
        <w:t>Class</w:t>
      </w:r>
      <w:r>
        <w:rPr>
          <w:spacing w:val="1"/>
          <w:sz w:val="20"/>
        </w:rPr>
        <w:t xml:space="preserve"> </w:t>
      </w:r>
      <w:r>
        <w:rPr>
          <w:sz w:val="20"/>
        </w:rPr>
        <w:t>or</w:t>
      </w:r>
      <w:r>
        <w:rPr>
          <w:spacing w:val="-2"/>
          <w:sz w:val="20"/>
        </w:rPr>
        <w:t xml:space="preserve"> </w:t>
      </w:r>
      <w:r>
        <w:rPr>
          <w:sz w:val="20"/>
        </w:rPr>
        <w:t>tranche</w:t>
      </w:r>
      <w:r>
        <w:rPr>
          <w:spacing w:val="-2"/>
          <w:sz w:val="20"/>
        </w:rPr>
        <w:t xml:space="preserve"> </w:t>
      </w:r>
      <w:r>
        <w:rPr>
          <w:sz w:val="20"/>
        </w:rPr>
        <w:t>(representing a Fund),</w:t>
      </w:r>
      <w:r>
        <w:rPr>
          <w:spacing w:val="-2"/>
          <w:sz w:val="20"/>
        </w:rPr>
        <w:t xml:space="preserve"> </w:t>
      </w:r>
      <w:r>
        <w:rPr>
          <w:sz w:val="20"/>
        </w:rPr>
        <w:t>as</w:t>
      </w:r>
      <w:r>
        <w:rPr>
          <w:spacing w:val="1"/>
          <w:sz w:val="20"/>
        </w:rPr>
        <w:t xml:space="preserve"> </w:t>
      </w:r>
      <w:r>
        <w:rPr>
          <w:sz w:val="20"/>
        </w:rPr>
        <w:t>appropriate;</w:t>
      </w:r>
    </w:p>
    <w:p w14:paraId="5FEC5F16" w14:textId="77777777" w:rsidR="0007431A" w:rsidRDefault="0007431A">
      <w:pPr>
        <w:pStyle w:val="BodyText"/>
        <w:spacing w:before="1"/>
      </w:pPr>
    </w:p>
    <w:p w14:paraId="0A08A863" w14:textId="77777777" w:rsidR="0007431A" w:rsidRDefault="0012211E">
      <w:pPr>
        <w:pStyle w:val="ListParagraph"/>
        <w:numPr>
          <w:ilvl w:val="0"/>
          <w:numId w:val="29"/>
        </w:numPr>
        <w:tabs>
          <w:tab w:val="left" w:pos="1034"/>
          <w:tab w:val="left" w:pos="1035"/>
        </w:tabs>
        <w:ind w:right="675"/>
        <w:rPr>
          <w:sz w:val="20"/>
        </w:rPr>
      </w:pPr>
      <w:r>
        <w:rPr>
          <w:sz w:val="20"/>
        </w:rPr>
        <w:t>the</w:t>
      </w:r>
      <w:r>
        <w:rPr>
          <w:spacing w:val="13"/>
          <w:sz w:val="20"/>
        </w:rPr>
        <w:t xml:space="preserve"> </w:t>
      </w:r>
      <w:r>
        <w:rPr>
          <w:sz w:val="20"/>
        </w:rPr>
        <w:t>NAV</w:t>
      </w:r>
      <w:r>
        <w:rPr>
          <w:spacing w:val="16"/>
          <w:sz w:val="20"/>
        </w:rPr>
        <w:t xml:space="preserve"> </w:t>
      </w:r>
      <w:r>
        <w:rPr>
          <w:sz w:val="20"/>
        </w:rPr>
        <w:t>of</w:t>
      </w:r>
      <w:r>
        <w:rPr>
          <w:spacing w:val="14"/>
          <w:sz w:val="20"/>
        </w:rPr>
        <w:t xml:space="preserve"> </w:t>
      </w:r>
      <w:r>
        <w:rPr>
          <w:sz w:val="20"/>
        </w:rPr>
        <w:t>the</w:t>
      </w:r>
      <w:r>
        <w:rPr>
          <w:spacing w:val="14"/>
          <w:sz w:val="20"/>
        </w:rPr>
        <w:t xml:space="preserve"> </w:t>
      </w:r>
      <w:r>
        <w:rPr>
          <w:sz w:val="20"/>
        </w:rPr>
        <w:t>Fund,</w:t>
      </w:r>
      <w:r>
        <w:rPr>
          <w:spacing w:val="17"/>
          <w:sz w:val="20"/>
        </w:rPr>
        <w:t xml:space="preserve"> </w:t>
      </w:r>
      <w:r>
        <w:rPr>
          <w:sz w:val="20"/>
        </w:rPr>
        <w:t>or</w:t>
      </w:r>
      <w:r>
        <w:rPr>
          <w:spacing w:val="15"/>
          <w:sz w:val="20"/>
        </w:rPr>
        <w:t xml:space="preserve"> </w:t>
      </w:r>
      <w:r>
        <w:rPr>
          <w:sz w:val="20"/>
        </w:rPr>
        <w:t>of</w:t>
      </w:r>
      <w:r>
        <w:rPr>
          <w:spacing w:val="16"/>
          <w:sz w:val="20"/>
        </w:rPr>
        <w:t xml:space="preserve"> </w:t>
      </w:r>
      <w:r>
        <w:rPr>
          <w:sz w:val="20"/>
        </w:rPr>
        <w:t>a</w:t>
      </w:r>
      <w:r>
        <w:rPr>
          <w:spacing w:val="14"/>
          <w:sz w:val="20"/>
        </w:rPr>
        <w:t xml:space="preserve"> </w:t>
      </w:r>
      <w:r>
        <w:rPr>
          <w:sz w:val="20"/>
        </w:rPr>
        <w:t>Class</w:t>
      </w:r>
      <w:r>
        <w:rPr>
          <w:spacing w:val="16"/>
          <w:sz w:val="20"/>
        </w:rPr>
        <w:t xml:space="preserve"> </w:t>
      </w:r>
      <w:r>
        <w:rPr>
          <w:sz w:val="20"/>
        </w:rPr>
        <w:t>of</w:t>
      </w:r>
      <w:r>
        <w:rPr>
          <w:spacing w:val="14"/>
          <w:sz w:val="20"/>
        </w:rPr>
        <w:t xml:space="preserve"> </w:t>
      </w:r>
      <w:r>
        <w:rPr>
          <w:sz w:val="20"/>
        </w:rPr>
        <w:t>Shares</w:t>
      </w:r>
      <w:r>
        <w:rPr>
          <w:spacing w:val="18"/>
          <w:sz w:val="20"/>
        </w:rPr>
        <w:t xml:space="preserve"> </w:t>
      </w:r>
      <w:r>
        <w:rPr>
          <w:sz w:val="20"/>
        </w:rPr>
        <w:t>in</w:t>
      </w:r>
      <w:r>
        <w:rPr>
          <w:spacing w:val="14"/>
          <w:sz w:val="20"/>
        </w:rPr>
        <w:t xml:space="preserve"> </w:t>
      </w:r>
      <w:r>
        <w:rPr>
          <w:sz w:val="20"/>
        </w:rPr>
        <w:t>a</w:t>
      </w:r>
      <w:r>
        <w:rPr>
          <w:spacing w:val="16"/>
          <w:sz w:val="20"/>
        </w:rPr>
        <w:t xml:space="preserve"> </w:t>
      </w:r>
      <w:r>
        <w:rPr>
          <w:sz w:val="20"/>
        </w:rPr>
        <w:t>Fund,</w:t>
      </w:r>
      <w:r>
        <w:rPr>
          <w:spacing w:val="15"/>
          <w:sz w:val="20"/>
        </w:rPr>
        <w:t xml:space="preserve"> </w:t>
      </w:r>
      <w:r>
        <w:rPr>
          <w:sz w:val="20"/>
        </w:rPr>
        <w:t>does</w:t>
      </w:r>
      <w:r>
        <w:rPr>
          <w:spacing w:val="16"/>
          <w:sz w:val="20"/>
        </w:rPr>
        <w:t xml:space="preserve"> </w:t>
      </w:r>
      <w:r>
        <w:rPr>
          <w:sz w:val="20"/>
        </w:rPr>
        <w:t>not</w:t>
      </w:r>
      <w:r>
        <w:rPr>
          <w:spacing w:val="14"/>
          <w:sz w:val="20"/>
        </w:rPr>
        <w:t xml:space="preserve"> </w:t>
      </w:r>
      <w:r>
        <w:rPr>
          <w:sz w:val="20"/>
        </w:rPr>
        <w:t>exceed</w:t>
      </w:r>
      <w:r>
        <w:rPr>
          <w:spacing w:val="14"/>
          <w:sz w:val="20"/>
        </w:rPr>
        <w:t xml:space="preserve"> </w:t>
      </w:r>
      <w:r>
        <w:rPr>
          <w:sz w:val="20"/>
        </w:rPr>
        <w:t>or</w:t>
      </w:r>
      <w:r>
        <w:rPr>
          <w:spacing w:val="15"/>
          <w:sz w:val="20"/>
        </w:rPr>
        <w:t xml:space="preserve"> </w:t>
      </w:r>
      <w:r>
        <w:rPr>
          <w:sz w:val="20"/>
        </w:rPr>
        <w:t>falls</w:t>
      </w:r>
      <w:r>
        <w:rPr>
          <w:spacing w:val="16"/>
          <w:sz w:val="20"/>
        </w:rPr>
        <w:t xml:space="preserve"> </w:t>
      </w:r>
      <w:r>
        <w:rPr>
          <w:sz w:val="20"/>
        </w:rPr>
        <w:t>below</w:t>
      </w:r>
      <w:r>
        <w:rPr>
          <w:spacing w:val="26"/>
          <w:sz w:val="20"/>
        </w:rPr>
        <w:t xml:space="preserve"> </w:t>
      </w:r>
      <w:r>
        <w:rPr>
          <w:sz w:val="20"/>
        </w:rPr>
        <w:t>$100</w:t>
      </w:r>
      <w:r>
        <w:rPr>
          <w:spacing w:val="16"/>
          <w:sz w:val="20"/>
        </w:rPr>
        <w:t xml:space="preserve"> </w:t>
      </w:r>
      <w:r>
        <w:rPr>
          <w:sz w:val="20"/>
        </w:rPr>
        <w:t>million</w:t>
      </w:r>
      <w:r>
        <w:rPr>
          <w:spacing w:val="18"/>
          <w:sz w:val="20"/>
        </w:rPr>
        <w:t xml:space="preserve"> </w:t>
      </w:r>
      <w:r>
        <w:rPr>
          <w:sz w:val="20"/>
        </w:rPr>
        <w:t>or</w:t>
      </w:r>
      <w:r>
        <w:rPr>
          <w:spacing w:val="15"/>
          <w:sz w:val="20"/>
        </w:rPr>
        <w:t xml:space="preserve"> </w:t>
      </w:r>
      <w:r>
        <w:rPr>
          <w:sz w:val="20"/>
        </w:rPr>
        <w:t>its</w:t>
      </w:r>
      <w:r>
        <w:rPr>
          <w:spacing w:val="-52"/>
          <w:sz w:val="20"/>
        </w:rPr>
        <w:t xml:space="preserve"> </w:t>
      </w:r>
      <w:r>
        <w:rPr>
          <w:sz w:val="20"/>
        </w:rPr>
        <w:t>foreign</w:t>
      </w:r>
      <w:r>
        <w:rPr>
          <w:spacing w:val="-3"/>
          <w:sz w:val="20"/>
        </w:rPr>
        <w:t xml:space="preserve"> </w:t>
      </w:r>
      <w:r>
        <w:rPr>
          <w:sz w:val="20"/>
        </w:rPr>
        <w:t>currency</w:t>
      </w:r>
      <w:r>
        <w:rPr>
          <w:spacing w:val="-1"/>
          <w:sz w:val="20"/>
        </w:rPr>
        <w:t xml:space="preserve"> </w:t>
      </w:r>
      <w:r>
        <w:rPr>
          <w:sz w:val="20"/>
        </w:rPr>
        <w:t>equivalent (or</w:t>
      </w:r>
      <w:r>
        <w:rPr>
          <w:spacing w:val="-2"/>
          <w:sz w:val="20"/>
        </w:rPr>
        <w:t xml:space="preserve"> </w:t>
      </w:r>
      <w:r>
        <w:rPr>
          <w:sz w:val="20"/>
        </w:rPr>
        <w:t>such</w:t>
      </w:r>
      <w:r>
        <w:rPr>
          <w:spacing w:val="-2"/>
          <w:sz w:val="20"/>
        </w:rPr>
        <w:t xml:space="preserve"> </w:t>
      </w:r>
      <w:r>
        <w:rPr>
          <w:sz w:val="20"/>
        </w:rPr>
        <w:t>other</w:t>
      </w:r>
      <w:r>
        <w:rPr>
          <w:spacing w:val="-1"/>
          <w:sz w:val="20"/>
        </w:rPr>
        <w:t xml:space="preserve"> </w:t>
      </w:r>
      <w:r>
        <w:rPr>
          <w:sz w:val="20"/>
        </w:rPr>
        <w:t>amount</w:t>
      </w:r>
      <w:r>
        <w:rPr>
          <w:spacing w:val="-1"/>
          <w:sz w:val="20"/>
        </w:rPr>
        <w:t xml:space="preserve"> </w:t>
      </w:r>
      <w:r>
        <w:rPr>
          <w:sz w:val="20"/>
        </w:rPr>
        <w:t>as</w:t>
      </w:r>
      <w:r>
        <w:rPr>
          <w:spacing w:val="1"/>
          <w:sz w:val="20"/>
        </w:rPr>
        <w:t xml:space="preserve"> </w:t>
      </w:r>
      <w:r>
        <w:rPr>
          <w:sz w:val="20"/>
        </w:rPr>
        <w:t>may</w:t>
      </w:r>
      <w:r>
        <w:rPr>
          <w:spacing w:val="-1"/>
          <w:sz w:val="20"/>
        </w:rPr>
        <w:t xml:space="preserve"> </w:t>
      </w:r>
      <w:r>
        <w:rPr>
          <w:sz w:val="20"/>
        </w:rPr>
        <w:t>be determined from time</w:t>
      </w:r>
      <w:r>
        <w:rPr>
          <w:spacing w:val="-2"/>
          <w:sz w:val="20"/>
        </w:rPr>
        <w:t xml:space="preserve"> </w:t>
      </w:r>
      <w:r>
        <w:rPr>
          <w:sz w:val="20"/>
        </w:rPr>
        <w:t>to</w:t>
      </w:r>
      <w:r>
        <w:rPr>
          <w:spacing w:val="-1"/>
          <w:sz w:val="20"/>
        </w:rPr>
        <w:t xml:space="preserve"> </w:t>
      </w:r>
      <w:r>
        <w:rPr>
          <w:sz w:val="20"/>
        </w:rPr>
        <w:t>time by</w:t>
      </w:r>
      <w:r>
        <w:rPr>
          <w:spacing w:val="-1"/>
          <w:sz w:val="20"/>
        </w:rPr>
        <w:t xml:space="preserve"> </w:t>
      </w:r>
      <w:r>
        <w:rPr>
          <w:sz w:val="20"/>
        </w:rPr>
        <w:t>the Directors);</w:t>
      </w:r>
    </w:p>
    <w:p w14:paraId="093085D5" w14:textId="77777777" w:rsidR="0007431A" w:rsidRDefault="0007431A">
      <w:pPr>
        <w:pStyle w:val="BodyText"/>
        <w:spacing w:before="10"/>
        <w:rPr>
          <w:sz w:val="19"/>
        </w:rPr>
      </w:pPr>
    </w:p>
    <w:p w14:paraId="258AE1C5" w14:textId="77777777" w:rsidR="0007431A" w:rsidRDefault="0012211E">
      <w:pPr>
        <w:pStyle w:val="ListParagraph"/>
        <w:numPr>
          <w:ilvl w:val="0"/>
          <w:numId w:val="29"/>
        </w:numPr>
        <w:tabs>
          <w:tab w:val="left" w:pos="1034"/>
          <w:tab w:val="left" w:pos="1035"/>
        </w:tabs>
        <w:ind w:right="689"/>
        <w:rPr>
          <w:sz w:val="20"/>
        </w:rPr>
      </w:pPr>
      <w:r>
        <w:rPr>
          <w:sz w:val="20"/>
        </w:rPr>
        <w:t>the</w:t>
      </w:r>
      <w:r>
        <w:rPr>
          <w:spacing w:val="3"/>
          <w:sz w:val="20"/>
        </w:rPr>
        <w:t xml:space="preserve"> </w:t>
      </w:r>
      <w:r>
        <w:rPr>
          <w:sz w:val="20"/>
        </w:rPr>
        <w:t>Directors</w:t>
      </w:r>
      <w:r>
        <w:rPr>
          <w:spacing w:val="4"/>
          <w:sz w:val="20"/>
        </w:rPr>
        <w:t xml:space="preserve"> </w:t>
      </w:r>
      <w:r>
        <w:rPr>
          <w:sz w:val="20"/>
        </w:rPr>
        <w:t>deem</w:t>
      </w:r>
      <w:r>
        <w:rPr>
          <w:spacing w:val="4"/>
          <w:sz w:val="20"/>
        </w:rPr>
        <w:t xml:space="preserve"> </w:t>
      </w:r>
      <w:r>
        <w:rPr>
          <w:sz w:val="20"/>
        </w:rPr>
        <w:t>it</w:t>
      </w:r>
      <w:r>
        <w:rPr>
          <w:spacing w:val="4"/>
          <w:sz w:val="20"/>
        </w:rPr>
        <w:t xml:space="preserve"> </w:t>
      </w:r>
      <w:r>
        <w:rPr>
          <w:sz w:val="20"/>
        </w:rPr>
        <w:t>appropriate</w:t>
      </w:r>
      <w:r>
        <w:rPr>
          <w:spacing w:val="6"/>
          <w:sz w:val="20"/>
        </w:rPr>
        <w:t xml:space="preserve"> </w:t>
      </w:r>
      <w:r>
        <w:rPr>
          <w:sz w:val="20"/>
        </w:rPr>
        <w:t>because</w:t>
      </w:r>
      <w:r>
        <w:rPr>
          <w:spacing w:val="4"/>
          <w:sz w:val="20"/>
        </w:rPr>
        <w:t xml:space="preserve"> </w:t>
      </w:r>
      <w:r>
        <w:rPr>
          <w:sz w:val="20"/>
        </w:rPr>
        <w:t>of</w:t>
      </w:r>
      <w:r>
        <w:rPr>
          <w:spacing w:val="6"/>
          <w:sz w:val="20"/>
        </w:rPr>
        <w:t xml:space="preserve"> </w:t>
      </w:r>
      <w:r>
        <w:rPr>
          <w:sz w:val="20"/>
        </w:rPr>
        <w:t>an</w:t>
      </w:r>
      <w:r>
        <w:rPr>
          <w:spacing w:val="3"/>
          <w:sz w:val="20"/>
        </w:rPr>
        <w:t xml:space="preserve"> </w:t>
      </w:r>
      <w:r>
        <w:rPr>
          <w:sz w:val="20"/>
        </w:rPr>
        <w:t>adverse</w:t>
      </w:r>
      <w:r>
        <w:rPr>
          <w:spacing w:val="4"/>
          <w:sz w:val="20"/>
        </w:rPr>
        <w:t xml:space="preserve"> </w:t>
      </w:r>
      <w:r>
        <w:rPr>
          <w:sz w:val="20"/>
        </w:rPr>
        <w:t>political,</w:t>
      </w:r>
      <w:r>
        <w:rPr>
          <w:spacing w:val="6"/>
          <w:sz w:val="20"/>
        </w:rPr>
        <w:t xml:space="preserve"> </w:t>
      </w:r>
      <w:r>
        <w:rPr>
          <w:sz w:val="20"/>
        </w:rPr>
        <w:t>economic,</w:t>
      </w:r>
      <w:r>
        <w:rPr>
          <w:spacing w:val="4"/>
          <w:sz w:val="20"/>
        </w:rPr>
        <w:t xml:space="preserve"> </w:t>
      </w:r>
      <w:r>
        <w:rPr>
          <w:sz w:val="20"/>
        </w:rPr>
        <w:t>fiscal</w:t>
      </w:r>
      <w:r>
        <w:rPr>
          <w:spacing w:val="3"/>
          <w:sz w:val="20"/>
        </w:rPr>
        <w:t xml:space="preserve"> </w:t>
      </w:r>
      <w:r>
        <w:rPr>
          <w:sz w:val="20"/>
        </w:rPr>
        <w:t>environment</w:t>
      </w:r>
      <w:r>
        <w:rPr>
          <w:spacing w:val="6"/>
          <w:sz w:val="20"/>
        </w:rPr>
        <w:t xml:space="preserve"> </w:t>
      </w:r>
      <w:r>
        <w:rPr>
          <w:sz w:val="20"/>
        </w:rPr>
        <w:t>affecting</w:t>
      </w:r>
      <w:r>
        <w:rPr>
          <w:spacing w:val="6"/>
          <w:sz w:val="20"/>
        </w:rPr>
        <w:t xml:space="preserve"> </w:t>
      </w:r>
      <w:r>
        <w:rPr>
          <w:sz w:val="20"/>
        </w:rPr>
        <w:t>the</w:t>
      </w:r>
      <w:r>
        <w:rPr>
          <w:spacing w:val="-53"/>
          <w:sz w:val="20"/>
        </w:rPr>
        <w:t xml:space="preserve"> </w:t>
      </w:r>
      <w:r>
        <w:rPr>
          <w:sz w:val="20"/>
        </w:rPr>
        <w:t>ICAV</w:t>
      </w:r>
      <w:r>
        <w:rPr>
          <w:spacing w:val="-2"/>
          <w:sz w:val="20"/>
        </w:rPr>
        <w:t xml:space="preserve"> </w:t>
      </w:r>
      <w:r>
        <w:rPr>
          <w:sz w:val="20"/>
        </w:rPr>
        <w:t>or</w:t>
      </w:r>
      <w:r>
        <w:rPr>
          <w:spacing w:val="-1"/>
          <w:sz w:val="20"/>
        </w:rPr>
        <w:t xml:space="preserve"> </w:t>
      </w:r>
      <w:r>
        <w:rPr>
          <w:sz w:val="20"/>
        </w:rPr>
        <w:t>relevant</w:t>
      </w:r>
      <w:r>
        <w:rPr>
          <w:spacing w:val="1"/>
          <w:sz w:val="20"/>
        </w:rPr>
        <w:t xml:space="preserve"> </w:t>
      </w:r>
      <w:r>
        <w:rPr>
          <w:sz w:val="20"/>
        </w:rPr>
        <w:t>class</w:t>
      </w:r>
      <w:r>
        <w:rPr>
          <w:spacing w:val="-1"/>
          <w:sz w:val="20"/>
        </w:rPr>
        <w:t xml:space="preserve"> </w:t>
      </w:r>
      <w:r>
        <w:rPr>
          <w:sz w:val="20"/>
        </w:rPr>
        <w:t>or</w:t>
      </w:r>
      <w:r>
        <w:rPr>
          <w:spacing w:val="-1"/>
          <w:sz w:val="20"/>
        </w:rPr>
        <w:t xml:space="preserve"> </w:t>
      </w:r>
      <w:r>
        <w:rPr>
          <w:sz w:val="20"/>
        </w:rPr>
        <w:t>tranche</w:t>
      </w:r>
      <w:r>
        <w:rPr>
          <w:spacing w:val="-1"/>
          <w:sz w:val="20"/>
        </w:rPr>
        <w:t xml:space="preserve"> </w:t>
      </w:r>
      <w:r>
        <w:rPr>
          <w:sz w:val="20"/>
        </w:rPr>
        <w:t>(representing</w:t>
      </w:r>
      <w:r>
        <w:rPr>
          <w:spacing w:val="1"/>
          <w:sz w:val="20"/>
        </w:rPr>
        <w:t xml:space="preserve"> </w:t>
      </w:r>
      <w:r>
        <w:rPr>
          <w:sz w:val="20"/>
        </w:rPr>
        <w:t>a</w:t>
      </w:r>
      <w:r>
        <w:rPr>
          <w:spacing w:val="-2"/>
          <w:sz w:val="20"/>
        </w:rPr>
        <w:t xml:space="preserve"> </w:t>
      </w:r>
      <w:r>
        <w:rPr>
          <w:sz w:val="20"/>
        </w:rPr>
        <w:t>Fund)</w:t>
      </w:r>
      <w:r>
        <w:rPr>
          <w:spacing w:val="-1"/>
          <w:sz w:val="20"/>
        </w:rPr>
        <w:t xml:space="preserve"> </w:t>
      </w:r>
      <w:r>
        <w:rPr>
          <w:sz w:val="20"/>
        </w:rPr>
        <w:t>of</w:t>
      </w:r>
      <w:r>
        <w:rPr>
          <w:spacing w:val="1"/>
          <w:sz w:val="20"/>
        </w:rPr>
        <w:t xml:space="preserve"> </w:t>
      </w:r>
      <w:r>
        <w:rPr>
          <w:sz w:val="20"/>
        </w:rPr>
        <w:t>Shares;</w:t>
      </w:r>
      <w:r>
        <w:rPr>
          <w:spacing w:val="1"/>
          <w:sz w:val="20"/>
        </w:rPr>
        <w:t xml:space="preserve"> </w:t>
      </w:r>
      <w:r>
        <w:rPr>
          <w:sz w:val="20"/>
        </w:rPr>
        <w:t>or</w:t>
      </w:r>
    </w:p>
    <w:p w14:paraId="5C040E8B" w14:textId="77777777" w:rsidR="0007431A" w:rsidRDefault="0007431A">
      <w:pPr>
        <w:pStyle w:val="BodyText"/>
        <w:spacing w:before="1"/>
      </w:pPr>
    </w:p>
    <w:p w14:paraId="22AECB61" w14:textId="77777777" w:rsidR="0007431A" w:rsidRDefault="0012211E">
      <w:pPr>
        <w:pStyle w:val="ListParagraph"/>
        <w:numPr>
          <w:ilvl w:val="0"/>
          <w:numId w:val="29"/>
        </w:numPr>
        <w:tabs>
          <w:tab w:val="left" w:pos="1034"/>
          <w:tab w:val="left" w:pos="1035"/>
        </w:tabs>
        <w:spacing w:before="1"/>
        <w:ind w:right="686"/>
        <w:rPr>
          <w:sz w:val="20"/>
        </w:rPr>
      </w:pPr>
      <w:r>
        <w:rPr>
          <w:sz w:val="20"/>
        </w:rPr>
        <w:t>where</w:t>
      </w:r>
      <w:r>
        <w:rPr>
          <w:spacing w:val="14"/>
          <w:sz w:val="20"/>
        </w:rPr>
        <w:t xml:space="preserve"> </w:t>
      </w:r>
      <w:r>
        <w:rPr>
          <w:sz w:val="20"/>
        </w:rPr>
        <w:t>the</w:t>
      </w:r>
      <w:r>
        <w:rPr>
          <w:spacing w:val="13"/>
          <w:sz w:val="20"/>
        </w:rPr>
        <w:t xml:space="preserve"> </w:t>
      </w:r>
      <w:r>
        <w:rPr>
          <w:sz w:val="20"/>
        </w:rPr>
        <w:t>Depositary</w:t>
      </w:r>
      <w:r>
        <w:rPr>
          <w:spacing w:val="15"/>
          <w:sz w:val="20"/>
        </w:rPr>
        <w:t xml:space="preserve"> </w:t>
      </w:r>
      <w:r>
        <w:rPr>
          <w:sz w:val="20"/>
        </w:rPr>
        <w:t>has</w:t>
      </w:r>
      <w:r>
        <w:rPr>
          <w:spacing w:val="16"/>
          <w:sz w:val="20"/>
        </w:rPr>
        <w:t xml:space="preserve"> </w:t>
      </w:r>
      <w:r>
        <w:rPr>
          <w:sz w:val="20"/>
        </w:rPr>
        <w:t>served</w:t>
      </w:r>
      <w:r>
        <w:rPr>
          <w:spacing w:val="13"/>
          <w:sz w:val="20"/>
        </w:rPr>
        <w:t xml:space="preserve"> </w:t>
      </w:r>
      <w:r>
        <w:rPr>
          <w:sz w:val="20"/>
        </w:rPr>
        <w:t>notice</w:t>
      </w:r>
      <w:r>
        <w:rPr>
          <w:spacing w:val="16"/>
          <w:sz w:val="20"/>
        </w:rPr>
        <w:t xml:space="preserve"> </w:t>
      </w:r>
      <w:r>
        <w:rPr>
          <w:sz w:val="20"/>
        </w:rPr>
        <w:t>of</w:t>
      </w:r>
      <w:r>
        <w:rPr>
          <w:spacing w:val="13"/>
          <w:sz w:val="20"/>
        </w:rPr>
        <w:t xml:space="preserve"> </w:t>
      </w:r>
      <w:r>
        <w:rPr>
          <w:sz w:val="20"/>
        </w:rPr>
        <w:t>its</w:t>
      </w:r>
      <w:r>
        <w:rPr>
          <w:spacing w:val="15"/>
          <w:sz w:val="20"/>
        </w:rPr>
        <w:t xml:space="preserve"> </w:t>
      </w:r>
      <w:r>
        <w:rPr>
          <w:sz w:val="20"/>
        </w:rPr>
        <w:t>intention</w:t>
      </w:r>
      <w:r>
        <w:rPr>
          <w:spacing w:val="13"/>
          <w:sz w:val="20"/>
        </w:rPr>
        <w:t xml:space="preserve"> </w:t>
      </w:r>
      <w:r>
        <w:rPr>
          <w:sz w:val="20"/>
        </w:rPr>
        <w:t>to</w:t>
      </w:r>
      <w:r>
        <w:rPr>
          <w:spacing w:val="13"/>
          <w:sz w:val="20"/>
        </w:rPr>
        <w:t xml:space="preserve"> </w:t>
      </w:r>
      <w:r>
        <w:rPr>
          <w:sz w:val="20"/>
        </w:rPr>
        <w:t>retire</w:t>
      </w:r>
      <w:r>
        <w:rPr>
          <w:spacing w:val="13"/>
          <w:sz w:val="20"/>
        </w:rPr>
        <w:t xml:space="preserve"> </w:t>
      </w:r>
      <w:r>
        <w:rPr>
          <w:sz w:val="20"/>
        </w:rPr>
        <w:t>and</w:t>
      </w:r>
      <w:r>
        <w:rPr>
          <w:spacing w:val="17"/>
          <w:sz w:val="20"/>
        </w:rPr>
        <w:t xml:space="preserve"> </w:t>
      </w:r>
      <w:r>
        <w:rPr>
          <w:sz w:val="20"/>
        </w:rPr>
        <w:t>an</w:t>
      </w:r>
      <w:r>
        <w:rPr>
          <w:spacing w:val="13"/>
          <w:sz w:val="20"/>
        </w:rPr>
        <w:t xml:space="preserve"> </w:t>
      </w:r>
      <w:r>
        <w:rPr>
          <w:sz w:val="20"/>
        </w:rPr>
        <w:t>alternative</w:t>
      </w:r>
      <w:r>
        <w:rPr>
          <w:spacing w:val="13"/>
          <w:sz w:val="20"/>
        </w:rPr>
        <w:t xml:space="preserve"> </w:t>
      </w:r>
      <w:r>
        <w:rPr>
          <w:sz w:val="20"/>
        </w:rPr>
        <w:t>depositary</w:t>
      </w:r>
      <w:r>
        <w:rPr>
          <w:spacing w:val="16"/>
          <w:sz w:val="20"/>
        </w:rPr>
        <w:t xml:space="preserve"> </w:t>
      </w:r>
      <w:r>
        <w:rPr>
          <w:sz w:val="20"/>
        </w:rPr>
        <w:t>has</w:t>
      </w:r>
      <w:r>
        <w:rPr>
          <w:spacing w:val="15"/>
          <w:sz w:val="20"/>
        </w:rPr>
        <w:t xml:space="preserve"> </w:t>
      </w:r>
      <w:r>
        <w:rPr>
          <w:sz w:val="20"/>
        </w:rPr>
        <w:t>not</w:t>
      </w:r>
      <w:r>
        <w:rPr>
          <w:spacing w:val="16"/>
          <w:sz w:val="20"/>
        </w:rPr>
        <w:t xml:space="preserve"> </w:t>
      </w:r>
      <w:r>
        <w:rPr>
          <w:sz w:val="20"/>
        </w:rPr>
        <w:t>been</w:t>
      </w:r>
      <w:r>
        <w:rPr>
          <w:spacing w:val="-53"/>
          <w:sz w:val="20"/>
        </w:rPr>
        <w:t xml:space="preserve"> </w:t>
      </w:r>
      <w:r>
        <w:rPr>
          <w:sz w:val="20"/>
        </w:rPr>
        <w:t>appointed</w:t>
      </w:r>
      <w:r>
        <w:rPr>
          <w:spacing w:val="-4"/>
          <w:sz w:val="20"/>
        </w:rPr>
        <w:t xml:space="preserve"> </w:t>
      </w:r>
      <w:r>
        <w:rPr>
          <w:sz w:val="20"/>
        </w:rPr>
        <w:t>within</w:t>
      </w:r>
      <w:r>
        <w:rPr>
          <w:spacing w:val="-1"/>
          <w:sz w:val="20"/>
        </w:rPr>
        <w:t xml:space="preserve"> </w:t>
      </w:r>
      <w:r>
        <w:rPr>
          <w:sz w:val="20"/>
        </w:rPr>
        <w:t>90</w:t>
      </w:r>
      <w:r>
        <w:rPr>
          <w:spacing w:val="-2"/>
          <w:sz w:val="20"/>
        </w:rPr>
        <w:t xml:space="preserve"> </w:t>
      </w:r>
      <w:r>
        <w:rPr>
          <w:sz w:val="20"/>
        </w:rPr>
        <w:t>days</w:t>
      </w:r>
      <w:r>
        <w:rPr>
          <w:spacing w:val="-1"/>
          <w:sz w:val="20"/>
        </w:rPr>
        <w:t xml:space="preserve"> </w:t>
      </w:r>
      <w:r>
        <w:rPr>
          <w:sz w:val="20"/>
        </w:rPr>
        <w:t>from</w:t>
      </w:r>
      <w:r>
        <w:rPr>
          <w:spacing w:val="-3"/>
          <w:sz w:val="20"/>
        </w:rPr>
        <w:t xml:space="preserve"> </w:t>
      </w:r>
      <w:r>
        <w:rPr>
          <w:sz w:val="20"/>
        </w:rPr>
        <w:t>the</w:t>
      </w:r>
      <w:r>
        <w:rPr>
          <w:spacing w:val="-3"/>
          <w:sz w:val="20"/>
        </w:rPr>
        <w:t xml:space="preserve"> </w:t>
      </w:r>
      <w:r>
        <w:rPr>
          <w:sz w:val="20"/>
        </w:rPr>
        <w:t>date</w:t>
      </w:r>
      <w:r>
        <w:rPr>
          <w:spacing w:val="-1"/>
          <w:sz w:val="20"/>
        </w:rPr>
        <w:t xml:space="preserve"> </w:t>
      </w:r>
      <w:r>
        <w:rPr>
          <w:sz w:val="20"/>
        </w:rPr>
        <w:t>of</w:t>
      </w:r>
      <w:r>
        <w:rPr>
          <w:spacing w:val="-4"/>
          <w:sz w:val="20"/>
        </w:rPr>
        <w:t xml:space="preserve"> </w:t>
      </w:r>
      <w:r>
        <w:rPr>
          <w:sz w:val="20"/>
        </w:rPr>
        <w:t>such</w:t>
      </w:r>
      <w:r>
        <w:rPr>
          <w:spacing w:val="-3"/>
          <w:sz w:val="20"/>
        </w:rPr>
        <w:t xml:space="preserve"> </w:t>
      </w:r>
      <w:r>
        <w:rPr>
          <w:sz w:val="20"/>
        </w:rPr>
        <w:t>notice. See</w:t>
      </w:r>
      <w:r>
        <w:rPr>
          <w:spacing w:val="-1"/>
          <w:sz w:val="20"/>
        </w:rPr>
        <w:t xml:space="preserve"> </w:t>
      </w:r>
      <w:r>
        <w:rPr>
          <w:sz w:val="20"/>
        </w:rPr>
        <w:t>the</w:t>
      </w:r>
      <w:r>
        <w:rPr>
          <w:spacing w:val="-1"/>
          <w:sz w:val="20"/>
        </w:rPr>
        <w:t xml:space="preserve"> </w:t>
      </w:r>
      <w:r>
        <w:rPr>
          <w:sz w:val="20"/>
        </w:rPr>
        <w:t>section</w:t>
      </w:r>
      <w:r>
        <w:rPr>
          <w:spacing w:val="-2"/>
          <w:sz w:val="20"/>
        </w:rPr>
        <w:t xml:space="preserve"> </w:t>
      </w:r>
      <w:r>
        <w:rPr>
          <w:sz w:val="20"/>
        </w:rPr>
        <w:t>headed</w:t>
      </w:r>
      <w:r>
        <w:rPr>
          <w:spacing w:val="-4"/>
          <w:sz w:val="20"/>
        </w:rPr>
        <w:t xml:space="preserve"> </w:t>
      </w:r>
      <w:r>
        <w:rPr>
          <w:sz w:val="20"/>
        </w:rPr>
        <w:t>“Depositary”</w:t>
      </w:r>
      <w:r>
        <w:rPr>
          <w:spacing w:val="-2"/>
          <w:sz w:val="20"/>
        </w:rPr>
        <w:t xml:space="preserve"> </w:t>
      </w:r>
      <w:r>
        <w:rPr>
          <w:sz w:val="20"/>
        </w:rPr>
        <w:t>above.</w:t>
      </w:r>
    </w:p>
    <w:p w14:paraId="26BD1CC2" w14:textId="77777777" w:rsidR="0007431A" w:rsidRDefault="0007431A">
      <w:pPr>
        <w:pStyle w:val="BodyText"/>
        <w:spacing w:before="10"/>
        <w:rPr>
          <w:sz w:val="19"/>
        </w:rPr>
      </w:pPr>
    </w:p>
    <w:p w14:paraId="4005141F" w14:textId="77777777" w:rsidR="0007431A" w:rsidRDefault="0012211E">
      <w:pPr>
        <w:pStyle w:val="BodyText"/>
        <w:spacing w:before="1"/>
        <w:ind w:left="333" w:right="679"/>
        <w:jc w:val="both"/>
      </w:pPr>
      <w:r>
        <w:t>In</w:t>
      </w:r>
      <w:r>
        <w:rPr>
          <w:spacing w:val="-11"/>
        </w:rPr>
        <w:t xml:space="preserve"> </w:t>
      </w:r>
      <w:r>
        <w:t>the</w:t>
      </w:r>
      <w:r>
        <w:rPr>
          <w:spacing w:val="-8"/>
        </w:rPr>
        <w:t xml:space="preserve"> </w:t>
      </w:r>
      <w:r>
        <w:t>event</w:t>
      </w:r>
      <w:r>
        <w:rPr>
          <w:spacing w:val="-7"/>
        </w:rPr>
        <w:t xml:space="preserve"> </w:t>
      </w:r>
      <w:r>
        <w:t>of</w:t>
      </w:r>
      <w:r>
        <w:rPr>
          <w:spacing w:val="-11"/>
        </w:rPr>
        <w:t xml:space="preserve"> </w:t>
      </w:r>
      <w:r>
        <w:t>termination</w:t>
      </w:r>
      <w:r>
        <w:rPr>
          <w:spacing w:val="-10"/>
        </w:rPr>
        <w:t xml:space="preserve"> </w:t>
      </w:r>
      <w:r>
        <w:t>or</w:t>
      </w:r>
      <w:r>
        <w:rPr>
          <w:spacing w:val="-9"/>
        </w:rPr>
        <w:t xml:space="preserve"> </w:t>
      </w:r>
      <w:r>
        <w:t>merger,</w:t>
      </w:r>
      <w:r>
        <w:rPr>
          <w:spacing w:val="-9"/>
        </w:rPr>
        <w:t xml:space="preserve"> </w:t>
      </w:r>
      <w:r>
        <w:t>the</w:t>
      </w:r>
      <w:r>
        <w:rPr>
          <w:spacing w:val="-10"/>
        </w:rPr>
        <w:t xml:space="preserve"> </w:t>
      </w:r>
      <w:r>
        <w:t>Shares</w:t>
      </w:r>
      <w:r>
        <w:rPr>
          <w:spacing w:val="-8"/>
        </w:rPr>
        <w:t xml:space="preserve"> </w:t>
      </w:r>
      <w:r>
        <w:t>of</w:t>
      </w:r>
      <w:r>
        <w:rPr>
          <w:spacing w:val="-8"/>
        </w:rPr>
        <w:t xml:space="preserve"> </w:t>
      </w:r>
      <w:r>
        <w:t>the</w:t>
      </w:r>
      <w:r>
        <w:rPr>
          <w:spacing w:val="-11"/>
        </w:rPr>
        <w:t xml:space="preserve"> </w:t>
      </w:r>
      <w:r>
        <w:t>ICAV</w:t>
      </w:r>
      <w:r>
        <w:rPr>
          <w:spacing w:val="-7"/>
        </w:rPr>
        <w:t xml:space="preserve"> </w:t>
      </w:r>
      <w:r>
        <w:t>or</w:t>
      </w:r>
      <w:r>
        <w:rPr>
          <w:spacing w:val="-9"/>
        </w:rPr>
        <w:t xml:space="preserve"> </w:t>
      </w:r>
      <w:r>
        <w:t>relevant</w:t>
      </w:r>
      <w:r>
        <w:rPr>
          <w:spacing w:val="-10"/>
        </w:rPr>
        <w:t xml:space="preserve"> </w:t>
      </w:r>
      <w:r>
        <w:t>tranche</w:t>
      </w:r>
      <w:r>
        <w:rPr>
          <w:spacing w:val="-11"/>
        </w:rPr>
        <w:t xml:space="preserve"> </w:t>
      </w:r>
      <w:r>
        <w:t>or</w:t>
      </w:r>
      <w:r>
        <w:rPr>
          <w:spacing w:val="-6"/>
        </w:rPr>
        <w:t xml:space="preserve"> </w:t>
      </w:r>
      <w:r>
        <w:t>Class</w:t>
      </w:r>
      <w:r>
        <w:rPr>
          <w:spacing w:val="-9"/>
        </w:rPr>
        <w:t xml:space="preserve"> </w:t>
      </w:r>
      <w:r>
        <w:t>will</w:t>
      </w:r>
      <w:r>
        <w:rPr>
          <w:spacing w:val="-10"/>
        </w:rPr>
        <w:t xml:space="preserve"> </w:t>
      </w:r>
      <w:r>
        <w:t>be</w:t>
      </w:r>
      <w:r>
        <w:rPr>
          <w:spacing w:val="-10"/>
        </w:rPr>
        <w:t xml:space="preserve"> </w:t>
      </w:r>
      <w:r>
        <w:t>redeemed</w:t>
      </w:r>
      <w:r>
        <w:rPr>
          <w:spacing w:val="-8"/>
        </w:rPr>
        <w:t xml:space="preserve"> </w:t>
      </w:r>
      <w:r>
        <w:t>after</w:t>
      </w:r>
      <w:r>
        <w:rPr>
          <w:spacing w:val="-8"/>
        </w:rPr>
        <w:t xml:space="preserve"> </w:t>
      </w:r>
      <w:r>
        <w:t>giving</w:t>
      </w:r>
      <w:r>
        <w:rPr>
          <w:spacing w:val="-53"/>
        </w:rPr>
        <w:t xml:space="preserve"> </w:t>
      </w:r>
      <w:r>
        <w:t>such prior written notice as may be required by law to all holders of such Shares.</w:t>
      </w:r>
      <w:r>
        <w:rPr>
          <w:spacing w:val="1"/>
        </w:rPr>
        <w:t xml:space="preserve"> </w:t>
      </w:r>
      <w:r>
        <w:t>Such notice periods will be at least</w:t>
      </w:r>
      <w:r>
        <w:rPr>
          <w:spacing w:val="-53"/>
        </w:rPr>
        <w:t xml:space="preserve"> </w:t>
      </w:r>
      <w:r>
        <w:t>two weeks and may be up to three months. The Shares will be redeemed at the NAV per Share of such class on the</w:t>
      </w:r>
      <w:r>
        <w:rPr>
          <w:spacing w:val="1"/>
        </w:rPr>
        <w:t xml:space="preserve"> </w:t>
      </w:r>
      <w:r>
        <w:t>relevant Dealing Day less their pro rata share of such sums as the ICAV in its discretion may from time to time</w:t>
      </w:r>
      <w:r>
        <w:rPr>
          <w:spacing w:val="1"/>
        </w:rPr>
        <w:t xml:space="preserve"> </w:t>
      </w:r>
      <w:r>
        <w:rPr>
          <w:w w:val="95"/>
        </w:rPr>
        <w:t>determine</w:t>
      </w:r>
      <w:r>
        <w:rPr>
          <w:spacing w:val="13"/>
          <w:w w:val="95"/>
        </w:rPr>
        <w:t xml:space="preserve"> </w:t>
      </w:r>
      <w:r>
        <w:rPr>
          <w:w w:val="95"/>
        </w:rPr>
        <w:t>as</w:t>
      </w:r>
      <w:r>
        <w:rPr>
          <w:spacing w:val="19"/>
          <w:w w:val="95"/>
        </w:rPr>
        <w:t xml:space="preserve"> </w:t>
      </w:r>
      <w:r>
        <w:rPr>
          <w:w w:val="95"/>
        </w:rPr>
        <w:t>an</w:t>
      </w:r>
      <w:r>
        <w:rPr>
          <w:spacing w:val="16"/>
          <w:w w:val="95"/>
        </w:rPr>
        <w:t xml:space="preserve"> </w:t>
      </w:r>
      <w:r>
        <w:rPr>
          <w:w w:val="95"/>
        </w:rPr>
        <w:t>appropriate</w:t>
      </w:r>
      <w:r>
        <w:rPr>
          <w:spacing w:val="14"/>
          <w:w w:val="95"/>
        </w:rPr>
        <w:t xml:space="preserve"> </w:t>
      </w:r>
      <w:r>
        <w:rPr>
          <w:w w:val="95"/>
        </w:rPr>
        <w:t>provision</w:t>
      </w:r>
      <w:r>
        <w:rPr>
          <w:spacing w:val="17"/>
          <w:w w:val="95"/>
        </w:rPr>
        <w:t xml:space="preserve"> </w:t>
      </w:r>
      <w:r>
        <w:rPr>
          <w:w w:val="95"/>
        </w:rPr>
        <w:t>for</w:t>
      </w:r>
      <w:r>
        <w:rPr>
          <w:spacing w:val="18"/>
          <w:w w:val="95"/>
        </w:rPr>
        <w:t xml:space="preserve"> </w:t>
      </w:r>
      <w:r>
        <w:rPr>
          <w:w w:val="95"/>
        </w:rPr>
        <w:t>Duties</w:t>
      </w:r>
      <w:r>
        <w:rPr>
          <w:spacing w:val="19"/>
          <w:w w:val="95"/>
        </w:rPr>
        <w:t xml:space="preserve"> </w:t>
      </w:r>
      <w:r>
        <w:rPr>
          <w:w w:val="95"/>
        </w:rPr>
        <w:t>and</w:t>
      </w:r>
      <w:r>
        <w:rPr>
          <w:spacing w:val="16"/>
          <w:w w:val="95"/>
        </w:rPr>
        <w:t xml:space="preserve"> </w:t>
      </w:r>
      <w:r>
        <w:rPr>
          <w:w w:val="95"/>
        </w:rPr>
        <w:t>Charges</w:t>
      </w:r>
      <w:r>
        <w:rPr>
          <w:spacing w:val="20"/>
          <w:w w:val="95"/>
        </w:rPr>
        <w:t xml:space="preserve"> </w:t>
      </w:r>
      <w:r>
        <w:rPr>
          <w:w w:val="95"/>
        </w:rPr>
        <w:t>in</w:t>
      </w:r>
      <w:r>
        <w:rPr>
          <w:spacing w:val="17"/>
          <w:w w:val="95"/>
        </w:rPr>
        <w:t xml:space="preserve"> </w:t>
      </w:r>
      <w:r>
        <w:rPr>
          <w:w w:val="95"/>
        </w:rPr>
        <w:t>relation</w:t>
      </w:r>
      <w:r>
        <w:rPr>
          <w:spacing w:val="17"/>
          <w:w w:val="95"/>
        </w:rPr>
        <w:t xml:space="preserve"> </w:t>
      </w:r>
      <w:r>
        <w:rPr>
          <w:w w:val="95"/>
        </w:rPr>
        <w:t>to</w:t>
      </w:r>
      <w:r>
        <w:rPr>
          <w:spacing w:val="14"/>
          <w:w w:val="95"/>
        </w:rPr>
        <w:t xml:space="preserve"> </w:t>
      </w:r>
      <w:r>
        <w:rPr>
          <w:w w:val="95"/>
        </w:rPr>
        <w:t>the</w:t>
      </w:r>
      <w:r>
        <w:rPr>
          <w:spacing w:val="16"/>
          <w:w w:val="95"/>
        </w:rPr>
        <w:t xml:space="preserve"> </w:t>
      </w:r>
      <w:r>
        <w:rPr>
          <w:w w:val="95"/>
        </w:rPr>
        <w:t>estimated</w:t>
      </w:r>
      <w:r>
        <w:rPr>
          <w:spacing w:val="14"/>
          <w:w w:val="95"/>
        </w:rPr>
        <w:t xml:space="preserve"> </w:t>
      </w:r>
      <w:r>
        <w:rPr>
          <w:w w:val="95"/>
        </w:rPr>
        <w:t>realisation</w:t>
      </w:r>
      <w:r>
        <w:rPr>
          <w:spacing w:val="12"/>
          <w:w w:val="95"/>
        </w:rPr>
        <w:t xml:space="preserve"> </w:t>
      </w:r>
      <w:r>
        <w:rPr>
          <w:w w:val="95"/>
        </w:rPr>
        <w:t>costs</w:t>
      </w:r>
      <w:r>
        <w:rPr>
          <w:spacing w:val="19"/>
          <w:w w:val="95"/>
        </w:rPr>
        <w:t xml:space="preserve"> </w:t>
      </w:r>
      <w:r>
        <w:rPr>
          <w:w w:val="95"/>
        </w:rPr>
        <w:t>of</w:t>
      </w:r>
      <w:r>
        <w:rPr>
          <w:spacing w:val="13"/>
          <w:w w:val="95"/>
        </w:rPr>
        <w:t xml:space="preserve"> </w:t>
      </w:r>
      <w:r>
        <w:rPr>
          <w:w w:val="95"/>
        </w:rPr>
        <w:t>the</w:t>
      </w:r>
      <w:r>
        <w:rPr>
          <w:spacing w:val="14"/>
          <w:w w:val="95"/>
        </w:rPr>
        <w:t xml:space="preserve"> </w:t>
      </w:r>
      <w:r>
        <w:rPr>
          <w:w w:val="95"/>
        </w:rPr>
        <w:t>assets</w:t>
      </w:r>
      <w:r>
        <w:rPr>
          <w:spacing w:val="-50"/>
          <w:w w:val="95"/>
        </w:rPr>
        <w:t xml:space="preserve"> </w:t>
      </w:r>
      <w:r>
        <w:t>of</w:t>
      </w:r>
      <w:r>
        <w:rPr>
          <w:spacing w:val="-2"/>
        </w:rPr>
        <w:t xml:space="preserve"> </w:t>
      </w:r>
      <w:r>
        <w:t>the</w:t>
      </w:r>
      <w:r>
        <w:rPr>
          <w:spacing w:val="-1"/>
        </w:rPr>
        <w:t xml:space="preserve"> </w:t>
      </w:r>
      <w:r>
        <w:t>Fund</w:t>
      </w:r>
      <w:r>
        <w:rPr>
          <w:spacing w:val="-2"/>
        </w:rPr>
        <w:t xml:space="preserve"> </w:t>
      </w:r>
      <w:r>
        <w:t>and</w:t>
      </w:r>
      <w:r>
        <w:rPr>
          <w:spacing w:val="-1"/>
        </w:rPr>
        <w:t xml:space="preserve"> </w:t>
      </w:r>
      <w:r>
        <w:t>in</w:t>
      </w:r>
      <w:r>
        <w:rPr>
          <w:spacing w:val="-2"/>
        </w:rPr>
        <w:t xml:space="preserve"> </w:t>
      </w:r>
      <w:r>
        <w:t>relation</w:t>
      </w:r>
      <w:r>
        <w:rPr>
          <w:spacing w:val="1"/>
        </w:rPr>
        <w:t xml:space="preserve"> </w:t>
      </w:r>
      <w:r>
        <w:t>to</w:t>
      </w:r>
      <w:r>
        <w:rPr>
          <w:spacing w:val="-2"/>
        </w:rPr>
        <w:t xml:space="preserve"> </w:t>
      </w:r>
      <w:r>
        <w:t>the</w:t>
      </w:r>
      <w:r>
        <w:rPr>
          <w:spacing w:val="1"/>
        </w:rPr>
        <w:t xml:space="preserve"> </w:t>
      </w:r>
      <w:r>
        <w:t>redemption and</w:t>
      </w:r>
      <w:r>
        <w:rPr>
          <w:spacing w:val="-1"/>
        </w:rPr>
        <w:t xml:space="preserve"> </w:t>
      </w:r>
      <w:r>
        <w:t>cancellation of</w:t>
      </w:r>
      <w:r>
        <w:rPr>
          <w:spacing w:val="-1"/>
        </w:rPr>
        <w:t xml:space="preserve"> </w:t>
      </w:r>
      <w:r>
        <w:t>the Shares to</w:t>
      </w:r>
      <w:r>
        <w:rPr>
          <w:spacing w:val="-2"/>
        </w:rPr>
        <w:t xml:space="preserve"> </w:t>
      </w:r>
      <w:r>
        <w:t>be</w:t>
      </w:r>
      <w:r>
        <w:rPr>
          <w:spacing w:val="3"/>
        </w:rPr>
        <w:t xml:space="preserve"> </w:t>
      </w:r>
      <w:r>
        <w:t>redeemed.</w:t>
      </w:r>
    </w:p>
    <w:p w14:paraId="1DE1B458" w14:textId="77777777" w:rsidR="0007431A" w:rsidRDefault="0007431A">
      <w:pPr>
        <w:pStyle w:val="BodyText"/>
      </w:pPr>
    </w:p>
    <w:p w14:paraId="76D04797" w14:textId="77777777" w:rsidR="0007431A" w:rsidRDefault="0012211E">
      <w:pPr>
        <w:pStyle w:val="BodyText"/>
        <w:ind w:left="333" w:right="679"/>
        <w:jc w:val="both"/>
      </w:pPr>
      <w:r>
        <w:t>If the ICAV will be wound up or dissolved (whether the liquidation is voluntary, under supervision or by the Court) the</w:t>
      </w:r>
      <w:r>
        <w:rPr>
          <w:spacing w:val="1"/>
        </w:rPr>
        <w:t xml:space="preserve"> </w:t>
      </w:r>
      <w:r>
        <w:t>liquidator may with the authority of an Ordinary Resolution, divide among the Shareholders pro-rata to the value of</w:t>
      </w:r>
      <w:r>
        <w:rPr>
          <w:spacing w:val="1"/>
        </w:rPr>
        <w:t xml:space="preserve"> </w:t>
      </w:r>
      <w:r>
        <w:t>their</w:t>
      </w:r>
      <w:r>
        <w:rPr>
          <w:spacing w:val="-9"/>
        </w:rPr>
        <w:t xml:space="preserve"> </w:t>
      </w:r>
      <w:r>
        <w:t>shareholdings</w:t>
      </w:r>
      <w:r>
        <w:rPr>
          <w:spacing w:val="-8"/>
        </w:rPr>
        <w:t xml:space="preserve"> </w:t>
      </w:r>
      <w:r>
        <w:t>in</w:t>
      </w:r>
      <w:r>
        <w:rPr>
          <w:spacing w:val="-9"/>
        </w:rPr>
        <w:t xml:space="preserve"> </w:t>
      </w:r>
      <w:r>
        <w:t>the</w:t>
      </w:r>
      <w:r>
        <w:rPr>
          <w:spacing w:val="-9"/>
        </w:rPr>
        <w:t xml:space="preserve"> </w:t>
      </w:r>
      <w:r>
        <w:t>ICAV</w:t>
      </w:r>
      <w:r>
        <w:rPr>
          <w:spacing w:val="-8"/>
        </w:rPr>
        <w:t xml:space="preserve"> </w:t>
      </w:r>
      <w:r>
        <w:t>(as</w:t>
      </w:r>
      <w:r>
        <w:rPr>
          <w:spacing w:val="-8"/>
        </w:rPr>
        <w:t xml:space="preserve"> </w:t>
      </w:r>
      <w:r>
        <w:t>determined</w:t>
      </w:r>
      <w:r>
        <w:rPr>
          <w:spacing w:val="-7"/>
        </w:rPr>
        <w:t xml:space="preserve"> </w:t>
      </w:r>
      <w:r>
        <w:t>in</w:t>
      </w:r>
      <w:r>
        <w:rPr>
          <w:spacing w:val="-7"/>
        </w:rPr>
        <w:t xml:space="preserve"> </w:t>
      </w:r>
      <w:r>
        <w:t>accordance</w:t>
      </w:r>
      <w:r>
        <w:rPr>
          <w:spacing w:val="-8"/>
        </w:rPr>
        <w:t xml:space="preserve"> </w:t>
      </w:r>
      <w:r>
        <w:t>with</w:t>
      </w:r>
      <w:r>
        <w:rPr>
          <w:spacing w:val="-9"/>
        </w:rPr>
        <w:t xml:space="preserve"> </w:t>
      </w:r>
      <w:r>
        <w:t>the</w:t>
      </w:r>
      <w:r>
        <w:rPr>
          <w:spacing w:val="-10"/>
        </w:rPr>
        <w:t xml:space="preserve"> </w:t>
      </w:r>
      <w:r>
        <w:t>Instrument</w:t>
      </w:r>
      <w:r>
        <w:rPr>
          <w:spacing w:val="-7"/>
        </w:rPr>
        <w:t xml:space="preserve"> </w:t>
      </w:r>
      <w:r>
        <w:t>of</w:t>
      </w:r>
      <w:r>
        <w:rPr>
          <w:spacing w:val="-10"/>
        </w:rPr>
        <w:t xml:space="preserve"> </w:t>
      </w:r>
      <w:r>
        <w:t>Incorporation)</w:t>
      </w:r>
      <w:r>
        <w:rPr>
          <w:spacing w:val="-8"/>
        </w:rPr>
        <w:t xml:space="preserve"> </w:t>
      </w:r>
      <w:r>
        <w:t>in</w:t>
      </w:r>
      <w:r>
        <w:rPr>
          <w:spacing w:val="-9"/>
        </w:rPr>
        <w:t xml:space="preserve"> </w:t>
      </w:r>
      <w:r>
        <w:t>specie</w:t>
      </w:r>
      <w:r>
        <w:rPr>
          <w:spacing w:val="-9"/>
        </w:rPr>
        <w:t xml:space="preserve"> </w:t>
      </w:r>
      <w:r>
        <w:t>the</w:t>
      </w:r>
      <w:r>
        <w:rPr>
          <w:spacing w:val="-10"/>
        </w:rPr>
        <w:t xml:space="preserve"> </w:t>
      </w:r>
      <w:r>
        <w:t>whole</w:t>
      </w:r>
      <w:r>
        <w:rPr>
          <w:spacing w:val="-54"/>
        </w:rPr>
        <w:t xml:space="preserve"> </w:t>
      </w:r>
      <w:r>
        <w:t>or any part of the assets of the ICAV, and whether or not the assets will consist of property of a single kind and may</w:t>
      </w:r>
      <w:r>
        <w:rPr>
          <w:spacing w:val="1"/>
        </w:rPr>
        <w:t xml:space="preserve"> </w:t>
      </w:r>
      <w:r>
        <w:t>for</w:t>
      </w:r>
      <w:r>
        <w:rPr>
          <w:spacing w:val="-5"/>
        </w:rPr>
        <w:t xml:space="preserve"> </w:t>
      </w:r>
      <w:r>
        <w:t>such</w:t>
      </w:r>
      <w:r>
        <w:rPr>
          <w:spacing w:val="-5"/>
        </w:rPr>
        <w:t xml:space="preserve"> </w:t>
      </w:r>
      <w:r>
        <w:t>purposes</w:t>
      </w:r>
      <w:r>
        <w:rPr>
          <w:spacing w:val="-4"/>
        </w:rPr>
        <w:t xml:space="preserve"> </w:t>
      </w:r>
      <w:r>
        <w:t>value</w:t>
      </w:r>
      <w:r>
        <w:rPr>
          <w:spacing w:val="-3"/>
        </w:rPr>
        <w:t xml:space="preserve"> </w:t>
      </w:r>
      <w:r>
        <w:t>any</w:t>
      </w:r>
      <w:r>
        <w:rPr>
          <w:spacing w:val="-3"/>
        </w:rPr>
        <w:t xml:space="preserve"> </w:t>
      </w:r>
      <w:r>
        <w:t>class</w:t>
      </w:r>
      <w:r>
        <w:rPr>
          <w:spacing w:val="-3"/>
        </w:rPr>
        <w:t xml:space="preserve"> </w:t>
      </w:r>
      <w:r>
        <w:t>or</w:t>
      </w:r>
      <w:r>
        <w:rPr>
          <w:spacing w:val="-4"/>
        </w:rPr>
        <w:t xml:space="preserve"> </w:t>
      </w:r>
      <w:r>
        <w:t>classes</w:t>
      </w:r>
      <w:r>
        <w:rPr>
          <w:spacing w:val="-4"/>
        </w:rPr>
        <w:t xml:space="preserve"> </w:t>
      </w:r>
      <w:r>
        <w:t>of</w:t>
      </w:r>
      <w:r>
        <w:rPr>
          <w:spacing w:val="-3"/>
        </w:rPr>
        <w:t xml:space="preserve"> </w:t>
      </w:r>
      <w:r>
        <w:t>property</w:t>
      </w:r>
      <w:r>
        <w:rPr>
          <w:spacing w:val="-3"/>
        </w:rPr>
        <w:t xml:space="preserve"> </w:t>
      </w:r>
      <w:r>
        <w:t>in</w:t>
      </w:r>
      <w:r>
        <w:rPr>
          <w:spacing w:val="-2"/>
        </w:rPr>
        <w:t xml:space="preserve"> </w:t>
      </w:r>
      <w:r>
        <w:t>accordance</w:t>
      </w:r>
      <w:r>
        <w:rPr>
          <w:spacing w:val="-2"/>
        </w:rPr>
        <w:t xml:space="preserve"> </w:t>
      </w:r>
      <w:r>
        <w:t>with</w:t>
      </w:r>
      <w:r>
        <w:rPr>
          <w:spacing w:val="-6"/>
        </w:rPr>
        <w:t xml:space="preserve"> </w:t>
      </w:r>
      <w:r>
        <w:t>the</w:t>
      </w:r>
      <w:r>
        <w:rPr>
          <w:spacing w:val="-5"/>
        </w:rPr>
        <w:t xml:space="preserve"> </w:t>
      </w:r>
      <w:r>
        <w:t>valuation</w:t>
      </w:r>
      <w:r>
        <w:rPr>
          <w:spacing w:val="-2"/>
        </w:rPr>
        <w:t xml:space="preserve"> </w:t>
      </w:r>
      <w:r>
        <w:t>provisions</w:t>
      </w:r>
      <w:r>
        <w:rPr>
          <w:spacing w:val="-4"/>
        </w:rPr>
        <w:t xml:space="preserve"> </w:t>
      </w:r>
      <w:r>
        <w:t>in</w:t>
      </w:r>
      <w:r>
        <w:rPr>
          <w:spacing w:val="-5"/>
        </w:rPr>
        <w:t xml:space="preserve"> </w:t>
      </w:r>
      <w:r>
        <w:t>the</w:t>
      </w:r>
      <w:r>
        <w:rPr>
          <w:spacing w:val="-5"/>
        </w:rPr>
        <w:t xml:space="preserve"> </w:t>
      </w:r>
      <w:r>
        <w:t>Instrument</w:t>
      </w:r>
      <w:r>
        <w:rPr>
          <w:spacing w:val="-53"/>
        </w:rPr>
        <w:t xml:space="preserve"> </w:t>
      </w:r>
      <w:r>
        <w:t>of</w:t>
      </w:r>
      <w:r>
        <w:rPr>
          <w:spacing w:val="-12"/>
        </w:rPr>
        <w:t xml:space="preserve"> </w:t>
      </w:r>
      <w:r>
        <w:t>Incorporation.</w:t>
      </w:r>
      <w:r>
        <w:rPr>
          <w:spacing w:val="-12"/>
        </w:rPr>
        <w:t xml:space="preserve"> </w:t>
      </w:r>
      <w:r>
        <w:t>The</w:t>
      </w:r>
      <w:r>
        <w:rPr>
          <w:spacing w:val="-9"/>
        </w:rPr>
        <w:t xml:space="preserve"> </w:t>
      </w:r>
      <w:r>
        <w:t>liquidator</w:t>
      </w:r>
      <w:r>
        <w:rPr>
          <w:spacing w:val="-11"/>
        </w:rPr>
        <w:t xml:space="preserve"> </w:t>
      </w:r>
      <w:r>
        <w:t>may,</w:t>
      </w:r>
      <w:r>
        <w:rPr>
          <w:spacing w:val="-10"/>
        </w:rPr>
        <w:t xml:space="preserve"> </w:t>
      </w:r>
      <w:r>
        <w:t>with</w:t>
      </w:r>
      <w:r>
        <w:rPr>
          <w:spacing w:val="-10"/>
        </w:rPr>
        <w:t xml:space="preserve"> </w:t>
      </w:r>
      <w:r>
        <w:t>the</w:t>
      </w:r>
      <w:r>
        <w:rPr>
          <w:spacing w:val="-10"/>
        </w:rPr>
        <w:t xml:space="preserve"> </w:t>
      </w:r>
      <w:r>
        <w:t>authority</w:t>
      </w:r>
      <w:r>
        <w:rPr>
          <w:spacing w:val="-11"/>
        </w:rPr>
        <w:t xml:space="preserve"> </w:t>
      </w:r>
      <w:r>
        <w:t>of</w:t>
      </w:r>
      <w:r>
        <w:rPr>
          <w:spacing w:val="-12"/>
        </w:rPr>
        <w:t xml:space="preserve"> </w:t>
      </w:r>
      <w:r>
        <w:t>an</w:t>
      </w:r>
      <w:r>
        <w:rPr>
          <w:spacing w:val="-10"/>
        </w:rPr>
        <w:t xml:space="preserve"> </w:t>
      </w:r>
      <w:r>
        <w:t>Ordinary</w:t>
      </w:r>
      <w:r>
        <w:rPr>
          <w:spacing w:val="-10"/>
        </w:rPr>
        <w:t xml:space="preserve"> </w:t>
      </w:r>
      <w:r>
        <w:t>Resolution,</w:t>
      </w:r>
      <w:r>
        <w:rPr>
          <w:spacing w:val="-12"/>
        </w:rPr>
        <w:t xml:space="preserve"> </w:t>
      </w:r>
      <w:r>
        <w:t>vest</w:t>
      </w:r>
      <w:r>
        <w:rPr>
          <w:spacing w:val="-12"/>
        </w:rPr>
        <w:t xml:space="preserve"> </w:t>
      </w:r>
      <w:r>
        <w:t>any</w:t>
      </w:r>
      <w:r>
        <w:rPr>
          <w:spacing w:val="-10"/>
        </w:rPr>
        <w:t xml:space="preserve"> </w:t>
      </w:r>
      <w:r>
        <w:t>part</w:t>
      </w:r>
      <w:r>
        <w:rPr>
          <w:spacing w:val="-11"/>
        </w:rPr>
        <w:t xml:space="preserve"> </w:t>
      </w:r>
      <w:r>
        <w:t>of</w:t>
      </w:r>
      <w:r>
        <w:rPr>
          <w:spacing w:val="-12"/>
        </w:rPr>
        <w:t xml:space="preserve"> </w:t>
      </w:r>
      <w:r>
        <w:t>the</w:t>
      </w:r>
      <w:r>
        <w:rPr>
          <w:spacing w:val="-10"/>
        </w:rPr>
        <w:t xml:space="preserve"> </w:t>
      </w:r>
      <w:r>
        <w:t>assets</w:t>
      </w:r>
      <w:r>
        <w:rPr>
          <w:spacing w:val="-11"/>
        </w:rPr>
        <w:t xml:space="preserve"> </w:t>
      </w:r>
      <w:r>
        <w:t>in</w:t>
      </w:r>
      <w:r>
        <w:rPr>
          <w:spacing w:val="-12"/>
        </w:rPr>
        <w:t xml:space="preserve"> </w:t>
      </w:r>
      <w:r>
        <w:t>trustees</w:t>
      </w:r>
      <w:r>
        <w:rPr>
          <w:spacing w:val="-53"/>
        </w:rPr>
        <w:t xml:space="preserve"> </w:t>
      </w:r>
      <w:r>
        <w:t>upon such trusts for the benefit of Shareholders as the liquidator will think fit, and the liquidation of the ICAV may be</w:t>
      </w:r>
      <w:r>
        <w:rPr>
          <w:spacing w:val="1"/>
        </w:rPr>
        <w:t xml:space="preserve"> </w:t>
      </w:r>
      <w:r>
        <w:t>closed and the ICAV dissolved, but not so that any Shareholder will be compelled to accept any asset in respect of</w:t>
      </w:r>
      <w:r>
        <w:rPr>
          <w:spacing w:val="1"/>
        </w:rPr>
        <w:t xml:space="preserve"> </w:t>
      </w:r>
      <w:r>
        <w:t>which</w:t>
      </w:r>
      <w:r>
        <w:rPr>
          <w:spacing w:val="-3"/>
        </w:rPr>
        <w:t xml:space="preserve"> </w:t>
      </w:r>
      <w:r>
        <w:t>there</w:t>
      </w:r>
      <w:r>
        <w:rPr>
          <w:spacing w:val="-1"/>
        </w:rPr>
        <w:t xml:space="preserve"> </w:t>
      </w:r>
      <w:r>
        <w:t>is</w:t>
      </w:r>
      <w:r>
        <w:rPr>
          <w:spacing w:val="-1"/>
        </w:rPr>
        <w:t xml:space="preserve"> </w:t>
      </w:r>
      <w:r>
        <w:t>a</w:t>
      </w:r>
      <w:r>
        <w:rPr>
          <w:spacing w:val="-3"/>
        </w:rPr>
        <w:t xml:space="preserve"> </w:t>
      </w:r>
      <w:r>
        <w:t>liability.</w:t>
      </w:r>
      <w:r>
        <w:rPr>
          <w:spacing w:val="54"/>
        </w:rPr>
        <w:t xml:space="preserve"> </w:t>
      </w:r>
      <w:r>
        <w:t>If</w:t>
      </w:r>
      <w:r>
        <w:rPr>
          <w:spacing w:val="-1"/>
        </w:rPr>
        <w:t xml:space="preserve"> </w:t>
      </w:r>
      <w:r>
        <w:t>a</w:t>
      </w:r>
      <w:r>
        <w:rPr>
          <w:spacing w:val="-2"/>
        </w:rPr>
        <w:t xml:space="preserve"> </w:t>
      </w:r>
      <w:r>
        <w:t>Shareholder</w:t>
      </w:r>
      <w:r>
        <w:rPr>
          <w:spacing w:val="-3"/>
        </w:rPr>
        <w:t xml:space="preserve"> </w:t>
      </w:r>
      <w:r>
        <w:t>so</w:t>
      </w:r>
      <w:r>
        <w:rPr>
          <w:spacing w:val="-2"/>
        </w:rPr>
        <w:t xml:space="preserve"> </w:t>
      </w:r>
      <w:r>
        <w:t>requests,</w:t>
      </w:r>
      <w:r>
        <w:rPr>
          <w:spacing w:val="-1"/>
        </w:rPr>
        <w:t xml:space="preserve"> </w:t>
      </w:r>
      <w:r>
        <w:t>the</w:t>
      </w:r>
      <w:r>
        <w:rPr>
          <w:spacing w:val="-2"/>
        </w:rPr>
        <w:t xml:space="preserve"> </w:t>
      </w:r>
      <w:r>
        <w:t>Investment</w:t>
      </w:r>
      <w:r>
        <w:rPr>
          <w:spacing w:val="-3"/>
        </w:rPr>
        <w:t xml:space="preserve"> </w:t>
      </w:r>
      <w:r>
        <w:t>Manager</w:t>
      </w:r>
      <w:r>
        <w:rPr>
          <w:spacing w:val="-1"/>
        </w:rPr>
        <w:t xml:space="preserve"> </w:t>
      </w:r>
      <w:r>
        <w:t>will</w:t>
      </w:r>
      <w:r>
        <w:rPr>
          <w:spacing w:val="-4"/>
        </w:rPr>
        <w:t xml:space="preserve"> </w:t>
      </w:r>
      <w:r>
        <w:t>sell</w:t>
      </w:r>
      <w:r>
        <w:rPr>
          <w:spacing w:val="-3"/>
        </w:rPr>
        <w:t xml:space="preserve"> </w:t>
      </w:r>
      <w:r>
        <w:t>the</w:t>
      </w:r>
      <w:r>
        <w:rPr>
          <w:spacing w:val="-3"/>
        </w:rPr>
        <w:t xml:space="preserve"> </w:t>
      </w:r>
      <w:r>
        <w:t>assets</w:t>
      </w:r>
      <w:r>
        <w:rPr>
          <w:spacing w:val="-1"/>
        </w:rPr>
        <w:t xml:space="preserve"> </w:t>
      </w:r>
      <w:r>
        <w:t>to</w:t>
      </w:r>
      <w:r>
        <w:rPr>
          <w:spacing w:val="-1"/>
        </w:rPr>
        <w:t xml:space="preserve"> </w:t>
      </w:r>
      <w:r>
        <w:t>be</w:t>
      </w:r>
      <w:r>
        <w:rPr>
          <w:spacing w:val="-2"/>
        </w:rPr>
        <w:t xml:space="preserve"> </w:t>
      </w:r>
      <w:r>
        <w:t>distributed</w:t>
      </w:r>
      <w:r>
        <w:rPr>
          <w:spacing w:val="-3"/>
        </w:rPr>
        <w:t xml:space="preserve"> </w:t>
      </w:r>
      <w:r>
        <w:t>to</w:t>
      </w:r>
      <w:r>
        <w:rPr>
          <w:spacing w:val="-53"/>
        </w:rPr>
        <w:t xml:space="preserve"> </w:t>
      </w:r>
      <w:r>
        <w:t>that Shareholder and distribute the cash proceeds to the Shareholder.</w:t>
      </w:r>
      <w:r>
        <w:rPr>
          <w:spacing w:val="1"/>
        </w:rPr>
        <w:t xml:space="preserve"> </w:t>
      </w:r>
      <w:r>
        <w:t>Shareholders will bear any risks of the</w:t>
      </w:r>
      <w:r>
        <w:rPr>
          <w:spacing w:val="1"/>
        </w:rPr>
        <w:t xml:space="preserve"> </w:t>
      </w:r>
      <w:r>
        <w:t>distributed securities and may be required to pay a brokerage commission or other costs in order to dispose of such</w:t>
      </w:r>
      <w:r>
        <w:rPr>
          <w:spacing w:val="1"/>
        </w:rPr>
        <w:t xml:space="preserve"> </w:t>
      </w:r>
      <w:r>
        <w:t>securities.</w:t>
      </w:r>
    </w:p>
    <w:p w14:paraId="2F5771D4" w14:textId="77777777" w:rsidR="0007431A" w:rsidRDefault="0007431A">
      <w:pPr>
        <w:pStyle w:val="BodyText"/>
        <w:spacing w:before="1"/>
      </w:pPr>
    </w:p>
    <w:p w14:paraId="48B6A32A" w14:textId="77777777" w:rsidR="0007431A" w:rsidRDefault="0012211E">
      <w:pPr>
        <w:pStyle w:val="BodyText"/>
        <w:ind w:left="333" w:right="679"/>
        <w:jc w:val="both"/>
      </w:pPr>
      <w:r>
        <w:t>Unamortised establishment and organisational expenses at the time of any such termination will be borne by the</w:t>
      </w:r>
      <w:r>
        <w:rPr>
          <w:spacing w:val="1"/>
        </w:rPr>
        <w:t xml:space="preserve"> </w:t>
      </w:r>
      <w:r>
        <w:t>relevant Fund and will reduce the Net Asset Value per Share of Shares then outstanding pro rata in accordance with</w:t>
      </w:r>
      <w:r>
        <w:rPr>
          <w:spacing w:val="1"/>
        </w:rPr>
        <w:t xml:space="preserve"> </w:t>
      </w:r>
      <w:r>
        <w:t>the</w:t>
      </w:r>
      <w:r>
        <w:rPr>
          <w:spacing w:val="-2"/>
        </w:rPr>
        <w:t xml:space="preserve"> </w:t>
      </w:r>
      <w:r>
        <w:t>NAV</w:t>
      </w:r>
      <w:r>
        <w:rPr>
          <w:spacing w:val="1"/>
        </w:rPr>
        <w:t xml:space="preserve"> </w:t>
      </w:r>
      <w:r>
        <w:t>of</w:t>
      </w:r>
      <w:r>
        <w:rPr>
          <w:spacing w:val="1"/>
        </w:rPr>
        <w:t xml:space="preserve"> </w:t>
      </w:r>
      <w:r>
        <w:t>each</w:t>
      </w:r>
      <w:r>
        <w:rPr>
          <w:spacing w:val="-1"/>
        </w:rPr>
        <w:t xml:space="preserve"> </w:t>
      </w:r>
      <w:r>
        <w:t>such</w:t>
      </w:r>
      <w:r>
        <w:rPr>
          <w:spacing w:val="1"/>
        </w:rPr>
        <w:t xml:space="preserve"> </w:t>
      </w:r>
      <w:r>
        <w:t>Share.</w:t>
      </w:r>
    </w:p>
    <w:p w14:paraId="219E513C" w14:textId="77777777" w:rsidR="0007431A" w:rsidRDefault="0007431A">
      <w:pPr>
        <w:jc w:val="both"/>
        <w:sectPr w:rsidR="0007431A">
          <w:pgSz w:w="12240" w:h="15840"/>
          <w:pgMar w:top="1440" w:right="220" w:bottom="1100" w:left="660" w:header="0" w:footer="824" w:gutter="0"/>
          <w:cols w:space="720"/>
        </w:sectPr>
      </w:pPr>
    </w:p>
    <w:p w14:paraId="519F2F81" w14:textId="21479915"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57B5AE1B" wp14:editId="1EFB1454">
                <wp:extent cx="6607810" cy="6350"/>
                <wp:effectExtent l="2540" t="635" r="0" b="2540"/>
                <wp:docPr id="38" name="docshapegroup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39" name="docshape46"/>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1B1EAB1" id="docshapegroup45"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bjRQIAAAYFAAAOAAAAZHJzL2Uyb0RvYy54bWykVMtu2zAQvBfoPxC815Icx0kEy0HgNEaB&#10;tA2Q9gNoinqgEpdd0pbTr++SVBwnQS+uDgKX++DMLJeL633fsZ1C24IueDZJOVNaQtnquuA/f9x9&#10;uuTMOqFL0YFWBX9Sll8vP35YDCZXU2igKxUyKqJtPpiCN86ZPEmsbFQv7ASM0uSsAHvhyMQ6KVEM&#10;VL3vkmmazpMBsDQIUllLu7fRyZehflUp6b5XlVWOdQUnbC78Mfw3/p8sFyKvUZimlSMMcQKKXrSa&#10;Dj2UuhVOsC2270r1rUSwULmJhD6BqmqlChyITZa+YbNG2JrApc6H2hxkImnf6HRyWfltt0bzaB4w&#10;oqflPchflnRJBlPnx35v1zGYbYavUFI/xdZBIL6vsPcliBLbB32fDvqqvWOSNufz9OIyozZI8s3P&#10;zkf5ZUM9epckm89jWpbO0nlMomSPTOTxuABxhORbTnfIvshk/0+mx0YYFdS3XoYHZG1Z8LMrzrTo&#10;iXoJ0vqQ2dxj8odT1LOSNsrINKwaoWt1gwhDo0RJoLLA4VWCNyw14TRd/y2QyA1at1bQM78oONJE&#10;hH6J3b11UcvnEN8+C11b3rVdFwysN6sO2U746QnfKP+rsE77YA0+LVb0O9SbyClqs4HyifghxBGk&#10;J4MWDeAfzgYav4Lb31uBirPuiyaNrrLZzM9rMGbnF1My8NizOfYILalUwR1ncblycca3Btu6oZOy&#10;QFrDDd3Xqg3EPb6IagRLd2e89TRs4ZaND4Of5mM7RL08X8u/AAAA//8DAFBLAwQUAAYACAAAACEA&#10;4DNdXtsAAAAEAQAADwAAAGRycy9kb3ducmV2LnhtbEyPzWrDMBCE74W+g9hCb43k/oTiWA4htD2F&#10;QpNCyW1jbWwTa2UsxXbevnIv6WWZZZaZb7PlaBvRU+drxxqSmQJBXDhTc6nhe/f+8ArCB2SDjWPS&#10;cCEPy/z2JsPUuIG/qN+GUsQQ9ilqqEJoUyl9UZFFP3MtcfSOrrMY4tqV0nQ4xHDbyEel5tJizbGh&#10;wpbWFRWn7dlq+BhwWD0lb/3mdFxf9ruXz59NQlrf342rBYhAY7gew4Qf0SGPTAd3ZuNFoyE+Ev7m&#10;5KlnNQdxmBTIPJP/4fNfAAAA//8DAFBLAQItABQABgAIAAAAIQC2gziS/gAAAOEBAAATAAAAAAAA&#10;AAAAAAAAAAAAAABbQ29udGVudF9UeXBlc10ueG1sUEsBAi0AFAAGAAgAAAAhADj9If/WAAAAlAEA&#10;AAsAAAAAAAAAAAAAAAAALwEAAF9yZWxzLy5yZWxzUEsBAi0AFAAGAAgAAAAhACeNtuNFAgAABgUA&#10;AA4AAAAAAAAAAAAAAAAALgIAAGRycy9lMm9Eb2MueG1sUEsBAi0AFAAGAAgAAAAhAOAzXV7bAAAA&#10;BAEAAA8AAAAAAAAAAAAAAAAAnwQAAGRycy9kb3ducmV2LnhtbFBLBQYAAAAABAAEAPMAAACnBQAA&#10;AAA=&#10;">
                <v:rect id="docshape46"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w10:anchorlock/>
              </v:group>
            </w:pict>
          </mc:Fallback>
        </mc:AlternateContent>
      </w:r>
    </w:p>
    <w:p w14:paraId="62EE575B" w14:textId="77777777" w:rsidR="0007431A" w:rsidRDefault="0012211E">
      <w:pPr>
        <w:pStyle w:val="Heading1"/>
        <w:ind w:right="775"/>
      </w:pPr>
      <w:bookmarkStart w:id="15" w:name="_bookmark14"/>
      <w:bookmarkEnd w:id="15"/>
      <w:r>
        <w:t>MANAGEMENT</w:t>
      </w:r>
      <w:r>
        <w:rPr>
          <w:spacing w:val="-6"/>
        </w:rPr>
        <w:t xml:space="preserve"> </w:t>
      </w:r>
      <w:r>
        <w:t>AND</w:t>
      </w:r>
      <w:r>
        <w:rPr>
          <w:spacing w:val="-3"/>
        </w:rPr>
        <w:t xml:space="preserve"> </w:t>
      </w:r>
      <w:r>
        <w:t>ADMINISTRATION</w:t>
      </w:r>
    </w:p>
    <w:p w14:paraId="6C9A22AF" w14:textId="167C1BEF" w:rsidR="0007431A" w:rsidRDefault="00044734">
      <w:pPr>
        <w:pStyle w:val="BodyText"/>
        <w:spacing w:before="5"/>
        <w:rPr>
          <w:b/>
          <w:sz w:val="8"/>
        </w:rPr>
      </w:pPr>
      <w:r>
        <w:rPr>
          <w:noProof/>
          <w:lang w:val="en-GB" w:eastAsia="en-GB"/>
        </w:rPr>
        <mc:AlternateContent>
          <mc:Choice Requires="wps">
            <w:drawing>
              <wp:anchor distT="0" distB="0" distL="0" distR="0" simplePos="0" relativeHeight="251658256" behindDoc="1" locked="0" layoutInCell="1" allowOverlap="1" wp14:anchorId="468D1C82" wp14:editId="2EB5FB72">
                <wp:simplePos x="0" y="0"/>
                <wp:positionH relativeFrom="page">
                  <wp:posOffset>612775</wp:posOffset>
                </wp:positionH>
                <wp:positionV relativeFrom="paragraph">
                  <wp:posOffset>76835</wp:posOffset>
                </wp:positionV>
                <wp:extent cx="6607810" cy="6350"/>
                <wp:effectExtent l="0" t="0" r="0" b="0"/>
                <wp:wrapTopAndBottom/>
                <wp:docPr id="37" name="docshape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8027BD" id="docshape47" o:spid="_x0000_s1026" style="position:absolute;margin-left:48.25pt;margin-top:6.05pt;width:520.3pt;height:.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7031919A" w14:textId="77777777" w:rsidR="0007431A" w:rsidRDefault="0007431A">
      <w:pPr>
        <w:pStyle w:val="BodyText"/>
        <w:spacing w:before="8"/>
        <w:rPr>
          <w:b/>
          <w:sz w:val="12"/>
        </w:rPr>
      </w:pPr>
    </w:p>
    <w:p w14:paraId="38ABAEDE" w14:textId="77777777" w:rsidR="0007431A" w:rsidRDefault="0012211E">
      <w:pPr>
        <w:pStyle w:val="Heading3"/>
        <w:spacing w:before="93"/>
      </w:pPr>
      <w:r>
        <w:t>The</w:t>
      </w:r>
      <w:r>
        <w:rPr>
          <w:spacing w:val="-3"/>
        </w:rPr>
        <w:t xml:space="preserve"> </w:t>
      </w:r>
      <w:r>
        <w:t>Board</w:t>
      </w:r>
      <w:r>
        <w:rPr>
          <w:spacing w:val="-2"/>
        </w:rPr>
        <w:t xml:space="preserve"> </w:t>
      </w:r>
      <w:r>
        <w:t>of</w:t>
      </w:r>
      <w:r>
        <w:rPr>
          <w:spacing w:val="-1"/>
        </w:rPr>
        <w:t xml:space="preserve"> </w:t>
      </w:r>
      <w:r>
        <w:t>Directors</w:t>
      </w:r>
    </w:p>
    <w:p w14:paraId="2D60401C" w14:textId="77777777" w:rsidR="0007431A" w:rsidRDefault="0007431A">
      <w:pPr>
        <w:pStyle w:val="BodyText"/>
        <w:spacing w:before="1"/>
        <w:rPr>
          <w:b/>
          <w:i/>
        </w:rPr>
      </w:pPr>
    </w:p>
    <w:p w14:paraId="60883442" w14:textId="77777777" w:rsidR="0007431A" w:rsidRDefault="0012211E">
      <w:pPr>
        <w:pStyle w:val="BodyText"/>
        <w:ind w:left="333" w:right="687"/>
        <w:jc w:val="both"/>
      </w:pPr>
      <w:r>
        <w:t>The Directors have overall responsibility for the management of the ICAV (and any wholly owned subsidiaries)</w:t>
      </w:r>
      <w:r>
        <w:rPr>
          <w:spacing w:val="1"/>
        </w:rPr>
        <w:t xml:space="preserve"> </w:t>
      </w:r>
      <w:r>
        <w:t>including making general policy decisions and reviewing the actions of the Investment Manager, the Depositary, the</w:t>
      </w:r>
      <w:r>
        <w:rPr>
          <w:spacing w:val="1"/>
        </w:rPr>
        <w:t xml:space="preserve"> </w:t>
      </w:r>
      <w:r>
        <w:t>Administrator</w:t>
      </w:r>
      <w:r>
        <w:rPr>
          <w:spacing w:val="-1"/>
        </w:rPr>
        <w:t xml:space="preserve"> </w:t>
      </w:r>
      <w:r>
        <w:t>and</w:t>
      </w:r>
      <w:r>
        <w:rPr>
          <w:spacing w:val="1"/>
        </w:rPr>
        <w:t xml:space="preserve"> </w:t>
      </w:r>
      <w:r>
        <w:t>any other</w:t>
      </w:r>
      <w:r>
        <w:rPr>
          <w:spacing w:val="-1"/>
        </w:rPr>
        <w:t xml:space="preserve"> </w:t>
      </w:r>
      <w:r>
        <w:t>service</w:t>
      </w:r>
      <w:r>
        <w:rPr>
          <w:spacing w:val="-1"/>
        </w:rPr>
        <w:t xml:space="preserve"> </w:t>
      </w:r>
      <w:r>
        <w:t>providers appointed</w:t>
      </w:r>
      <w:r>
        <w:rPr>
          <w:spacing w:val="-2"/>
        </w:rPr>
        <w:t xml:space="preserve"> </w:t>
      </w:r>
      <w:r>
        <w:t>by the</w:t>
      </w:r>
      <w:r>
        <w:rPr>
          <w:spacing w:val="-1"/>
        </w:rPr>
        <w:t xml:space="preserve"> </w:t>
      </w:r>
      <w:r>
        <w:t>ICAV</w:t>
      </w:r>
      <w:r>
        <w:rPr>
          <w:spacing w:val="-2"/>
        </w:rPr>
        <w:t xml:space="preserve"> </w:t>
      </w:r>
      <w:r>
        <w:t>from</w:t>
      </w:r>
      <w:r>
        <w:rPr>
          <w:spacing w:val="1"/>
        </w:rPr>
        <w:t xml:space="preserve"> </w:t>
      </w:r>
      <w:r>
        <w:t>time</w:t>
      </w:r>
      <w:r>
        <w:rPr>
          <w:spacing w:val="-1"/>
        </w:rPr>
        <w:t xml:space="preserve"> </w:t>
      </w:r>
      <w:r>
        <w:t>to</w:t>
      </w:r>
      <w:r>
        <w:rPr>
          <w:spacing w:val="-1"/>
        </w:rPr>
        <w:t xml:space="preserve"> </w:t>
      </w:r>
      <w:r>
        <w:t>time.</w:t>
      </w:r>
    </w:p>
    <w:p w14:paraId="6449A9C2" w14:textId="77777777" w:rsidR="0007431A" w:rsidRDefault="0007431A">
      <w:pPr>
        <w:pStyle w:val="BodyText"/>
        <w:spacing w:before="11"/>
        <w:rPr>
          <w:sz w:val="19"/>
        </w:rPr>
      </w:pPr>
    </w:p>
    <w:p w14:paraId="790252E3" w14:textId="77777777" w:rsidR="0007431A" w:rsidRDefault="0012211E">
      <w:pPr>
        <w:pStyle w:val="BodyText"/>
        <w:ind w:left="333" w:right="677"/>
        <w:jc w:val="both"/>
      </w:pPr>
      <w:r>
        <w:t>The Directors are responsible for managing the business affairs of the ICAV in accordance with the Instrument of</w:t>
      </w:r>
      <w:r>
        <w:rPr>
          <w:spacing w:val="1"/>
        </w:rPr>
        <w:t xml:space="preserve"> </w:t>
      </w:r>
      <w:r>
        <w:rPr>
          <w:w w:val="95"/>
        </w:rPr>
        <w:t>Incorporation. The Directors may delegate certain functions to the Administrator,</w:t>
      </w:r>
      <w:r>
        <w:rPr>
          <w:spacing w:val="50"/>
        </w:rPr>
        <w:t xml:space="preserve"> </w:t>
      </w:r>
      <w:r>
        <w:rPr>
          <w:w w:val="95"/>
        </w:rPr>
        <w:t>the Manager, the Investment Manager</w:t>
      </w:r>
      <w:r>
        <w:rPr>
          <w:spacing w:val="1"/>
          <w:w w:val="95"/>
        </w:rPr>
        <w:t xml:space="preserve"> </w:t>
      </w:r>
      <w:r>
        <w:t>and other parties, subject to the supervision and direction by the Directors and subject to compliance with the</w:t>
      </w:r>
      <w:r>
        <w:rPr>
          <w:spacing w:val="1"/>
        </w:rPr>
        <w:t xml:space="preserve"> </w:t>
      </w:r>
      <w:r>
        <w:t>requirements</w:t>
      </w:r>
      <w:r>
        <w:rPr>
          <w:spacing w:val="-2"/>
        </w:rPr>
        <w:t xml:space="preserve"> </w:t>
      </w:r>
      <w:r>
        <w:t>of</w:t>
      </w:r>
      <w:r>
        <w:rPr>
          <w:spacing w:val="-2"/>
        </w:rPr>
        <w:t xml:space="preserve"> </w:t>
      </w:r>
      <w:r>
        <w:t>the</w:t>
      </w:r>
      <w:r>
        <w:rPr>
          <w:spacing w:val="-3"/>
        </w:rPr>
        <w:t xml:space="preserve"> </w:t>
      </w:r>
      <w:r>
        <w:t>Central Bank.</w:t>
      </w:r>
      <w:r>
        <w:rPr>
          <w:spacing w:val="53"/>
        </w:rPr>
        <w:t xml:space="preserve"> </w:t>
      </w:r>
      <w:r>
        <w:t>It is</w:t>
      </w:r>
      <w:r>
        <w:rPr>
          <w:spacing w:val="-2"/>
        </w:rPr>
        <w:t xml:space="preserve"> </w:t>
      </w:r>
      <w:r>
        <w:t>intended that</w:t>
      </w:r>
      <w:r>
        <w:rPr>
          <w:spacing w:val="-1"/>
        </w:rPr>
        <w:t xml:space="preserve"> </w:t>
      </w:r>
      <w:r>
        <w:t>the</w:t>
      </w:r>
      <w:r>
        <w:rPr>
          <w:spacing w:val="-2"/>
        </w:rPr>
        <w:t xml:space="preserve"> </w:t>
      </w:r>
      <w:r>
        <w:t>ICAV will</w:t>
      </w:r>
      <w:r>
        <w:rPr>
          <w:spacing w:val="-2"/>
        </w:rPr>
        <w:t xml:space="preserve"> </w:t>
      </w:r>
      <w:r>
        <w:t>be</w:t>
      </w:r>
      <w:r>
        <w:rPr>
          <w:spacing w:val="-2"/>
        </w:rPr>
        <w:t xml:space="preserve"> </w:t>
      </w:r>
      <w:r>
        <w:t>centrally</w:t>
      </w:r>
      <w:r>
        <w:rPr>
          <w:spacing w:val="-2"/>
        </w:rPr>
        <w:t xml:space="preserve"> </w:t>
      </w:r>
      <w:r>
        <w:t>managed and</w:t>
      </w:r>
      <w:r>
        <w:rPr>
          <w:spacing w:val="-2"/>
        </w:rPr>
        <w:t xml:space="preserve"> </w:t>
      </w:r>
      <w:r>
        <w:t>controlled</w:t>
      </w:r>
      <w:r>
        <w:rPr>
          <w:spacing w:val="-3"/>
        </w:rPr>
        <w:t xml:space="preserve"> </w:t>
      </w:r>
      <w:r>
        <w:t>in</w:t>
      </w:r>
      <w:r>
        <w:rPr>
          <w:spacing w:val="-2"/>
        </w:rPr>
        <w:t xml:space="preserve"> </w:t>
      </w:r>
      <w:r>
        <w:t>Ireland.</w:t>
      </w:r>
    </w:p>
    <w:p w14:paraId="6932BF61" w14:textId="77777777" w:rsidR="0007431A" w:rsidRDefault="0007431A">
      <w:pPr>
        <w:pStyle w:val="BodyText"/>
        <w:spacing w:before="11"/>
        <w:rPr>
          <w:sz w:val="19"/>
        </w:rPr>
      </w:pPr>
    </w:p>
    <w:p w14:paraId="5AE4E240" w14:textId="77777777" w:rsidR="0007431A" w:rsidRDefault="0012211E">
      <w:pPr>
        <w:pStyle w:val="BodyText"/>
        <w:ind w:left="333" w:right="675"/>
        <w:jc w:val="both"/>
      </w:pPr>
      <w:r>
        <w:t>The Directors are listed below with their principal occupations. All of the Directors serve in a non-executive capacity.</w:t>
      </w:r>
      <w:r>
        <w:rPr>
          <w:spacing w:val="1"/>
        </w:rPr>
        <w:t xml:space="preserve"> </w:t>
      </w:r>
      <w:r>
        <w:t>The ICAV has delegated the day to day acquisition, management and disposal of its assets to the Manager and the</w:t>
      </w:r>
      <w:r>
        <w:rPr>
          <w:spacing w:val="1"/>
        </w:rPr>
        <w:t xml:space="preserve"> </w:t>
      </w:r>
      <w:r>
        <w:t>administration</w:t>
      </w:r>
      <w:r>
        <w:rPr>
          <w:spacing w:val="-2"/>
        </w:rPr>
        <w:t xml:space="preserve"> </w:t>
      </w:r>
      <w:r>
        <w:t>of</w:t>
      </w:r>
      <w:r>
        <w:rPr>
          <w:spacing w:val="1"/>
        </w:rPr>
        <w:t xml:space="preserve"> </w:t>
      </w:r>
      <w:r>
        <w:t>the ICAV</w:t>
      </w:r>
      <w:r>
        <w:rPr>
          <w:spacing w:val="-1"/>
        </w:rPr>
        <w:t xml:space="preserve"> </w:t>
      </w:r>
      <w:r>
        <w:t>to</w:t>
      </w:r>
      <w:r>
        <w:rPr>
          <w:spacing w:val="-1"/>
        </w:rPr>
        <w:t xml:space="preserve"> </w:t>
      </w:r>
      <w:r>
        <w:t>the Administrator,</w:t>
      </w:r>
      <w:r>
        <w:rPr>
          <w:spacing w:val="-1"/>
        </w:rPr>
        <w:t xml:space="preserve"> </w:t>
      </w:r>
      <w:r>
        <w:t>an</w:t>
      </w:r>
      <w:r>
        <w:rPr>
          <w:spacing w:val="1"/>
        </w:rPr>
        <w:t xml:space="preserve"> </w:t>
      </w:r>
      <w:r>
        <w:t>Irish tax resident</w:t>
      </w:r>
      <w:r>
        <w:rPr>
          <w:spacing w:val="-1"/>
        </w:rPr>
        <w:t xml:space="preserve"> </w:t>
      </w:r>
      <w:r>
        <w:t>company.</w:t>
      </w:r>
    </w:p>
    <w:p w14:paraId="19C88E50" w14:textId="77777777" w:rsidR="0007431A" w:rsidRDefault="0007431A">
      <w:pPr>
        <w:pStyle w:val="BodyText"/>
      </w:pPr>
    </w:p>
    <w:p w14:paraId="3E085D77" w14:textId="77777777" w:rsidR="0007431A" w:rsidRDefault="0012211E">
      <w:pPr>
        <w:pStyle w:val="BodyText"/>
        <w:ind w:left="333"/>
        <w:jc w:val="both"/>
      </w:pPr>
      <w:r>
        <w:t>The</w:t>
      </w:r>
      <w:r>
        <w:rPr>
          <w:spacing w:val="-3"/>
        </w:rPr>
        <w:t xml:space="preserve"> </w:t>
      </w:r>
      <w:r>
        <w:t>Directors</w:t>
      </w:r>
      <w:r>
        <w:rPr>
          <w:spacing w:val="-1"/>
        </w:rPr>
        <w:t xml:space="preserve"> </w:t>
      </w:r>
      <w:r>
        <w:t>as</w:t>
      </w:r>
      <w:r>
        <w:rPr>
          <w:spacing w:val="-1"/>
        </w:rPr>
        <w:t xml:space="preserve"> </w:t>
      </w:r>
      <w:r>
        <w:t>of</w:t>
      </w:r>
      <w:r>
        <w:rPr>
          <w:spacing w:val="-3"/>
        </w:rPr>
        <w:t xml:space="preserve"> </w:t>
      </w:r>
      <w:r>
        <w:t>the</w:t>
      </w:r>
      <w:r>
        <w:rPr>
          <w:spacing w:val="-1"/>
        </w:rPr>
        <w:t xml:space="preserve"> </w:t>
      </w:r>
      <w:r>
        <w:t>date</w:t>
      </w:r>
      <w:r>
        <w:rPr>
          <w:spacing w:val="-2"/>
        </w:rPr>
        <w:t xml:space="preserve"> </w:t>
      </w:r>
      <w:r>
        <w:t>of</w:t>
      </w:r>
      <w:r>
        <w:rPr>
          <w:spacing w:val="-3"/>
        </w:rPr>
        <w:t xml:space="preserve"> </w:t>
      </w:r>
      <w:r>
        <w:t>this</w:t>
      </w:r>
      <w:r>
        <w:rPr>
          <w:spacing w:val="1"/>
        </w:rPr>
        <w:t xml:space="preserve"> </w:t>
      </w:r>
      <w:r>
        <w:t>Prospectus</w:t>
      </w:r>
      <w:r>
        <w:rPr>
          <w:spacing w:val="-2"/>
        </w:rPr>
        <w:t xml:space="preserve"> </w:t>
      </w:r>
      <w:r>
        <w:t>are</w:t>
      </w:r>
      <w:r>
        <w:rPr>
          <w:spacing w:val="-3"/>
        </w:rPr>
        <w:t xml:space="preserve"> </w:t>
      </w:r>
      <w:r>
        <w:t>as</w:t>
      </w:r>
      <w:r>
        <w:rPr>
          <w:spacing w:val="1"/>
        </w:rPr>
        <w:t xml:space="preserve"> </w:t>
      </w:r>
      <w:r>
        <w:t>follows:</w:t>
      </w:r>
    </w:p>
    <w:p w14:paraId="61F6863B" w14:textId="77777777" w:rsidR="0007431A" w:rsidRDefault="0007431A">
      <w:pPr>
        <w:pStyle w:val="BodyText"/>
        <w:spacing w:before="1"/>
      </w:pPr>
    </w:p>
    <w:p w14:paraId="498863C5" w14:textId="77777777" w:rsidR="0007431A" w:rsidRDefault="0012211E">
      <w:pPr>
        <w:pStyle w:val="Heading3"/>
        <w:jc w:val="left"/>
      </w:pPr>
      <w:r>
        <w:t>Directors</w:t>
      </w:r>
    </w:p>
    <w:p w14:paraId="10684A58" w14:textId="77777777" w:rsidR="0007431A" w:rsidRDefault="0007431A">
      <w:pPr>
        <w:pStyle w:val="BodyText"/>
        <w:rPr>
          <w:b/>
          <w:i/>
        </w:rPr>
      </w:pPr>
    </w:p>
    <w:p w14:paraId="0BF8DA47" w14:textId="77777777" w:rsidR="0007431A" w:rsidRDefault="0012211E">
      <w:pPr>
        <w:pStyle w:val="Heading2"/>
        <w:spacing w:before="1"/>
        <w:jc w:val="left"/>
      </w:pPr>
      <w:r>
        <w:t>Claire</w:t>
      </w:r>
      <w:r>
        <w:rPr>
          <w:spacing w:val="-3"/>
        </w:rPr>
        <w:t xml:space="preserve"> </w:t>
      </w:r>
      <w:r>
        <w:t>Cawley</w:t>
      </w:r>
      <w:r>
        <w:rPr>
          <w:spacing w:val="-1"/>
        </w:rPr>
        <w:t xml:space="preserve"> </w:t>
      </w:r>
      <w:r>
        <w:t>(Irish</w:t>
      </w:r>
      <w:r>
        <w:rPr>
          <w:spacing w:val="-2"/>
        </w:rPr>
        <w:t xml:space="preserve"> </w:t>
      </w:r>
      <w:r>
        <w:t>resident)</w:t>
      </w:r>
    </w:p>
    <w:p w14:paraId="64DA9422" w14:textId="77777777" w:rsidR="0007431A" w:rsidRDefault="0007431A">
      <w:pPr>
        <w:pStyle w:val="BodyText"/>
        <w:spacing w:before="5"/>
        <w:rPr>
          <w:b/>
          <w:sz w:val="29"/>
        </w:rPr>
      </w:pPr>
    </w:p>
    <w:p w14:paraId="3071BAFD" w14:textId="77777777" w:rsidR="0007431A" w:rsidRDefault="0012211E">
      <w:pPr>
        <w:pStyle w:val="BodyText"/>
        <w:ind w:left="333" w:right="683"/>
        <w:jc w:val="both"/>
      </w:pPr>
      <w:r>
        <w:t>Claire</w:t>
      </w:r>
      <w:r>
        <w:rPr>
          <w:spacing w:val="-14"/>
        </w:rPr>
        <w:t xml:space="preserve"> </w:t>
      </w:r>
      <w:r>
        <w:t>Cawley,</w:t>
      </w:r>
      <w:r>
        <w:rPr>
          <w:spacing w:val="-13"/>
        </w:rPr>
        <w:t xml:space="preserve"> </w:t>
      </w:r>
      <w:r>
        <w:t>FCA,</w:t>
      </w:r>
      <w:r>
        <w:rPr>
          <w:spacing w:val="-13"/>
        </w:rPr>
        <w:t xml:space="preserve"> </w:t>
      </w:r>
      <w:r>
        <w:t>is</w:t>
      </w:r>
      <w:r>
        <w:rPr>
          <w:spacing w:val="-11"/>
        </w:rPr>
        <w:t xml:space="preserve"> </w:t>
      </w:r>
      <w:r>
        <w:t>an</w:t>
      </w:r>
      <w:r>
        <w:rPr>
          <w:spacing w:val="-11"/>
        </w:rPr>
        <w:t xml:space="preserve"> </w:t>
      </w:r>
      <w:r>
        <w:t>independent</w:t>
      </w:r>
      <w:r>
        <w:rPr>
          <w:spacing w:val="-13"/>
        </w:rPr>
        <w:t xml:space="preserve"> </w:t>
      </w:r>
      <w:r>
        <w:t>non-executive</w:t>
      </w:r>
      <w:r>
        <w:rPr>
          <w:spacing w:val="-13"/>
        </w:rPr>
        <w:t xml:space="preserve"> </w:t>
      </w:r>
      <w:r>
        <w:t>director</w:t>
      </w:r>
      <w:r>
        <w:rPr>
          <w:spacing w:val="-12"/>
        </w:rPr>
        <w:t xml:space="preserve"> </w:t>
      </w:r>
      <w:r>
        <w:t>with</w:t>
      </w:r>
      <w:r>
        <w:rPr>
          <w:spacing w:val="-13"/>
        </w:rPr>
        <w:t xml:space="preserve"> </w:t>
      </w:r>
      <w:r>
        <w:t>over</w:t>
      </w:r>
      <w:r>
        <w:rPr>
          <w:spacing w:val="-12"/>
        </w:rPr>
        <w:t xml:space="preserve"> </w:t>
      </w:r>
      <w:r>
        <w:t>15</w:t>
      </w:r>
      <w:r>
        <w:rPr>
          <w:spacing w:val="-13"/>
        </w:rPr>
        <w:t xml:space="preserve"> </w:t>
      </w:r>
      <w:r>
        <w:t>years'</w:t>
      </w:r>
      <w:r>
        <w:rPr>
          <w:spacing w:val="-12"/>
        </w:rPr>
        <w:t xml:space="preserve"> </w:t>
      </w:r>
      <w:r>
        <w:t>experience</w:t>
      </w:r>
      <w:r>
        <w:rPr>
          <w:spacing w:val="-13"/>
        </w:rPr>
        <w:t xml:space="preserve"> </w:t>
      </w:r>
      <w:r>
        <w:t>in</w:t>
      </w:r>
      <w:r>
        <w:rPr>
          <w:spacing w:val="-10"/>
        </w:rPr>
        <w:t xml:space="preserve"> </w:t>
      </w:r>
      <w:r>
        <w:t>the</w:t>
      </w:r>
      <w:r>
        <w:rPr>
          <w:spacing w:val="-13"/>
        </w:rPr>
        <w:t xml:space="preserve"> </w:t>
      </w:r>
      <w:r>
        <w:t>asset</w:t>
      </w:r>
      <w:r>
        <w:rPr>
          <w:spacing w:val="-11"/>
        </w:rPr>
        <w:t xml:space="preserve"> </w:t>
      </w:r>
      <w:r>
        <w:t>management</w:t>
      </w:r>
      <w:r>
        <w:rPr>
          <w:spacing w:val="-53"/>
        </w:rPr>
        <w:t xml:space="preserve"> </w:t>
      </w:r>
      <w:r>
        <w:t>and investment funds industry, having held senior executive and board positions in UBS, Mercer and KB Associates.</w:t>
      </w:r>
      <w:r>
        <w:rPr>
          <w:spacing w:val="-53"/>
        </w:rPr>
        <w:t xml:space="preserve"> </w:t>
      </w:r>
      <w:r>
        <w:t>Ms. Cawley serves an independent non-executive director, chairman, and committee member of investment funds,</w:t>
      </w:r>
      <w:r>
        <w:rPr>
          <w:spacing w:val="1"/>
        </w:rPr>
        <w:t xml:space="preserve"> </w:t>
      </w:r>
      <w:r>
        <w:t>management companies and</w:t>
      </w:r>
      <w:r>
        <w:rPr>
          <w:spacing w:val="-1"/>
        </w:rPr>
        <w:t xml:space="preserve"> </w:t>
      </w:r>
      <w:r>
        <w:t>financial</w:t>
      </w:r>
      <w:r>
        <w:rPr>
          <w:spacing w:val="-2"/>
        </w:rPr>
        <w:t xml:space="preserve"> </w:t>
      </w:r>
      <w:r>
        <w:t>services providers.</w:t>
      </w:r>
    </w:p>
    <w:p w14:paraId="161F3F33" w14:textId="77777777" w:rsidR="0007431A" w:rsidRDefault="0007431A">
      <w:pPr>
        <w:pStyle w:val="BodyText"/>
        <w:spacing w:before="3"/>
        <w:rPr>
          <w:sz w:val="17"/>
        </w:rPr>
      </w:pPr>
    </w:p>
    <w:p w14:paraId="47C83F59" w14:textId="77777777" w:rsidR="0007431A" w:rsidRDefault="0012211E">
      <w:pPr>
        <w:pStyle w:val="BodyText"/>
        <w:spacing w:line="242" w:lineRule="auto"/>
        <w:ind w:left="333" w:right="691"/>
        <w:jc w:val="both"/>
      </w:pPr>
      <w:r>
        <w:t>Her most recent executive role included divisional responsibility for the development and management of the global</w:t>
      </w:r>
      <w:r>
        <w:rPr>
          <w:spacing w:val="1"/>
        </w:rPr>
        <w:t xml:space="preserve"> </w:t>
      </w:r>
      <w:r>
        <w:t>UBS</w:t>
      </w:r>
      <w:r>
        <w:rPr>
          <w:spacing w:val="-1"/>
        </w:rPr>
        <w:t xml:space="preserve"> </w:t>
      </w:r>
      <w:r>
        <w:t>Asset Management</w:t>
      </w:r>
      <w:r>
        <w:rPr>
          <w:spacing w:val="-2"/>
        </w:rPr>
        <w:t xml:space="preserve"> </w:t>
      </w:r>
      <w:r>
        <w:t>Alternative</w:t>
      </w:r>
      <w:r>
        <w:rPr>
          <w:spacing w:val="-2"/>
        </w:rPr>
        <w:t xml:space="preserve"> </w:t>
      </w:r>
      <w:r>
        <w:t>product</w:t>
      </w:r>
      <w:r>
        <w:rPr>
          <w:spacing w:val="-2"/>
        </w:rPr>
        <w:t xml:space="preserve"> </w:t>
      </w:r>
      <w:r>
        <w:t>shelf including</w:t>
      </w:r>
      <w:r>
        <w:rPr>
          <w:spacing w:val="-3"/>
        </w:rPr>
        <w:t xml:space="preserve"> </w:t>
      </w:r>
      <w:r>
        <w:t>representation</w:t>
      </w:r>
      <w:r>
        <w:rPr>
          <w:spacing w:val="-2"/>
        </w:rPr>
        <w:t xml:space="preserve"> </w:t>
      </w:r>
      <w:r>
        <w:t>of UBS on investment</w:t>
      </w:r>
      <w:r>
        <w:rPr>
          <w:spacing w:val="-2"/>
        </w:rPr>
        <w:t xml:space="preserve"> </w:t>
      </w:r>
      <w:r>
        <w:t>fund</w:t>
      </w:r>
      <w:r>
        <w:rPr>
          <w:spacing w:val="-1"/>
        </w:rPr>
        <w:t xml:space="preserve"> </w:t>
      </w:r>
      <w:r>
        <w:t>boards.</w:t>
      </w:r>
    </w:p>
    <w:p w14:paraId="68331F88" w14:textId="77777777" w:rsidR="0007431A" w:rsidRDefault="0012211E">
      <w:pPr>
        <w:pStyle w:val="BodyText"/>
        <w:spacing w:before="196"/>
        <w:ind w:left="333" w:right="682"/>
        <w:jc w:val="both"/>
      </w:pPr>
      <w:r>
        <w:t>Prior to her position at UBS, Ms. Cawley held positions at Mercer Global Investments and at KB Associates, a</w:t>
      </w:r>
      <w:r>
        <w:rPr>
          <w:spacing w:val="1"/>
        </w:rPr>
        <w:t xml:space="preserve"> </w:t>
      </w:r>
      <w:r>
        <w:t>consulting</w:t>
      </w:r>
      <w:r>
        <w:rPr>
          <w:spacing w:val="-8"/>
        </w:rPr>
        <w:t xml:space="preserve"> </w:t>
      </w:r>
      <w:r>
        <w:t>firm</w:t>
      </w:r>
      <w:r>
        <w:rPr>
          <w:spacing w:val="-7"/>
        </w:rPr>
        <w:t xml:space="preserve"> </w:t>
      </w:r>
      <w:r>
        <w:t>which</w:t>
      </w:r>
      <w:r>
        <w:rPr>
          <w:spacing w:val="-8"/>
        </w:rPr>
        <w:t xml:space="preserve"> </w:t>
      </w:r>
      <w:r>
        <w:t>specialised</w:t>
      </w:r>
      <w:r>
        <w:rPr>
          <w:spacing w:val="-7"/>
        </w:rPr>
        <w:t xml:space="preserve"> </w:t>
      </w:r>
      <w:r>
        <w:t>in</w:t>
      </w:r>
      <w:r>
        <w:rPr>
          <w:spacing w:val="-6"/>
        </w:rPr>
        <w:t xml:space="preserve"> </w:t>
      </w:r>
      <w:r>
        <w:t>providing</w:t>
      </w:r>
      <w:r>
        <w:rPr>
          <w:spacing w:val="-8"/>
        </w:rPr>
        <w:t xml:space="preserve"> </w:t>
      </w:r>
      <w:r>
        <w:t>services</w:t>
      </w:r>
      <w:r>
        <w:rPr>
          <w:spacing w:val="-4"/>
        </w:rPr>
        <w:t xml:space="preserve"> </w:t>
      </w:r>
      <w:r>
        <w:t>to</w:t>
      </w:r>
      <w:r>
        <w:rPr>
          <w:spacing w:val="-8"/>
        </w:rPr>
        <w:t xml:space="preserve"> </w:t>
      </w:r>
      <w:r>
        <w:t>the</w:t>
      </w:r>
      <w:r>
        <w:rPr>
          <w:spacing w:val="-7"/>
        </w:rPr>
        <w:t xml:space="preserve"> </w:t>
      </w:r>
      <w:r>
        <w:t>investment</w:t>
      </w:r>
      <w:r>
        <w:rPr>
          <w:spacing w:val="-8"/>
        </w:rPr>
        <w:t xml:space="preserve"> </w:t>
      </w:r>
      <w:r>
        <w:t>management</w:t>
      </w:r>
      <w:r>
        <w:rPr>
          <w:spacing w:val="-7"/>
        </w:rPr>
        <w:t xml:space="preserve"> </w:t>
      </w:r>
      <w:r>
        <w:t>sector</w:t>
      </w:r>
      <w:r>
        <w:rPr>
          <w:spacing w:val="-7"/>
        </w:rPr>
        <w:t xml:space="preserve"> </w:t>
      </w:r>
      <w:r>
        <w:t>with</w:t>
      </w:r>
      <w:r>
        <w:rPr>
          <w:spacing w:val="-7"/>
        </w:rPr>
        <w:t xml:space="preserve"> </w:t>
      </w:r>
      <w:r>
        <w:t>a</w:t>
      </w:r>
      <w:r>
        <w:rPr>
          <w:spacing w:val="-8"/>
        </w:rPr>
        <w:t xml:space="preserve"> </w:t>
      </w:r>
      <w:r>
        <w:t>particular</w:t>
      </w:r>
      <w:r>
        <w:rPr>
          <w:spacing w:val="-6"/>
        </w:rPr>
        <w:t xml:space="preserve"> </w:t>
      </w:r>
      <w:r>
        <w:t>focus</w:t>
      </w:r>
      <w:r>
        <w:rPr>
          <w:spacing w:val="-7"/>
        </w:rPr>
        <w:t xml:space="preserve"> </w:t>
      </w:r>
      <w:r>
        <w:t>on</w:t>
      </w:r>
      <w:r>
        <w:rPr>
          <w:spacing w:val="-53"/>
        </w:rPr>
        <w:t xml:space="preserve"> </w:t>
      </w:r>
      <w:r>
        <w:t>fund support. Ms. Cawley trained as a Chartered Accountant in the financial services assurance division of KPMG in</w:t>
      </w:r>
      <w:r>
        <w:rPr>
          <w:spacing w:val="1"/>
        </w:rPr>
        <w:t xml:space="preserve"> </w:t>
      </w:r>
      <w:r>
        <w:t>Dublin.</w:t>
      </w:r>
    </w:p>
    <w:p w14:paraId="0C4D9B52" w14:textId="77777777" w:rsidR="0007431A" w:rsidRDefault="0007431A">
      <w:pPr>
        <w:pStyle w:val="BodyText"/>
        <w:spacing w:before="5"/>
        <w:rPr>
          <w:sz w:val="17"/>
        </w:rPr>
      </w:pPr>
    </w:p>
    <w:p w14:paraId="184C5662" w14:textId="77777777" w:rsidR="0007431A" w:rsidRDefault="0012211E">
      <w:pPr>
        <w:pStyle w:val="BodyText"/>
        <w:ind w:left="333" w:right="556"/>
      </w:pPr>
      <w:r>
        <w:t>Ms.</w:t>
      </w:r>
      <w:r>
        <w:rPr>
          <w:spacing w:val="-10"/>
        </w:rPr>
        <w:t xml:space="preserve"> </w:t>
      </w:r>
      <w:r>
        <w:t>Cawley</w:t>
      </w:r>
      <w:r>
        <w:rPr>
          <w:spacing w:val="-9"/>
        </w:rPr>
        <w:t xml:space="preserve"> </w:t>
      </w:r>
      <w:r>
        <w:t>has</w:t>
      </w:r>
      <w:r>
        <w:rPr>
          <w:spacing w:val="-9"/>
        </w:rPr>
        <w:t xml:space="preserve"> </w:t>
      </w:r>
      <w:r>
        <w:t>a</w:t>
      </w:r>
      <w:r>
        <w:rPr>
          <w:spacing w:val="-9"/>
        </w:rPr>
        <w:t xml:space="preserve"> </w:t>
      </w:r>
      <w:r>
        <w:t>Bachelor</w:t>
      </w:r>
      <w:r>
        <w:rPr>
          <w:spacing w:val="-7"/>
        </w:rPr>
        <w:t xml:space="preserve"> </w:t>
      </w:r>
      <w:r>
        <w:t>of</w:t>
      </w:r>
      <w:r>
        <w:rPr>
          <w:spacing w:val="-11"/>
        </w:rPr>
        <w:t xml:space="preserve"> </w:t>
      </w:r>
      <w:r>
        <w:t>Arts</w:t>
      </w:r>
      <w:r>
        <w:rPr>
          <w:spacing w:val="-9"/>
        </w:rPr>
        <w:t xml:space="preserve"> </w:t>
      </w:r>
      <w:r>
        <w:t>(Economics</w:t>
      </w:r>
      <w:r>
        <w:rPr>
          <w:spacing w:val="-9"/>
        </w:rPr>
        <w:t xml:space="preserve"> </w:t>
      </w:r>
      <w:r>
        <w:t>&amp;</w:t>
      </w:r>
      <w:r>
        <w:rPr>
          <w:spacing w:val="-10"/>
        </w:rPr>
        <w:t xml:space="preserve"> </w:t>
      </w:r>
      <w:r>
        <w:t>Finance)</w:t>
      </w:r>
      <w:r>
        <w:rPr>
          <w:spacing w:val="-5"/>
        </w:rPr>
        <w:t xml:space="preserve"> </w:t>
      </w:r>
      <w:r>
        <w:t>from</w:t>
      </w:r>
      <w:r>
        <w:rPr>
          <w:spacing w:val="-11"/>
        </w:rPr>
        <w:t xml:space="preserve"> </w:t>
      </w:r>
      <w:r>
        <w:t>University</w:t>
      </w:r>
      <w:r>
        <w:rPr>
          <w:spacing w:val="-9"/>
        </w:rPr>
        <w:t xml:space="preserve"> </w:t>
      </w:r>
      <w:r>
        <w:t>of</w:t>
      </w:r>
      <w:r>
        <w:rPr>
          <w:spacing w:val="-7"/>
        </w:rPr>
        <w:t xml:space="preserve"> </w:t>
      </w:r>
      <w:r>
        <w:t>Dublin,</w:t>
      </w:r>
      <w:r>
        <w:rPr>
          <w:spacing w:val="-11"/>
        </w:rPr>
        <w:t xml:space="preserve"> </w:t>
      </w:r>
      <w:r>
        <w:t>Trinity</w:t>
      </w:r>
      <w:r>
        <w:rPr>
          <w:spacing w:val="-7"/>
        </w:rPr>
        <w:t xml:space="preserve"> </w:t>
      </w:r>
      <w:r>
        <w:t>College</w:t>
      </w:r>
      <w:r>
        <w:rPr>
          <w:spacing w:val="-10"/>
        </w:rPr>
        <w:t xml:space="preserve"> </w:t>
      </w:r>
      <w:r>
        <w:t>and</w:t>
      </w:r>
      <w:r>
        <w:rPr>
          <w:spacing w:val="-9"/>
        </w:rPr>
        <w:t xml:space="preserve"> </w:t>
      </w:r>
      <w:r>
        <w:t>she</w:t>
      </w:r>
      <w:r>
        <w:rPr>
          <w:spacing w:val="-11"/>
        </w:rPr>
        <w:t xml:space="preserve"> </w:t>
      </w:r>
      <w:r>
        <w:t>is</w:t>
      </w:r>
      <w:r>
        <w:rPr>
          <w:spacing w:val="-7"/>
        </w:rPr>
        <w:t xml:space="preserve"> </w:t>
      </w:r>
      <w:r>
        <w:t>a</w:t>
      </w:r>
      <w:r>
        <w:rPr>
          <w:spacing w:val="-10"/>
        </w:rPr>
        <w:t xml:space="preserve"> </w:t>
      </w:r>
      <w:r>
        <w:t>fellow</w:t>
      </w:r>
      <w:r>
        <w:rPr>
          <w:spacing w:val="-52"/>
        </w:rPr>
        <w:t xml:space="preserve"> </w:t>
      </w:r>
      <w:r>
        <w:t>of</w:t>
      </w:r>
      <w:r>
        <w:rPr>
          <w:spacing w:val="-2"/>
        </w:rPr>
        <w:t xml:space="preserve"> </w:t>
      </w:r>
      <w:r>
        <w:t>the</w:t>
      </w:r>
      <w:r>
        <w:rPr>
          <w:spacing w:val="-1"/>
        </w:rPr>
        <w:t xml:space="preserve"> </w:t>
      </w:r>
      <w:r>
        <w:t>Institute</w:t>
      </w:r>
      <w:r>
        <w:rPr>
          <w:spacing w:val="-1"/>
        </w:rPr>
        <w:t xml:space="preserve"> </w:t>
      </w:r>
      <w:r>
        <w:t>of</w:t>
      </w:r>
      <w:r>
        <w:rPr>
          <w:spacing w:val="1"/>
        </w:rPr>
        <w:t xml:space="preserve"> </w:t>
      </w:r>
      <w:r>
        <w:t>Chartered</w:t>
      </w:r>
      <w:r>
        <w:rPr>
          <w:spacing w:val="1"/>
        </w:rPr>
        <w:t xml:space="preserve"> </w:t>
      </w:r>
      <w:r>
        <w:t>Accountants in</w:t>
      </w:r>
      <w:r>
        <w:rPr>
          <w:spacing w:val="-1"/>
        </w:rPr>
        <w:t xml:space="preserve"> </w:t>
      </w:r>
      <w:r>
        <w:t>Ireland.</w:t>
      </w:r>
    </w:p>
    <w:p w14:paraId="439AACEB" w14:textId="77777777" w:rsidR="0007431A" w:rsidRDefault="0007431A">
      <w:pPr>
        <w:pStyle w:val="BodyText"/>
        <w:spacing w:before="11"/>
      </w:pPr>
    </w:p>
    <w:p w14:paraId="1FE87982" w14:textId="62436532" w:rsidR="0007431A" w:rsidRDefault="00E15073">
      <w:pPr>
        <w:pStyle w:val="Heading2"/>
        <w:jc w:val="left"/>
      </w:pPr>
      <w:r>
        <w:t>Jeremy O’Sullivan</w:t>
      </w:r>
      <w:r w:rsidR="0012211E">
        <w:rPr>
          <w:spacing w:val="-3"/>
        </w:rPr>
        <w:t xml:space="preserve"> </w:t>
      </w:r>
      <w:r w:rsidR="0012211E">
        <w:t>(Irish resident)</w:t>
      </w:r>
    </w:p>
    <w:p w14:paraId="348A244E" w14:textId="77777777" w:rsidR="0007431A" w:rsidRDefault="0007431A">
      <w:pPr>
        <w:pStyle w:val="BodyText"/>
        <w:spacing w:before="10"/>
        <w:rPr>
          <w:b/>
        </w:rPr>
      </w:pPr>
    </w:p>
    <w:p w14:paraId="6E6D9DC4" w14:textId="34ADA9C0" w:rsidR="005460F3" w:rsidRDefault="005460F3" w:rsidP="0040454B">
      <w:pPr>
        <w:ind w:left="333" w:right="728"/>
        <w:jc w:val="both"/>
        <w:rPr>
          <w:sz w:val="20"/>
          <w:szCs w:val="20"/>
        </w:rPr>
      </w:pPr>
      <w:r w:rsidRPr="004E19EB">
        <w:rPr>
          <w:sz w:val="20"/>
          <w:szCs w:val="20"/>
        </w:rPr>
        <w:t>Jeremy O’ Sullivan, CAIA, is an independent non-executive director with over 21 years' experience in the asset management and investment funds industry. He has excellent practical knowledge of asset servicing, international financial services, risk management, fund governance and compliance related matters.</w:t>
      </w:r>
    </w:p>
    <w:p w14:paraId="0555FBC0" w14:textId="77777777" w:rsidR="0040454B" w:rsidRPr="004E19EB" w:rsidRDefault="0040454B" w:rsidP="0040454B">
      <w:pPr>
        <w:ind w:left="333" w:right="728"/>
        <w:jc w:val="both"/>
        <w:rPr>
          <w:sz w:val="20"/>
          <w:szCs w:val="20"/>
        </w:rPr>
      </w:pPr>
    </w:p>
    <w:p w14:paraId="7E4A4FE7" w14:textId="4AF9023B" w:rsidR="005460F3" w:rsidRDefault="005460F3" w:rsidP="0040454B">
      <w:pPr>
        <w:ind w:left="333" w:right="728"/>
        <w:jc w:val="both"/>
        <w:rPr>
          <w:sz w:val="20"/>
          <w:szCs w:val="20"/>
        </w:rPr>
      </w:pPr>
      <w:r w:rsidRPr="004E19EB">
        <w:rPr>
          <w:sz w:val="20"/>
          <w:szCs w:val="20"/>
        </w:rPr>
        <w:t xml:space="preserve">In his previous role as executive director at one of Europe’s largest Alternative Investment Fund Manager’s and UCITS Management Company, where he spend 9 years, he regularly advised global asset managers, hedge funds, mutual funds, and other alternative investment structures with European structuring considerations. In his previous role, he was also responsible for identifying new market opportunities that contributed towards the development of new business lines and products and helped steer the business with regards compliance with regulatory and client requirements. As an executive director in his previous role he established and served as a permanent member of the company’s internal investment management committee, risk committee, valuation committee and audit committee. </w:t>
      </w:r>
    </w:p>
    <w:p w14:paraId="4DD76FEB" w14:textId="77777777" w:rsidR="0040454B" w:rsidRPr="004E19EB" w:rsidRDefault="0040454B" w:rsidP="0040454B">
      <w:pPr>
        <w:ind w:left="333" w:right="728"/>
        <w:jc w:val="both"/>
        <w:rPr>
          <w:sz w:val="20"/>
          <w:szCs w:val="20"/>
        </w:rPr>
      </w:pPr>
    </w:p>
    <w:p w14:paraId="03E839BF" w14:textId="77777777" w:rsidR="005460F3" w:rsidRPr="004E19EB" w:rsidRDefault="005460F3" w:rsidP="0040454B">
      <w:pPr>
        <w:ind w:right="728" w:firstLine="333"/>
        <w:jc w:val="both"/>
        <w:rPr>
          <w:sz w:val="20"/>
          <w:szCs w:val="20"/>
        </w:rPr>
      </w:pPr>
      <w:r w:rsidRPr="004E19EB">
        <w:rPr>
          <w:sz w:val="20"/>
          <w:szCs w:val="20"/>
        </w:rPr>
        <w:t>From 1999 – 2011 he held senior positions at BNY Mellon, Citi (formerly BISYS) and HSBC Securities Services.</w:t>
      </w:r>
    </w:p>
    <w:p w14:paraId="11DF3DD5" w14:textId="77777777" w:rsidR="0040454B" w:rsidRDefault="0040454B" w:rsidP="0040454B">
      <w:pPr>
        <w:ind w:left="333" w:right="728"/>
        <w:jc w:val="both"/>
        <w:rPr>
          <w:sz w:val="20"/>
          <w:szCs w:val="20"/>
        </w:rPr>
      </w:pPr>
    </w:p>
    <w:p w14:paraId="7EFC0C5B" w14:textId="15A263E6" w:rsidR="005460F3" w:rsidRPr="004E19EB" w:rsidRDefault="005460F3" w:rsidP="0040454B">
      <w:pPr>
        <w:ind w:left="333" w:right="728"/>
        <w:jc w:val="both"/>
        <w:rPr>
          <w:sz w:val="20"/>
          <w:szCs w:val="20"/>
        </w:rPr>
      </w:pPr>
      <w:r w:rsidRPr="004E19EB">
        <w:rPr>
          <w:sz w:val="20"/>
          <w:szCs w:val="20"/>
        </w:rPr>
        <w:t xml:space="preserve">Mr O Sullivan is a Chartered Alternative Investment Analyst and holds a Bachelor of Science Degree in Finance from </w:t>
      </w:r>
      <w:r w:rsidRPr="004E19EB">
        <w:rPr>
          <w:sz w:val="20"/>
          <w:szCs w:val="20"/>
        </w:rPr>
        <w:lastRenderedPageBreak/>
        <w:t>University College Cork.</w:t>
      </w:r>
    </w:p>
    <w:p w14:paraId="2C25C854" w14:textId="77777777" w:rsidR="0007431A" w:rsidRDefault="0007431A">
      <w:pPr>
        <w:pStyle w:val="BodyText"/>
        <w:spacing w:before="11"/>
      </w:pPr>
    </w:p>
    <w:p w14:paraId="40830FBD" w14:textId="77777777" w:rsidR="0007431A" w:rsidRDefault="0012211E">
      <w:pPr>
        <w:pStyle w:val="Heading2"/>
        <w:jc w:val="left"/>
      </w:pPr>
      <w:r>
        <w:t>Michael</w:t>
      </w:r>
      <w:r>
        <w:rPr>
          <w:spacing w:val="-4"/>
        </w:rPr>
        <w:t xml:space="preserve"> </w:t>
      </w:r>
      <w:r>
        <w:t>Buckley (Irish</w:t>
      </w:r>
      <w:r>
        <w:rPr>
          <w:spacing w:val="-1"/>
        </w:rPr>
        <w:t xml:space="preserve"> </w:t>
      </w:r>
      <w:r>
        <w:t>resident)</w:t>
      </w:r>
    </w:p>
    <w:p w14:paraId="7EFF9B99" w14:textId="77777777" w:rsidR="0007431A" w:rsidRDefault="0007431A">
      <w:pPr>
        <w:pStyle w:val="BodyText"/>
        <w:spacing w:before="8"/>
        <w:rPr>
          <w:b/>
        </w:rPr>
      </w:pPr>
    </w:p>
    <w:p w14:paraId="39BA0185" w14:textId="77777777" w:rsidR="0040454B" w:rsidRDefault="00EA000F" w:rsidP="0040454B">
      <w:pPr>
        <w:ind w:left="333" w:right="728"/>
        <w:jc w:val="both"/>
        <w:rPr>
          <w:sz w:val="20"/>
          <w:szCs w:val="20"/>
        </w:rPr>
      </w:pPr>
      <w:r w:rsidRPr="004E19EB">
        <w:rPr>
          <w:sz w:val="20"/>
          <w:szCs w:val="20"/>
        </w:rPr>
        <w:t xml:space="preserve">Michael Buckley is an employee of Waystone Centralised Services (IE) Limited (“Waystone”), with responsibility for supporting onboarding and providing governance services to UCITS and AIFMD structures as well as being Global Head of Business Transformation.  Mr Buckley brings to this role significant experience in depositary oversight and reporting, having worked extensively in depositary/trustee services, covering a broad spectrum of roles including oversight, onboarding and regulatory and sales support. </w:t>
      </w:r>
    </w:p>
    <w:p w14:paraId="027EAA61" w14:textId="77777777" w:rsidR="0040454B" w:rsidRDefault="0040454B" w:rsidP="0040454B">
      <w:pPr>
        <w:ind w:left="333" w:right="728"/>
        <w:jc w:val="both"/>
        <w:rPr>
          <w:sz w:val="20"/>
          <w:szCs w:val="20"/>
        </w:rPr>
      </w:pPr>
    </w:p>
    <w:p w14:paraId="27298508" w14:textId="77777777" w:rsidR="0040454B" w:rsidRDefault="00EA000F" w:rsidP="0040454B">
      <w:pPr>
        <w:ind w:left="333" w:right="728"/>
        <w:jc w:val="both"/>
        <w:rPr>
          <w:sz w:val="20"/>
          <w:szCs w:val="20"/>
        </w:rPr>
      </w:pPr>
      <w:r w:rsidRPr="004E19EB">
        <w:rPr>
          <w:sz w:val="20"/>
          <w:szCs w:val="20"/>
        </w:rPr>
        <w:t xml:space="preserve">Prior to joining Waystone, he worked at Credit Suisse International, Dublin branch, where he was Vice President of the Depositary Unit with responsibility for supporting operational oversight and managing regulatory and operational change. During this time, he served as the Credit Suisse representative on the Irish Funds Depositary and UCITS V committees.  He was previously employed by BNY Mellon Trust Company (Ireland) Limited, with initial responsibility for trustee oversight of both UCITS and non-UCITS clients. In addition, he served as Vice President of the BNY Mellon Trustee Transition Group with responsibility for onboarding of trustee related business and oversight of appointed global sub custodian and prime brokers. </w:t>
      </w:r>
    </w:p>
    <w:p w14:paraId="6AE81BA8" w14:textId="77777777" w:rsidR="0040454B" w:rsidRDefault="0040454B" w:rsidP="0040454B">
      <w:pPr>
        <w:ind w:left="333" w:right="728"/>
        <w:jc w:val="both"/>
        <w:rPr>
          <w:sz w:val="20"/>
          <w:szCs w:val="20"/>
        </w:rPr>
      </w:pPr>
    </w:p>
    <w:p w14:paraId="4D4F76CA" w14:textId="7FB5576E" w:rsidR="00EA000F" w:rsidRPr="004E19EB" w:rsidRDefault="00EA000F" w:rsidP="0040454B">
      <w:pPr>
        <w:ind w:left="333" w:right="728"/>
        <w:jc w:val="both"/>
        <w:rPr>
          <w:sz w:val="20"/>
          <w:szCs w:val="20"/>
        </w:rPr>
      </w:pPr>
      <w:r w:rsidRPr="004E19EB">
        <w:rPr>
          <w:sz w:val="20"/>
          <w:szCs w:val="20"/>
        </w:rPr>
        <w:t>Mr Buckley holds a BSc. Finance degree from University College Cork and has a Certificate in Compliance from the Irish Bankers Institute and a Diploma in Applied Financial Law from the Law Society of Ireland.  He represents Waystone on the Irish Funds Depositary committee.</w:t>
      </w:r>
    </w:p>
    <w:p w14:paraId="5C131ACA" w14:textId="77777777" w:rsidR="0007431A" w:rsidRDefault="0007431A">
      <w:pPr>
        <w:pStyle w:val="BodyText"/>
        <w:spacing w:before="10"/>
      </w:pPr>
    </w:p>
    <w:p w14:paraId="63F7A7C6" w14:textId="77777777" w:rsidR="0007431A" w:rsidRDefault="0012211E">
      <w:pPr>
        <w:pStyle w:val="BodyText"/>
        <w:spacing w:before="1" w:line="480" w:lineRule="auto"/>
        <w:ind w:left="333" w:right="5354"/>
      </w:pPr>
      <w:r>
        <w:t>The</w:t>
      </w:r>
      <w:r>
        <w:rPr>
          <w:spacing w:val="-2"/>
        </w:rPr>
        <w:t xml:space="preserve"> </w:t>
      </w:r>
      <w:r>
        <w:t>address</w:t>
      </w:r>
      <w:r>
        <w:rPr>
          <w:spacing w:val="-1"/>
        </w:rPr>
        <w:t xml:space="preserve"> </w:t>
      </w:r>
      <w:r>
        <w:t>of</w:t>
      </w:r>
      <w:r>
        <w:rPr>
          <w:spacing w:val="-2"/>
        </w:rPr>
        <w:t xml:space="preserve"> </w:t>
      </w:r>
      <w:r>
        <w:t>the</w:t>
      </w:r>
      <w:r>
        <w:rPr>
          <w:spacing w:val="-2"/>
        </w:rPr>
        <w:t xml:space="preserve"> </w:t>
      </w:r>
      <w:r>
        <w:t>Directors</w:t>
      </w:r>
      <w:r>
        <w:rPr>
          <w:spacing w:val="-1"/>
        </w:rPr>
        <w:t xml:space="preserve"> </w:t>
      </w:r>
      <w:r>
        <w:t>is</w:t>
      </w:r>
      <w:r>
        <w:rPr>
          <w:spacing w:val="-1"/>
        </w:rPr>
        <w:t xml:space="preserve"> </w:t>
      </w:r>
      <w:r>
        <w:t>the</w:t>
      </w:r>
      <w:r>
        <w:rPr>
          <w:spacing w:val="-2"/>
        </w:rPr>
        <w:t xml:space="preserve"> </w:t>
      </w:r>
      <w:r>
        <w:t>registered</w:t>
      </w:r>
      <w:r>
        <w:rPr>
          <w:spacing w:val="-2"/>
        </w:rPr>
        <w:t xml:space="preserve"> </w:t>
      </w:r>
      <w:r>
        <w:t>office of</w:t>
      </w:r>
      <w:r>
        <w:rPr>
          <w:spacing w:val="-2"/>
        </w:rPr>
        <w:t xml:space="preserve"> </w:t>
      </w:r>
      <w:r>
        <w:t>the</w:t>
      </w:r>
      <w:r>
        <w:rPr>
          <w:spacing w:val="-2"/>
        </w:rPr>
        <w:t xml:space="preserve"> </w:t>
      </w:r>
      <w:r>
        <w:t>ICAV.</w:t>
      </w:r>
      <w:r>
        <w:rPr>
          <w:spacing w:val="-52"/>
        </w:rPr>
        <w:t xml:space="preserve"> </w:t>
      </w:r>
      <w:r>
        <w:t>None of</w:t>
      </w:r>
      <w:r>
        <w:rPr>
          <w:spacing w:val="-1"/>
        </w:rPr>
        <w:t xml:space="preserve"> </w:t>
      </w:r>
      <w:r>
        <w:t>the</w:t>
      </w:r>
      <w:r>
        <w:rPr>
          <w:spacing w:val="-1"/>
        </w:rPr>
        <w:t xml:space="preserve"> </w:t>
      </w:r>
      <w:r>
        <w:t>Directors</w:t>
      </w:r>
      <w:r>
        <w:rPr>
          <w:spacing w:val="1"/>
        </w:rPr>
        <w:t xml:space="preserve"> </w:t>
      </w:r>
      <w:r>
        <w:t>has:</w:t>
      </w:r>
    </w:p>
    <w:p w14:paraId="2EEC4274" w14:textId="77777777" w:rsidR="0007431A" w:rsidRDefault="0012211E">
      <w:pPr>
        <w:pStyle w:val="ListParagraph"/>
        <w:numPr>
          <w:ilvl w:val="1"/>
          <w:numId w:val="29"/>
        </w:numPr>
        <w:tabs>
          <w:tab w:val="left" w:pos="1773"/>
          <w:tab w:val="left" w:pos="1774"/>
        </w:tabs>
        <w:rPr>
          <w:sz w:val="20"/>
        </w:rPr>
      </w:pPr>
      <w:r>
        <w:rPr>
          <w:sz w:val="20"/>
        </w:rPr>
        <w:t>had</w:t>
      </w:r>
      <w:r>
        <w:rPr>
          <w:spacing w:val="-2"/>
          <w:sz w:val="20"/>
        </w:rPr>
        <w:t xml:space="preserve"> </w:t>
      </w:r>
      <w:r>
        <w:rPr>
          <w:sz w:val="20"/>
        </w:rPr>
        <w:t>any</w:t>
      </w:r>
      <w:r>
        <w:rPr>
          <w:spacing w:val="-2"/>
          <w:sz w:val="20"/>
        </w:rPr>
        <w:t xml:space="preserve"> </w:t>
      </w:r>
      <w:r>
        <w:rPr>
          <w:sz w:val="20"/>
        </w:rPr>
        <w:t>unspent</w:t>
      </w:r>
      <w:r>
        <w:rPr>
          <w:spacing w:val="-3"/>
          <w:sz w:val="20"/>
        </w:rPr>
        <w:t xml:space="preserve"> </w:t>
      </w:r>
      <w:r>
        <w:rPr>
          <w:sz w:val="20"/>
        </w:rPr>
        <w:t>convictions</w:t>
      </w:r>
      <w:r>
        <w:rPr>
          <w:spacing w:val="-2"/>
          <w:sz w:val="20"/>
        </w:rPr>
        <w:t xml:space="preserve"> </w:t>
      </w:r>
      <w:r>
        <w:rPr>
          <w:sz w:val="20"/>
        </w:rPr>
        <w:t>in</w:t>
      </w:r>
      <w:r>
        <w:rPr>
          <w:spacing w:val="-3"/>
          <w:sz w:val="20"/>
        </w:rPr>
        <w:t xml:space="preserve"> </w:t>
      </w:r>
      <w:r>
        <w:rPr>
          <w:sz w:val="20"/>
        </w:rPr>
        <w:t>relation</w:t>
      </w:r>
      <w:r>
        <w:rPr>
          <w:spacing w:val="-3"/>
          <w:sz w:val="20"/>
        </w:rPr>
        <w:t xml:space="preserve"> </w:t>
      </w:r>
      <w:r>
        <w:rPr>
          <w:sz w:val="20"/>
        </w:rPr>
        <w:t>to</w:t>
      </w:r>
      <w:r>
        <w:rPr>
          <w:spacing w:val="-1"/>
          <w:sz w:val="20"/>
        </w:rPr>
        <w:t xml:space="preserve"> </w:t>
      </w:r>
      <w:r>
        <w:rPr>
          <w:sz w:val="20"/>
        </w:rPr>
        <w:t>indictable</w:t>
      </w:r>
      <w:r>
        <w:rPr>
          <w:spacing w:val="-1"/>
          <w:sz w:val="20"/>
        </w:rPr>
        <w:t xml:space="preserve"> </w:t>
      </w:r>
      <w:r>
        <w:rPr>
          <w:sz w:val="20"/>
        </w:rPr>
        <w:t>offences;</w:t>
      </w:r>
      <w:r>
        <w:rPr>
          <w:spacing w:val="-4"/>
          <w:sz w:val="20"/>
        </w:rPr>
        <w:t xml:space="preserve"> </w:t>
      </w:r>
      <w:r>
        <w:rPr>
          <w:sz w:val="20"/>
        </w:rPr>
        <w:t>or</w:t>
      </w:r>
    </w:p>
    <w:p w14:paraId="38BE28B8" w14:textId="77777777" w:rsidR="0007431A" w:rsidRDefault="0007431A">
      <w:pPr>
        <w:pStyle w:val="BodyText"/>
        <w:spacing w:before="10"/>
      </w:pPr>
    </w:p>
    <w:p w14:paraId="722CE6BE" w14:textId="77777777" w:rsidR="0007431A" w:rsidRDefault="0012211E">
      <w:pPr>
        <w:pStyle w:val="ListParagraph"/>
        <w:numPr>
          <w:ilvl w:val="1"/>
          <w:numId w:val="29"/>
        </w:numPr>
        <w:tabs>
          <w:tab w:val="left" w:pos="1774"/>
        </w:tabs>
        <w:ind w:right="1191"/>
        <w:jc w:val="both"/>
        <w:rPr>
          <w:sz w:val="20"/>
        </w:rPr>
      </w:pPr>
      <w:r>
        <w:rPr>
          <w:sz w:val="20"/>
        </w:rPr>
        <w:t>been a director of any company or partnership which, while he was a director with an executive</w:t>
      </w:r>
      <w:r>
        <w:rPr>
          <w:spacing w:val="-54"/>
          <w:sz w:val="20"/>
        </w:rPr>
        <w:t xml:space="preserve"> </w:t>
      </w:r>
      <w:r>
        <w:rPr>
          <w:sz w:val="20"/>
        </w:rPr>
        <w:t>function or partner at the time of or within the 12 months preceding such events, been declared</w:t>
      </w:r>
      <w:r>
        <w:rPr>
          <w:spacing w:val="-54"/>
          <w:sz w:val="20"/>
        </w:rPr>
        <w:t xml:space="preserve"> </w:t>
      </w:r>
      <w:r>
        <w:rPr>
          <w:sz w:val="20"/>
        </w:rPr>
        <w:t>bankrupt,</w:t>
      </w:r>
      <w:r>
        <w:rPr>
          <w:spacing w:val="-1"/>
          <w:sz w:val="20"/>
        </w:rPr>
        <w:t xml:space="preserve"> </w:t>
      </w:r>
      <w:r>
        <w:rPr>
          <w:sz w:val="20"/>
        </w:rPr>
        <w:t>went</w:t>
      </w:r>
      <w:r>
        <w:rPr>
          <w:spacing w:val="-3"/>
          <w:sz w:val="20"/>
        </w:rPr>
        <w:t xml:space="preserve"> </w:t>
      </w:r>
      <w:r>
        <w:rPr>
          <w:sz w:val="20"/>
        </w:rPr>
        <w:t>into</w:t>
      </w:r>
      <w:r>
        <w:rPr>
          <w:spacing w:val="-2"/>
          <w:sz w:val="20"/>
        </w:rPr>
        <w:t xml:space="preserve"> </w:t>
      </w:r>
      <w:r>
        <w:rPr>
          <w:sz w:val="20"/>
        </w:rPr>
        <w:t>receivership,</w:t>
      </w:r>
      <w:r>
        <w:rPr>
          <w:spacing w:val="-2"/>
          <w:sz w:val="20"/>
        </w:rPr>
        <w:t xml:space="preserve"> </w:t>
      </w:r>
      <w:r>
        <w:rPr>
          <w:sz w:val="20"/>
        </w:rPr>
        <w:t>liquidation,</w:t>
      </w:r>
      <w:r>
        <w:rPr>
          <w:spacing w:val="-1"/>
          <w:sz w:val="20"/>
        </w:rPr>
        <w:t xml:space="preserve"> </w:t>
      </w:r>
      <w:r>
        <w:rPr>
          <w:sz w:val="20"/>
        </w:rPr>
        <w:t>administration</w:t>
      </w:r>
      <w:r>
        <w:rPr>
          <w:spacing w:val="-3"/>
          <w:sz w:val="20"/>
        </w:rPr>
        <w:t xml:space="preserve"> </w:t>
      </w:r>
      <w:r>
        <w:rPr>
          <w:sz w:val="20"/>
        </w:rPr>
        <w:t>or</w:t>
      </w:r>
      <w:r>
        <w:rPr>
          <w:spacing w:val="-1"/>
          <w:sz w:val="20"/>
        </w:rPr>
        <w:t xml:space="preserve"> </w:t>
      </w:r>
      <w:r>
        <w:rPr>
          <w:sz w:val="20"/>
        </w:rPr>
        <w:t>voluntary</w:t>
      </w:r>
      <w:r>
        <w:rPr>
          <w:spacing w:val="-1"/>
          <w:sz w:val="20"/>
        </w:rPr>
        <w:t xml:space="preserve"> </w:t>
      </w:r>
      <w:r>
        <w:rPr>
          <w:sz w:val="20"/>
        </w:rPr>
        <w:t>arrangements;</w:t>
      </w:r>
      <w:r>
        <w:rPr>
          <w:spacing w:val="-2"/>
          <w:sz w:val="20"/>
        </w:rPr>
        <w:t xml:space="preserve"> </w:t>
      </w:r>
      <w:r>
        <w:rPr>
          <w:sz w:val="20"/>
        </w:rPr>
        <w:t>or</w:t>
      </w:r>
    </w:p>
    <w:p w14:paraId="3F9D074D" w14:textId="77777777" w:rsidR="0007431A" w:rsidRDefault="0007431A">
      <w:pPr>
        <w:pStyle w:val="BodyText"/>
        <w:spacing w:before="11"/>
      </w:pPr>
    </w:p>
    <w:p w14:paraId="062DED9E" w14:textId="77777777" w:rsidR="0007431A" w:rsidRDefault="0012211E">
      <w:pPr>
        <w:pStyle w:val="ListParagraph"/>
        <w:numPr>
          <w:ilvl w:val="1"/>
          <w:numId w:val="29"/>
        </w:numPr>
        <w:tabs>
          <w:tab w:val="left" w:pos="1773"/>
          <w:tab w:val="left" w:pos="1774"/>
        </w:tabs>
        <w:ind w:right="683" w:hanging="720"/>
        <w:rPr>
          <w:sz w:val="20"/>
        </w:rPr>
      </w:pPr>
      <w:r>
        <w:rPr>
          <w:sz w:val="20"/>
        </w:rPr>
        <w:t>been subject to any official public incrimination and / or sanctions by statutory or regulatory</w:t>
      </w:r>
      <w:r>
        <w:rPr>
          <w:spacing w:val="1"/>
          <w:sz w:val="20"/>
        </w:rPr>
        <w:t xml:space="preserve"> </w:t>
      </w:r>
      <w:r>
        <w:rPr>
          <w:sz w:val="20"/>
        </w:rPr>
        <w:t>authorities</w:t>
      </w:r>
      <w:r>
        <w:rPr>
          <w:spacing w:val="5"/>
          <w:sz w:val="20"/>
        </w:rPr>
        <w:t xml:space="preserve"> </w:t>
      </w:r>
      <w:r>
        <w:rPr>
          <w:sz w:val="20"/>
        </w:rPr>
        <w:t>(including</w:t>
      </w:r>
      <w:r>
        <w:rPr>
          <w:spacing w:val="4"/>
          <w:sz w:val="20"/>
        </w:rPr>
        <w:t xml:space="preserve"> </w:t>
      </w:r>
      <w:r>
        <w:rPr>
          <w:sz w:val="20"/>
        </w:rPr>
        <w:t>designated</w:t>
      </w:r>
      <w:r>
        <w:rPr>
          <w:spacing w:val="4"/>
          <w:sz w:val="20"/>
        </w:rPr>
        <w:t xml:space="preserve"> </w:t>
      </w:r>
      <w:r>
        <w:rPr>
          <w:sz w:val="20"/>
        </w:rPr>
        <w:t>professional</w:t>
      </w:r>
      <w:r>
        <w:rPr>
          <w:spacing w:val="6"/>
          <w:sz w:val="20"/>
        </w:rPr>
        <w:t xml:space="preserve"> </w:t>
      </w:r>
      <w:r>
        <w:rPr>
          <w:sz w:val="20"/>
        </w:rPr>
        <w:t>bodies);</w:t>
      </w:r>
      <w:r>
        <w:rPr>
          <w:spacing w:val="4"/>
          <w:sz w:val="20"/>
        </w:rPr>
        <w:t xml:space="preserve"> </w:t>
      </w:r>
      <w:r>
        <w:rPr>
          <w:sz w:val="20"/>
        </w:rPr>
        <w:t>or</w:t>
      </w:r>
      <w:r>
        <w:rPr>
          <w:spacing w:val="5"/>
          <w:sz w:val="20"/>
        </w:rPr>
        <w:t xml:space="preserve"> </w:t>
      </w:r>
      <w:r>
        <w:rPr>
          <w:sz w:val="20"/>
        </w:rPr>
        <w:t>been</w:t>
      </w:r>
      <w:r>
        <w:rPr>
          <w:spacing w:val="7"/>
          <w:sz w:val="20"/>
        </w:rPr>
        <w:t xml:space="preserve"> </w:t>
      </w:r>
      <w:r>
        <w:rPr>
          <w:sz w:val="20"/>
        </w:rPr>
        <w:t>disqualified</w:t>
      </w:r>
      <w:r>
        <w:rPr>
          <w:spacing w:val="16"/>
          <w:sz w:val="20"/>
        </w:rPr>
        <w:t xml:space="preserve"> </w:t>
      </w:r>
      <w:r>
        <w:rPr>
          <w:sz w:val="20"/>
        </w:rPr>
        <w:t>by</w:t>
      </w:r>
      <w:r>
        <w:rPr>
          <w:spacing w:val="5"/>
          <w:sz w:val="20"/>
        </w:rPr>
        <w:t xml:space="preserve"> </w:t>
      </w:r>
      <w:r>
        <w:rPr>
          <w:sz w:val="20"/>
        </w:rPr>
        <w:t>a</w:t>
      </w:r>
      <w:r>
        <w:rPr>
          <w:spacing w:val="4"/>
          <w:sz w:val="20"/>
        </w:rPr>
        <w:t xml:space="preserve"> </w:t>
      </w:r>
      <w:r>
        <w:rPr>
          <w:sz w:val="20"/>
        </w:rPr>
        <w:t>court</w:t>
      </w:r>
      <w:r>
        <w:rPr>
          <w:spacing w:val="5"/>
          <w:sz w:val="20"/>
        </w:rPr>
        <w:t xml:space="preserve"> </w:t>
      </w:r>
      <w:r>
        <w:rPr>
          <w:sz w:val="20"/>
        </w:rPr>
        <w:t>from</w:t>
      </w:r>
      <w:r>
        <w:rPr>
          <w:spacing w:val="4"/>
          <w:sz w:val="20"/>
        </w:rPr>
        <w:t xml:space="preserve"> </w:t>
      </w:r>
      <w:r>
        <w:rPr>
          <w:sz w:val="20"/>
        </w:rPr>
        <w:t>acting</w:t>
      </w:r>
      <w:r>
        <w:rPr>
          <w:spacing w:val="4"/>
          <w:sz w:val="20"/>
        </w:rPr>
        <w:t xml:space="preserve"> </w:t>
      </w:r>
      <w:r>
        <w:rPr>
          <w:sz w:val="20"/>
        </w:rPr>
        <w:t>as</w:t>
      </w:r>
      <w:r>
        <w:rPr>
          <w:spacing w:val="-52"/>
          <w:sz w:val="20"/>
        </w:rPr>
        <w:t xml:space="preserve"> </w:t>
      </w:r>
      <w:r>
        <w:rPr>
          <w:sz w:val="20"/>
        </w:rPr>
        <w:t>a</w:t>
      </w:r>
      <w:r>
        <w:rPr>
          <w:spacing w:val="-2"/>
          <w:sz w:val="20"/>
        </w:rPr>
        <w:t xml:space="preserve"> </w:t>
      </w:r>
      <w:r>
        <w:rPr>
          <w:sz w:val="20"/>
        </w:rPr>
        <w:t>director</w:t>
      </w:r>
      <w:r>
        <w:rPr>
          <w:spacing w:val="-2"/>
          <w:sz w:val="20"/>
        </w:rPr>
        <w:t xml:space="preserve"> </w:t>
      </w:r>
      <w:r>
        <w:rPr>
          <w:sz w:val="20"/>
        </w:rPr>
        <w:t>of a</w:t>
      </w:r>
      <w:r>
        <w:rPr>
          <w:spacing w:val="-2"/>
          <w:sz w:val="20"/>
        </w:rPr>
        <w:t xml:space="preserve"> </w:t>
      </w:r>
      <w:r>
        <w:rPr>
          <w:sz w:val="20"/>
        </w:rPr>
        <w:t>company</w:t>
      </w:r>
      <w:r>
        <w:rPr>
          <w:spacing w:val="-1"/>
          <w:sz w:val="20"/>
        </w:rPr>
        <w:t xml:space="preserve"> </w:t>
      </w:r>
      <w:r>
        <w:rPr>
          <w:sz w:val="20"/>
        </w:rPr>
        <w:t>or</w:t>
      </w:r>
      <w:r>
        <w:rPr>
          <w:spacing w:val="-2"/>
          <w:sz w:val="20"/>
        </w:rPr>
        <w:t xml:space="preserve"> </w:t>
      </w:r>
      <w:r>
        <w:rPr>
          <w:sz w:val="20"/>
        </w:rPr>
        <w:t>from</w:t>
      </w:r>
      <w:r>
        <w:rPr>
          <w:spacing w:val="-2"/>
          <w:sz w:val="20"/>
        </w:rPr>
        <w:t xml:space="preserve"> </w:t>
      </w:r>
      <w:r>
        <w:rPr>
          <w:sz w:val="20"/>
        </w:rPr>
        <w:t>acting</w:t>
      </w:r>
      <w:r>
        <w:rPr>
          <w:spacing w:val="1"/>
          <w:sz w:val="20"/>
        </w:rPr>
        <w:t xml:space="preserve"> </w:t>
      </w:r>
      <w:r>
        <w:rPr>
          <w:sz w:val="20"/>
        </w:rPr>
        <w:t>in</w:t>
      </w:r>
      <w:r>
        <w:rPr>
          <w:spacing w:val="-2"/>
          <w:sz w:val="20"/>
        </w:rPr>
        <w:t xml:space="preserve"> </w:t>
      </w:r>
      <w:r>
        <w:rPr>
          <w:sz w:val="20"/>
        </w:rPr>
        <w:t>the management</w:t>
      </w:r>
      <w:r>
        <w:rPr>
          <w:spacing w:val="-2"/>
          <w:sz w:val="20"/>
        </w:rPr>
        <w:t xml:space="preserve"> </w:t>
      </w:r>
      <w:r>
        <w:rPr>
          <w:sz w:val="20"/>
        </w:rPr>
        <w:t>or</w:t>
      </w:r>
      <w:r>
        <w:rPr>
          <w:spacing w:val="-1"/>
          <w:sz w:val="20"/>
        </w:rPr>
        <w:t xml:space="preserve"> </w:t>
      </w:r>
      <w:r>
        <w:rPr>
          <w:sz w:val="20"/>
        </w:rPr>
        <w:t>conduct of</w:t>
      </w:r>
      <w:r>
        <w:rPr>
          <w:spacing w:val="-2"/>
          <w:sz w:val="20"/>
        </w:rPr>
        <w:t xml:space="preserve"> </w:t>
      </w:r>
      <w:r>
        <w:rPr>
          <w:sz w:val="20"/>
        </w:rPr>
        <w:t>affairs</w:t>
      </w:r>
      <w:r>
        <w:rPr>
          <w:spacing w:val="-1"/>
          <w:sz w:val="20"/>
        </w:rPr>
        <w:t xml:space="preserve"> </w:t>
      </w:r>
      <w:r>
        <w:rPr>
          <w:sz w:val="20"/>
        </w:rPr>
        <w:t>of</w:t>
      </w:r>
      <w:r>
        <w:rPr>
          <w:spacing w:val="1"/>
          <w:sz w:val="20"/>
        </w:rPr>
        <w:t xml:space="preserve"> </w:t>
      </w:r>
      <w:r>
        <w:rPr>
          <w:sz w:val="20"/>
        </w:rPr>
        <w:t>any</w:t>
      </w:r>
      <w:r>
        <w:rPr>
          <w:spacing w:val="2"/>
          <w:sz w:val="20"/>
        </w:rPr>
        <w:t xml:space="preserve"> </w:t>
      </w:r>
      <w:r>
        <w:rPr>
          <w:sz w:val="20"/>
        </w:rPr>
        <w:t>company.</w:t>
      </w:r>
    </w:p>
    <w:p w14:paraId="2B01754E" w14:textId="77777777" w:rsidR="0007431A" w:rsidRDefault="0007431A">
      <w:pPr>
        <w:pStyle w:val="BodyText"/>
        <w:spacing w:before="9"/>
      </w:pPr>
    </w:p>
    <w:p w14:paraId="71FDFFEF" w14:textId="77777777" w:rsidR="0007431A" w:rsidRDefault="0012211E">
      <w:pPr>
        <w:pStyle w:val="BodyText"/>
        <w:ind w:left="333" w:right="679"/>
        <w:jc w:val="both"/>
        <w:rPr>
          <w:b/>
          <w:i/>
        </w:rPr>
      </w:pPr>
      <w:r>
        <w:t>A</w:t>
      </w:r>
      <w:r>
        <w:rPr>
          <w:spacing w:val="-3"/>
        </w:rPr>
        <w:t xml:space="preserve"> </w:t>
      </w:r>
      <w:r>
        <w:t>memorandum</w:t>
      </w:r>
      <w:r>
        <w:rPr>
          <w:spacing w:val="-3"/>
        </w:rPr>
        <w:t xml:space="preserve"> </w:t>
      </w:r>
      <w:r>
        <w:t>detailing</w:t>
      </w:r>
      <w:r>
        <w:rPr>
          <w:spacing w:val="-1"/>
        </w:rPr>
        <w:t xml:space="preserve"> </w:t>
      </w:r>
      <w:r>
        <w:t>the</w:t>
      </w:r>
      <w:r>
        <w:rPr>
          <w:spacing w:val="-2"/>
        </w:rPr>
        <w:t xml:space="preserve"> </w:t>
      </w:r>
      <w:r>
        <w:t>names</w:t>
      </w:r>
      <w:r>
        <w:rPr>
          <w:spacing w:val="-2"/>
        </w:rPr>
        <w:t xml:space="preserve"> </w:t>
      </w:r>
      <w:r>
        <w:t>of</w:t>
      </w:r>
      <w:r>
        <w:rPr>
          <w:spacing w:val="-1"/>
        </w:rPr>
        <w:t xml:space="preserve"> </w:t>
      </w:r>
      <w:r>
        <w:t>all</w:t>
      </w:r>
      <w:r>
        <w:rPr>
          <w:spacing w:val="-4"/>
        </w:rPr>
        <w:t xml:space="preserve"> </w:t>
      </w:r>
      <w:r>
        <w:t>companies</w:t>
      </w:r>
      <w:r>
        <w:rPr>
          <w:spacing w:val="-1"/>
        </w:rPr>
        <w:t xml:space="preserve"> </w:t>
      </w:r>
      <w:r>
        <w:t>and</w:t>
      </w:r>
      <w:r>
        <w:rPr>
          <w:spacing w:val="-3"/>
        </w:rPr>
        <w:t xml:space="preserve"> </w:t>
      </w:r>
      <w:r>
        <w:t>partnerships</w:t>
      </w:r>
      <w:r>
        <w:rPr>
          <w:spacing w:val="-2"/>
        </w:rPr>
        <w:t xml:space="preserve"> </w:t>
      </w:r>
      <w:r>
        <w:t>of</w:t>
      </w:r>
      <w:r>
        <w:rPr>
          <w:spacing w:val="-2"/>
        </w:rPr>
        <w:t xml:space="preserve"> </w:t>
      </w:r>
      <w:r>
        <w:t>which</w:t>
      </w:r>
      <w:r>
        <w:rPr>
          <w:spacing w:val="-3"/>
        </w:rPr>
        <w:t xml:space="preserve"> </w:t>
      </w:r>
      <w:r>
        <w:t>the</w:t>
      </w:r>
      <w:r>
        <w:rPr>
          <w:spacing w:val="5"/>
        </w:rPr>
        <w:t xml:space="preserve"> </w:t>
      </w:r>
      <w:r>
        <w:t>Directors</w:t>
      </w:r>
      <w:r>
        <w:rPr>
          <w:spacing w:val="-1"/>
        </w:rPr>
        <w:t xml:space="preserve"> </w:t>
      </w:r>
      <w:r>
        <w:t>have</w:t>
      </w:r>
      <w:r>
        <w:rPr>
          <w:spacing w:val="-2"/>
        </w:rPr>
        <w:t xml:space="preserve"> </w:t>
      </w:r>
      <w:r>
        <w:t>been</w:t>
      </w:r>
      <w:r>
        <w:rPr>
          <w:spacing w:val="-1"/>
        </w:rPr>
        <w:t xml:space="preserve"> </w:t>
      </w:r>
      <w:r>
        <w:t>a</w:t>
      </w:r>
      <w:r>
        <w:rPr>
          <w:spacing w:val="-3"/>
        </w:rPr>
        <w:t xml:space="preserve"> </w:t>
      </w:r>
      <w:r>
        <w:t>director</w:t>
      </w:r>
      <w:r>
        <w:rPr>
          <w:spacing w:val="-3"/>
        </w:rPr>
        <w:t xml:space="preserve"> </w:t>
      </w:r>
      <w:r>
        <w:t>or</w:t>
      </w:r>
      <w:r>
        <w:rPr>
          <w:spacing w:val="-53"/>
        </w:rPr>
        <w:t xml:space="preserve"> </w:t>
      </w:r>
      <w:r>
        <w:t>partner</w:t>
      </w:r>
      <w:r>
        <w:rPr>
          <w:spacing w:val="1"/>
        </w:rPr>
        <w:t xml:space="preserve"> </w:t>
      </w:r>
      <w:r>
        <w:t>in</w:t>
      </w:r>
      <w:r>
        <w:rPr>
          <w:spacing w:val="-2"/>
        </w:rPr>
        <w:t xml:space="preserve"> </w:t>
      </w:r>
      <w:r>
        <w:t>the</w:t>
      </w:r>
      <w:r>
        <w:rPr>
          <w:spacing w:val="-2"/>
        </w:rPr>
        <w:t xml:space="preserve"> </w:t>
      </w:r>
      <w:r>
        <w:t>past</w:t>
      </w:r>
      <w:r>
        <w:rPr>
          <w:spacing w:val="-2"/>
        </w:rPr>
        <w:t xml:space="preserve"> </w:t>
      </w:r>
      <w:r>
        <w:t>five</w:t>
      </w:r>
      <w:r>
        <w:rPr>
          <w:spacing w:val="-2"/>
        </w:rPr>
        <w:t xml:space="preserve"> </w:t>
      </w:r>
      <w:r>
        <w:t>years,</w:t>
      </w:r>
      <w:r>
        <w:rPr>
          <w:spacing w:val="-2"/>
        </w:rPr>
        <w:t xml:space="preserve"> </w:t>
      </w:r>
      <w:r>
        <w:t>together</w:t>
      </w:r>
      <w:r>
        <w:rPr>
          <w:spacing w:val="-1"/>
        </w:rPr>
        <w:t xml:space="preserve"> </w:t>
      </w:r>
      <w:r>
        <w:t>with</w:t>
      </w:r>
      <w:r>
        <w:rPr>
          <w:spacing w:val="-2"/>
        </w:rPr>
        <w:t xml:space="preserve"> </w:t>
      </w:r>
      <w:r>
        <w:t>an</w:t>
      </w:r>
      <w:r>
        <w:rPr>
          <w:spacing w:val="-2"/>
        </w:rPr>
        <w:t xml:space="preserve"> </w:t>
      </w:r>
      <w:r>
        <w:t>indication</w:t>
      </w:r>
      <w:r>
        <w:rPr>
          <w:spacing w:val="-2"/>
        </w:rPr>
        <w:t xml:space="preserve"> </w:t>
      </w:r>
      <w:r>
        <w:t>of</w:t>
      </w:r>
      <w:r>
        <w:rPr>
          <w:spacing w:val="-2"/>
        </w:rPr>
        <w:t xml:space="preserve"> </w:t>
      </w:r>
      <w:r>
        <w:t>whether</w:t>
      </w:r>
      <w:r>
        <w:rPr>
          <w:spacing w:val="-2"/>
        </w:rPr>
        <w:t xml:space="preserve"> </w:t>
      </w:r>
      <w:r>
        <w:t>or</w:t>
      </w:r>
      <w:r>
        <w:rPr>
          <w:spacing w:val="-1"/>
        </w:rPr>
        <w:t xml:space="preserve"> </w:t>
      </w:r>
      <w:r>
        <w:t>not</w:t>
      </w:r>
      <w:r>
        <w:rPr>
          <w:spacing w:val="-1"/>
        </w:rPr>
        <w:t xml:space="preserve"> </w:t>
      </w:r>
      <w:r>
        <w:t>the</w:t>
      </w:r>
      <w:r>
        <w:rPr>
          <w:spacing w:val="-2"/>
        </w:rPr>
        <w:t xml:space="preserve"> </w:t>
      </w:r>
      <w:r>
        <w:t>individual</w:t>
      </w:r>
      <w:r>
        <w:rPr>
          <w:spacing w:val="-3"/>
        </w:rPr>
        <w:t xml:space="preserve"> </w:t>
      </w:r>
      <w:r>
        <w:t>is</w:t>
      </w:r>
      <w:r>
        <w:rPr>
          <w:spacing w:val="-1"/>
        </w:rPr>
        <w:t xml:space="preserve"> </w:t>
      </w:r>
      <w:r>
        <w:t>still</w:t>
      </w:r>
      <w:r>
        <w:rPr>
          <w:spacing w:val="-3"/>
        </w:rPr>
        <w:t xml:space="preserve"> </w:t>
      </w:r>
      <w:r>
        <w:t>a</w:t>
      </w:r>
      <w:r>
        <w:rPr>
          <w:spacing w:val="-2"/>
        </w:rPr>
        <w:t xml:space="preserve"> </w:t>
      </w:r>
      <w:r>
        <w:t>director</w:t>
      </w:r>
      <w:r>
        <w:rPr>
          <w:spacing w:val="-2"/>
        </w:rPr>
        <w:t xml:space="preserve"> </w:t>
      </w:r>
      <w:r>
        <w:t>or</w:t>
      </w:r>
      <w:r>
        <w:rPr>
          <w:spacing w:val="1"/>
        </w:rPr>
        <w:t xml:space="preserve"> </w:t>
      </w:r>
      <w:r>
        <w:t>partner,</w:t>
      </w:r>
      <w:r>
        <w:rPr>
          <w:spacing w:val="-2"/>
        </w:rPr>
        <w:t xml:space="preserve"> </w:t>
      </w:r>
      <w:r>
        <w:t>is</w:t>
      </w:r>
      <w:r>
        <w:rPr>
          <w:spacing w:val="-53"/>
        </w:rPr>
        <w:t xml:space="preserve"> </w:t>
      </w:r>
      <w:r>
        <w:t>available</w:t>
      </w:r>
      <w:r>
        <w:rPr>
          <w:spacing w:val="-3"/>
        </w:rPr>
        <w:t xml:space="preserve"> </w:t>
      </w:r>
      <w:r>
        <w:t>for</w:t>
      </w:r>
      <w:r>
        <w:rPr>
          <w:spacing w:val="-2"/>
        </w:rPr>
        <w:t xml:space="preserve"> </w:t>
      </w:r>
      <w:r>
        <w:t>inspection</w:t>
      </w:r>
      <w:r>
        <w:rPr>
          <w:spacing w:val="-2"/>
        </w:rPr>
        <w:t xml:space="preserve"> </w:t>
      </w:r>
      <w:r>
        <w:t>at the</w:t>
      </w:r>
      <w:r>
        <w:rPr>
          <w:spacing w:val="-3"/>
        </w:rPr>
        <w:t xml:space="preserve"> </w:t>
      </w:r>
      <w:r>
        <w:t>offices</w:t>
      </w:r>
      <w:r>
        <w:rPr>
          <w:spacing w:val="-1"/>
        </w:rPr>
        <w:t xml:space="preserve"> </w:t>
      </w:r>
      <w:r>
        <w:t>of Matheson,</w:t>
      </w:r>
      <w:r>
        <w:rPr>
          <w:spacing w:val="-3"/>
        </w:rPr>
        <w:t xml:space="preserve"> </w:t>
      </w:r>
      <w:r>
        <w:t>70 Sir</w:t>
      </w:r>
      <w:r>
        <w:rPr>
          <w:spacing w:val="-1"/>
        </w:rPr>
        <w:t xml:space="preserve"> </w:t>
      </w:r>
      <w:r>
        <w:t>John</w:t>
      </w:r>
      <w:r>
        <w:rPr>
          <w:spacing w:val="-2"/>
        </w:rPr>
        <w:t xml:space="preserve"> </w:t>
      </w:r>
      <w:r>
        <w:t>Rogerson’s</w:t>
      </w:r>
      <w:r>
        <w:rPr>
          <w:spacing w:val="-1"/>
        </w:rPr>
        <w:t xml:space="preserve"> </w:t>
      </w:r>
      <w:r>
        <w:t>Quay, Dublin 2,</w:t>
      </w:r>
      <w:r>
        <w:rPr>
          <w:spacing w:val="-3"/>
        </w:rPr>
        <w:t xml:space="preserve"> </w:t>
      </w:r>
      <w:r>
        <w:t>Ireland</w:t>
      </w:r>
      <w:r>
        <w:rPr>
          <w:b/>
          <w:i/>
        </w:rPr>
        <w:t>.</w:t>
      </w:r>
    </w:p>
    <w:p w14:paraId="3850626B" w14:textId="77777777" w:rsidR="0007431A" w:rsidRDefault="0007431A">
      <w:pPr>
        <w:pStyle w:val="BodyText"/>
        <w:spacing w:before="9"/>
        <w:rPr>
          <w:b/>
          <w:i/>
        </w:rPr>
      </w:pPr>
    </w:p>
    <w:p w14:paraId="7EDC809A" w14:textId="73F57B5A" w:rsidR="0007431A" w:rsidRDefault="0012211E">
      <w:pPr>
        <w:pStyle w:val="BodyText"/>
        <w:ind w:left="333"/>
        <w:jc w:val="both"/>
      </w:pPr>
      <w:r>
        <w:t>The</w:t>
      </w:r>
      <w:r>
        <w:rPr>
          <w:spacing w:val="-3"/>
        </w:rPr>
        <w:t xml:space="preserve"> </w:t>
      </w:r>
      <w:r>
        <w:t>ICAV</w:t>
      </w:r>
      <w:r>
        <w:rPr>
          <w:spacing w:val="-1"/>
        </w:rPr>
        <w:t xml:space="preserve"> </w:t>
      </w:r>
      <w:r>
        <w:t xml:space="preserve">Secretary is </w:t>
      </w:r>
      <w:r w:rsidR="00044734">
        <w:t>Waystone Management Company (IE)</w:t>
      </w:r>
      <w:r>
        <w:rPr>
          <w:spacing w:val="-2"/>
        </w:rPr>
        <w:t xml:space="preserve"> </w:t>
      </w:r>
      <w:r>
        <w:t>Limited.</w:t>
      </w:r>
    </w:p>
    <w:p w14:paraId="6C3E9D10" w14:textId="77777777" w:rsidR="0007431A" w:rsidRDefault="0007431A">
      <w:pPr>
        <w:jc w:val="both"/>
        <w:sectPr w:rsidR="0007431A">
          <w:pgSz w:w="12240" w:h="15840"/>
          <w:pgMar w:top="1360" w:right="220" w:bottom="1100" w:left="660" w:header="0" w:footer="824" w:gutter="0"/>
          <w:cols w:space="720"/>
        </w:sectPr>
      </w:pPr>
    </w:p>
    <w:p w14:paraId="391C583D" w14:textId="32E57EFB"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2E8B7561" wp14:editId="4196025D">
                <wp:extent cx="6607810" cy="6350"/>
                <wp:effectExtent l="2540" t="635" r="0" b="2540"/>
                <wp:docPr id="35" name="docshapegroup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36" name="docshape49"/>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881C7F" id="docshapegroup48"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thRAIAAAYFAAAOAAAAZHJzL2Uyb0RvYy54bWykVMtu2zAQvBfoPxC815Icx0kEy0HgNEaB&#10;tA2Q9gNoinqgEpdd0pbTr++SVBwnQS+uDgKX++DMLJeL633fsZ1C24IueDZJOVNaQtnquuA/f9x9&#10;uuTMOqFL0YFWBX9Sll8vP35YDCZXU2igKxUyKqJtPpiCN86ZPEmsbFQv7ASM0uSsAHvhyMQ6KVEM&#10;VL3vkmmazpMBsDQIUllLu7fRyZehflUp6b5XlVWOdQUnbC78Mfw3/p8sFyKvUZimlSMMcQKKXrSa&#10;Dj2UuhVOsC2270r1rUSwULmJhD6BqmqlChyITZa+YbNG2JrApc6H2hxkImnf6HRyWfltt0bzaB4w&#10;oqflPchflnRJBlPnx35v1zGYbYavUFI/xdZBIL6vsPcliBLbB32fDvqqvWOSNufz9OIyozZI8s3P&#10;zkf5ZUM9epckm89jWpbO0nlMomSPTOTxuABxhORbTnfIvshk/0+mx0YYFdS3XoYHZG1Z8DNCokVP&#10;1EuQ1ofMrjwmfzhFPStpo4xMw6oRulY3iDA0SpQEKgscXiV4w1ITTtP13wKJ3KB1awU984uCI01E&#10;6JfY3VsXtXwO8e2z0LXlXdt1wcB6s+qQ7YSfnvCN8r8K67QP1uDTYkW/Q72JnKI2GyifiB9CHEF6&#10;MmjRAP7hbKDxK7j9vRWoOOu+aNLoKpvN/LwGY3Z+MSUDjz2bY4/QkkoV3HEWlysXZ3xrsK0bOikL&#10;pDXc0H2t2kDc44uoRrB0d8ZbT8MWbtn4MPhpPrZD1MvztfwLAAD//wMAUEsDBBQABgAIAAAAIQDg&#10;M11e2wAAAAQBAAAPAAAAZHJzL2Rvd25yZXYueG1sTI/NasMwEITvhb6D2EJvjeT+hOJYDiG0PYVC&#10;k0LJbWNtbBNrZSzFdt6+ci/pZZlllplvs+VoG9FT52vHGpKZAkFcOFNzqeF79/7wCsIHZIONY9Jw&#10;IQ/L/PYmw9S4gb+o34ZSxBD2KWqoQmhTKX1RkUU/cy1x9I6usxji2pXSdDjEcNvIR6Xm0mLNsaHC&#10;ltYVFaft2Wr4GHBYPSVv/eZ0XF/2u5fPn01CWt/fjasFiEBjuB7DhB/RIY9MB3dm40WjIT4S/ubk&#10;qWc1B3GYFMg8k//h818AAAD//wMAUEsBAi0AFAAGAAgAAAAhALaDOJL+AAAA4QEAABMAAAAAAAAA&#10;AAAAAAAAAAAAAFtDb250ZW50X1R5cGVzXS54bWxQSwECLQAUAAYACAAAACEAOP0h/9YAAACUAQAA&#10;CwAAAAAAAAAAAAAAAAAvAQAAX3JlbHMvLnJlbHNQSwECLQAUAAYACAAAACEAaMyrYUQCAAAGBQAA&#10;DgAAAAAAAAAAAAAAAAAuAgAAZHJzL2Uyb0RvYy54bWxQSwECLQAUAAYACAAAACEA4DNdXtsAAAAE&#10;AQAADwAAAAAAAAAAAAAAAACeBAAAZHJzL2Rvd25yZXYueG1sUEsFBgAAAAAEAAQA8wAAAKYFAAAA&#10;AA==&#10;">
                <v:rect id="docshape49"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w10:anchorlock/>
              </v:group>
            </w:pict>
          </mc:Fallback>
        </mc:AlternateContent>
      </w:r>
    </w:p>
    <w:p w14:paraId="0F71E585" w14:textId="77777777" w:rsidR="0007431A" w:rsidRDefault="0012211E">
      <w:pPr>
        <w:pStyle w:val="Heading1"/>
        <w:ind w:right="774"/>
      </w:pPr>
      <w:bookmarkStart w:id="16" w:name="_bookmark15"/>
      <w:bookmarkEnd w:id="16"/>
      <w:r>
        <w:t>MANAGER</w:t>
      </w:r>
    </w:p>
    <w:p w14:paraId="1F7ECC20" w14:textId="0E28798C" w:rsidR="0007431A" w:rsidRDefault="00044734">
      <w:pPr>
        <w:pStyle w:val="BodyText"/>
        <w:spacing w:before="5"/>
        <w:rPr>
          <w:b/>
          <w:sz w:val="8"/>
        </w:rPr>
      </w:pPr>
      <w:r>
        <w:rPr>
          <w:noProof/>
          <w:lang w:val="en-GB" w:eastAsia="en-GB"/>
        </w:rPr>
        <mc:AlternateContent>
          <mc:Choice Requires="wps">
            <w:drawing>
              <wp:anchor distT="0" distB="0" distL="0" distR="0" simplePos="0" relativeHeight="251658257" behindDoc="1" locked="0" layoutInCell="1" allowOverlap="1" wp14:anchorId="4D6CE947" wp14:editId="53480D06">
                <wp:simplePos x="0" y="0"/>
                <wp:positionH relativeFrom="page">
                  <wp:posOffset>612775</wp:posOffset>
                </wp:positionH>
                <wp:positionV relativeFrom="paragraph">
                  <wp:posOffset>76835</wp:posOffset>
                </wp:positionV>
                <wp:extent cx="6607810" cy="6350"/>
                <wp:effectExtent l="0" t="0" r="0" b="0"/>
                <wp:wrapTopAndBottom/>
                <wp:docPr id="34"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5F5244" id="docshape50" o:spid="_x0000_s1026" style="position:absolute;margin-left:48.25pt;margin-top:6.05pt;width:520.3pt;height:.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5E69B2ED" w14:textId="77777777" w:rsidR="0007431A" w:rsidRDefault="0007431A">
      <w:pPr>
        <w:pStyle w:val="BodyText"/>
        <w:spacing w:before="8"/>
        <w:rPr>
          <w:b/>
          <w:sz w:val="12"/>
        </w:rPr>
      </w:pPr>
    </w:p>
    <w:p w14:paraId="501EBC8F" w14:textId="52D92F35" w:rsidR="00BD5F39" w:rsidRPr="004E19EB" w:rsidRDefault="00BD5F39" w:rsidP="003D7073">
      <w:pPr>
        <w:pStyle w:val="TenderLevel2"/>
        <w:ind w:right="587" w:firstLine="0"/>
        <w:rPr>
          <w:rFonts w:eastAsia="Arial"/>
          <w:bCs w:val="0"/>
          <w:szCs w:val="20"/>
        </w:rPr>
      </w:pPr>
      <w:r w:rsidRPr="004E19EB">
        <w:rPr>
          <w:rFonts w:eastAsia="Arial"/>
          <w:bCs w:val="0"/>
          <w:szCs w:val="20"/>
        </w:rPr>
        <w:t xml:space="preserve">The ICAV has appointed Waystone Management Company (IE) Limited as Manager of the </w:t>
      </w:r>
      <w:r w:rsidR="00013F6E">
        <w:rPr>
          <w:rFonts w:eastAsia="Arial"/>
          <w:bCs w:val="0"/>
          <w:szCs w:val="20"/>
        </w:rPr>
        <w:t>ICAV</w:t>
      </w:r>
      <w:r w:rsidRPr="004E19EB">
        <w:rPr>
          <w:rFonts w:eastAsia="Arial"/>
          <w:bCs w:val="0"/>
          <w:szCs w:val="20"/>
        </w:rPr>
        <w:t xml:space="preserve"> pursuant to the Management Agreement. </w:t>
      </w:r>
    </w:p>
    <w:p w14:paraId="46349DFA" w14:textId="2F9DF907" w:rsidR="00BD5F39" w:rsidRPr="004E19EB" w:rsidRDefault="00BD5F39" w:rsidP="003D7073">
      <w:pPr>
        <w:pStyle w:val="TenderLevel2"/>
        <w:ind w:right="587" w:firstLine="0"/>
        <w:rPr>
          <w:rFonts w:eastAsia="Arial"/>
          <w:bCs w:val="0"/>
          <w:szCs w:val="20"/>
        </w:rPr>
      </w:pPr>
      <w:r w:rsidRPr="004E19EB">
        <w:rPr>
          <w:rFonts w:eastAsia="Arial"/>
          <w:bCs w:val="0"/>
          <w:szCs w:val="20"/>
        </w:rPr>
        <w:t xml:space="preserve">The Manager will be responsible for the management and general administration of the ICAV with power to delegate such functions subject to the overall supervision and control of the Manager. In accordance with the requirements of the Central Bank, the Manager delegates certain of its fund administration duties to the Administrator and some of its portfolio management functions to the Investment Manager. The liability of the Manager to the </w:t>
      </w:r>
      <w:r w:rsidR="00013F6E">
        <w:rPr>
          <w:rFonts w:eastAsia="Arial"/>
          <w:bCs w:val="0"/>
          <w:szCs w:val="20"/>
        </w:rPr>
        <w:t>ICAV</w:t>
      </w:r>
      <w:r w:rsidRPr="004E19EB">
        <w:rPr>
          <w:rFonts w:eastAsia="Arial"/>
          <w:bCs w:val="0"/>
          <w:szCs w:val="20"/>
        </w:rPr>
        <w:t xml:space="preserve"> will not be affected by the fact that it has delegated certain of its functions.</w:t>
      </w:r>
    </w:p>
    <w:p w14:paraId="6B9D6C77" w14:textId="77777777" w:rsidR="00BD5F39" w:rsidRPr="004E19EB" w:rsidRDefault="00BD5F39" w:rsidP="003D7073">
      <w:pPr>
        <w:pStyle w:val="TenderLevel2"/>
        <w:ind w:right="587" w:firstLine="0"/>
        <w:rPr>
          <w:rFonts w:eastAsia="Arial"/>
          <w:bCs w:val="0"/>
          <w:szCs w:val="20"/>
        </w:rPr>
      </w:pPr>
      <w:r w:rsidRPr="004E19EB">
        <w:rPr>
          <w:rFonts w:eastAsia="Arial"/>
          <w:bCs w:val="0"/>
          <w:szCs w:val="20"/>
        </w:rPr>
        <w:t xml:space="preserve">The Manager was incorporated in Ireland as a private limited company on 7 August 2012. It is a 100% subsidiary of Waystone (Ireland) Limited, a limited liability company incorporated in Ireland, which is a 100% subsidiary of Waystone Governance Limited, a Cayman incorporated private limited company which is regulated by the Cayman Islands Monetary Authority. The company secretary of the Manager is Waystone Centralised Services (IE) Limited. </w:t>
      </w:r>
    </w:p>
    <w:p w14:paraId="14A0C9EE" w14:textId="77777777" w:rsidR="00675F0B" w:rsidRPr="004E19EB" w:rsidRDefault="00675F0B" w:rsidP="00675F0B">
      <w:pPr>
        <w:pStyle w:val="TenderLevel2"/>
        <w:ind w:right="587" w:firstLine="0"/>
        <w:rPr>
          <w:rFonts w:eastAsia="Arial"/>
          <w:bCs w:val="0"/>
          <w:szCs w:val="20"/>
        </w:rPr>
      </w:pPr>
      <w:r w:rsidRPr="004E19EB">
        <w:rPr>
          <w:rFonts w:eastAsia="Arial"/>
          <w:bCs w:val="0"/>
          <w:szCs w:val="20"/>
        </w:rPr>
        <w:t xml:space="preserve">The Manager and Waystone Governance Limited are part of the Waystone group of companies (the Waystone Group). The Waystone Group is a worldwide leader in fund governance, based in Dublin, Waystone also has offices in Cashel, Cayman, Luxembourg, London, Hong Kong, Singapore and New York led by principals experienced in their specialist markets. </w:t>
      </w:r>
    </w:p>
    <w:p w14:paraId="1156F99C" w14:textId="439DA8A1" w:rsidR="00BD5F39" w:rsidRPr="004E19EB" w:rsidRDefault="00BD5F39" w:rsidP="003D7073">
      <w:pPr>
        <w:pStyle w:val="TenderLevel2"/>
        <w:ind w:right="587" w:firstLine="0"/>
        <w:rPr>
          <w:rFonts w:eastAsia="Arial"/>
          <w:bCs w:val="0"/>
          <w:szCs w:val="20"/>
        </w:rPr>
      </w:pPr>
      <w:r w:rsidRPr="004E19EB">
        <w:rPr>
          <w:rFonts w:eastAsia="Arial"/>
          <w:bCs w:val="0"/>
          <w:szCs w:val="20"/>
        </w:rPr>
        <w:t xml:space="preserve">The Management Agreement contains provisions governing the responsibilities of the Manager in relation to the management and administration of the </w:t>
      </w:r>
      <w:r w:rsidR="00DF0612">
        <w:rPr>
          <w:rFonts w:eastAsia="Arial"/>
          <w:bCs w:val="0"/>
          <w:szCs w:val="20"/>
        </w:rPr>
        <w:t>ICAV</w:t>
      </w:r>
      <w:r w:rsidRPr="004E19EB">
        <w:rPr>
          <w:rFonts w:eastAsia="Arial"/>
          <w:bCs w:val="0"/>
          <w:szCs w:val="20"/>
        </w:rPr>
        <w:t xml:space="preserve">. The Management Agreement will continue in force unless and until terminated by either party giving to the other not less than 6 months written notice although in certain circumstances this notice period will not apply (e.g. the insolvency of either party, unremedied breach after notice, etc.). The Management Agreement contains indemnities in favour of the Manager other than matters arising by reason of its negligence, wilful misconduct or fraud.  </w:t>
      </w:r>
    </w:p>
    <w:p w14:paraId="6C6C86AA" w14:textId="77777777" w:rsidR="00BD5F39" w:rsidRPr="004E19EB" w:rsidRDefault="00BD5F39" w:rsidP="003D7073">
      <w:pPr>
        <w:pStyle w:val="TenderLevel2"/>
        <w:ind w:right="587" w:firstLine="0"/>
        <w:rPr>
          <w:rFonts w:eastAsia="Arial"/>
          <w:bCs w:val="0"/>
          <w:szCs w:val="20"/>
        </w:rPr>
      </w:pPr>
      <w:r w:rsidRPr="004E19EB">
        <w:rPr>
          <w:rFonts w:eastAsia="Arial"/>
          <w:bCs w:val="0"/>
          <w:szCs w:val="20"/>
        </w:rPr>
        <w:t xml:space="preserve">The Waystone Group has expanded beyond its initial focus of offering independent directors to Cayman domiciled hedge funds to offering complementary services to its hedge fund clients, to include investment management, corporate services, banking and trust services, and insurance. </w:t>
      </w:r>
    </w:p>
    <w:p w14:paraId="33662674" w14:textId="77777777" w:rsidR="0007431A" w:rsidRDefault="0007431A" w:rsidP="003D7073">
      <w:pPr>
        <w:pStyle w:val="BodyText"/>
        <w:spacing w:before="1"/>
        <w:ind w:right="587"/>
      </w:pPr>
    </w:p>
    <w:p w14:paraId="2A2FEDF0" w14:textId="533A63B2" w:rsidR="00725C6A" w:rsidRDefault="00725C6A" w:rsidP="003D7073">
      <w:pPr>
        <w:kinsoku w:val="0"/>
        <w:ind w:right="587" w:firstLine="720"/>
        <w:rPr>
          <w:sz w:val="20"/>
          <w:szCs w:val="20"/>
        </w:rPr>
      </w:pPr>
      <w:r w:rsidRPr="004E19EB">
        <w:rPr>
          <w:sz w:val="20"/>
          <w:szCs w:val="20"/>
        </w:rPr>
        <w:t xml:space="preserve">The directors of the Manager are as follows: </w:t>
      </w:r>
    </w:p>
    <w:p w14:paraId="020F8AEB" w14:textId="77777777" w:rsidR="0001607E" w:rsidRPr="004E19EB" w:rsidRDefault="0001607E" w:rsidP="003D7073">
      <w:pPr>
        <w:kinsoku w:val="0"/>
        <w:ind w:right="587" w:firstLine="720"/>
        <w:rPr>
          <w:sz w:val="20"/>
          <w:szCs w:val="20"/>
        </w:rPr>
      </w:pPr>
    </w:p>
    <w:p w14:paraId="0BC7E83B" w14:textId="77777777" w:rsidR="00725C6A" w:rsidRPr="004E19EB" w:rsidRDefault="00725C6A" w:rsidP="003D7073">
      <w:pPr>
        <w:spacing w:after="240"/>
        <w:ind w:right="587" w:firstLine="720"/>
        <w:rPr>
          <w:b/>
          <w:bCs/>
          <w:sz w:val="20"/>
          <w:szCs w:val="20"/>
        </w:rPr>
      </w:pPr>
      <w:r w:rsidRPr="004E19EB">
        <w:rPr>
          <w:b/>
          <w:bCs/>
          <w:sz w:val="20"/>
          <w:szCs w:val="20"/>
        </w:rPr>
        <w:t>Conor MacGuinness</w:t>
      </w:r>
    </w:p>
    <w:p w14:paraId="0F24E352" w14:textId="77777777" w:rsidR="00725C6A" w:rsidRPr="004E19EB" w:rsidRDefault="00725C6A" w:rsidP="003D7073">
      <w:pPr>
        <w:ind w:left="720" w:right="587"/>
        <w:rPr>
          <w:sz w:val="20"/>
          <w:szCs w:val="20"/>
        </w:rPr>
      </w:pPr>
      <w:r w:rsidRPr="004E19EB">
        <w:rPr>
          <w:sz w:val="20"/>
          <w:szCs w:val="20"/>
        </w:rPr>
        <w:t xml:space="preserve">Conor MacGuinness is a Managing Director at Waystone where he has responsibility for working with the global client base in understanding the requirements and options open to them in the European fund space. </w:t>
      </w:r>
    </w:p>
    <w:p w14:paraId="153189FF" w14:textId="77777777" w:rsidR="00725C6A" w:rsidRPr="004E19EB" w:rsidRDefault="00725C6A" w:rsidP="003D7073">
      <w:pPr>
        <w:ind w:left="720" w:right="587"/>
        <w:rPr>
          <w:sz w:val="20"/>
          <w:szCs w:val="20"/>
        </w:rPr>
      </w:pPr>
      <w:r w:rsidRPr="004E19EB">
        <w:rPr>
          <w:sz w:val="20"/>
          <w:szCs w:val="20"/>
        </w:rPr>
        <w:t xml:space="preserve">He was previously Vice President with BNY Mellon, a position he held from 2005 until 2013. In this role he has managed a team of client service professionals covering a range of asset manager clients worth approximately US$100 billion in assets under management. Prior to this, from August 1999 to August 2004, Conor worked as a Team Leader with Man Investments, a leading provider of alternative investment solutions to private and institutional clients worldwide. He has extensive experience in UCITS, AIFs, alternative investment vehicles and private equity structures. </w:t>
      </w:r>
    </w:p>
    <w:p w14:paraId="2887C0DF" w14:textId="77777777" w:rsidR="00725C6A" w:rsidRPr="004E19EB" w:rsidRDefault="00725C6A" w:rsidP="003D7073">
      <w:pPr>
        <w:ind w:left="720" w:right="587"/>
        <w:rPr>
          <w:sz w:val="20"/>
          <w:szCs w:val="20"/>
        </w:rPr>
      </w:pPr>
      <w:r w:rsidRPr="004E19EB">
        <w:rPr>
          <w:sz w:val="20"/>
          <w:szCs w:val="20"/>
        </w:rPr>
        <w:t xml:space="preserve"> </w:t>
      </w:r>
    </w:p>
    <w:p w14:paraId="7AFEFE8E" w14:textId="77777777" w:rsidR="00725C6A" w:rsidRPr="004E19EB" w:rsidRDefault="00725C6A" w:rsidP="003D7073">
      <w:pPr>
        <w:ind w:left="720" w:right="587"/>
        <w:rPr>
          <w:sz w:val="20"/>
          <w:szCs w:val="20"/>
        </w:rPr>
      </w:pPr>
      <w:r w:rsidRPr="004E19EB">
        <w:rPr>
          <w:sz w:val="20"/>
          <w:szCs w:val="20"/>
        </w:rPr>
        <w:t>Conor holds an MBA from the UCD Michael Smurfit School of Business, a Certificate in Investment Management from the Society of Investment Analysts in Ireland and a Bachelor of Arts Degree in Accounting and Finance from Dublin City University.</w:t>
      </w:r>
    </w:p>
    <w:p w14:paraId="23787BBC" w14:textId="77777777" w:rsidR="00725C6A" w:rsidRPr="004E19EB" w:rsidRDefault="00725C6A" w:rsidP="003D7073">
      <w:pPr>
        <w:spacing w:after="240"/>
        <w:ind w:right="587" w:firstLine="720"/>
        <w:rPr>
          <w:sz w:val="20"/>
          <w:szCs w:val="20"/>
        </w:rPr>
      </w:pPr>
    </w:p>
    <w:p w14:paraId="602F8F5F" w14:textId="77777777" w:rsidR="00725C6A" w:rsidRPr="004E19EB" w:rsidRDefault="00725C6A" w:rsidP="003D7073">
      <w:pPr>
        <w:pStyle w:val="Body2ALG"/>
        <w:ind w:left="720" w:right="587"/>
        <w:rPr>
          <w:rFonts w:eastAsia="Arial" w:cs="Arial"/>
          <w:b/>
          <w:bCs/>
          <w:sz w:val="20"/>
          <w:szCs w:val="20"/>
        </w:rPr>
      </w:pPr>
      <w:bookmarkStart w:id="17" w:name="_Toc24704062"/>
      <w:r w:rsidRPr="004E19EB">
        <w:rPr>
          <w:rFonts w:eastAsia="Arial" w:cs="Arial"/>
          <w:b/>
          <w:bCs/>
          <w:sz w:val="20"/>
          <w:szCs w:val="20"/>
        </w:rPr>
        <w:t xml:space="preserve">Tim Madigan </w:t>
      </w:r>
    </w:p>
    <w:p w14:paraId="1B9C1292" w14:textId="77777777" w:rsidR="00725C6A" w:rsidRPr="004E19EB" w:rsidRDefault="00725C6A" w:rsidP="003D7073">
      <w:pPr>
        <w:pStyle w:val="Body2ALG"/>
        <w:ind w:left="720" w:right="587"/>
        <w:rPr>
          <w:rFonts w:eastAsia="Arial" w:cs="Arial"/>
          <w:sz w:val="20"/>
          <w:szCs w:val="20"/>
        </w:rPr>
      </w:pPr>
      <w:r w:rsidRPr="004E19EB">
        <w:rPr>
          <w:rFonts w:eastAsia="Arial" w:cs="Arial"/>
          <w:sz w:val="20"/>
          <w:szCs w:val="20"/>
        </w:rPr>
        <w:lastRenderedPageBreak/>
        <w:t xml:space="preserve">Tim Madigan is independent non-executive chairperson for the Company as well as for the Manager’s UK fund management company. He serves as an independent non-executive director for a number of investment funds, both Irish-domiciled (UCITS and AIFs) and Luxembourg-domiciled (AIFs), as well as for an Irish cross-border life insurance company (where he also acts as chair of the Audit Committee).  He was previously an independent non-executive director of a UK life insurance company (where he also acted as chair of the Risk &amp; Compliance Committee).   </w:t>
      </w:r>
    </w:p>
    <w:p w14:paraId="4D812376" w14:textId="77777777" w:rsidR="00725C6A" w:rsidRPr="004E19EB" w:rsidRDefault="00725C6A" w:rsidP="003D7073">
      <w:pPr>
        <w:pStyle w:val="Body2ALG"/>
        <w:ind w:left="720" w:right="587"/>
        <w:rPr>
          <w:rFonts w:eastAsia="Arial" w:cs="Arial"/>
          <w:sz w:val="20"/>
          <w:szCs w:val="20"/>
        </w:rPr>
      </w:pPr>
      <w:r w:rsidRPr="004E19EB">
        <w:rPr>
          <w:rFonts w:eastAsia="Arial" w:cs="Arial"/>
          <w:sz w:val="20"/>
          <w:szCs w:val="20"/>
        </w:rPr>
        <w:t xml:space="preserve">From 2010 to 2011, Mr Madigan was finance director of Aviva Investment Management Europe, where he led the set-up of the finance function for Aviva Europe's Dublin based centre of excellence, established to manage treasury assets and investment management mandates.  Prior to this, Mr Madigan was managing director of cross-border life insurance company Aviva Life International from 2006 to 2010 (previously he was finance director for that company). In this role he chaired the Investment Committee as well as leading a strategic review of business in 2009 following the onset of the global financial crisis.  </w:t>
      </w:r>
    </w:p>
    <w:p w14:paraId="6E3A3716" w14:textId="77777777" w:rsidR="00725C6A" w:rsidRPr="004E19EB" w:rsidRDefault="00725C6A" w:rsidP="003D7073">
      <w:pPr>
        <w:pStyle w:val="Body2ALG"/>
        <w:ind w:left="720" w:right="587"/>
        <w:rPr>
          <w:rFonts w:eastAsia="Arial" w:cs="Arial"/>
          <w:sz w:val="20"/>
          <w:szCs w:val="20"/>
        </w:rPr>
      </w:pPr>
      <w:r w:rsidRPr="004E19EB">
        <w:rPr>
          <w:rFonts w:eastAsia="Arial" w:cs="Arial"/>
          <w:sz w:val="20"/>
          <w:szCs w:val="20"/>
        </w:rPr>
        <w:t>He holds a bachelor’s degree in Business Studies (Finance) from the University of Limerick, is a Fellow of the Association of Chartered Certified Accountants and is a Certified Investment Fund Director.  He served as an elected Council member of the Irish Fund Directors Association from 2016 to 2020.</w:t>
      </w:r>
    </w:p>
    <w:p w14:paraId="4A60434C" w14:textId="77777777" w:rsidR="00725C6A" w:rsidRPr="004E19EB" w:rsidRDefault="00725C6A" w:rsidP="003D7073">
      <w:pPr>
        <w:pStyle w:val="Body2ALG"/>
        <w:ind w:left="720" w:right="587"/>
        <w:rPr>
          <w:rFonts w:eastAsia="Arial" w:cs="Arial"/>
          <w:b/>
          <w:bCs/>
          <w:sz w:val="20"/>
          <w:szCs w:val="20"/>
        </w:rPr>
      </w:pPr>
      <w:r w:rsidRPr="004E19EB">
        <w:rPr>
          <w:rFonts w:eastAsia="Arial" w:cs="Arial"/>
          <w:b/>
          <w:bCs/>
          <w:sz w:val="20"/>
          <w:szCs w:val="20"/>
        </w:rPr>
        <w:t>David McGeough</w:t>
      </w:r>
    </w:p>
    <w:p w14:paraId="6A02A1A2" w14:textId="77777777" w:rsidR="00725C6A" w:rsidRPr="004E19EB" w:rsidRDefault="00725C6A" w:rsidP="003D7073">
      <w:pPr>
        <w:pStyle w:val="Body2ALG"/>
        <w:ind w:left="720" w:right="587"/>
        <w:rPr>
          <w:rFonts w:eastAsia="Arial" w:cs="Arial"/>
          <w:sz w:val="20"/>
          <w:szCs w:val="20"/>
        </w:rPr>
      </w:pPr>
      <w:bookmarkStart w:id="18" w:name="_BPDCI_163"/>
      <w:r w:rsidRPr="004E19EB">
        <w:rPr>
          <w:rFonts w:eastAsia="Arial" w:cs="Arial"/>
          <w:sz w:val="20"/>
          <w:szCs w:val="20"/>
        </w:rPr>
        <w:t>Mr. McGeough is a lawyer by professional qualification and has over 25 years’ experience in the international asset management industry. Mr. McGeough serves as a non</w:t>
      </w:r>
      <w:r w:rsidRPr="004E19EB">
        <w:rPr>
          <w:rFonts w:ascii="Cambria Math" w:eastAsia="Arial" w:hAnsi="Cambria Math" w:cs="Cambria Math"/>
          <w:sz w:val="20"/>
          <w:szCs w:val="20"/>
        </w:rPr>
        <w:t>‐</w:t>
      </w:r>
      <w:r w:rsidRPr="004E19EB">
        <w:rPr>
          <w:rFonts w:eastAsia="Arial" w:cs="Arial"/>
          <w:sz w:val="20"/>
          <w:szCs w:val="20"/>
        </w:rPr>
        <w:t xml:space="preserve">executive director of a number of investment funds and hedge funds. Mr. McGeough spent five years as a partner, chief operating officer, general counsel and member of the international management committee of Vega Asset Management from 2002 to 2007. Mr. McGeough was instrumental in the development of the Vega business into a $14 billion multi strategy asset management business. He was directly responsible for the establishment and build out of investment trading operations in London, New York and Dublin trading a variety of strategies including global macro, fixed income, credit, structured credit, long short equity, commodities and other strategies. </w:t>
      </w:r>
    </w:p>
    <w:p w14:paraId="01FFBAB1" w14:textId="77777777" w:rsidR="00725C6A" w:rsidRPr="004E19EB" w:rsidRDefault="00725C6A" w:rsidP="003D7073">
      <w:pPr>
        <w:pStyle w:val="Body2ALG"/>
        <w:ind w:left="720" w:right="587"/>
        <w:rPr>
          <w:rFonts w:eastAsia="Arial" w:cs="Arial"/>
          <w:sz w:val="20"/>
          <w:szCs w:val="20"/>
        </w:rPr>
      </w:pPr>
      <w:r w:rsidRPr="004E19EB">
        <w:rPr>
          <w:rFonts w:eastAsia="Arial" w:cs="Arial"/>
          <w:sz w:val="20"/>
          <w:szCs w:val="20"/>
        </w:rPr>
        <w:t xml:space="preserve">Prior to that, he held the role of chief operating officer, and subsequently, chief executive officer of Mobileaware, an international technology company in which the principal shareholders were Intel, Island Capital (the investment vehicle for the Telecom billionaire, Denis O’Brien) and various U.S. and European private equity firms. Prior to joining Mobileaware in January 2001, Mr. McGeough was a partner and Head of the Investment Funds and Asset Management Advisory Group and of the Capital Markets Group at Matheson’s, a large international law firm headquartered in Dublin. At Matheson’s, Mr. Mc Geough advised many of the world’s largest asset managers, global custodians, prime brokers, fund administrators and institutional investors. </w:t>
      </w:r>
    </w:p>
    <w:p w14:paraId="4AA9CEEC" w14:textId="77777777" w:rsidR="00725C6A" w:rsidRPr="004E19EB" w:rsidRDefault="00725C6A" w:rsidP="003D7073">
      <w:pPr>
        <w:pStyle w:val="Body2ALG"/>
        <w:ind w:left="720" w:right="587"/>
        <w:rPr>
          <w:rFonts w:eastAsia="Arial" w:cs="Arial"/>
          <w:sz w:val="20"/>
          <w:szCs w:val="20"/>
        </w:rPr>
      </w:pPr>
      <w:r w:rsidRPr="004E19EB">
        <w:rPr>
          <w:rFonts w:eastAsia="Arial" w:cs="Arial"/>
          <w:sz w:val="20"/>
          <w:szCs w:val="20"/>
        </w:rPr>
        <w:t>Mr. McGeough is a qualified solicitor and holds a Bachelor of Civil Law Degree (magna cum laude) from University College Dublin law school. He has also served as a member of the Advisory Group to the Office of the Prime Minister of Ireland on matters concerning the financial services and asset management industry.</w:t>
      </w:r>
      <w:bookmarkEnd w:id="18"/>
    </w:p>
    <w:p w14:paraId="3F2ACED6" w14:textId="77777777" w:rsidR="00725C6A" w:rsidRPr="004E19EB" w:rsidRDefault="00725C6A" w:rsidP="003D7073">
      <w:pPr>
        <w:pStyle w:val="Body2ALG"/>
        <w:ind w:left="720" w:right="587"/>
        <w:rPr>
          <w:rFonts w:eastAsia="Arial" w:cs="Arial"/>
          <w:b/>
          <w:bCs/>
          <w:sz w:val="20"/>
          <w:szCs w:val="20"/>
        </w:rPr>
      </w:pPr>
      <w:r w:rsidRPr="004E19EB">
        <w:rPr>
          <w:rFonts w:eastAsia="Arial" w:cs="Arial"/>
          <w:b/>
          <w:bCs/>
          <w:sz w:val="20"/>
          <w:szCs w:val="20"/>
        </w:rPr>
        <w:t>Caoimhghin O'Donnell</w:t>
      </w:r>
    </w:p>
    <w:p w14:paraId="684DBC56" w14:textId="77777777" w:rsidR="00725C6A" w:rsidRPr="004E19EB" w:rsidRDefault="00725C6A" w:rsidP="003D7073">
      <w:pPr>
        <w:pStyle w:val="Body2ALG"/>
        <w:ind w:left="720" w:right="587"/>
        <w:rPr>
          <w:rFonts w:eastAsia="Arial" w:cs="Arial"/>
          <w:sz w:val="20"/>
          <w:szCs w:val="20"/>
        </w:rPr>
      </w:pPr>
      <w:r w:rsidRPr="004E19EB">
        <w:rPr>
          <w:rFonts w:eastAsia="Arial" w:cs="Arial"/>
          <w:sz w:val="20"/>
          <w:szCs w:val="20"/>
        </w:rPr>
        <w:t>Caoimhghin joined Waystone in 2017, bringing with him over 18 years of extensive fund administration and fund accounting experience. As Chief Operations Officer, Europe, Caoimhghin is responsible for growth in Europe along and has a rigorous focus on risk and compliance with MiFID, AIFM and EMIR regulations.</w:t>
      </w:r>
    </w:p>
    <w:p w14:paraId="093F0BDB" w14:textId="77777777" w:rsidR="00725C6A" w:rsidRPr="004E19EB" w:rsidRDefault="00725C6A" w:rsidP="003D7073">
      <w:pPr>
        <w:pStyle w:val="Body2ALG"/>
        <w:ind w:left="720" w:right="587"/>
        <w:rPr>
          <w:rFonts w:eastAsia="Arial" w:cs="Arial"/>
          <w:sz w:val="20"/>
          <w:szCs w:val="20"/>
        </w:rPr>
      </w:pPr>
      <w:r w:rsidRPr="004E19EB">
        <w:rPr>
          <w:rFonts w:eastAsia="Arial" w:cs="Arial"/>
          <w:sz w:val="20"/>
          <w:szCs w:val="20"/>
        </w:rPr>
        <w:t xml:space="preserve">Caoimhghin began his career at CICM FM (Commerzbank AG) where he began working in Investment Management before moving on to manage on number of high-profile, strategic projects. He subsequently became </w:t>
      </w:r>
      <w:r w:rsidRPr="004E19EB">
        <w:rPr>
          <w:rFonts w:eastAsia="Arial" w:cs="Arial"/>
          <w:sz w:val="20"/>
          <w:szCs w:val="20"/>
        </w:rPr>
        <w:lastRenderedPageBreak/>
        <w:t>Head of Fund Administration at CICM, with responsibility for the day-to-day activity of the company’s core business and fund administration, working with over fifty funds totalling EUR 6 billion.</w:t>
      </w:r>
    </w:p>
    <w:p w14:paraId="52B69784" w14:textId="77777777" w:rsidR="00725C6A" w:rsidRPr="004E19EB" w:rsidRDefault="00725C6A" w:rsidP="003D7073">
      <w:pPr>
        <w:pStyle w:val="Body2ALG"/>
        <w:ind w:left="720" w:right="587"/>
        <w:rPr>
          <w:rFonts w:eastAsia="Arial" w:cs="Arial"/>
          <w:sz w:val="20"/>
          <w:szCs w:val="20"/>
        </w:rPr>
      </w:pPr>
      <w:r w:rsidRPr="004E19EB">
        <w:rPr>
          <w:rFonts w:eastAsia="Arial" w:cs="Arial"/>
          <w:sz w:val="20"/>
          <w:szCs w:val="20"/>
        </w:rPr>
        <w:t>Caoimhghin later joined Daiwa Securities Trust and Banking Europe as Senior Operations Manager, Fund Services, where he took responsibility for the company’s core business of Fund Administration, servicing both group business and third-party client business. He led both the Fund Accounting and Operations teams during this time.</w:t>
      </w:r>
    </w:p>
    <w:p w14:paraId="41DF7D51" w14:textId="77777777" w:rsidR="00725C6A" w:rsidRPr="004E19EB" w:rsidRDefault="00725C6A" w:rsidP="003D7073">
      <w:pPr>
        <w:pStyle w:val="Body2ALG"/>
        <w:ind w:left="720" w:right="587"/>
        <w:rPr>
          <w:rFonts w:eastAsia="Arial" w:cs="Arial"/>
          <w:sz w:val="20"/>
          <w:szCs w:val="20"/>
        </w:rPr>
      </w:pPr>
      <w:r w:rsidRPr="004E19EB">
        <w:rPr>
          <w:rFonts w:eastAsia="Arial" w:cs="Arial"/>
          <w:sz w:val="20"/>
          <w:szCs w:val="20"/>
        </w:rPr>
        <w:t>Prior to joining Waystone, Caoimhghin spent over 12 years working with the Bank of New York Mellon as Managing Director, AIS Fund Accounting EMEA with responsibility for Fund Accounting and Financial Reporting services for EMEA, where he led a team of over 300 accounting professionals in 6 locations across Europe. Caoimhghin has a BSc in Actuarial Mathematics and Statistics from the Heriot-Watt University, Edinburgh.</w:t>
      </w:r>
    </w:p>
    <w:p w14:paraId="35B81528" w14:textId="77777777" w:rsidR="0001607E" w:rsidRDefault="0001607E" w:rsidP="003D7073">
      <w:pPr>
        <w:pStyle w:val="Body2ALG"/>
        <w:ind w:left="720" w:right="587"/>
        <w:rPr>
          <w:rFonts w:eastAsia="Arial" w:cs="Arial"/>
          <w:sz w:val="20"/>
          <w:szCs w:val="20"/>
        </w:rPr>
      </w:pPr>
    </w:p>
    <w:p w14:paraId="35D76883" w14:textId="1AD144B1" w:rsidR="00725C6A" w:rsidRPr="004E19EB" w:rsidRDefault="00725C6A" w:rsidP="003D7073">
      <w:pPr>
        <w:pStyle w:val="Body2ALG"/>
        <w:ind w:left="720" w:right="587"/>
        <w:rPr>
          <w:rFonts w:eastAsia="Arial" w:cs="Arial"/>
          <w:b/>
          <w:bCs/>
          <w:sz w:val="20"/>
          <w:szCs w:val="20"/>
        </w:rPr>
      </w:pPr>
      <w:r w:rsidRPr="004E19EB">
        <w:rPr>
          <w:rFonts w:eastAsia="Arial" w:cs="Arial"/>
          <w:b/>
          <w:bCs/>
          <w:sz w:val="20"/>
          <w:szCs w:val="20"/>
        </w:rPr>
        <w:t xml:space="preserve">Denise Coughlan </w:t>
      </w:r>
    </w:p>
    <w:p w14:paraId="6944E861" w14:textId="77777777" w:rsidR="0001607E" w:rsidRPr="004E19EB" w:rsidRDefault="0001607E" w:rsidP="003D7073">
      <w:pPr>
        <w:pStyle w:val="Body2ALG"/>
        <w:ind w:left="720" w:right="587"/>
        <w:rPr>
          <w:rFonts w:eastAsia="Arial" w:cs="Arial"/>
          <w:sz w:val="20"/>
          <w:szCs w:val="20"/>
        </w:rPr>
      </w:pPr>
    </w:p>
    <w:p w14:paraId="23D14C7F" w14:textId="77777777" w:rsidR="00725C6A" w:rsidRPr="004E19EB" w:rsidRDefault="00725C6A" w:rsidP="003D7073">
      <w:pPr>
        <w:pStyle w:val="Body2ALG"/>
        <w:spacing w:before="0"/>
        <w:ind w:left="720" w:right="587"/>
        <w:rPr>
          <w:rFonts w:eastAsia="Arial" w:cs="Arial"/>
          <w:sz w:val="20"/>
          <w:szCs w:val="20"/>
        </w:rPr>
      </w:pPr>
      <w:r w:rsidRPr="004E19EB">
        <w:rPr>
          <w:rFonts w:eastAsia="Arial" w:cs="Arial"/>
          <w:sz w:val="20"/>
          <w:szCs w:val="20"/>
        </w:rPr>
        <w:t>As Chief Risk Officer, Denise brings to Waystone over 15 years’ experience working within the global financial services industry in both commercial risk and compliance-based roles. Denise is responsible for the design, oversight and execution of the Waystone Group Risk Management Framework (RMF). Denise joined Waystone initially as European Head of Compliance, where she oversaw compliance within the Waystone European regulated firms. Prior to joining Waystone, Denise held the position of Compliance Manager at GE Capital where she gained a detailed knowledge of markets infrastructure with a focus on global derivatives compliance. Denise started her career at Harvest Financial Services Ltd where she held the role of Chairperson of their Compliance Committee. Denise holds a Bachelor of Arts Degree (Hons) in Politics and Sociology from University College Dublin and the Qualified Financial Adviser designation from the Institute of Bankers.</w:t>
      </w:r>
      <w:bookmarkEnd w:id="17"/>
    </w:p>
    <w:p w14:paraId="377D7529" w14:textId="77777777" w:rsidR="0007431A" w:rsidRDefault="0007431A">
      <w:pPr>
        <w:jc w:val="both"/>
        <w:sectPr w:rsidR="0007431A">
          <w:pgSz w:w="12240" w:h="15840"/>
          <w:pgMar w:top="1360" w:right="220" w:bottom="1100" w:left="660" w:header="0" w:footer="824" w:gutter="0"/>
          <w:cols w:space="720"/>
        </w:sectPr>
      </w:pPr>
    </w:p>
    <w:p w14:paraId="63047FF5" w14:textId="301E7227"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663E294C" wp14:editId="720B21D9">
                <wp:extent cx="6607810" cy="6350"/>
                <wp:effectExtent l="2540" t="635" r="0" b="2540"/>
                <wp:docPr id="32" name="docshap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33" name="docshape52"/>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4A6CCFB" id="docshapegroup51"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8uRAIAAAYFAAAOAAAAZHJzL2Uyb0RvYy54bWykVMlu2zAQvRfoPxC815K8JRUiB4HTGAXS&#10;NEDaD6ApakElDjukLbtf3yGpJE6CXlIdBA5n4XtvOLy4PPQd2yu0LeiCZ5OUM6UllK2uC/7zx82n&#10;c86sE7oUHWhV8KOy/HL18cPFYHI1hQa6UiGjItrmgyl445zJk8TKRvXCTsAoTc4KsBeOTKyTEsVA&#10;1fsumabpMhkAS4MglbW0ex2dfBXqV5WS7ntVWeVYV3DC5sIfw3/r/8nqQuQ1CtO0coQh3oGiF62m&#10;Q59KXQsn2A7bN6X6ViJYqNxEQp9AVbVSBQ7EJktfsdkg7EzgUudDbZ5kImlf6fTusvJuv0HzYO4x&#10;oqflLchflnRJBlPnp35v1zGYbYdvUFI/xc5BIH6osPcliBI7BH2PT/qqg2OSNpfL9Ow8ozZI8i1n&#10;i1F+2VCP3iTJ5suYlqXzdBmTKNkjE3k8LkAcIfmW0x2yzzLZ/5PpoRFGBfWtl+EeWVsWfDbjTIue&#10;qJcgrQ9ZTD0mfzhFPSppo4xMw7oRulZXiDA0SpQEKgscXiR4w1IT3qfrvwUSuUHrNgp65hcFR5qI&#10;0C+xv7UuavkY4ttnoWvLm7brgoH1dt0h2ws/PeEb5X8R1mkfrMGnxYp+h3oTOUVttlAeiR9CHEF6&#10;MmjRAP7hbKDxK7j9vROoOOu+atLoczaf+3kNxnxxNiUDTz3bU4/QkkoV3HEWl2sXZ3xnsK0bOikL&#10;pDVc0X2t2kDc44uoRrB0d8ZbT8MWbtn4MPhpPrVD1PPztfoLAAD//wMAUEsDBBQABgAIAAAAIQDg&#10;M11e2wAAAAQBAAAPAAAAZHJzL2Rvd25yZXYueG1sTI/NasMwEITvhb6D2EJvjeT+hOJYDiG0PYVC&#10;k0LJbWNtbBNrZSzFdt6+ci/pZZlllplvs+VoG9FT52vHGpKZAkFcOFNzqeF79/7wCsIHZIONY9Jw&#10;IQ/L/PYmw9S4gb+o34ZSxBD2KWqoQmhTKX1RkUU/cy1x9I6usxji2pXSdDjEcNvIR6Xm0mLNsaHC&#10;ltYVFaft2Wr4GHBYPSVv/eZ0XF/2u5fPn01CWt/fjasFiEBjuB7DhB/RIY9MB3dm40WjIT4S/ubk&#10;qWc1B3GYFMg8k//h818AAAD//wMAUEsBAi0AFAAGAAgAAAAhALaDOJL+AAAA4QEAABMAAAAAAAAA&#10;AAAAAAAAAAAAAFtDb250ZW50X1R5cGVzXS54bWxQSwECLQAUAAYACAAAACEAOP0h/9YAAACUAQAA&#10;CwAAAAAAAAAAAAAAAAAvAQAAX3JlbHMvLnJlbHNQSwECLQAUAAYACAAAACEAmbCvLkQCAAAGBQAA&#10;DgAAAAAAAAAAAAAAAAAuAgAAZHJzL2Uyb0RvYy54bWxQSwECLQAUAAYACAAAACEA4DNdXtsAAAAE&#10;AQAADwAAAAAAAAAAAAAAAACeBAAAZHJzL2Rvd25yZXYueG1sUEsFBgAAAAAEAAQA8wAAAKYFAAAA&#10;AA==&#10;">
                <v:rect id="docshape52"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w10:anchorlock/>
              </v:group>
            </w:pict>
          </mc:Fallback>
        </mc:AlternateContent>
      </w:r>
    </w:p>
    <w:p w14:paraId="3EADC095" w14:textId="77777777" w:rsidR="0007431A" w:rsidRDefault="0012211E">
      <w:pPr>
        <w:pStyle w:val="Heading1"/>
        <w:ind w:right="775"/>
      </w:pPr>
      <w:bookmarkStart w:id="19" w:name="_bookmark16"/>
      <w:bookmarkEnd w:id="19"/>
      <w:r>
        <w:t>DEPOSITARY</w:t>
      </w:r>
    </w:p>
    <w:p w14:paraId="2AC1E128" w14:textId="2BB514AF" w:rsidR="0007431A" w:rsidRDefault="00044734">
      <w:pPr>
        <w:pStyle w:val="BodyText"/>
        <w:spacing w:before="5"/>
        <w:rPr>
          <w:b/>
          <w:sz w:val="8"/>
        </w:rPr>
      </w:pPr>
      <w:r>
        <w:rPr>
          <w:noProof/>
          <w:lang w:val="en-GB" w:eastAsia="en-GB"/>
        </w:rPr>
        <mc:AlternateContent>
          <mc:Choice Requires="wps">
            <w:drawing>
              <wp:anchor distT="0" distB="0" distL="0" distR="0" simplePos="0" relativeHeight="251658258" behindDoc="1" locked="0" layoutInCell="1" allowOverlap="1" wp14:anchorId="53882856" wp14:editId="03995095">
                <wp:simplePos x="0" y="0"/>
                <wp:positionH relativeFrom="page">
                  <wp:posOffset>612775</wp:posOffset>
                </wp:positionH>
                <wp:positionV relativeFrom="paragraph">
                  <wp:posOffset>76835</wp:posOffset>
                </wp:positionV>
                <wp:extent cx="6607810" cy="6350"/>
                <wp:effectExtent l="0" t="0" r="0" b="0"/>
                <wp:wrapTopAndBottom/>
                <wp:docPr id="31"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97B132" id="docshape53" o:spid="_x0000_s1026" style="position:absolute;margin-left:48.25pt;margin-top:6.05pt;width:520.3pt;height:.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6AE78AE1" w14:textId="77777777" w:rsidR="0007431A" w:rsidRDefault="0007431A">
      <w:pPr>
        <w:pStyle w:val="BodyText"/>
        <w:spacing w:before="2"/>
        <w:rPr>
          <w:b/>
          <w:sz w:val="23"/>
        </w:rPr>
      </w:pPr>
    </w:p>
    <w:p w14:paraId="4FC7C14A" w14:textId="77777777" w:rsidR="0007431A" w:rsidRDefault="0012211E">
      <w:pPr>
        <w:pStyle w:val="BodyText"/>
        <w:spacing w:before="93" w:line="276" w:lineRule="auto"/>
        <w:ind w:left="333" w:right="677"/>
        <w:jc w:val="both"/>
      </w:pPr>
      <w:r>
        <w:t>The ICAV has appointed SEI Investments – Depositary and Custodial Services (Ireland) Limited as depositary of the</w:t>
      </w:r>
      <w:r>
        <w:rPr>
          <w:spacing w:val="1"/>
        </w:rPr>
        <w:t xml:space="preserve"> </w:t>
      </w:r>
      <w:r>
        <w:t>ICAV pursuant to the Depositary Agreement with responsibility for acting as depositary of the assets of each Fund.</w:t>
      </w:r>
      <w:r>
        <w:rPr>
          <w:spacing w:val="1"/>
        </w:rPr>
        <w:t xml:space="preserve"> </w:t>
      </w:r>
      <w:r>
        <w:t>The Depositary is a limited liability company incorporated in Ireland on 18 November 1999 and has an authorised</w:t>
      </w:r>
      <w:r>
        <w:rPr>
          <w:spacing w:val="1"/>
        </w:rPr>
        <w:t xml:space="preserve"> </w:t>
      </w:r>
      <w:r>
        <w:t>share capital of $1,000,000 of which $1.00 is allotted and fully paid up. The Depositary's registered office is at Styne</w:t>
      </w:r>
      <w:r>
        <w:rPr>
          <w:spacing w:val="1"/>
        </w:rPr>
        <w:t xml:space="preserve"> </w:t>
      </w:r>
      <w:r>
        <w:t>House, 2nd Floor, Upper Hatch Street, Dublin 2, Ireland. The Depositary is a wholly owned subsidiary of SEI</w:t>
      </w:r>
      <w:r>
        <w:rPr>
          <w:spacing w:val="1"/>
        </w:rPr>
        <w:t xml:space="preserve"> </w:t>
      </w:r>
      <w:r>
        <w:t>Investments Global, Limited, a company incorporated in Ireland. The ultimate parent company is SEI Investments</w:t>
      </w:r>
      <w:r>
        <w:rPr>
          <w:spacing w:val="1"/>
        </w:rPr>
        <w:t xml:space="preserve"> </w:t>
      </w:r>
      <w:r>
        <w:t>Company, a company incorporated under the laws of the State of Pennsylvania in the United States of America. The</w:t>
      </w:r>
      <w:r>
        <w:rPr>
          <w:spacing w:val="1"/>
        </w:rPr>
        <w:t xml:space="preserve"> </w:t>
      </w:r>
      <w:r>
        <w:t>Depositary's main business activity consists of providing depositary and related services to collective investment</w:t>
      </w:r>
      <w:r>
        <w:rPr>
          <w:spacing w:val="1"/>
        </w:rPr>
        <w:t xml:space="preserve"> </w:t>
      </w:r>
      <w:r>
        <w:t>schemes</w:t>
      </w:r>
      <w:r>
        <w:rPr>
          <w:spacing w:val="-1"/>
        </w:rPr>
        <w:t xml:space="preserve"> </w:t>
      </w:r>
      <w:r>
        <w:t>and</w:t>
      </w:r>
      <w:r>
        <w:rPr>
          <w:spacing w:val="-1"/>
        </w:rPr>
        <w:t xml:space="preserve"> </w:t>
      </w:r>
      <w:r>
        <w:t>other portfolios.</w:t>
      </w:r>
    </w:p>
    <w:p w14:paraId="3D4F0EEC" w14:textId="77777777" w:rsidR="0007431A" w:rsidRDefault="0007431A">
      <w:pPr>
        <w:pStyle w:val="BodyText"/>
        <w:spacing w:before="10"/>
      </w:pPr>
    </w:p>
    <w:p w14:paraId="1CFC41D0" w14:textId="77777777" w:rsidR="0007431A" w:rsidRDefault="0012211E">
      <w:pPr>
        <w:pStyle w:val="BodyText"/>
        <w:ind w:left="333"/>
        <w:jc w:val="both"/>
      </w:pPr>
      <w:r>
        <w:t>The</w:t>
      </w:r>
      <w:r>
        <w:rPr>
          <w:spacing w:val="-3"/>
        </w:rPr>
        <w:t xml:space="preserve"> </w:t>
      </w:r>
      <w:r>
        <w:t>Depositary</w:t>
      </w:r>
      <w:r>
        <w:rPr>
          <w:spacing w:val="-1"/>
        </w:rPr>
        <w:t xml:space="preserve"> </w:t>
      </w:r>
      <w:r>
        <w:t>shall</w:t>
      </w:r>
      <w:r>
        <w:rPr>
          <w:spacing w:val="-3"/>
        </w:rPr>
        <w:t xml:space="preserve"> </w:t>
      </w:r>
      <w:r>
        <w:t>carry</w:t>
      </w:r>
      <w:r>
        <w:rPr>
          <w:spacing w:val="-2"/>
        </w:rPr>
        <w:t xml:space="preserve"> </w:t>
      </w:r>
      <w:r>
        <w:t>out</w:t>
      </w:r>
      <w:r>
        <w:rPr>
          <w:spacing w:val="-2"/>
        </w:rPr>
        <w:t xml:space="preserve"> </w:t>
      </w:r>
      <w:r>
        <w:t>functions</w:t>
      </w:r>
      <w:r>
        <w:rPr>
          <w:spacing w:val="-2"/>
        </w:rPr>
        <w:t xml:space="preserve"> </w:t>
      </w:r>
      <w:r>
        <w:t>in</w:t>
      </w:r>
      <w:r>
        <w:rPr>
          <w:spacing w:val="-2"/>
        </w:rPr>
        <w:t xml:space="preserve"> </w:t>
      </w:r>
      <w:r>
        <w:t>respect</w:t>
      </w:r>
      <w:r>
        <w:rPr>
          <w:spacing w:val="-1"/>
        </w:rPr>
        <w:t xml:space="preserve"> </w:t>
      </w:r>
      <w:r>
        <w:t>of</w:t>
      </w:r>
      <w:r>
        <w:rPr>
          <w:spacing w:val="-3"/>
        </w:rPr>
        <w:t xml:space="preserve"> </w:t>
      </w:r>
      <w:r>
        <w:t>the</w:t>
      </w:r>
      <w:r>
        <w:rPr>
          <w:spacing w:val="-2"/>
        </w:rPr>
        <w:t xml:space="preserve"> </w:t>
      </w:r>
      <w:r>
        <w:t>ICAV</w:t>
      </w:r>
      <w:r>
        <w:rPr>
          <w:spacing w:val="-1"/>
        </w:rPr>
        <w:t xml:space="preserve"> </w:t>
      </w:r>
      <w:r>
        <w:t>including but</w:t>
      </w:r>
      <w:r>
        <w:rPr>
          <w:spacing w:val="-1"/>
        </w:rPr>
        <w:t xml:space="preserve"> </w:t>
      </w:r>
      <w:r>
        <w:t>not</w:t>
      </w:r>
      <w:r>
        <w:rPr>
          <w:spacing w:val="-3"/>
        </w:rPr>
        <w:t xml:space="preserve"> </w:t>
      </w:r>
      <w:r>
        <w:t>limited</w:t>
      </w:r>
      <w:r>
        <w:rPr>
          <w:spacing w:val="-2"/>
        </w:rPr>
        <w:t xml:space="preserve"> </w:t>
      </w:r>
      <w:r>
        <w:t>to</w:t>
      </w:r>
      <w:r>
        <w:rPr>
          <w:spacing w:val="-1"/>
        </w:rPr>
        <w:t xml:space="preserve"> </w:t>
      </w:r>
      <w:r>
        <w:t>the following:</w:t>
      </w:r>
    </w:p>
    <w:p w14:paraId="14758662" w14:textId="77777777" w:rsidR="0007431A" w:rsidRDefault="0007431A">
      <w:pPr>
        <w:pStyle w:val="BodyText"/>
        <w:spacing w:before="11"/>
        <w:rPr>
          <w:sz w:val="23"/>
        </w:rPr>
      </w:pPr>
    </w:p>
    <w:p w14:paraId="7BB10B74" w14:textId="77777777" w:rsidR="0007431A" w:rsidRDefault="0012211E">
      <w:pPr>
        <w:pStyle w:val="ListParagraph"/>
        <w:numPr>
          <w:ilvl w:val="0"/>
          <w:numId w:val="28"/>
        </w:numPr>
        <w:tabs>
          <w:tab w:val="left" w:pos="1041"/>
          <w:tab w:val="left" w:pos="1043"/>
        </w:tabs>
        <w:ind w:hanging="710"/>
        <w:rPr>
          <w:sz w:val="20"/>
        </w:rPr>
      </w:pPr>
      <w:r>
        <w:rPr>
          <w:sz w:val="20"/>
        </w:rPr>
        <w:t>the</w:t>
      </w:r>
      <w:r>
        <w:rPr>
          <w:spacing w:val="-3"/>
          <w:sz w:val="20"/>
        </w:rPr>
        <w:t xml:space="preserve"> </w:t>
      </w:r>
      <w:r>
        <w:rPr>
          <w:sz w:val="20"/>
        </w:rPr>
        <w:t>Depositary shall</w:t>
      </w:r>
      <w:r>
        <w:rPr>
          <w:spacing w:val="-4"/>
          <w:sz w:val="20"/>
        </w:rPr>
        <w:t xml:space="preserve"> </w:t>
      </w:r>
      <w:r>
        <w:rPr>
          <w:sz w:val="20"/>
        </w:rPr>
        <w:t>hold</w:t>
      </w:r>
      <w:r>
        <w:rPr>
          <w:spacing w:val="-2"/>
          <w:sz w:val="20"/>
        </w:rPr>
        <w:t xml:space="preserve"> </w:t>
      </w:r>
      <w:r>
        <w:rPr>
          <w:sz w:val="20"/>
        </w:rPr>
        <w:t>in</w:t>
      </w:r>
      <w:r>
        <w:rPr>
          <w:spacing w:val="-1"/>
          <w:sz w:val="20"/>
        </w:rPr>
        <w:t xml:space="preserve"> </w:t>
      </w:r>
      <w:r>
        <w:rPr>
          <w:sz w:val="20"/>
        </w:rPr>
        <w:t>custody</w:t>
      </w:r>
      <w:r>
        <w:rPr>
          <w:spacing w:val="-1"/>
          <w:sz w:val="20"/>
        </w:rPr>
        <w:t xml:space="preserve"> </w:t>
      </w:r>
      <w:r>
        <w:rPr>
          <w:sz w:val="20"/>
        </w:rPr>
        <w:t>all financial</w:t>
      </w:r>
      <w:r>
        <w:rPr>
          <w:spacing w:val="-3"/>
          <w:sz w:val="20"/>
        </w:rPr>
        <w:t xml:space="preserve"> </w:t>
      </w:r>
      <w:r>
        <w:rPr>
          <w:sz w:val="20"/>
        </w:rPr>
        <w:t>instruments</w:t>
      </w:r>
      <w:r>
        <w:rPr>
          <w:spacing w:val="-2"/>
          <w:sz w:val="20"/>
        </w:rPr>
        <w:t xml:space="preserve"> </w:t>
      </w:r>
      <w:r>
        <w:rPr>
          <w:sz w:val="20"/>
        </w:rPr>
        <w:t>that</w:t>
      </w:r>
      <w:r>
        <w:rPr>
          <w:spacing w:val="-2"/>
          <w:sz w:val="20"/>
        </w:rPr>
        <w:t xml:space="preserve"> </w:t>
      </w:r>
      <w:r>
        <w:rPr>
          <w:sz w:val="20"/>
        </w:rPr>
        <w:t>can</w:t>
      </w:r>
      <w:r>
        <w:rPr>
          <w:spacing w:val="-2"/>
          <w:sz w:val="20"/>
        </w:rPr>
        <w:t xml:space="preserve"> </w:t>
      </w:r>
      <w:r>
        <w:rPr>
          <w:sz w:val="20"/>
        </w:rPr>
        <w:t>be</w:t>
      </w:r>
      <w:r>
        <w:rPr>
          <w:spacing w:val="-1"/>
          <w:sz w:val="20"/>
        </w:rPr>
        <w:t xml:space="preserve"> </w:t>
      </w:r>
      <w:r>
        <w:rPr>
          <w:sz w:val="20"/>
        </w:rPr>
        <w:t>held in</w:t>
      </w:r>
      <w:r>
        <w:rPr>
          <w:spacing w:val="-3"/>
          <w:sz w:val="20"/>
        </w:rPr>
        <w:t xml:space="preserve"> </w:t>
      </w:r>
      <w:r>
        <w:rPr>
          <w:sz w:val="20"/>
        </w:rPr>
        <w:t>custody</w:t>
      </w:r>
      <w:r>
        <w:rPr>
          <w:spacing w:val="-1"/>
          <w:sz w:val="20"/>
        </w:rPr>
        <w:t xml:space="preserve"> </w:t>
      </w:r>
      <w:r>
        <w:rPr>
          <w:sz w:val="20"/>
        </w:rPr>
        <w:t>(“</w:t>
      </w:r>
      <w:r>
        <w:rPr>
          <w:b/>
          <w:sz w:val="20"/>
        </w:rPr>
        <w:t>Custody</w:t>
      </w:r>
      <w:r>
        <w:rPr>
          <w:b/>
          <w:spacing w:val="-3"/>
          <w:sz w:val="20"/>
        </w:rPr>
        <w:t xml:space="preserve"> </w:t>
      </w:r>
      <w:r>
        <w:rPr>
          <w:b/>
          <w:sz w:val="20"/>
        </w:rPr>
        <w:t>Assets</w:t>
      </w:r>
      <w:r>
        <w:rPr>
          <w:sz w:val="20"/>
        </w:rPr>
        <w:t>”);</w:t>
      </w:r>
    </w:p>
    <w:p w14:paraId="521167A3" w14:textId="77777777" w:rsidR="0007431A" w:rsidRDefault="0007431A">
      <w:pPr>
        <w:pStyle w:val="BodyText"/>
        <w:spacing w:before="7"/>
        <w:rPr>
          <w:sz w:val="23"/>
        </w:rPr>
      </w:pPr>
    </w:p>
    <w:p w14:paraId="00C1B3DB" w14:textId="77777777" w:rsidR="0007431A" w:rsidRDefault="0012211E">
      <w:pPr>
        <w:pStyle w:val="ListParagraph"/>
        <w:numPr>
          <w:ilvl w:val="0"/>
          <w:numId w:val="28"/>
        </w:numPr>
        <w:tabs>
          <w:tab w:val="left" w:pos="1043"/>
        </w:tabs>
        <w:spacing w:line="276" w:lineRule="auto"/>
        <w:ind w:right="682"/>
        <w:jc w:val="both"/>
        <w:rPr>
          <w:sz w:val="20"/>
        </w:rPr>
      </w:pPr>
      <w:r>
        <w:rPr>
          <w:sz w:val="20"/>
        </w:rPr>
        <w:t>the Depositary shall verify the ICAV's ownership of all financial instruments that cannot be held in custody</w:t>
      </w:r>
      <w:r>
        <w:rPr>
          <w:spacing w:val="1"/>
          <w:sz w:val="20"/>
        </w:rPr>
        <w:t xml:space="preserve"> </w:t>
      </w:r>
      <w:r>
        <w:rPr>
          <w:sz w:val="20"/>
        </w:rPr>
        <w:t>("</w:t>
      </w:r>
      <w:r>
        <w:rPr>
          <w:b/>
          <w:sz w:val="20"/>
        </w:rPr>
        <w:t>Non-Custody Assets</w:t>
      </w:r>
      <w:r>
        <w:rPr>
          <w:sz w:val="20"/>
        </w:rPr>
        <w:t>") and maintain and keep up-to-date a record of such assets it is satisfied are owned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ICAV;</w:t>
      </w:r>
    </w:p>
    <w:p w14:paraId="221D91A8" w14:textId="77777777" w:rsidR="0007431A" w:rsidRDefault="0007431A">
      <w:pPr>
        <w:pStyle w:val="BodyText"/>
        <w:spacing w:before="8"/>
      </w:pPr>
    </w:p>
    <w:p w14:paraId="63699D3E" w14:textId="77777777" w:rsidR="0007431A" w:rsidRDefault="0012211E">
      <w:pPr>
        <w:pStyle w:val="ListParagraph"/>
        <w:numPr>
          <w:ilvl w:val="0"/>
          <w:numId w:val="28"/>
        </w:numPr>
        <w:tabs>
          <w:tab w:val="left" w:pos="1041"/>
          <w:tab w:val="left" w:pos="1043"/>
        </w:tabs>
        <w:ind w:hanging="710"/>
        <w:rPr>
          <w:sz w:val="20"/>
        </w:rPr>
      </w:pPr>
      <w:r>
        <w:rPr>
          <w:sz w:val="20"/>
        </w:rPr>
        <w:t>the</w:t>
      </w:r>
      <w:r>
        <w:rPr>
          <w:spacing w:val="-3"/>
          <w:sz w:val="20"/>
        </w:rPr>
        <w:t xml:space="preserve"> </w:t>
      </w:r>
      <w:r>
        <w:rPr>
          <w:sz w:val="20"/>
        </w:rPr>
        <w:t>Depositary shall</w:t>
      </w:r>
      <w:r>
        <w:rPr>
          <w:spacing w:val="-3"/>
          <w:sz w:val="20"/>
        </w:rPr>
        <w:t xml:space="preserve"> </w:t>
      </w:r>
      <w:r>
        <w:rPr>
          <w:sz w:val="20"/>
        </w:rPr>
        <w:t>ensure effective</w:t>
      </w:r>
      <w:r>
        <w:rPr>
          <w:spacing w:val="-2"/>
          <w:sz w:val="20"/>
        </w:rPr>
        <w:t xml:space="preserve"> </w:t>
      </w:r>
      <w:r>
        <w:rPr>
          <w:sz w:val="20"/>
        </w:rPr>
        <w:t>and</w:t>
      </w:r>
      <w:r>
        <w:rPr>
          <w:spacing w:val="-2"/>
          <w:sz w:val="20"/>
        </w:rPr>
        <w:t xml:space="preserve"> </w:t>
      </w:r>
      <w:r>
        <w:rPr>
          <w:sz w:val="20"/>
        </w:rPr>
        <w:t>proper</w:t>
      </w:r>
      <w:r>
        <w:rPr>
          <w:spacing w:val="-2"/>
          <w:sz w:val="20"/>
        </w:rPr>
        <w:t xml:space="preserve"> </w:t>
      </w:r>
      <w:r>
        <w:rPr>
          <w:sz w:val="20"/>
        </w:rPr>
        <w:t>monitoring of</w:t>
      </w:r>
      <w:r>
        <w:rPr>
          <w:spacing w:val="-2"/>
          <w:sz w:val="20"/>
        </w:rPr>
        <w:t xml:space="preserve"> </w:t>
      </w:r>
      <w:r>
        <w:rPr>
          <w:sz w:val="20"/>
        </w:rPr>
        <w:t>the</w:t>
      </w:r>
      <w:r>
        <w:rPr>
          <w:spacing w:val="-3"/>
          <w:sz w:val="20"/>
        </w:rPr>
        <w:t xml:space="preserve"> </w:t>
      </w:r>
      <w:r>
        <w:rPr>
          <w:sz w:val="20"/>
        </w:rPr>
        <w:t>ICAV's cash</w:t>
      </w:r>
      <w:r>
        <w:rPr>
          <w:spacing w:val="-2"/>
          <w:sz w:val="20"/>
        </w:rPr>
        <w:t xml:space="preserve"> </w:t>
      </w:r>
      <w:r>
        <w:rPr>
          <w:sz w:val="20"/>
        </w:rPr>
        <w:t>flows;</w:t>
      </w:r>
    </w:p>
    <w:p w14:paraId="65C2363D" w14:textId="77777777" w:rsidR="0007431A" w:rsidRDefault="0007431A">
      <w:pPr>
        <w:pStyle w:val="BodyText"/>
        <w:spacing w:before="7"/>
        <w:rPr>
          <w:sz w:val="23"/>
        </w:rPr>
      </w:pPr>
    </w:p>
    <w:p w14:paraId="66A7BB18" w14:textId="77777777" w:rsidR="0007431A" w:rsidRDefault="0012211E">
      <w:pPr>
        <w:pStyle w:val="ListParagraph"/>
        <w:numPr>
          <w:ilvl w:val="0"/>
          <w:numId w:val="28"/>
        </w:numPr>
        <w:tabs>
          <w:tab w:val="left" w:pos="1043"/>
        </w:tabs>
        <w:spacing w:line="271" w:lineRule="auto"/>
        <w:ind w:right="677"/>
        <w:jc w:val="both"/>
        <w:rPr>
          <w:sz w:val="20"/>
        </w:rPr>
      </w:pPr>
      <w:r>
        <w:rPr>
          <w:sz w:val="20"/>
        </w:rPr>
        <w:t>the</w:t>
      </w:r>
      <w:r>
        <w:rPr>
          <w:spacing w:val="-6"/>
          <w:sz w:val="20"/>
        </w:rPr>
        <w:t xml:space="preserve"> </w:t>
      </w:r>
      <w:r>
        <w:rPr>
          <w:sz w:val="20"/>
        </w:rPr>
        <w:t>Depositary</w:t>
      </w:r>
      <w:r>
        <w:rPr>
          <w:spacing w:val="-3"/>
          <w:sz w:val="20"/>
        </w:rPr>
        <w:t xml:space="preserve"> </w:t>
      </w:r>
      <w:r>
        <w:rPr>
          <w:sz w:val="20"/>
        </w:rPr>
        <w:t>shall</w:t>
      </w:r>
      <w:r>
        <w:rPr>
          <w:spacing w:val="-5"/>
          <w:sz w:val="20"/>
        </w:rPr>
        <w:t xml:space="preserve"> </w:t>
      </w:r>
      <w:r>
        <w:rPr>
          <w:sz w:val="20"/>
        </w:rPr>
        <w:t>be</w:t>
      </w:r>
      <w:r>
        <w:rPr>
          <w:spacing w:val="-6"/>
          <w:sz w:val="20"/>
        </w:rPr>
        <w:t xml:space="preserve"> </w:t>
      </w:r>
      <w:r>
        <w:rPr>
          <w:sz w:val="20"/>
        </w:rPr>
        <w:t>responsible</w:t>
      </w:r>
      <w:r>
        <w:rPr>
          <w:spacing w:val="-2"/>
          <w:sz w:val="20"/>
        </w:rPr>
        <w:t xml:space="preserve"> </w:t>
      </w:r>
      <w:r>
        <w:rPr>
          <w:sz w:val="20"/>
        </w:rPr>
        <w:t>for</w:t>
      </w:r>
      <w:r>
        <w:rPr>
          <w:spacing w:val="-4"/>
          <w:sz w:val="20"/>
        </w:rPr>
        <w:t xml:space="preserve"> </w:t>
      </w:r>
      <w:r>
        <w:rPr>
          <w:sz w:val="20"/>
        </w:rPr>
        <w:t>certain</w:t>
      </w:r>
      <w:r>
        <w:rPr>
          <w:spacing w:val="-6"/>
          <w:sz w:val="20"/>
        </w:rPr>
        <w:t xml:space="preserve"> </w:t>
      </w:r>
      <w:r>
        <w:rPr>
          <w:sz w:val="20"/>
        </w:rPr>
        <w:t>oversight</w:t>
      </w:r>
      <w:r>
        <w:rPr>
          <w:spacing w:val="-5"/>
          <w:sz w:val="20"/>
        </w:rPr>
        <w:t xml:space="preserve"> </w:t>
      </w:r>
      <w:r>
        <w:rPr>
          <w:sz w:val="20"/>
        </w:rPr>
        <w:t>obligations</w:t>
      </w:r>
      <w:r>
        <w:rPr>
          <w:spacing w:val="-3"/>
          <w:sz w:val="20"/>
        </w:rPr>
        <w:t xml:space="preserve"> </w:t>
      </w:r>
      <w:r>
        <w:rPr>
          <w:sz w:val="20"/>
        </w:rPr>
        <w:t>in</w:t>
      </w:r>
      <w:r>
        <w:rPr>
          <w:spacing w:val="-6"/>
          <w:sz w:val="20"/>
        </w:rPr>
        <w:t xml:space="preserve"> </w:t>
      </w:r>
      <w:r>
        <w:rPr>
          <w:sz w:val="20"/>
        </w:rPr>
        <w:t>respect</w:t>
      </w:r>
      <w:r>
        <w:rPr>
          <w:spacing w:val="-4"/>
          <w:sz w:val="20"/>
        </w:rPr>
        <w:t xml:space="preserve"> </w:t>
      </w:r>
      <w:r>
        <w:rPr>
          <w:sz w:val="20"/>
        </w:rPr>
        <w:t>of</w:t>
      </w:r>
      <w:r>
        <w:rPr>
          <w:spacing w:val="-2"/>
          <w:sz w:val="20"/>
        </w:rPr>
        <w:t xml:space="preserve"> </w:t>
      </w:r>
      <w:r>
        <w:rPr>
          <w:sz w:val="20"/>
        </w:rPr>
        <w:t>the</w:t>
      </w:r>
      <w:r>
        <w:rPr>
          <w:spacing w:val="-6"/>
          <w:sz w:val="20"/>
        </w:rPr>
        <w:t xml:space="preserve"> </w:t>
      </w:r>
      <w:r>
        <w:rPr>
          <w:sz w:val="20"/>
        </w:rPr>
        <w:t>ICAV</w:t>
      </w:r>
      <w:r>
        <w:rPr>
          <w:spacing w:val="3"/>
          <w:sz w:val="20"/>
        </w:rPr>
        <w:t xml:space="preserve"> </w:t>
      </w:r>
      <w:r>
        <w:rPr>
          <w:sz w:val="20"/>
        </w:rPr>
        <w:t>–</w:t>
      </w:r>
      <w:r>
        <w:rPr>
          <w:spacing w:val="-6"/>
          <w:sz w:val="20"/>
        </w:rPr>
        <w:t xml:space="preserve"> </w:t>
      </w:r>
      <w:r>
        <w:rPr>
          <w:sz w:val="20"/>
        </w:rPr>
        <w:t>see</w:t>
      </w:r>
      <w:r>
        <w:rPr>
          <w:spacing w:val="-5"/>
          <w:sz w:val="20"/>
        </w:rPr>
        <w:t xml:space="preserve"> </w:t>
      </w:r>
      <w:r>
        <w:rPr>
          <w:sz w:val="20"/>
        </w:rPr>
        <w:t>"Summary</w:t>
      </w:r>
      <w:r>
        <w:rPr>
          <w:spacing w:val="-3"/>
          <w:sz w:val="20"/>
        </w:rPr>
        <w:t xml:space="preserve"> </w:t>
      </w:r>
      <w:r>
        <w:rPr>
          <w:sz w:val="20"/>
        </w:rPr>
        <w:t>of</w:t>
      </w:r>
      <w:r>
        <w:rPr>
          <w:spacing w:val="-53"/>
          <w:sz w:val="20"/>
        </w:rPr>
        <w:t xml:space="preserve"> </w:t>
      </w:r>
      <w:r>
        <w:rPr>
          <w:sz w:val="20"/>
        </w:rPr>
        <w:t>Oversight</w:t>
      </w:r>
      <w:r>
        <w:rPr>
          <w:spacing w:val="-2"/>
          <w:sz w:val="20"/>
        </w:rPr>
        <w:t xml:space="preserve"> </w:t>
      </w:r>
      <w:r>
        <w:rPr>
          <w:sz w:val="20"/>
        </w:rPr>
        <w:t>Obligations" below.</w:t>
      </w:r>
    </w:p>
    <w:p w14:paraId="4BC16800" w14:textId="77777777" w:rsidR="0007431A" w:rsidRDefault="0007431A">
      <w:pPr>
        <w:pStyle w:val="BodyText"/>
        <w:spacing w:before="3"/>
        <w:rPr>
          <w:sz w:val="21"/>
        </w:rPr>
      </w:pPr>
    </w:p>
    <w:p w14:paraId="55BFB17F" w14:textId="77777777" w:rsidR="0007431A" w:rsidRDefault="0012211E">
      <w:pPr>
        <w:pStyle w:val="BodyText"/>
        <w:spacing w:before="1" w:line="525" w:lineRule="auto"/>
        <w:ind w:left="333" w:right="1968"/>
      </w:pPr>
      <w:r>
        <w:t>Duties</w:t>
      </w:r>
      <w:r>
        <w:rPr>
          <w:spacing w:val="-2"/>
        </w:rPr>
        <w:t xml:space="preserve"> </w:t>
      </w:r>
      <w:r>
        <w:t>and</w:t>
      </w:r>
      <w:r>
        <w:rPr>
          <w:spacing w:val="-1"/>
        </w:rPr>
        <w:t xml:space="preserve"> </w:t>
      </w:r>
      <w:r>
        <w:t>functions in</w:t>
      </w:r>
      <w:r>
        <w:rPr>
          <w:spacing w:val="-3"/>
        </w:rPr>
        <w:t xml:space="preserve"> </w:t>
      </w:r>
      <w:r>
        <w:t>relation</w:t>
      </w:r>
      <w:r>
        <w:rPr>
          <w:spacing w:val="-1"/>
        </w:rPr>
        <w:t xml:space="preserve"> </w:t>
      </w:r>
      <w:r>
        <w:t>to</w:t>
      </w:r>
      <w:r>
        <w:rPr>
          <w:spacing w:val="-3"/>
        </w:rPr>
        <w:t xml:space="preserve"> </w:t>
      </w:r>
      <w:r>
        <w:t>(iii) and</w:t>
      </w:r>
      <w:r>
        <w:rPr>
          <w:spacing w:val="-1"/>
        </w:rPr>
        <w:t xml:space="preserve"> </w:t>
      </w:r>
      <w:r>
        <w:t>(iv)</w:t>
      </w:r>
      <w:r>
        <w:rPr>
          <w:spacing w:val="-2"/>
        </w:rPr>
        <w:t xml:space="preserve"> </w:t>
      </w:r>
      <w:r>
        <w:t>above</w:t>
      </w:r>
      <w:r>
        <w:rPr>
          <w:spacing w:val="-3"/>
        </w:rPr>
        <w:t xml:space="preserve"> </w:t>
      </w:r>
      <w:r>
        <w:t>may</w:t>
      </w:r>
      <w:r>
        <w:rPr>
          <w:spacing w:val="-2"/>
        </w:rPr>
        <w:t xml:space="preserve"> </w:t>
      </w:r>
      <w:r>
        <w:t>not</w:t>
      </w:r>
      <w:r>
        <w:rPr>
          <w:spacing w:val="-1"/>
        </w:rPr>
        <w:t xml:space="preserve"> </w:t>
      </w:r>
      <w:r>
        <w:t>be</w:t>
      </w:r>
      <w:r>
        <w:rPr>
          <w:spacing w:val="-3"/>
        </w:rPr>
        <w:t xml:space="preserve"> </w:t>
      </w:r>
      <w:r>
        <w:t>delegated</w:t>
      </w:r>
      <w:r>
        <w:rPr>
          <w:spacing w:val="-1"/>
        </w:rPr>
        <w:t xml:space="preserve"> </w:t>
      </w:r>
      <w:r>
        <w:t>by</w:t>
      </w:r>
      <w:r>
        <w:rPr>
          <w:spacing w:val="-2"/>
        </w:rPr>
        <w:t xml:space="preserve"> </w:t>
      </w:r>
      <w:r>
        <w:t>the</w:t>
      </w:r>
      <w:r>
        <w:rPr>
          <w:spacing w:val="-1"/>
        </w:rPr>
        <w:t xml:space="preserve"> </w:t>
      </w:r>
      <w:r>
        <w:t>Depositary.</w:t>
      </w:r>
      <w:r>
        <w:rPr>
          <w:spacing w:val="-52"/>
        </w:rPr>
        <w:t xml:space="preserve"> </w:t>
      </w:r>
      <w:r>
        <w:rPr>
          <w:u w:val="single"/>
        </w:rPr>
        <w:t>Summary</w:t>
      </w:r>
      <w:r>
        <w:rPr>
          <w:spacing w:val="-1"/>
          <w:u w:val="single"/>
        </w:rPr>
        <w:t xml:space="preserve"> </w:t>
      </w:r>
      <w:r>
        <w:rPr>
          <w:u w:val="single"/>
        </w:rPr>
        <w:t>of</w:t>
      </w:r>
      <w:r>
        <w:rPr>
          <w:spacing w:val="-1"/>
          <w:u w:val="single"/>
        </w:rPr>
        <w:t xml:space="preserve"> </w:t>
      </w:r>
      <w:r>
        <w:rPr>
          <w:u w:val="single"/>
        </w:rPr>
        <w:t>Oversight</w:t>
      </w:r>
      <w:r>
        <w:rPr>
          <w:spacing w:val="-1"/>
          <w:u w:val="single"/>
        </w:rPr>
        <w:t xml:space="preserve"> </w:t>
      </w:r>
      <w:r>
        <w:rPr>
          <w:u w:val="single"/>
        </w:rPr>
        <w:t>Obligations</w:t>
      </w:r>
      <w:r>
        <w:t>:</w:t>
      </w:r>
    </w:p>
    <w:p w14:paraId="36094BC0" w14:textId="77777777" w:rsidR="0007431A" w:rsidRDefault="0012211E">
      <w:pPr>
        <w:pStyle w:val="BodyText"/>
        <w:spacing w:before="3"/>
        <w:ind w:left="333"/>
      </w:pPr>
      <w:r>
        <w:t>The</w:t>
      </w:r>
      <w:r>
        <w:rPr>
          <w:spacing w:val="-3"/>
        </w:rPr>
        <w:t xml:space="preserve"> </w:t>
      </w:r>
      <w:r>
        <w:t>Depositary</w:t>
      </w:r>
      <w:r>
        <w:rPr>
          <w:spacing w:val="-1"/>
        </w:rPr>
        <w:t xml:space="preserve"> </w:t>
      </w:r>
      <w:r>
        <w:t>is</w:t>
      </w:r>
      <w:r>
        <w:rPr>
          <w:spacing w:val="-2"/>
        </w:rPr>
        <w:t xml:space="preserve"> </w:t>
      </w:r>
      <w:r>
        <w:t>obliged</w:t>
      </w:r>
      <w:r>
        <w:rPr>
          <w:spacing w:val="-1"/>
        </w:rPr>
        <w:t xml:space="preserve"> </w:t>
      </w:r>
      <w:r>
        <w:t>to</w:t>
      </w:r>
      <w:r>
        <w:rPr>
          <w:spacing w:val="-3"/>
        </w:rPr>
        <w:t xml:space="preserve"> </w:t>
      </w:r>
      <w:r>
        <w:t>ensure, among</w:t>
      </w:r>
      <w:r>
        <w:rPr>
          <w:spacing w:val="-1"/>
        </w:rPr>
        <w:t xml:space="preserve"> </w:t>
      </w:r>
      <w:r>
        <w:t>other</w:t>
      </w:r>
      <w:r>
        <w:rPr>
          <w:spacing w:val="-2"/>
        </w:rPr>
        <w:t xml:space="preserve"> </w:t>
      </w:r>
      <w:r>
        <w:t>things,</w:t>
      </w:r>
      <w:r>
        <w:rPr>
          <w:spacing w:val="-3"/>
        </w:rPr>
        <w:t xml:space="preserve"> </w:t>
      </w:r>
      <w:r>
        <w:t>to:</w:t>
      </w:r>
    </w:p>
    <w:p w14:paraId="1DABCCD5" w14:textId="77777777" w:rsidR="0007431A" w:rsidRDefault="0007431A">
      <w:pPr>
        <w:pStyle w:val="BodyText"/>
        <w:spacing w:before="9"/>
        <w:rPr>
          <w:sz w:val="23"/>
        </w:rPr>
      </w:pPr>
    </w:p>
    <w:p w14:paraId="62DDD72D" w14:textId="77777777" w:rsidR="0007431A" w:rsidRDefault="0012211E">
      <w:pPr>
        <w:pStyle w:val="ListParagraph"/>
        <w:numPr>
          <w:ilvl w:val="0"/>
          <w:numId w:val="27"/>
        </w:numPr>
        <w:tabs>
          <w:tab w:val="left" w:pos="1041"/>
          <w:tab w:val="left" w:pos="1043"/>
        </w:tabs>
        <w:spacing w:before="1" w:line="276" w:lineRule="auto"/>
        <w:ind w:right="687"/>
        <w:rPr>
          <w:sz w:val="20"/>
        </w:rPr>
      </w:pPr>
      <w:r>
        <w:rPr>
          <w:sz w:val="20"/>
        </w:rPr>
        <w:t>ensure</w:t>
      </w:r>
      <w:r>
        <w:rPr>
          <w:spacing w:val="-5"/>
          <w:sz w:val="20"/>
        </w:rPr>
        <w:t xml:space="preserve"> </w:t>
      </w:r>
      <w:r>
        <w:rPr>
          <w:sz w:val="20"/>
        </w:rPr>
        <w:t>that</w:t>
      </w:r>
      <w:r>
        <w:rPr>
          <w:spacing w:val="-3"/>
          <w:sz w:val="20"/>
        </w:rPr>
        <w:t xml:space="preserve"> </w:t>
      </w:r>
      <w:r>
        <w:rPr>
          <w:sz w:val="20"/>
        </w:rPr>
        <w:t>the</w:t>
      </w:r>
      <w:r>
        <w:rPr>
          <w:spacing w:val="-2"/>
          <w:sz w:val="20"/>
        </w:rPr>
        <w:t xml:space="preserve"> </w:t>
      </w:r>
      <w:r>
        <w:rPr>
          <w:sz w:val="20"/>
        </w:rPr>
        <w:t>sale,</w:t>
      </w:r>
      <w:r>
        <w:rPr>
          <w:spacing w:val="-5"/>
          <w:sz w:val="20"/>
        </w:rPr>
        <w:t xml:space="preserve"> </w:t>
      </w:r>
      <w:r>
        <w:rPr>
          <w:sz w:val="20"/>
        </w:rPr>
        <w:t>issue,</w:t>
      </w:r>
      <w:r>
        <w:rPr>
          <w:spacing w:val="-2"/>
          <w:sz w:val="20"/>
        </w:rPr>
        <w:t xml:space="preserve"> </w:t>
      </w:r>
      <w:r>
        <w:rPr>
          <w:sz w:val="20"/>
        </w:rPr>
        <w:t>repurchase,</w:t>
      </w:r>
      <w:r>
        <w:rPr>
          <w:spacing w:val="-6"/>
          <w:sz w:val="20"/>
        </w:rPr>
        <w:t xml:space="preserve"> </w:t>
      </w:r>
      <w:r>
        <w:rPr>
          <w:sz w:val="20"/>
        </w:rPr>
        <w:t>redemption</w:t>
      </w:r>
      <w:r>
        <w:rPr>
          <w:spacing w:val="-3"/>
          <w:sz w:val="20"/>
        </w:rPr>
        <w:t xml:space="preserve"> </w:t>
      </w:r>
      <w:r>
        <w:rPr>
          <w:sz w:val="20"/>
        </w:rPr>
        <w:t>and</w:t>
      </w:r>
      <w:r>
        <w:rPr>
          <w:spacing w:val="-6"/>
          <w:sz w:val="20"/>
        </w:rPr>
        <w:t xml:space="preserve"> </w:t>
      </w:r>
      <w:r>
        <w:rPr>
          <w:sz w:val="20"/>
        </w:rPr>
        <w:t>cancellation</w:t>
      </w:r>
      <w:r>
        <w:rPr>
          <w:spacing w:val="-5"/>
          <w:sz w:val="20"/>
        </w:rPr>
        <w:t xml:space="preserve"> </w:t>
      </w:r>
      <w:r>
        <w:rPr>
          <w:sz w:val="20"/>
        </w:rPr>
        <w:t>of</w:t>
      </w:r>
      <w:r>
        <w:rPr>
          <w:spacing w:val="-4"/>
          <w:sz w:val="20"/>
        </w:rPr>
        <w:t xml:space="preserve"> </w:t>
      </w:r>
      <w:r>
        <w:rPr>
          <w:sz w:val="20"/>
        </w:rPr>
        <w:t>Shares</w:t>
      </w:r>
      <w:r>
        <w:rPr>
          <w:spacing w:val="-2"/>
          <w:sz w:val="20"/>
        </w:rPr>
        <w:t xml:space="preserve"> </w:t>
      </w:r>
      <w:r>
        <w:rPr>
          <w:sz w:val="20"/>
        </w:rPr>
        <w:t>effected</w:t>
      </w:r>
      <w:r>
        <w:rPr>
          <w:spacing w:val="-3"/>
          <w:sz w:val="20"/>
        </w:rPr>
        <w:t xml:space="preserve"> </w:t>
      </w:r>
      <w:r>
        <w:rPr>
          <w:sz w:val="20"/>
        </w:rPr>
        <w:t>by</w:t>
      </w:r>
      <w:r>
        <w:rPr>
          <w:spacing w:val="-4"/>
          <w:sz w:val="20"/>
        </w:rPr>
        <w:t xml:space="preserve"> </w:t>
      </w:r>
      <w:r>
        <w:rPr>
          <w:sz w:val="20"/>
        </w:rPr>
        <w:t>or</w:t>
      </w:r>
      <w:r>
        <w:rPr>
          <w:spacing w:val="-5"/>
          <w:sz w:val="20"/>
        </w:rPr>
        <w:t xml:space="preserve"> </w:t>
      </w:r>
      <w:r>
        <w:rPr>
          <w:sz w:val="20"/>
        </w:rPr>
        <w:t>on</w:t>
      </w:r>
      <w:r>
        <w:rPr>
          <w:spacing w:val="-5"/>
          <w:sz w:val="20"/>
        </w:rPr>
        <w:t xml:space="preserve"> </w:t>
      </w:r>
      <w:r>
        <w:rPr>
          <w:sz w:val="20"/>
        </w:rPr>
        <w:t>behalf</w:t>
      </w:r>
      <w:r>
        <w:rPr>
          <w:spacing w:val="-3"/>
          <w:sz w:val="20"/>
        </w:rPr>
        <w:t xml:space="preserve"> </w:t>
      </w:r>
      <w:r>
        <w:rPr>
          <w:sz w:val="20"/>
        </w:rPr>
        <w:t>of</w:t>
      </w:r>
      <w:r>
        <w:rPr>
          <w:spacing w:val="-4"/>
          <w:sz w:val="20"/>
        </w:rPr>
        <w:t xml:space="preserve"> </w:t>
      </w:r>
      <w:r>
        <w:rPr>
          <w:sz w:val="20"/>
        </w:rPr>
        <w:t>the</w:t>
      </w:r>
      <w:r>
        <w:rPr>
          <w:spacing w:val="-53"/>
          <w:sz w:val="20"/>
        </w:rPr>
        <w:t xml:space="preserve"> </w:t>
      </w:r>
      <w:r>
        <w:rPr>
          <w:sz w:val="20"/>
        </w:rPr>
        <w:t>ICAV</w:t>
      </w:r>
      <w:r>
        <w:rPr>
          <w:spacing w:val="-2"/>
          <w:sz w:val="20"/>
        </w:rPr>
        <w:t xml:space="preserve"> </w:t>
      </w:r>
      <w:r>
        <w:rPr>
          <w:sz w:val="20"/>
        </w:rPr>
        <w:t>are</w:t>
      </w:r>
      <w:r>
        <w:rPr>
          <w:spacing w:val="-2"/>
          <w:sz w:val="20"/>
        </w:rPr>
        <w:t xml:space="preserve"> </w:t>
      </w:r>
      <w:r>
        <w:rPr>
          <w:sz w:val="20"/>
        </w:rPr>
        <w:t>carried out in accordance with</w:t>
      </w:r>
      <w:r>
        <w:rPr>
          <w:spacing w:val="-1"/>
          <w:sz w:val="20"/>
        </w:rPr>
        <w:t xml:space="preserve"> </w:t>
      </w:r>
      <w:r>
        <w:rPr>
          <w:sz w:val="20"/>
        </w:rPr>
        <w:t>the</w:t>
      </w:r>
      <w:r>
        <w:rPr>
          <w:spacing w:val="-2"/>
          <w:sz w:val="20"/>
        </w:rPr>
        <w:t xml:space="preserve"> </w:t>
      </w:r>
      <w:r>
        <w:rPr>
          <w:sz w:val="20"/>
        </w:rPr>
        <w:t>UCITS</w:t>
      </w:r>
      <w:r>
        <w:rPr>
          <w:spacing w:val="-2"/>
          <w:sz w:val="20"/>
        </w:rPr>
        <w:t xml:space="preserve"> </w:t>
      </w:r>
      <w:r>
        <w:rPr>
          <w:sz w:val="20"/>
        </w:rPr>
        <w:t>Regulations</w:t>
      </w:r>
      <w:r>
        <w:rPr>
          <w:spacing w:val="-1"/>
          <w:sz w:val="20"/>
        </w:rPr>
        <w:t xml:space="preserve"> </w:t>
      </w:r>
      <w:r>
        <w:rPr>
          <w:sz w:val="20"/>
        </w:rPr>
        <w:t>and</w:t>
      </w:r>
      <w:r>
        <w:rPr>
          <w:spacing w:val="-2"/>
          <w:sz w:val="20"/>
        </w:rPr>
        <w:t xml:space="preserve"> </w:t>
      </w:r>
      <w:r>
        <w:rPr>
          <w:sz w:val="20"/>
        </w:rPr>
        <w:t>the</w:t>
      </w:r>
      <w:r>
        <w:rPr>
          <w:spacing w:val="-2"/>
          <w:sz w:val="20"/>
        </w:rPr>
        <w:t xml:space="preserve"> </w:t>
      </w:r>
      <w:r>
        <w:rPr>
          <w:sz w:val="20"/>
        </w:rPr>
        <w:t>Instrument</w:t>
      </w:r>
      <w:r>
        <w:rPr>
          <w:spacing w:val="-2"/>
          <w:sz w:val="20"/>
        </w:rPr>
        <w:t xml:space="preserve"> </w:t>
      </w:r>
      <w:r>
        <w:rPr>
          <w:sz w:val="20"/>
        </w:rPr>
        <w:t>of</w:t>
      </w:r>
      <w:r>
        <w:rPr>
          <w:spacing w:val="-1"/>
          <w:sz w:val="20"/>
        </w:rPr>
        <w:t xml:space="preserve"> </w:t>
      </w:r>
      <w:r>
        <w:rPr>
          <w:sz w:val="20"/>
        </w:rPr>
        <w:t>Incorporation;</w:t>
      </w:r>
    </w:p>
    <w:p w14:paraId="7394C458" w14:textId="77777777" w:rsidR="0007431A" w:rsidRDefault="0007431A">
      <w:pPr>
        <w:pStyle w:val="BodyText"/>
        <w:spacing w:before="8"/>
      </w:pPr>
    </w:p>
    <w:p w14:paraId="2D3D4C7F" w14:textId="77777777" w:rsidR="0007431A" w:rsidRDefault="0012211E">
      <w:pPr>
        <w:pStyle w:val="ListParagraph"/>
        <w:numPr>
          <w:ilvl w:val="0"/>
          <w:numId w:val="27"/>
        </w:numPr>
        <w:tabs>
          <w:tab w:val="left" w:pos="1041"/>
          <w:tab w:val="left" w:pos="1043"/>
        </w:tabs>
        <w:spacing w:before="1" w:line="276" w:lineRule="auto"/>
        <w:ind w:right="681"/>
        <w:rPr>
          <w:sz w:val="20"/>
        </w:rPr>
      </w:pPr>
      <w:r>
        <w:rPr>
          <w:sz w:val="20"/>
        </w:rPr>
        <w:t>ensure</w:t>
      </w:r>
      <w:r>
        <w:rPr>
          <w:spacing w:val="-5"/>
          <w:sz w:val="20"/>
        </w:rPr>
        <w:t xml:space="preserve"> </w:t>
      </w:r>
      <w:r>
        <w:rPr>
          <w:sz w:val="20"/>
        </w:rPr>
        <w:t>that</w:t>
      </w:r>
      <w:r>
        <w:rPr>
          <w:spacing w:val="-4"/>
          <w:sz w:val="20"/>
        </w:rPr>
        <w:t xml:space="preserve"> </w:t>
      </w:r>
      <w:r>
        <w:rPr>
          <w:sz w:val="20"/>
        </w:rPr>
        <w:t>the</w:t>
      </w:r>
      <w:r>
        <w:rPr>
          <w:spacing w:val="-6"/>
          <w:sz w:val="20"/>
        </w:rPr>
        <w:t xml:space="preserve"> </w:t>
      </w:r>
      <w:r>
        <w:rPr>
          <w:sz w:val="20"/>
        </w:rPr>
        <w:t>value</w:t>
      </w:r>
      <w:r>
        <w:rPr>
          <w:spacing w:val="-5"/>
          <w:sz w:val="20"/>
        </w:rPr>
        <w:t xml:space="preserve"> </w:t>
      </w:r>
      <w:r>
        <w:rPr>
          <w:sz w:val="20"/>
        </w:rPr>
        <w:t>of</w:t>
      </w:r>
      <w:r>
        <w:rPr>
          <w:spacing w:val="-4"/>
          <w:sz w:val="20"/>
        </w:rPr>
        <w:t xml:space="preserve"> </w:t>
      </w:r>
      <w:r>
        <w:rPr>
          <w:sz w:val="20"/>
        </w:rPr>
        <w:t>Shares</w:t>
      </w:r>
      <w:r>
        <w:rPr>
          <w:spacing w:val="-4"/>
          <w:sz w:val="20"/>
        </w:rPr>
        <w:t xml:space="preserve"> </w:t>
      </w:r>
      <w:r>
        <w:rPr>
          <w:sz w:val="20"/>
        </w:rPr>
        <w:t>is</w:t>
      </w:r>
      <w:r>
        <w:rPr>
          <w:spacing w:val="-3"/>
          <w:sz w:val="20"/>
        </w:rPr>
        <w:t xml:space="preserve"> </w:t>
      </w:r>
      <w:r>
        <w:rPr>
          <w:sz w:val="20"/>
        </w:rPr>
        <w:t>calculated</w:t>
      </w:r>
      <w:r>
        <w:rPr>
          <w:spacing w:val="-3"/>
          <w:sz w:val="20"/>
        </w:rPr>
        <w:t xml:space="preserve"> </w:t>
      </w:r>
      <w:r>
        <w:rPr>
          <w:sz w:val="20"/>
        </w:rPr>
        <w:t>in</w:t>
      </w:r>
      <w:r>
        <w:rPr>
          <w:spacing w:val="-5"/>
          <w:sz w:val="20"/>
        </w:rPr>
        <w:t xml:space="preserve"> </w:t>
      </w:r>
      <w:r>
        <w:rPr>
          <w:sz w:val="20"/>
        </w:rPr>
        <w:t>accordance</w:t>
      </w:r>
      <w:r>
        <w:rPr>
          <w:spacing w:val="-5"/>
          <w:sz w:val="20"/>
        </w:rPr>
        <w:t xml:space="preserve"> </w:t>
      </w:r>
      <w:r>
        <w:rPr>
          <w:sz w:val="20"/>
        </w:rPr>
        <w:t>with</w:t>
      </w:r>
      <w:r>
        <w:rPr>
          <w:spacing w:val="-6"/>
          <w:sz w:val="20"/>
        </w:rPr>
        <w:t xml:space="preserve"> </w:t>
      </w:r>
      <w:r>
        <w:rPr>
          <w:sz w:val="20"/>
        </w:rPr>
        <w:t>the</w:t>
      </w:r>
      <w:r>
        <w:rPr>
          <w:spacing w:val="-5"/>
          <w:sz w:val="20"/>
        </w:rPr>
        <w:t xml:space="preserve"> </w:t>
      </w:r>
      <w:r>
        <w:rPr>
          <w:sz w:val="20"/>
        </w:rPr>
        <w:t>UCITS</w:t>
      </w:r>
      <w:r>
        <w:rPr>
          <w:spacing w:val="-6"/>
          <w:sz w:val="20"/>
        </w:rPr>
        <w:t xml:space="preserve"> </w:t>
      </w:r>
      <w:r>
        <w:rPr>
          <w:sz w:val="20"/>
        </w:rPr>
        <w:t>Regulations</w:t>
      </w:r>
      <w:r>
        <w:rPr>
          <w:spacing w:val="-4"/>
          <w:sz w:val="20"/>
        </w:rPr>
        <w:t xml:space="preserve"> </w:t>
      </w:r>
      <w:r>
        <w:rPr>
          <w:sz w:val="20"/>
        </w:rPr>
        <w:t>and</w:t>
      </w:r>
      <w:r>
        <w:rPr>
          <w:spacing w:val="-5"/>
          <w:sz w:val="20"/>
        </w:rPr>
        <w:t xml:space="preserve"> </w:t>
      </w:r>
      <w:r>
        <w:rPr>
          <w:sz w:val="20"/>
        </w:rPr>
        <w:t>the</w:t>
      </w:r>
      <w:r>
        <w:rPr>
          <w:spacing w:val="-6"/>
          <w:sz w:val="20"/>
        </w:rPr>
        <w:t xml:space="preserve"> </w:t>
      </w:r>
      <w:r>
        <w:rPr>
          <w:sz w:val="20"/>
        </w:rPr>
        <w:t>Instrument</w:t>
      </w:r>
      <w:r>
        <w:rPr>
          <w:spacing w:val="-4"/>
          <w:sz w:val="20"/>
        </w:rPr>
        <w:t xml:space="preserve"> </w:t>
      </w:r>
      <w:r>
        <w:rPr>
          <w:sz w:val="20"/>
        </w:rPr>
        <w:t>of</w:t>
      </w:r>
      <w:r>
        <w:rPr>
          <w:spacing w:val="-53"/>
          <w:sz w:val="20"/>
        </w:rPr>
        <w:t xml:space="preserve"> </w:t>
      </w:r>
      <w:r>
        <w:rPr>
          <w:sz w:val="20"/>
        </w:rPr>
        <w:t>Incorporation;</w:t>
      </w:r>
    </w:p>
    <w:p w14:paraId="23AC669A" w14:textId="77777777" w:rsidR="0007431A" w:rsidRDefault="0007431A">
      <w:pPr>
        <w:pStyle w:val="BodyText"/>
        <w:spacing w:before="11"/>
      </w:pPr>
    </w:p>
    <w:p w14:paraId="27E8D9D8" w14:textId="77777777" w:rsidR="0007431A" w:rsidRDefault="0012211E">
      <w:pPr>
        <w:pStyle w:val="ListParagraph"/>
        <w:numPr>
          <w:ilvl w:val="0"/>
          <w:numId w:val="27"/>
        </w:numPr>
        <w:tabs>
          <w:tab w:val="left" w:pos="1041"/>
          <w:tab w:val="left" w:pos="1043"/>
        </w:tabs>
        <w:spacing w:line="276" w:lineRule="auto"/>
        <w:ind w:right="690"/>
        <w:rPr>
          <w:sz w:val="20"/>
        </w:rPr>
      </w:pPr>
      <w:r>
        <w:rPr>
          <w:sz w:val="20"/>
        </w:rPr>
        <w:t>carry</w:t>
      </w:r>
      <w:r>
        <w:rPr>
          <w:spacing w:val="17"/>
          <w:sz w:val="20"/>
        </w:rPr>
        <w:t xml:space="preserve"> </w:t>
      </w:r>
      <w:r>
        <w:rPr>
          <w:sz w:val="20"/>
        </w:rPr>
        <w:t>out</w:t>
      </w:r>
      <w:r>
        <w:rPr>
          <w:spacing w:val="17"/>
          <w:sz w:val="20"/>
        </w:rPr>
        <w:t xml:space="preserve"> </w:t>
      </w:r>
      <w:r>
        <w:rPr>
          <w:sz w:val="20"/>
        </w:rPr>
        <w:t>the</w:t>
      </w:r>
      <w:r>
        <w:rPr>
          <w:spacing w:val="17"/>
          <w:sz w:val="20"/>
        </w:rPr>
        <w:t xml:space="preserve"> </w:t>
      </w:r>
      <w:r>
        <w:rPr>
          <w:sz w:val="20"/>
        </w:rPr>
        <w:t>instructions</w:t>
      </w:r>
      <w:r>
        <w:rPr>
          <w:spacing w:val="17"/>
          <w:sz w:val="20"/>
        </w:rPr>
        <w:t xml:space="preserve"> </w:t>
      </w:r>
      <w:r>
        <w:rPr>
          <w:sz w:val="20"/>
        </w:rPr>
        <w:t>of</w:t>
      </w:r>
      <w:r>
        <w:rPr>
          <w:spacing w:val="17"/>
          <w:sz w:val="20"/>
        </w:rPr>
        <w:t xml:space="preserve"> </w:t>
      </w:r>
      <w:r>
        <w:rPr>
          <w:sz w:val="20"/>
        </w:rPr>
        <w:t>the</w:t>
      </w:r>
      <w:r>
        <w:rPr>
          <w:spacing w:val="17"/>
          <w:sz w:val="20"/>
        </w:rPr>
        <w:t xml:space="preserve"> </w:t>
      </w:r>
      <w:r>
        <w:rPr>
          <w:sz w:val="20"/>
        </w:rPr>
        <w:t>ICAV</w:t>
      </w:r>
      <w:r>
        <w:rPr>
          <w:spacing w:val="18"/>
          <w:sz w:val="20"/>
        </w:rPr>
        <w:t xml:space="preserve"> </w:t>
      </w:r>
      <w:r>
        <w:rPr>
          <w:sz w:val="20"/>
        </w:rPr>
        <w:t>unless</w:t>
      </w:r>
      <w:r>
        <w:rPr>
          <w:spacing w:val="18"/>
          <w:sz w:val="20"/>
        </w:rPr>
        <w:t xml:space="preserve"> </w:t>
      </w:r>
      <w:r>
        <w:rPr>
          <w:sz w:val="20"/>
        </w:rPr>
        <w:t>they</w:t>
      </w:r>
      <w:r>
        <w:rPr>
          <w:spacing w:val="17"/>
          <w:sz w:val="20"/>
        </w:rPr>
        <w:t xml:space="preserve"> </w:t>
      </w:r>
      <w:r>
        <w:rPr>
          <w:sz w:val="20"/>
        </w:rPr>
        <w:t>conflict</w:t>
      </w:r>
      <w:r>
        <w:rPr>
          <w:spacing w:val="19"/>
          <w:sz w:val="20"/>
        </w:rPr>
        <w:t xml:space="preserve"> </w:t>
      </w:r>
      <w:r>
        <w:rPr>
          <w:sz w:val="20"/>
        </w:rPr>
        <w:t>with</w:t>
      </w:r>
      <w:r>
        <w:rPr>
          <w:spacing w:val="17"/>
          <w:sz w:val="20"/>
        </w:rPr>
        <w:t xml:space="preserve"> </w:t>
      </w:r>
      <w:r>
        <w:rPr>
          <w:sz w:val="20"/>
        </w:rPr>
        <w:t>the</w:t>
      </w:r>
      <w:r>
        <w:rPr>
          <w:spacing w:val="16"/>
          <w:sz w:val="20"/>
        </w:rPr>
        <w:t xml:space="preserve"> </w:t>
      </w:r>
      <w:r>
        <w:rPr>
          <w:sz w:val="20"/>
        </w:rPr>
        <w:t>UCITS</w:t>
      </w:r>
      <w:r>
        <w:rPr>
          <w:spacing w:val="19"/>
          <w:sz w:val="20"/>
        </w:rPr>
        <w:t xml:space="preserve"> </w:t>
      </w:r>
      <w:r>
        <w:rPr>
          <w:sz w:val="20"/>
        </w:rPr>
        <w:t>Regulations</w:t>
      </w:r>
      <w:r>
        <w:rPr>
          <w:spacing w:val="18"/>
          <w:sz w:val="20"/>
        </w:rPr>
        <w:t xml:space="preserve"> </w:t>
      </w:r>
      <w:r>
        <w:rPr>
          <w:sz w:val="20"/>
        </w:rPr>
        <w:t>or</w:t>
      </w:r>
      <w:r>
        <w:rPr>
          <w:spacing w:val="17"/>
          <w:sz w:val="20"/>
        </w:rPr>
        <w:t xml:space="preserve"> </w:t>
      </w:r>
      <w:r>
        <w:rPr>
          <w:sz w:val="20"/>
        </w:rPr>
        <w:t>the</w:t>
      </w:r>
      <w:r>
        <w:rPr>
          <w:spacing w:val="19"/>
          <w:sz w:val="20"/>
        </w:rPr>
        <w:t xml:space="preserve"> </w:t>
      </w:r>
      <w:r>
        <w:rPr>
          <w:sz w:val="20"/>
        </w:rPr>
        <w:t>Instrument</w:t>
      </w:r>
      <w:r>
        <w:rPr>
          <w:spacing w:val="19"/>
          <w:sz w:val="20"/>
        </w:rPr>
        <w:t xml:space="preserve"> </w:t>
      </w:r>
      <w:r>
        <w:rPr>
          <w:sz w:val="20"/>
        </w:rPr>
        <w:t>of</w:t>
      </w:r>
      <w:r>
        <w:rPr>
          <w:spacing w:val="-53"/>
          <w:sz w:val="20"/>
        </w:rPr>
        <w:t xml:space="preserve"> </w:t>
      </w:r>
      <w:r>
        <w:rPr>
          <w:sz w:val="20"/>
        </w:rPr>
        <w:t>Incorporation;</w:t>
      </w:r>
    </w:p>
    <w:p w14:paraId="2AF9FA47" w14:textId="77777777" w:rsidR="0007431A" w:rsidRDefault="0007431A">
      <w:pPr>
        <w:pStyle w:val="BodyText"/>
        <w:spacing w:before="10"/>
      </w:pPr>
    </w:p>
    <w:p w14:paraId="53034238" w14:textId="77777777" w:rsidR="0007431A" w:rsidRDefault="0012211E">
      <w:pPr>
        <w:pStyle w:val="ListParagraph"/>
        <w:numPr>
          <w:ilvl w:val="0"/>
          <w:numId w:val="27"/>
        </w:numPr>
        <w:tabs>
          <w:tab w:val="left" w:pos="1041"/>
          <w:tab w:val="left" w:pos="1043"/>
        </w:tabs>
        <w:spacing w:line="276" w:lineRule="auto"/>
        <w:ind w:right="678"/>
        <w:rPr>
          <w:sz w:val="20"/>
        </w:rPr>
      </w:pPr>
      <w:r>
        <w:rPr>
          <w:sz w:val="20"/>
        </w:rPr>
        <w:t>ensure</w:t>
      </w:r>
      <w:r>
        <w:rPr>
          <w:spacing w:val="-5"/>
          <w:sz w:val="20"/>
        </w:rPr>
        <w:t xml:space="preserve"> </w:t>
      </w:r>
      <w:r>
        <w:rPr>
          <w:sz w:val="20"/>
        </w:rPr>
        <w:t>that</w:t>
      </w:r>
      <w:r>
        <w:rPr>
          <w:spacing w:val="-2"/>
          <w:sz w:val="20"/>
        </w:rPr>
        <w:t xml:space="preserve"> </w:t>
      </w:r>
      <w:r>
        <w:rPr>
          <w:sz w:val="20"/>
        </w:rPr>
        <w:t>in</w:t>
      </w:r>
      <w:r>
        <w:rPr>
          <w:spacing w:val="-5"/>
          <w:sz w:val="20"/>
        </w:rPr>
        <w:t xml:space="preserve"> </w:t>
      </w:r>
      <w:r>
        <w:rPr>
          <w:sz w:val="20"/>
        </w:rPr>
        <w:t>each</w:t>
      </w:r>
      <w:r>
        <w:rPr>
          <w:spacing w:val="-6"/>
          <w:sz w:val="20"/>
        </w:rPr>
        <w:t xml:space="preserve"> </w:t>
      </w:r>
      <w:r>
        <w:rPr>
          <w:sz w:val="20"/>
        </w:rPr>
        <w:t>transaction</w:t>
      </w:r>
      <w:r>
        <w:rPr>
          <w:spacing w:val="-3"/>
          <w:sz w:val="20"/>
        </w:rPr>
        <w:t xml:space="preserve"> </w:t>
      </w:r>
      <w:r>
        <w:rPr>
          <w:sz w:val="20"/>
        </w:rPr>
        <w:t>involving</w:t>
      </w:r>
      <w:r>
        <w:rPr>
          <w:spacing w:val="-3"/>
          <w:sz w:val="20"/>
        </w:rPr>
        <w:t xml:space="preserve"> </w:t>
      </w:r>
      <w:r>
        <w:rPr>
          <w:sz w:val="20"/>
        </w:rPr>
        <w:t>the</w:t>
      </w:r>
      <w:r>
        <w:rPr>
          <w:spacing w:val="-4"/>
          <w:sz w:val="20"/>
        </w:rPr>
        <w:t xml:space="preserve"> </w:t>
      </w:r>
      <w:r>
        <w:rPr>
          <w:sz w:val="20"/>
        </w:rPr>
        <w:t>ICAV's</w:t>
      </w:r>
      <w:r>
        <w:rPr>
          <w:spacing w:val="4"/>
          <w:sz w:val="20"/>
        </w:rPr>
        <w:t xml:space="preserve"> </w:t>
      </w:r>
      <w:r>
        <w:rPr>
          <w:sz w:val="20"/>
        </w:rPr>
        <w:t>assets,</w:t>
      </w:r>
      <w:r>
        <w:rPr>
          <w:spacing w:val="-4"/>
          <w:sz w:val="20"/>
        </w:rPr>
        <w:t xml:space="preserve"> </w:t>
      </w:r>
      <w:r>
        <w:rPr>
          <w:sz w:val="20"/>
        </w:rPr>
        <w:t>any</w:t>
      </w:r>
      <w:r>
        <w:rPr>
          <w:spacing w:val="-4"/>
          <w:sz w:val="20"/>
        </w:rPr>
        <w:t xml:space="preserve"> </w:t>
      </w:r>
      <w:r>
        <w:rPr>
          <w:sz w:val="20"/>
        </w:rPr>
        <w:t>consideration</w:t>
      </w:r>
      <w:r>
        <w:rPr>
          <w:spacing w:val="-3"/>
          <w:sz w:val="20"/>
        </w:rPr>
        <w:t xml:space="preserve"> </w:t>
      </w:r>
      <w:r>
        <w:rPr>
          <w:sz w:val="20"/>
        </w:rPr>
        <w:t>is</w:t>
      </w:r>
      <w:r>
        <w:rPr>
          <w:spacing w:val="-3"/>
          <w:sz w:val="20"/>
        </w:rPr>
        <w:t xml:space="preserve"> </w:t>
      </w:r>
      <w:r>
        <w:rPr>
          <w:sz w:val="20"/>
        </w:rPr>
        <w:t>remitted</w:t>
      </w:r>
      <w:r>
        <w:rPr>
          <w:spacing w:val="-4"/>
          <w:sz w:val="20"/>
        </w:rPr>
        <w:t xml:space="preserve"> </w:t>
      </w:r>
      <w:r>
        <w:rPr>
          <w:sz w:val="20"/>
        </w:rPr>
        <w:t>to</w:t>
      </w:r>
      <w:r>
        <w:rPr>
          <w:spacing w:val="-3"/>
          <w:sz w:val="20"/>
        </w:rPr>
        <w:t xml:space="preserve"> </w:t>
      </w:r>
      <w:r>
        <w:rPr>
          <w:sz w:val="20"/>
        </w:rPr>
        <w:t>it</w:t>
      </w:r>
      <w:r>
        <w:rPr>
          <w:spacing w:val="-2"/>
          <w:sz w:val="20"/>
        </w:rPr>
        <w:t xml:space="preserve"> </w:t>
      </w:r>
      <w:r>
        <w:rPr>
          <w:sz w:val="20"/>
        </w:rPr>
        <w:t>within</w:t>
      </w:r>
      <w:r>
        <w:rPr>
          <w:spacing w:val="-3"/>
          <w:sz w:val="20"/>
        </w:rPr>
        <w:t xml:space="preserve"> </w:t>
      </w:r>
      <w:r>
        <w:rPr>
          <w:sz w:val="20"/>
        </w:rPr>
        <w:t>the</w:t>
      </w:r>
      <w:r>
        <w:rPr>
          <w:spacing w:val="-3"/>
          <w:sz w:val="20"/>
        </w:rPr>
        <w:t xml:space="preserve"> </w:t>
      </w:r>
      <w:r>
        <w:rPr>
          <w:sz w:val="20"/>
        </w:rPr>
        <w:t>usual</w:t>
      </w:r>
      <w:r>
        <w:rPr>
          <w:spacing w:val="-53"/>
          <w:sz w:val="20"/>
        </w:rPr>
        <w:t xml:space="preserve"> </w:t>
      </w:r>
      <w:r>
        <w:rPr>
          <w:sz w:val="20"/>
        </w:rPr>
        <w:t>time limits;</w:t>
      </w:r>
    </w:p>
    <w:p w14:paraId="3F1042AC" w14:textId="77777777" w:rsidR="0007431A" w:rsidRDefault="0007431A">
      <w:pPr>
        <w:pStyle w:val="BodyText"/>
        <w:spacing w:before="9"/>
      </w:pPr>
    </w:p>
    <w:p w14:paraId="6DDAA2A3" w14:textId="77777777" w:rsidR="0007431A" w:rsidRDefault="0012211E">
      <w:pPr>
        <w:pStyle w:val="ListParagraph"/>
        <w:numPr>
          <w:ilvl w:val="0"/>
          <w:numId w:val="27"/>
        </w:numPr>
        <w:tabs>
          <w:tab w:val="left" w:pos="1041"/>
          <w:tab w:val="left" w:pos="1043"/>
        </w:tabs>
        <w:spacing w:line="278" w:lineRule="auto"/>
        <w:ind w:right="691"/>
        <w:rPr>
          <w:sz w:val="20"/>
        </w:rPr>
      </w:pPr>
      <w:r>
        <w:rPr>
          <w:sz w:val="20"/>
        </w:rPr>
        <w:t>ensure</w:t>
      </w:r>
      <w:r>
        <w:rPr>
          <w:spacing w:val="16"/>
          <w:sz w:val="20"/>
        </w:rPr>
        <w:t xml:space="preserve"> </w:t>
      </w:r>
      <w:r>
        <w:rPr>
          <w:sz w:val="20"/>
        </w:rPr>
        <w:t>that</w:t>
      </w:r>
      <w:r>
        <w:rPr>
          <w:spacing w:val="17"/>
          <w:sz w:val="20"/>
        </w:rPr>
        <w:t xml:space="preserve"> </w:t>
      </w:r>
      <w:r>
        <w:rPr>
          <w:sz w:val="20"/>
        </w:rPr>
        <w:t>the</w:t>
      </w:r>
      <w:r>
        <w:rPr>
          <w:spacing w:val="14"/>
          <w:sz w:val="20"/>
        </w:rPr>
        <w:t xml:space="preserve"> </w:t>
      </w:r>
      <w:r>
        <w:rPr>
          <w:sz w:val="20"/>
        </w:rPr>
        <w:t>ICAV's</w:t>
      </w:r>
      <w:r>
        <w:rPr>
          <w:spacing w:val="16"/>
          <w:sz w:val="20"/>
        </w:rPr>
        <w:t xml:space="preserve"> </w:t>
      </w:r>
      <w:r>
        <w:rPr>
          <w:sz w:val="20"/>
        </w:rPr>
        <w:t>income</w:t>
      </w:r>
      <w:r>
        <w:rPr>
          <w:spacing w:val="15"/>
          <w:sz w:val="20"/>
        </w:rPr>
        <w:t xml:space="preserve"> </w:t>
      </w:r>
      <w:r>
        <w:rPr>
          <w:sz w:val="20"/>
        </w:rPr>
        <w:t>is</w:t>
      </w:r>
      <w:r>
        <w:rPr>
          <w:spacing w:val="18"/>
          <w:sz w:val="20"/>
        </w:rPr>
        <w:t xml:space="preserve"> </w:t>
      </w:r>
      <w:r>
        <w:rPr>
          <w:sz w:val="20"/>
        </w:rPr>
        <w:t>applied</w:t>
      </w:r>
      <w:r>
        <w:rPr>
          <w:spacing w:val="16"/>
          <w:sz w:val="20"/>
        </w:rPr>
        <w:t xml:space="preserve"> </w:t>
      </w:r>
      <w:r>
        <w:rPr>
          <w:sz w:val="20"/>
        </w:rPr>
        <w:t>in</w:t>
      </w:r>
      <w:r>
        <w:rPr>
          <w:spacing w:val="14"/>
          <w:sz w:val="20"/>
        </w:rPr>
        <w:t xml:space="preserve"> </w:t>
      </w:r>
      <w:r>
        <w:rPr>
          <w:sz w:val="20"/>
        </w:rPr>
        <w:t>accordance</w:t>
      </w:r>
      <w:r>
        <w:rPr>
          <w:spacing w:val="13"/>
          <w:sz w:val="20"/>
        </w:rPr>
        <w:t xml:space="preserve"> </w:t>
      </w:r>
      <w:r>
        <w:rPr>
          <w:sz w:val="20"/>
        </w:rPr>
        <w:t>with</w:t>
      </w:r>
      <w:r>
        <w:rPr>
          <w:spacing w:val="14"/>
          <w:sz w:val="20"/>
        </w:rPr>
        <w:t xml:space="preserve"> </w:t>
      </w:r>
      <w:r>
        <w:rPr>
          <w:sz w:val="20"/>
        </w:rPr>
        <w:t>the</w:t>
      </w:r>
      <w:r>
        <w:rPr>
          <w:spacing w:val="16"/>
          <w:sz w:val="20"/>
        </w:rPr>
        <w:t xml:space="preserve"> </w:t>
      </w:r>
      <w:r>
        <w:rPr>
          <w:sz w:val="20"/>
        </w:rPr>
        <w:t>UCITS</w:t>
      </w:r>
      <w:r>
        <w:rPr>
          <w:spacing w:val="14"/>
          <w:sz w:val="20"/>
        </w:rPr>
        <w:t xml:space="preserve"> </w:t>
      </w:r>
      <w:r>
        <w:rPr>
          <w:sz w:val="20"/>
        </w:rPr>
        <w:t>Regulations</w:t>
      </w:r>
      <w:r>
        <w:rPr>
          <w:spacing w:val="18"/>
          <w:sz w:val="20"/>
        </w:rPr>
        <w:t xml:space="preserve"> </w:t>
      </w:r>
      <w:r>
        <w:rPr>
          <w:sz w:val="20"/>
        </w:rPr>
        <w:t>and</w:t>
      </w:r>
      <w:r>
        <w:rPr>
          <w:spacing w:val="15"/>
          <w:sz w:val="20"/>
        </w:rPr>
        <w:t xml:space="preserve"> </w:t>
      </w:r>
      <w:r>
        <w:rPr>
          <w:sz w:val="20"/>
        </w:rPr>
        <w:t>the</w:t>
      </w:r>
      <w:r>
        <w:rPr>
          <w:spacing w:val="16"/>
          <w:sz w:val="20"/>
        </w:rPr>
        <w:t xml:space="preserve"> </w:t>
      </w:r>
      <w:r>
        <w:rPr>
          <w:sz w:val="20"/>
        </w:rPr>
        <w:t>Instrument</w:t>
      </w:r>
      <w:r>
        <w:rPr>
          <w:spacing w:val="17"/>
          <w:sz w:val="20"/>
        </w:rPr>
        <w:t xml:space="preserve"> </w:t>
      </w:r>
      <w:r>
        <w:rPr>
          <w:sz w:val="20"/>
        </w:rPr>
        <w:t>of</w:t>
      </w:r>
      <w:r>
        <w:rPr>
          <w:spacing w:val="-53"/>
          <w:sz w:val="20"/>
        </w:rPr>
        <w:t xml:space="preserve"> </w:t>
      </w:r>
      <w:r>
        <w:rPr>
          <w:sz w:val="20"/>
        </w:rPr>
        <w:t>Incorporation;</w:t>
      </w:r>
    </w:p>
    <w:p w14:paraId="779E4577" w14:textId="77777777" w:rsidR="0007431A" w:rsidRDefault="0007431A">
      <w:pPr>
        <w:pStyle w:val="BodyText"/>
        <w:spacing w:before="6"/>
      </w:pPr>
    </w:p>
    <w:p w14:paraId="0DDBE8FC" w14:textId="77777777" w:rsidR="0007431A" w:rsidRDefault="0012211E">
      <w:pPr>
        <w:pStyle w:val="ListParagraph"/>
        <w:numPr>
          <w:ilvl w:val="0"/>
          <w:numId w:val="27"/>
        </w:numPr>
        <w:tabs>
          <w:tab w:val="left" w:pos="1041"/>
          <w:tab w:val="left" w:pos="1043"/>
        </w:tabs>
        <w:spacing w:before="1" w:line="276" w:lineRule="auto"/>
        <w:ind w:right="684"/>
        <w:rPr>
          <w:sz w:val="20"/>
        </w:rPr>
      </w:pPr>
      <w:r>
        <w:rPr>
          <w:sz w:val="20"/>
        </w:rPr>
        <w:t>enquire</w:t>
      </w:r>
      <w:r>
        <w:rPr>
          <w:spacing w:val="6"/>
          <w:sz w:val="20"/>
        </w:rPr>
        <w:t xml:space="preserve"> </w:t>
      </w:r>
      <w:r>
        <w:rPr>
          <w:sz w:val="20"/>
        </w:rPr>
        <w:t>into</w:t>
      </w:r>
      <w:r>
        <w:rPr>
          <w:spacing w:val="5"/>
          <w:sz w:val="20"/>
        </w:rPr>
        <w:t xml:space="preserve"> </w:t>
      </w:r>
      <w:r>
        <w:rPr>
          <w:sz w:val="20"/>
        </w:rPr>
        <w:t>the</w:t>
      </w:r>
      <w:r>
        <w:rPr>
          <w:spacing w:val="4"/>
          <w:sz w:val="20"/>
        </w:rPr>
        <w:t xml:space="preserve"> </w:t>
      </w:r>
      <w:r>
        <w:rPr>
          <w:sz w:val="20"/>
        </w:rPr>
        <w:t>conduct</w:t>
      </w:r>
      <w:r>
        <w:rPr>
          <w:spacing w:val="6"/>
          <w:sz w:val="20"/>
        </w:rPr>
        <w:t xml:space="preserve"> </w:t>
      </w:r>
      <w:r>
        <w:rPr>
          <w:sz w:val="20"/>
        </w:rPr>
        <w:t>of</w:t>
      </w:r>
      <w:r>
        <w:rPr>
          <w:spacing w:val="9"/>
          <w:sz w:val="20"/>
        </w:rPr>
        <w:t xml:space="preserve"> </w:t>
      </w:r>
      <w:r>
        <w:rPr>
          <w:sz w:val="20"/>
        </w:rPr>
        <w:t>the</w:t>
      </w:r>
      <w:r>
        <w:rPr>
          <w:spacing w:val="3"/>
          <w:sz w:val="20"/>
        </w:rPr>
        <w:t xml:space="preserve"> </w:t>
      </w:r>
      <w:r>
        <w:rPr>
          <w:sz w:val="20"/>
        </w:rPr>
        <w:t>ICAV</w:t>
      </w:r>
      <w:r>
        <w:rPr>
          <w:spacing w:val="7"/>
          <w:sz w:val="20"/>
        </w:rPr>
        <w:t xml:space="preserve"> </w:t>
      </w:r>
      <w:r>
        <w:rPr>
          <w:sz w:val="20"/>
        </w:rPr>
        <w:t>in</w:t>
      </w:r>
      <w:r>
        <w:rPr>
          <w:spacing w:val="7"/>
          <w:sz w:val="20"/>
        </w:rPr>
        <w:t xml:space="preserve"> </w:t>
      </w:r>
      <w:r>
        <w:rPr>
          <w:sz w:val="20"/>
        </w:rPr>
        <w:t>each</w:t>
      </w:r>
      <w:r>
        <w:rPr>
          <w:spacing w:val="12"/>
          <w:sz w:val="20"/>
        </w:rPr>
        <w:t xml:space="preserve"> </w:t>
      </w:r>
      <w:r>
        <w:rPr>
          <w:sz w:val="20"/>
        </w:rPr>
        <w:t>accounting</w:t>
      </w:r>
      <w:r>
        <w:rPr>
          <w:spacing w:val="5"/>
          <w:sz w:val="20"/>
        </w:rPr>
        <w:t xml:space="preserve"> </w:t>
      </w:r>
      <w:r>
        <w:rPr>
          <w:sz w:val="20"/>
        </w:rPr>
        <w:t>period</w:t>
      </w:r>
      <w:r>
        <w:rPr>
          <w:spacing w:val="5"/>
          <w:sz w:val="20"/>
        </w:rPr>
        <w:t xml:space="preserve"> </w:t>
      </w:r>
      <w:r>
        <w:rPr>
          <w:sz w:val="20"/>
        </w:rPr>
        <w:t>and</w:t>
      </w:r>
      <w:r>
        <w:rPr>
          <w:spacing w:val="5"/>
          <w:sz w:val="20"/>
        </w:rPr>
        <w:t xml:space="preserve"> </w:t>
      </w:r>
      <w:r>
        <w:rPr>
          <w:sz w:val="20"/>
        </w:rPr>
        <w:t>report</w:t>
      </w:r>
      <w:r>
        <w:rPr>
          <w:spacing w:val="5"/>
          <w:sz w:val="20"/>
        </w:rPr>
        <w:t xml:space="preserve"> </w:t>
      </w:r>
      <w:r>
        <w:rPr>
          <w:sz w:val="20"/>
        </w:rPr>
        <w:t>thereon</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Shareholders.</w:t>
      </w:r>
      <w:r>
        <w:rPr>
          <w:spacing w:val="4"/>
          <w:sz w:val="20"/>
        </w:rPr>
        <w:t xml:space="preserve"> </w:t>
      </w:r>
      <w:r>
        <w:rPr>
          <w:sz w:val="20"/>
        </w:rPr>
        <w:t>The</w:t>
      </w:r>
      <w:r>
        <w:rPr>
          <w:spacing w:val="-52"/>
          <w:sz w:val="20"/>
        </w:rPr>
        <w:t xml:space="preserve"> </w:t>
      </w:r>
      <w:r>
        <w:rPr>
          <w:sz w:val="20"/>
        </w:rPr>
        <w:t>Depositary's</w:t>
      </w:r>
      <w:r>
        <w:rPr>
          <w:spacing w:val="-1"/>
          <w:sz w:val="20"/>
        </w:rPr>
        <w:t xml:space="preserve"> </w:t>
      </w:r>
      <w:r>
        <w:rPr>
          <w:sz w:val="20"/>
        </w:rPr>
        <w:t>report</w:t>
      </w:r>
      <w:r>
        <w:rPr>
          <w:spacing w:val="-3"/>
          <w:sz w:val="20"/>
        </w:rPr>
        <w:t xml:space="preserve"> </w:t>
      </w:r>
      <w:r>
        <w:rPr>
          <w:sz w:val="20"/>
        </w:rPr>
        <w:t>will be</w:t>
      </w:r>
      <w:r>
        <w:rPr>
          <w:spacing w:val="-1"/>
          <w:sz w:val="20"/>
        </w:rPr>
        <w:t xml:space="preserve"> </w:t>
      </w:r>
      <w:r>
        <w:rPr>
          <w:sz w:val="20"/>
        </w:rPr>
        <w:t>delivered</w:t>
      </w:r>
      <w:r>
        <w:rPr>
          <w:spacing w:val="-2"/>
          <w:sz w:val="20"/>
        </w:rPr>
        <w:t xml:space="preserve"> </w:t>
      </w:r>
      <w:r>
        <w:rPr>
          <w:sz w:val="20"/>
        </w:rPr>
        <w:t>to</w:t>
      </w:r>
      <w:r>
        <w:rPr>
          <w:spacing w:val="-1"/>
          <w:sz w:val="20"/>
        </w:rPr>
        <w:t xml:space="preserve"> </w:t>
      </w:r>
      <w:r>
        <w:rPr>
          <w:sz w:val="20"/>
        </w:rPr>
        <w:t>the ICAV</w:t>
      </w:r>
      <w:r>
        <w:rPr>
          <w:spacing w:val="-3"/>
          <w:sz w:val="20"/>
        </w:rPr>
        <w:t xml:space="preserve"> </w:t>
      </w:r>
      <w:r>
        <w:rPr>
          <w:sz w:val="20"/>
        </w:rPr>
        <w:t>in</w:t>
      </w:r>
      <w:r>
        <w:rPr>
          <w:spacing w:val="-2"/>
          <w:sz w:val="20"/>
        </w:rPr>
        <w:t xml:space="preserve"> </w:t>
      </w:r>
      <w:r>
        <w:rPr>
          <w:sz w:val="20"/>
        </w:rPr>
        <w:t>good</w:t>
      </w:r>
      <w:r>
        <w:rPr>
          <w:spacing w:val="-3"/>
          <w:sz w:val="20"/>
        </w:rPr>
        <w:t xml:space="preserve"> </w:t>
      </w:r>
      <w:r>
        <w:rPr>
          <w:sz w:val="20"/>
        </w:rPr>
        <w:t>time</w:t>
      </w:r>
      <w:r>
        <w:rPr>
          <w:spacing w:val="-2"/>
          <w:sz w:val="20"/>
        </w:rPr>
        <w:t xml:space="preserve"> </w:t>
      </w:r>
      <w:r>
        <w:rPr>
          <w:sz w:val="20"/>
        </w:rPr>
        <w:t>to</w:t>
      </w:r>
      <w:r>
        <w:rPr>
          <w:spacing w:val="-1"/>
          <w:sz w:val="20"/>
        </w:rPr>
        <w:t xml:space="preserve"> </w:t>
      </w:r>
      <w:r>
        <w:rPr>
          <w:sz w:val="20"/>
        </w:rPr>
        <w:t>enable</w:t>
      </w:r>
      <w:r>
        <w:rPr>
          <w:spacing w:val="-2"/>
          <w:sz w:val="20"/>
        </w:rPr>
        <w:t xml:space="preserve"> </w:t>
      </w:r>
      <w:r>
        <w:rPr>
          <w:sz w:val="20"/>
        </w:rPr>
        <w:t>it</w:t>
      </w:r>
      <w:r>
        <w:rPr>
          <w:spacing w:val="-1"/>
          <w:sz w:val="20"/>
        </w:rPr>
        <w:t xml:space="preserve"> </w:t>
      </w:r>
      <w:r>
        <w:rPr>
          <w:sz w:val="20"/>
        </w:rPr>
        <w:t>to include</w:t>
      </w:r>
      <w:r>
        <w:rPr>
          <w:spacing w:val="-3"/>
          <w:sz w:val="20"/>
        </w:rPr>
        <w:t xml:space="preserve"> </w:t>
      </w:r>
      <w:r>
        <w:rPr>
          <w:sz w:val="20"/>
        </w:rPr>
        <w:t>a</w:t>
      </w:r>
      <w:r>
        <w:rPr>
          <w:spacing w:val="-2"/>
          <w:sz w:val="20"/>
        </w:rPr>
        <w:t xml:space="preserve"> </w:t>
      </w:r>
      <w:r>
        <w:rPr>
          <w:sz w:val="20"/>
        </w:rPr>
        <w:t>copy</w:t>
      </w:r>
      <w:r>
        <w:rPr>
          <w:spacing w:val="-2"/>
          <w:sz w:val="20"/>
        </w:rPr>
        <w:t xml:space="preserve"> </w:t>
      </w:r>
      <w:r>
        <w:rPr>
          <w:sz w:val="20"/>
        </w:rPr>
        <w:t>of the</w:t>
      </w:r>
      <w:r>
        <w:rPr>
          <w:spacing w:val="-3"/>
          <w:sz w:val="20"/>
        </w:rPr>
        <w:t xml:space="preserve"> </w:t>
      </w:r>
      <w:r>
        <w:rPr>
          <w:sz w:val="20"/>
        </w:rPr>
        <w:t>report in</w:t>
      </w:r>
      <w:r>
        <w:rPr>
          <w:spacing w:val="-3"/>
          <w:sz w:val="20"/>
        </w:rPr>
        <w:t xml:space="preserve"> </w:t>
      </w:r>
      <w:r>
        <w:rPr>
          <w:sz w:val="20"/>
        </w:rPr>
        <w:t>the</w:t>
      </w:r>
    </w:p>
    <w:p w14:paraId="4885BDAC" w14:textId="77777777" w:rsidR="0007431A" w:rsidRDefault="0007431A">
      <w:pPr>
        <w:spacing w:line="276" w:lineRule="auto"/>
        <w:rPr>
          <w:sz w:val="20"/>
        </w:rPr>
        <w:sectPr w:rsidR="0007431A">
          <w:pgSz w:w="12240" w:h="15840"/>
          <w:pgMar w:top="1440" w:right="220" w:bottom="1100" w:left="660" w:header="0" w:footer="824" w:gutter="0"/>
          <w:cols w:space="720"/>
        </w:sectPr>
      </w:pPr>
    </w:p>
    <w:p w14:paraId="4DCA5D2E" w14:textId="77777777" w:rsidR="0007431A" w:rsidRDefault="0012211E">
      <w:pPr>
        <w:pStyle w:val="BodyText"/>
        <w:spacing w:before="79" w:line="276" w:lineRule="auto"/>
        <w:ind w:left="1042" w:right="556"/>
      </w:pPr>
      <w:r>
        <w:lastRenderedPageBreak/>
        <w:t>annual</w:t>
      </w:r>
      <w:r>
        <w:rPr>
          <w:spacing w:val="13"/>
        </w:rPr>
        <w:t xml:space="preserve"> </w:t>
      </w:r>
      <w:r>
        <w:t>report</w:t>
      </w:r>
      <w:r>
        <w:rPr>
          <w:spacing w:val="13"/>
        </w:rPr>
        <w:t xml:space="preserve"> </w:t>
      </w:r>
      <w:r>
        <w:t>of</w:t>
      </w:r>
      <w:r>
        <w:rPr>
          <w:spacing w:val="13"/>
        </w:rPr>
        <w:t xml:space="preserve"> </w:t>
      </w:r>
      <w:r>
        <w:t>the</w:t>
      </w:r>
      <w:r>
        <w:rPr>
          <w:spacing w:val="14"/>
        </w:rPr>
        <w:t xml:space="preserve"> </w:t>
      </w:r>
      <w:r>
        <w:t>ICAV.</w:t>
      </w:r>
      <w:r>
        <w:rPr>
          <w:spacing w:val="17"/>
        </w:rPr>
        <w:t xml:space="preserve"> </w:t>
      </w:r>
      <w:r>
        <w:t>The</w:t>
      </w:r>
      <w:r>
        <w:rPr>
          <w:spacing w:val="12"/>
        </w:rPr>
        <w:t xml:space="preserve"> </w:t>
      </w:r>
      <w:r>
        <w:t>Depositary's</w:t>
      </w:r>
      <w:r>
        <w:rPr>
          <w:spacing w:val="14"/>
        </w:rPr>
        <w:t xml:space="preserve"> </w:t>
      </w:r>
      <w:r>
        <w:t>report</w:t>
      </w:r>
      <w:r>
        <w:rPr>
          <w:spacing w:val="16"/>
        </w:rPr>
        <w:t xml:space="preserve"> </w:t>
      </w:r>
      <w:r>
        <w:t>will</w:t>
      </w:r>
      <w:r>
        <w:rPr>
          <w:spacing w:val="13"/>
        </w:rPr>
        <w:t xml:space="preserve"> </w:t>
      </w:r>
      <w:r>
        <w:t>state</w:t>
      </w:r>
      <w:r>
        <w:rPr>
          <w:spacing w:val="14"/>
        </w:rPr>
        <w:t xml:space="preserve"> </w:t>
      </w:r>
      <w:r>
        <w:t>whether,</w:t>
      </w:r>
      <w:r>
        <w:rPr>
          <w:spacing w:val="16"/>
        </w:rPr>
        <w:t xml:space="preserve"> </w:t>
      </w:r>
      <w:r>
        <w:t>in</w:t>
      </w:r>
      <w:r>
        <w:rPr>
          <w:spacing w:val="14"/>
        </w:rPr>
        <w:t xml:space="preserve"> </w:t>
      </w:r>
      <w:r>
        <w:t>the</w:t>
      </w:r>
      <w:r>
        <w:rPr>
          <w:spacing w:val="14"/>
        </w:rPr>
        <w:t xml:space="preserve"> </w:t>
      </w:r>
      <w:r>
        <w:t>Depositary's</w:t>
      </w:r>
      <w:r>
        <w:rPr>
          <w:spacing w:val="15"/>
        </w:rPr>
        <w:t xml:space="preserve"> </w:t>
      </w:r>
      <w:r>
        <w:t>opinion,</w:t>
      </w:r>
      <w:r>
        <w:rPr>
          <w:spacing w:val="12"/>
        </w:rPr>
        <w:t xml:space="preserve"> </w:t>
      </w:r>
      <w:r>
        <w:t>the</w:t>
      </w:r>
      <w:r>
        <w:rPr>
          <w:spacing w:val="15"/>
        </w:rPr>
        <w:t xml:space="preserve"> </w:t>
      </w:r>
      <w:r>
        <w:t>ICAV</w:t>
      </w:r>
      <w:r>
        <w:rPr>
          <w:spacing w:val="-53"/>
        </w:rPr>
        <w:t xml:space="preserve"> </w:t>
      </w:r>
      <w:r>
        <w:t>has</w:t>
      </w:r>
      <w:r>
        <w:rPr>
          <w:spacing w:val="-1"/>
        </w:rPr>
        <w:t xml:space="preserve"> </w:t>
      </w:r>
      <w:r>
        <w:t>been</w:t>
      </w:r>
      <w:r>
        <w:rPr>
          <w:spacing w:val="-1"/>
        </w:rPr>
        <w:t xml:space="preserve"> </w:t>
      </w:r>
      <w:r>
        <w:t>managed</w:t>
      </w:r>
      <w:r>
        <w:rPr>
          <w:spacing w:val="-1"/>
        </w:rPr>
        <w:t xml:space="preserve"> </w:t>
      </w:r>
      <w:r>
        <w:t>in</w:t>
      </w:r>
      <w:r>
        <w:rPr>
          <w:spacing w:val="-1"/>
        </w:rPr>
        <w:t xml:space="preserve"> </w:t>
      </w:r>
      <w:r>
        <w:t>that</w:t>
      </w:r>
      <w:r>
        <w:rPr>
          <w:spacing w:val="1"/>
        </w:rPr>
        <w:t xml:space="preserve"> </w:t>
      </w:r>
      <w:r>
        <w:t>period:</w:t>
      </w:r>
    </w:p>
    <w:p w14:paraId="6765848D" w14:textId="77777777" w:rsidR="0007431A" w:rsidRDefault="0007431A">
      <w:pPr>
        <w:pStyle w:val="BodyText"/>
        <w:spacing w:before="10"/>
      </w:pPr>
    </w:p>
    <w:p w14:paraId="3C9B0311" w14:textId="77777777" w:rsidR="0007431A" w:rsidRDefault="0012211E">
      <w:pPr>
        <w:pStyle w:val="ListParagraph"/>
        <w:numPr>
          <w:ilvl w:val="1"/>
          <w:numId w:val="27"/>
        </w:numPr>
        <w:tabs>
          <w:tab w:val="left" w:pos="1893"/>
          <w:tab w:val="left" w:pos="1894"/>
        </w:tabs>
        <w:ind w:right="686"/>
        <w:rPr>
          <w:sz w:val="20"/>
        </w:rPr>
      </w:pPr>
      <w:r>
        <w:rPr>
          <w:sz w:val="20"/>
        </w:rPr>
        <w:t>in</w:t>
      </w:r>
      <w:r>
        <w:rPr>
          <w:spacing w:val="-1"/>
          <w:sz w:val="20"/>
        </w:rPr>
        <w:t xml:space="preserve"> </w:t>
      </w:r>
      <w:r>
        <w:rPr>
          <w:sz w:val="20"/>
        </w:rPr>
        <w:t>accordance with</w:t>
      </w:r>
      <w:r>
        <w:rPr>
          <w:spacing w:val="2"/>
          <w:sz w:val="20"/>
        </w:rPr>
        <w:t xml:space="preserve"> </w:t>
      </w:r>
      <w:r>
        <w:rPr>
          <w:sz w:val="20"/>
        </w:rPr>
        <w:t>the</w:t>
      </w:r>
      <w:r>
        <w:rPr>
          <w:spacing w:val="2"/>
          <w:sz w:val="20"/>
        </w:rPr>
        <w:t xml:space="preserve"> </w:t>
      </w:r>
      <w:r>
        <w:rPr>
          <w:sz w:val="20"/>
        </w:rPr>
        <w:t>limitations imposed on the investment</w:t>
      </w:r>
      <w:r>
        <w:rPr>
          <w:spacing w:val="1"/>
          <w:sz w:val="20"/>
        </w:rPr>
        <w:t xml:space="preserve"> </w:t>
      </w:r>
      <w:r>
        <w:rPr>
          <w:sz w:val="20"/>
        </w:rPr>
        <w:t>and</w:t>
      </w:r>
      <w:r>
        <w:rPr>
          <w:spacing w:val="2"/>
          <w:sz w:val="20"/>
        </w:rPr>
        <w:t xml:space="preserve"> </w:t>
      </w:r>
      <w:r>
        <w:rPr>
          <w:sz w:val="20"/>
        </w:rPr>
        <w:t>borrowing powers</w:t>
      </w:r>
      <w:r>
        <w:rPr>
          <w:spacing w:val="2"/>
          <w:sz w:val="20"/>
        </w:rPr>
        <w:t xml:space="preserve"> </w:t>
      </w:r>
      <w:r>
        <w:rPr>
          <w:sz w:val="20"/>
        </w:rPr>
        <w:t>of</w:t>
      </w:r>
      <w:r>
        <w:rPr>
          <w:spacing w:val="-1"/>
          <w:sz w:val="20"/>
        </w:rPr>
        <w:t xml:space="preserve"> </w:t>
      </w:r>
      <w:r>
        <w:rPr>
          <w:sz w:val="20"/>
        </w:rPr>
        <w:t>the ICAV</w:t>
      </w:r>
      <w:r>
        <w:rPr>
          <w:spacing w:val="2"/>
          <w:sz w:val="20"/>
        </w:rPr>
        <w:t xml:space="preserve"> </w:t>
      </w:r>
      <w:r>
        <w:rPr>
          <w:sz w:val="20"/>
        </w:rPr>
        <w:t>by</w:t>
      </w:r>
      <w:r>
        <w:rPr>
          <w:spacing w:val="-53"/>
          <w:sz w:val="20"/>
        </w:rPr>
        <w:t xml:space="preserve"> </w:t>
      </w:r>
      <w:r>
        <w:rPr>
          <w:sz w:val="20"/>
        </w:rPr>
        <w:t>the</w:t>
      </w:r>
      <w:r>
        <w:rPr>
          <w:spacing w:val="-2"/>
          <w:sz w:val="20"/>
        </w:rPr>
        <w:t xml:space="preserve"> </w:t>
      </w:r>
      <w:r>
        <w:rPr>
          <w:sz w:val="20"/>
        </w:rPr>
        <w:t>Instrument</w:t>
      </w:r>
      <w:r>
        <w:rPr>
          <w:spacing w:val="-1"/>
          <w:sz w:val="20"/>
        </w:rPr>
        <w:t xml:space="preserve"> </w:t>
      </w:r>
      <w:r>
        <w:rPr>
          <w:sz w:val="20"/>
        </w:rPr>
        <w:t>of</w:t>
      </w:r>
      <w:r>
        <w:rPr>
          <w:spacing w:val="1"/>
          <w:sz w:val="20"/>
        </w:rPr>
        <w:t xml:space="preserve"> </w:t>
      </w:r>
      <w:r>
        <w:rPr>
          <w:sz w:val="20"/>
        </w:rPr>
        <w:t>Incorporation</w:t>
      </w:r>
      <w:r>
        <w:rPr>
          <w:spacing w:val="1"/>
          <w:sz w:val="20"/>
        </w:rPr>
        <w:t xml:space="preserve"> </w:t>
      </w:r>
      <w:r>
        <w:rPr>
          <w:sz w:val="20"/>
        </w:rPr>
        <w:t>and</w:t>
      </w:r>
      <w:r>
        <w:rPr>
          <w:spacing w:val="-2"/>
          <w:sz w:val="20"/>
        </w:rPr>
        <w:t xml:space="preserve"> </w:t>
      </w:r>
      <w:r>
        <w:rPr>
          <w:sz w:val="20"/>
        </w:rPr>
        <w:t>by the</w:t>
      </w:r>
      <w:r>
        <w:rPr>
          <w:spacing w:val="-1"/>
          <w:sz w:val="20"/>
        </w:rPr>
        <w:t xml:space="preserve"> </w:t>
      </w:r>
      <w:r>
        <w:rPr>
          <w:sz w:val="20"/>
        </w:rPr>
        <w:t>UCITS</w:t>
      </w:r>
      <w:r>
        <w:rPr>
          <w:spacing w:val="-1"/>
          <w:sz w:val="20"/>
        </w:rPr>
        <w:t xml:space="preserve"> </w:t>
      </w:r>
      <w:r>
        <w:rPr>
          <w:sz w:val="20"/>
        </w:rPr>
        <w:t>Regulations;</w:t>
      </w:r>
      <w:r>
        <w:rPr>
          <w:spacing w:val="-2"/>
          <w:sz w:val="20"/>
        </w:rPr>
        <w:t xml:space="preserve"> </w:t>
      </w:r>
      <w:r>
        <w:rPr>
          <w:sz w:val="20"/>
        </w:rPr>
        <w:t>and</w:t>
      </w:r>
    </w:p>
    <w:p w14:paraId="21D187F5" w14:textId="77777777" w:rsidR="0007431A" w:rsidRDefault="0007431A">
      <w:pPr>
        <w:pStyle w:val="BodyText"/>
        <w:spacing w:before="10"/>
      </w:pPr>
    </w:p>
    <w:p w14:paraId="7E59813D" w14:textId="77777777" w:rsidR="0007431A" w:rsidRDefault="0012211E">
      <w:pPr>
        <w:pStyle w:val="ListParagraph"/>
        <w:numPr>
          <w:ilvl w:val="1"/>
          <w:numId w:val="27"/>
        </w:numPr>
        <w:tabs>
          <w:tab w:val="left" w:pos="1893"/>
          <w:tab w:val="left" w:pos="1894"/>
        </w:tabs>
        <w:spacing w:before="1"/>
        <w:ind w:right="681"/>
        <w:rPr>
          <w:sz w:val="20"/>
        </w:rPr>
      </w:pPr>
      <w:r>
        <w:rPr>
          <w:sz w:val="20"/>
        </w:rPr>
        <w:t>otherwise</w:t>
      </w:r>
      <w:r>
        <w:rPr>
          <w:spacing w:val="39"/>
          <w:sz w:val="20"/>
        </w:rPr>
        <w:t xml:space="preserve"> </w:t>
      </w:r>
      <w:r>
        <w:rPr>
          <w:sz w:val="20"/>
        </w:rPr>
        <w:t>in</w:t>
      </w:r>
      <w:r>
        <w:rPr>
          <w:spacing w:val="40"/>
          <w:sz w:val="20"/>
        </w:rPr>
        <w:t xml:space="preserve"> </w:t>
      </w:r>
      <w:r>
        <w:rPr>
          <w:sz w:val="20"/>
        </w:rPr>
        <w:t>accordance</w:t>
      </w:r>
      <w:r>
        <w:rPr>
          <w:spacing w:val="45"/>
          <w:sz w:val="20"/>
        </w:rPr>
        <w:t xml:space="preserve"> </w:t>
      </w:r>
      <w:r>
        <w:rPr>
          <w:sz w:val="20"/>
        </w:rPr>
        <w:t>with</w:t>
      </w:r>
      <w:r>
        <w:rPr>
          <w:spacing w:val="40"/>
          <w:sz w:val="20"/>
        </w:rPr>
        <w:t xml:space="preserve"> </w:t>
      </w:r>
      <w:r>
        <w:rPr>
          <w:sz w:val="20"/>
        </w:rPr>
        <w:t>the</w:t>
      </w:r>
      <w:r>
        <w:rPr>
          <w:spacing w:val="40"/>
          <w:sz w:val="20"/>
        </w:rPr>
        <w:t xml:space="preserve"> </w:t>
      </w:r>
      <w:r>
        <w:rPr>
          <w:sz w:val="20"/>
        </w:rPr>
        <w:t>provisions</w:t>
      </w:r>
      <w:r>
        <w:rPr>
          <w:spacing w:val="41"/>
          <w:sz w:val="20"/>
        </w:rPr>
        <w:t xml:space="preserve"> </w:t>
      </w:r>
      <w:r>
        <w:rPr>
          <w:sz w:val="20"/>
        </w:rPr>
        <w:t>of</w:t>
      </w:r>
      <w:r>
        <w:rPr>
          <w:spacing w:val="40"/>
          <w:sz w:val="20"/>
        </w:rPr>
        <w:t xml:space="preserve"> </w:t>
      </w:r>
      <w:r>
        <w:rPr>
          <w:sz w:val="20"/>
        </w:rPr>
        <w:t>the</w:t>
      </w:r>
      <w:r>
        <w:rPr>
          <w:spacing w:val="42"/>
          <w:sz w:val="20"/>
        </w:rPr>
        <w:t xml:space="preserve"> </w:t>
      </w:r>
      <w:r>
        <w:rPr>
          <w:sz w:val="20"/>
        </w:rPr>
        <w:t>Instrument</w:t>
      </w:r>
      <w:r>
        <w:rPr>
          <w:spacing w:val="43"/>
          <w:sz w:val="20"/>
        </w:rPr>
        <w:t xml:space="preserve"> </w:t>
      </w:r>
      <w:r>
        <w:rPr>
          <w:sz w:val="20"/>
        </w:rPr>
        <w:t>of</w:t>
      </w:r>
      <w:r>
        <w:rPr>
          <w:spacing w:val="40"/>
          <w:sz w:val="20"/>
        </w:rPr>
        <w:t xml:space="preserve"> </w:t>
      </w:r>
      <w:r>
        <w:rPr>
          <w:sz w:val="20"/>
        </w:rPr>
        <w:t>Incorporation</w:t>
      </w:r>
      <w:r>
        <w:rPr>
          <w:spacing w:val="39"/>
          <w:sz w:val="20"/>
        </w:rPr>
        <w:t xml:space="preserve"> </w:t>
      </w:r>
      <w:r>
        <w:rPr>
          <w:sz w:val="20"/>
        </w:rPr>
        <w:t>and</w:t>
      </w:r>
      <w:r>
        <w:rPr>
          <w:spacing w:val="40"/>
          <w:sz w:val="20"/>
        </w:rPr>
        <w:t xml:space="preserve"> </w:t>
      </w:r>
      <w:r>
        <w:rPr>
          <w:sz w:val="20"/>
        </w:rPr>
        <w:t>the</w:t>
      </w:r>
      <w:r>
        <w:rPr>
          <w:spacing w:val="40"/>
          <w:sz w:val="20"/>
        </w:rPr>
        <w:t xml:space="preserve"> </w:t>
      </w:r>
      <w:r>
        <w:rPr>
          <w:sz w:val="20"/>
        </w:rPr>
        <w:t>UCITS</w:t>
      </w:r>
      <w:r>
        <w:rPr>
          <w:spacing w:val="-52"/>
          <w:sz w:val="20"/>
        </w:rPr>
        <w:t xml:space="preserve"> </w:t>
      </w:r>
      <w:r>
        <w:rPr>
          <w:sz w:val="20"/>
        </w:rPr>
        <w:t>Regulations.</w:t>
      </w:r>
    </w:p>
    <w:p w14:paraId="4AC00D0D" w14:textId="77777777" w:rsidR="0007431A" w:rsidRDefault="0007431A">
      <w:pPr>
        <w:pStyle w:val="BodyText"/>
        <w:spacing w:before="10"/>
      </w:pPr>
    </w:p>
    <w:p w14:paraId="44C18A5B" w14:textId="77777777" w:rsidR="0007431A" w:rsidRDefault="0012211E">
      <w:pPr>
        <w:pStyle w:val="BodyText"/>
        <w:spacing w:line="276" w:lineRule="auto"/>
        <w:ind w:left="1042" w:right="556"/>
      </w:pPr>
      <w:r>
        <w:t>If</w:t>
      </w:r>
      <w:r>
        <w:rPr>
          <w:spacing w:val="-8"/>
        </w:rPr>
        <w:t xml:space="preserve"> </w:t>
      </w:r>
      <w:r>
        <w:t>the</w:t>
      </w:r>
      <w:r>
        <w:rPr>
          <w:spacing w:val="-7"/>
        </w:rPr>
        <w:t xml:space="preserve"> </w:t>
      </w:r>
      <w:r>
        <w:t>ICAV</w:t>
      </w:r>
      <w:r>
        <w:rPr>
          <w:spacing w:val="-7"/>
        </w:rPr>
        <w:t xml:space="preserve"> </w:t>
      </w:r>
      <w:r>
        <w:t>has</w:t>
      </w:r>
      <w:r>
        <w:rPr>
          <w:spacing w:val="-6"/>
        </w:rPr>
        <w:t xml:space="preserve"> </w:t>
      </w:r>
      <w:r>
        <w:t>not</w:t>
      </w:r>
      <w:r>
        <w:rPr>
          <w:spacing w:val="-7"/>
        </w:rPr>
        <w:t xml:space="preserve"> </w:t>
      </w:r>
      <w:r>
        <w:t>been</w:t>
      </w:r>
      <w:r>
        <w:rPr>
          <w:spacing w:val="-7"/>
        </w:rPr>
        <w:t xml:space="preserve"> </w:t>
      </w:r>
      <w:r>
        <w:t>managed</w:t>
      </w:r>
      <w:r>
        <w:rPr>
          <w:spacing w:val="-6"/>
        </w:rPr>
        <w:t xml:space="preserve"> </w:t>
      </w:r>
      <w:r>
        <w:t>in</w:t>
      </w:r>
      <w:r>
        <w:rPr>
          <w:spacing w:val="-7"/>
        </w:rPr>
        <w:t xml:space="preserve"> </w:t>
      </w:r>
      <w:r>
        <w:t>accordance</w:t>
      </w:r>
      <w:r>
        <w:rPr>
          <w:spacing w:val="-7"/>
        </w:rPr>
        <w:t xml:space="preserve"> </w:t>
      </w:r>
      <w:r>
        <w:t>with</w:t>
      </w:r>
      <w:r>
        <w:rPr>
          <w:spacing w:val="-5"/>
        </w:rPr>
        <w:t xml:space="preserve"> </w:t>
      </w:r>
      <w:r>
        <w:t>(a)</w:t>
      </w:r>
      <w:r>
        <w:rPr>
          <w:spacing w:val="-6"/>
        </w:rPr>
        <w:t xml:space="preserve"> </w:t>
      </w:r>
      <w:r>
        <w:t>or</w:t>
      </w:r>
      <w:r>
        <w:rPr>
          <w:spacing w:val="-6"/>
        </w:rPr>
        <w:t xml:space="preserve"> </w:t>
      </w:r>
      <w:r>
        <w:t>(b)</w:t>
      </w:r>
      <w:r>
        <w:rPr>
          <w:spacing w:val="-6"/>
        </w:rPr>
        <w:t xml:space="preserve"> </w:t>
      </w:r>
      <w:r>
        <w:t>above,</w:t>
      </w:r>
      <w:r>
        <w:rPr>
          <w:spacing w:val="-8"/>
        </w:rPr>
        <w:t xml:space="preserve"> </w:t>
      </w:r>
      <w:r>
        <w:t>the</w:t>
      </w:r>
      <w:r>
        <w:rPr>
          <w:spacing w:val="-7"/>
        </w:rPr>
        <w:t xml:space="preserve"> </w:t>
      </w:r>
      <w:r>
        <w:t>Depositary</w:t>
      </w:r>
      <w:r>
        <w:rPr>
          <w:spacing w:val="-5"/>
        </w:rPr>
        <w:t xml:space="preserve"> </w:t>
      </w:r>
      <w:r>
        <w:t>will</w:t>
      </w:r>
      <w:r>
        <w:rPr>
          <w:spacing w:val="-8"/>
        </w:rPr>
        <w:t xml:space="preserve"> </w:t>
      </w:r>
      <w:r>
        <w:t>state</w:t>
      </w:r>
      <w:r>
        <w:rPr>
          <w:spacing w:val="-7"/>
        </w:rPr>
        <w:t xml:space="preserve"> </w:t>
      </w:r>
      <w:r>
        <w:t>why</w:t>
      </w:r>
      <w:r>
        <w:rPr>
          <w:spacing w:val="-6"/>
        </w:rPr>
        <w:t xml:space="preserve"> </w:t>
      </w:r>
      <w:r>
        <w:t>this</w:t>
      </w:r>
      <w:r>
        <w:rPr>
          <w:spacing w:val="-6"/>
        </w:rPr>
        <w:t xml:space="preserve"> </w:t>
      </w:r>
      <w:r>
        <w:t>is</w:t>
      </w:r>
      <w:r>
        <w:rPr>
          <w:spacing w:val="-7"/>
        </w:rPr>
        <w:t xml:space="preserve"> </w:t>
      </w:r>
      <w:r>
        <w:t>the</w:t>
      </w:r>
      <w:r>
        <w:rPr>
          <w:spacing w:val="-52"/>
        </w:rPr>
        <w:t xml:space="preserve"> </w:t>
      </w:r>
      <w:r>
        <w:t>case</w:t>
      </w:r>
      <w:r>
        <w:rPr>
          <w:spacing w:val="-2"/>
        </w:rPr>
        <w:t xml:space="preserve"> </w:t>
      </w:r>
      <w:r>
        <w:t>and</w:t>
      </w:r>
      <w:r>
        <w:rPr>
          <w:spacing w:val="1"/>
        </w:rPr>
        <w:t xml:space="preserve"> </w:t>
      </w:r>
      <w:r>
        <w:t>will</w:t>
      </w:r>
      <w:r>
        <w:rPr>
          <w:spacing w:val="-1"/>
        </w:rPr>
        <w:t xml:space="preserve"> </w:t>
      </w:r>
      <w:r>
        <w:t>outline</w:t>
      </w:r>
      <w:r>
        <w:rPr>
          <w:spacing w:val="-1"/>
        </w:rPr>
        <w:t xml:space="preserve"> </w:t>
      </w:r>
      <w:r>
        <w:t>the</w:t>
      </w:r>
      <w:r>
        <w:rPr>
          <w:spacing w:val="-1"/>
        </w:rPr>
        <w:t xml:space="preserve"> </w:t>
      </w:r>
      <w:r>
        <w:t>steps</w:t>
      </w:r>
      <w:r>
        <w:rPr>
          <w:spacing w:val="-1"/>
        </w:rPr>
        <w:t xml:space="preserve"> </w:t>
      </w:r>
      <w:r>
        <w:t>that</w:t>
      </w:r>
      <w:r>
        <w:rPr>
          <w:spacing w:val="-1"/>
        </w:rPr>
        <w:t xml:space="preserve"> </w:t>
      </w:r>
      <w:r>
        <w:t>the</w:t>
      </w:r>
      <w:r>
        <w:rPr>
          <w:spacing w:val="1"/>
        </w:rPr>
        <w:t xml:space="preserve"> </w:t>
      </w:r>
      <w:r>
        <w:t>Depositary has taken</w:t>
      </w:r>
      <w:r>
        <w:rPr>
          <w:spacing w:val="4"/>
        </w:rPr>
        <w:t xml:space="preserve"> </w:t>
      </w:r>
      <w:r>
        <w:t>to rectify the</w:t>
      </w:r>
      <w:r>
        <w:rPr>
          <w:spacing w:val="-2"/>
        </w:rPr>
        <w:t xml:space="preserve"> </w:t>
      </w:r>
      <w:r>
        <w:t>situation;</w:t>
      </w:r>
    </w:p>
    <w:p w14:paraId="4FE5AEB5" w14:textId="77777777" w:rsidR="0007431A" w:rsidRDefault="0007431A">
      <w:pPr>
        <w:pStyle w:val="BodyText"/>
        <w:spacing w:before="9"/>
      </w:pPr>
    </w:p>
    <w:p w14:paraId="396C33F1" w14:textId="77777777" w:rsidR="0007431A" w:rsidRDefault="0012211E">
      <w:pPr>
        <w:pStyle w:val="ListParagraph"/>
        <w:numPr>
          <w:ilvl w:val="0"/>
          <w:numId w:val="27"/>
        </w:numPr>
        <w:tabs>
          <w:tab w:val="left" w:pos="1043"/>
        </w:tabs>
        <w:spacing w:before="1" w:line="276" w:lineRule="auto"/>
        <w:ind w:right="689"/>
        <w:jc w:val="both"/>
        <w:rPr>
          <w:sz w:val="20"/>
        </w:rPr>
      </w:pPr>
      <w:r>
        <w:rPr>
          <w:sz w:val="20"/>
        </w:rPr>
        <w:t>notify the Central Bank promptly of any material breach by the ICAV or the Depositary of any requirement,</w:t>
      </w:r>
      <w:r>
        <w:rPr>
          <w:spacing w:val="1"/>
          <w:sz w:val="20"/>
        </w:rPr>
        <w:t xml:space="preserve"> </w:t>
      </w:r>
      <w:r>
        <w:rPr>
          <w:sz w:val="20"/>
        </w:rPr>
        <w:t>obligation</w:t>
      </w:r>
      <w:r>
        <w:rPr>
          <w:spacing w:val="-3"/>
          <w:sz w:val="20"/>
        </w:rPr>
        <w:t xml:space="preserve"> </w:t>
      </w:r>
      <w:r>
        <w:rPr>
          <w:sz w:val="20"/>
        </w:rPr>
        <w:t>or</w:t>
      </w:r>
      <w:r>
        <w:rPr>
          <w:spacing w:val="1"/>
          <w:sz w:val="20"/>
        </w:rPr>
        <w:t xml:space="preserve"> </w:t>
      </w:r>
      <w:r>
        <w:rPr>
          <w:sz w:val="20"/>
        </w:rPr>
        <w:t>document to</w:t>
      </w:r>
      <w:r>
        <w:rPr>
          <w:spacing w:val="-2"/>
          <w:sz w:val="20"/>
        </w:rPr>
        <w:t xml:space="preserve"> </w:t>
      </w:r>
      <w:r>
        <w:rPr>
          <w:sz w:val="20"/>
        </w:rPr>
        <w:t>which</w:t>
      </w:r>
      <w:r>
        <w:rPr>
          <w:spacing w:val="-2"/>
          <w:sz w:val="20"/>
        </w:rPr>
        <w:t xml:space="preserve"> </w:t>
      </w:r>
      <w:r>
        <w:rPr>
          <w:sz w:val="20"/>
        </w:rPr>
        <w:t>Regulation</w:t>
      </w:r>
      <w:r>
        <w:rPr>
          <w:spacing w:val="-3"/>
          <w:sz w:val="20"/>
        </w:rPr>
        <w:t xml:space="preserve"> </w:t>
      </w:r>
      <w:r>
        <w:rPr>
          <w:sz w:val="20"/>
        </w:rPr>
        <w:t>114(2)</w:t>
      </w:r>
      <w:r>
        <w:rPr>
          <w:spacing w:val="-1"/>
          <w:sz w:val="20"/>
        </w:rPr>
        <w:t xml:space="preserve"> </w:t>
      </w:r>
      <w:r>
        <w:rPr>
          <w:sz w:val="20"/>
        </w:rPr>
        <w:t>of the</w:t>
      </w:r>
      <w:r>
        <w:rPr>
          <w:spacing w:val="-2"/>
          <w:sz w:val="20"/>
        </w:rPr>
        <w:t xml:space="preserve"> </w:t>
      </w:r>
      <w:r>
        <w:rPr>
          <w:sz w:val="20"/>
        </w:rPr>
        <w:t>Central</w:t>
      </w:r>
      <w:r>
        <w:rPr>
          <w:spacing w:val="-3"/>
          <w:sz w:val="20"/>
        </w:rPr>
        <w:t xml:space="preserve"> </w:t>
      </w:r>
      <w:r>
        <w:rPr>
          <w:sz w:val="20"/>
        </w:rPr>
        <w:t>Bank</w:t>
      </w:r>
      <w:r>
        <w:rPr>
          <w:spacing w:val="-2"/>
          <w:sz w:val="20"/>
        </w:rPr>
        <w:t xml:space="preserve"> </w:t>
      </w:r>
      <w:r>
        <w:rPr>
          <w:sz w:val="20"/>
        </w:rPr>
        <w:t>UCITS</w:t>
      </w:r>
      <w:r>
        <w:rPr>
          <w:spacing w:val="-2"/>
          <w:sz w:val="20"/>
        </w:rPr>
        <w:t xml:space="preserve"> </w:t>
      </w:r>
      <w:r>
        <w:rPr>
          <w:sz w:val="20"/>
        </w:rPr>
        <w:t>Regulations</w:t>
      </w:r>
      <w:r>
        <w:rPr>
          <w:spacing w:val="-1"/>
          <w:sz w:val="20"/>
        </w:rPr>
        <w:t xml:space="preserve"> </w:t>
      </w:r>
      <w:r>
        <w:rPr>
          <w:sz w:val="20"/>
        </w:rPr>
        <w:t>relates; and</w:t>
      </w:r>
    </w:p>
    <w:p w14:paraId="07116465" w14:textId="77777777" w:rsidR="0007431A" w:rsidRDefault="0007431A">
      <w:pPr>
        <w:pStyle w:val="BodyText"/>
        <w:spacing w:before="9"/>
      </w:pPr>
    </w:p>
    <w:p w14:paraId="414520E0" w14:textId="77777777" w:rsidR="0007431A" w:rsidRDefault="0012211E">
      <w:pPr>
        <w:pStyle w:val="ListParagraph"/>
        <w:numPr>
          <w:ilvl w:val="0"/>
          <w:numId w:val="27"/>
        </w:numPr>
        <w:tabs>
          <w:tab w:val="left" w:pos="1043"/>
        </w:tabs>
        <w:spacing w:line="276" w:lineRule="auto"/>
        <w:ind w:right="678"/>
        <w:jc w:val="both"/>
        <w:rPr>
          <w:sz w:val="20"/>
        </w:rPr>
      </w:pPr>
      <w:r>
        <w:rPr>
          <w:sz w:val="20"/>
        </w:rPr>
        <w:t>notify</w:t>
      </w:r>
      <w:r>
        <w:rPr>
          <w:spacing w:val="-9"/>
          <w:sz w:val="20"/>
        </w:rPr>
        <w:t xml:space="preserve"> </w:t>
      </w:r>
      <w:r>
        <w:rPr>
          <w:sz w:val="20"/>
        </w:rPr>
        <w:t>the</w:t>
      </w:r>
      <w:r>
        <w:rPr>
          <w:spacing w:val="-7"/>
          <w:sz w:val="20"/>
        </w:rPr>
        <w:t xml:space="preserve"> </w:t>
      </w:r>
      <w:r>
        <w:rPr>
          <w:sz w:val="20"/>
        </w:rPr>
        <w:t>Central</w:t>
      </w:r>
      <w:r>
        <w:rPr>
          <w:spacing w:val="-8"/>
          <w:sz w:val="20"/>
        </w:rPr>
        <w:t xml:space="preserve"> </w:t>
      </w:r>
      <w:r>
        <w:rPr>
          <w:sz w:val="20"/>
        </w:rPr>
        <w:t>Bank</w:t>
      </w:r>
      <w:r>
        <w:rPr>
          <w:spacing w:val="-6"/>
          <w:sz w:val="20"/>
        </w:rPr>
        <w:t xml:space="preserve"> </w:t>
      </w:r>
      <w:r>
        <w:rPr>
          <w:sz w:val="20"/>
        </w:rPr>
        <w:t>promptly</w:t>
      </w:r>
      <w:r>
        <w:rPr>
          <w:spacing w:val="-7"/>
          <w:sz w:val="20"/>
        </w:rPr>
        <w:t xml:space="preserve"> </w:t>
      </w:r>
      <w:r>
        <w:rPr>
          <w:sz w:val="20"/>
        </w:rPr>
        <w:t>of</w:t>
      </w:r>
      <w:r>
        <w:rPr>
          <w:spacing w:val="-10"/>
          <w:sz w:val="20"/>
        </w:rPr>
        <w:t xml:space="preserve"> </w:t>
      </w:r>
      <w:r>
        <w:rPr>
          <w:sz w:val="20"/>
        </w:rPr>
        <w:t>any</w:t>
      </w:r>
      <w:r>
        <w:rPr>
          <w:spacing w:val="-8"/>
          <w:sz w:val="20"/>
        </w:rPr>
        <w:t xml:space="preserve"> </w:t>
      </w:r>
      <w:r>
        <w:rPr>
          <w:sz w:val="20"/>
        </w:rPr>
        <w:t>non-material</w:t>
      </w:r>
      <w:r>
        <w:rPr>
          <w:spacing w:val="-10"/>
          <w:sz w:val="20"/>
        </w:rPr>
        <w:t xml:space="preserve"> </w:t>
      </w:r>
      <w:r>
        <w:rPr>
          <w:sz w:val="20"/>
        </w:rPr>
        <w:t>breach</w:t>
      </w:r>
      <w:r>
        <w:rPr>
          <w:spacing w:val="-10"/>
          <w:sz w:val="20"/>
        </w:rPr>
        <w:t xml:space="preserve"> </w:t>
      </w:r>
      <w:r>
        <w:rPr>
          <w:sz w:val="20"/>
        </w:rPr>
        <w:t>by</w:t>
      </w:r>
      <w:r>
        <w:rPr>
          <w:spacing w:val="-8"/>
          <w:sz w:val="20"/>
        </w:rPr>
        <w:t xml:space="preserve"> </w:t>
      </w:r>
      <w:r>
        <w:rPr>
          <w:sz w:val="20"/>
        </w:rPr>
        <w:t>the</w:t>
      </w:r>
      <w:r>
        <w:rPr>
          <w:spacing w:val="-10"/>
          <w:sz w:val="20"/>
        </w:rPr>
        <w:t xml:space="preserve"> </w:t>
      </w:r>
      <w:r>
        <w:rPr>
          <w:sz w:val="20"/>
        </w:rPr>
        <w:t>ICAV</w:t>
      </w:r>
      <w:r>
        <w:rPr>
          <w:spacing w:val="-10"/>
          <w:sz w:val="20"/>
        </w:rPr>
        <w:t xml:space="preserve"> </w:t>
      </w:r>
      <w:r>
        <w:rPr>
          <w:sz w:val="20"/>
        </w:rPr>
        <w:t>or</w:t>
      </w:r>
      <w:r>
        <w:rPr>
          <w:spacing w:val="-8"/>
          <w:sz w:val="20"/>
        </w:rPr>
        <w:t xml:space="preserve"> </w:t>
      </w:r>
      <w:r>
        <w:rPr>
          <w:sz w:val="20"/>
        </w:rPr>
        <w:t>the</w:t>
      </w:r>
      <w:r>
        <w:rPr>
          <w:spacing w:val="-10"/>
          <w:sz w:val="20"/>
        </w:rPr>
        <w:t xml:space="preserve"> </w:t>
      </w:r>
      <w:r>
        <w:rPr>
          <w:sz w:val="20"/>
        </w:rPr>
        <w:t>Depositary</w:t>
      </w:r>
      <w:r>
        <w:rPr>
          <w:spacing w:val="-8"/>
          <w:sz w:val="20"/>
        </w:rPr>
        <w:t xml:space="preserve"> </w:t>
      </w:r>
      <w:r>
        <w:rPr>
          <w:sz w:val="20"/>
        </w:rPr>
        <w:t>of</w:t>
      </w:r>
      <w:r>
        <w:rPr>
          <w:spacing w:val="-7"/>
          <w:sz w:val="20"/>
        </w:rPr>
        <w:t xml:space="preserve"> </w:t>
      </w:r>
      <w:r>
        <w:rPr>
          <w:sz w:val="20"/>
        </w:rPr>
        <w:t>any</w:t>
      </w:r>
      <w:r>
        <w:rPr>
          <w:spacing w:val="-8"/>
          <w:sz w:val="20"/>
        </w:rPr>
        <w:t xml:space="preserve"> </w:t>
      </w:r>
      <w:r>
        <w:rPr>
          <w:sz w:val="20"/>
        </w:rPr>
        <w:t>requirement,</w:t>
      </w:r>
      <w:r>
        <w:rPr>
          <w:spacing w:val="-53"/>
          <w:sz w:val="20"/>
        </w:rPr>
        <w:t xml:space="preserve"> </w:t>
      </w:r>
      <w:r>
        <w:rPr>
          <w:sz w:val="20"/>
        </w:rPr>
        <w:t>obligation</w:t>
      </w:r>
      <w:r>
        <w:rPr>
          <w:spacing w:val="-9"/>
          <w:sz w:val="20"/>
        </w:rPr>
        <w:t xml:space="preserve"> </w:t>
      </w:r>
      <w:r>
        <w:rPr>
          <w:sz w:val="20"/>
        </w:rPr>
        <w:t>or</w:t>
      </w:r>
      <w:r>
        <w:rPr>
          <w:spacing w:val="-7"/>
          <w:sz w:val="20"/>
        </w:rPr>
        <w:t xml:space="preserve"> </w:t>
      </w:r>
      <w:r>
        <w:rPr>
          <w:sz w:val="20"/>
        </w:rPr>
        <w:t>document</w:t>
      </w:r>
      <w:r>
        <w:rPr>
          <w:spacing w:val="-8"/>
          <w:sz w:val="20"/>
        </w:rPr>
        <w:t xml:space="preserve"> </w:t>
      </w:r>
      <w:r>
        <w:rPr>
          <w:sz w:val="20"/>
        </w:rPr>
        <w:t>to</w:t>
      </w:r>
      <w:r>
        <w:rPr>
          <w:spacing w:val="-8"/>
          <w:sz w:val="20"/>
        </w:rPr>
        <w:t xml:space="preserve"> </w:t>
      </w:r>
      <w:r>
        <w:rPr>
          <w:sz w:val="20"/>
        </w:rPr>
        <w:t>which</w:t>
      </w:r>
      <w:r>
        <w:rPr>
          <w:spacing w:val="-8"/>
          <w:sz w:val="20"/>
        </w:rPr>
        <w:t xml:space="preserve"> </w:t>
      </w:r>
      <w:r>
        <w:rPr>
          <w:sz w:val="20"/>
        </w:rPr>
        <w:t>Regulation</w:t>
      </w:r>
      <w:r>
        <w:rPr>
          <w:spacing w:val="-8"/>
          <w:sz w:val="20"/>
        </w:rPr>
        <w:t xml:space="preserve"> </w:t>
      </w:r>
      <w:r>
        <w:rPr>
          <w:sz w:val="20"/>
        </w:rPr>
        <w:t>114(2)</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Central</w:t>
      </w:r>
      <w:r>
        <w:rPr>
          <w:spacing w:val="-9"/>
          <w:sz w:val="20"/>
        </w:rPr>
        <w:t xml:space="preserve"> </w:t>
      </w:r>
      <w:r>
        <w:rPr>
          <w:sz w:val="20"/>
        </w:rPr>
        <w:t>Bank</w:t>
      </w:r>
      <w:r>
        <w:rPr>
          <w:spacing w:val="-7"/>
          <w:sz w:val="20"/>
        </w:rPr>
        <w:t xml:space="preserve"> </w:t>
      </w:r>
      <w:r>
        <w:rPr>
          <w:sz w:val="20"/>
        </w:rPr>
        <w:t>UCITS</w:t>
      </w:r>
      <w:r>
        <w:rPr>
          <w:spacing w:val="-8"/>
          <w:sz w:val="20"/>
        </w:rPr>
        <w:t xml:space="preserve"> </w:t>
      </w:r>
      <w:r>
        <w:rPr>
          <w:sz w:val="20"/>
        </w:rPr>
        <w:t>Regulations</w:t>
      </w:r>
      <w:r>
        <w:rPr>
          <w:spacing w:val="-7"/>
          <w:sz w:val="20"/>
        </w:rPr>
        <w:t xml:space="preserve"> </w:t>
      </w:r>
      <w:r>
        <w:rPr>
          <w:sz w:val="20"/>
        </w:rPr>
        <w:t>relates</w:t>
      </w:r>
      <w:r>
        <w:rPr>
          <w:spacing w:val="-7"/>
          <w:sz w:val="20"/>
        </w:rPr>
        <w:t xml:space="preserve"> </w:t>
      </w:r>
      <w:r>
        <w:rPr>
          <w:sz w:val="20"/>
        </w:rPr>
        <w:t>where</w:t>
      </w:r>
      <w:r>
        <w:rPr>
          <w:spacing w:val="-7"/>
          <w:sz w:val="20"/>
        </w:rPr>
        <w:t xml:space="preserve"> </w:t>
      </w:r>
      <w:r>
        <w:rPr>
          <w:sz w:val="20"/>
        </w:rPr>
        <w:t>such</w:t>
      </w:r>
      <w:r>
        <w:rPr>
          <w:spacing w:val="-54"/>
          <w:sz w:val="20"/>
        </w:rPr>
        <w:t xml:space="preserve"> </w:t>
      </w:r>
      <w:r>
        <w:rPr>
          <w:sz w:val="20"/>
        </w:rPr>
        <w:t>breach</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resolved within</w:t>
      </w:r>
      <w:r>
        <w:rPr>
          <w:spacing w:val="-1"/>
          <w:sz w:val="20"/>
        </w:rPr>
        <w:t xml:space="preserve"> </w:t>
      </w:r>
      <w:r>
        <w:rPr>
          <w:sz w:val="20"/>
        </w:rPr>
        <w:t>4</w:t>
      </w:r>
      <w:r>
        <w:rPr>
          <w:spacing w:val="-2"/>
          <w:sz w:val="20"/>
        </w:rPr>
        <w:t xml:space="preserve"> </w:t>
      </w:r>
      <w:r>
        <w:rPr>
          <w:sz w:val="20"/>
        </w:rPr>
        <w:t>weeks</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Depositary</w:t>
      </w:r>
      <w:r>
        <w:rPr>
          <w:spacing w:val="-1"/>
          <w:sz w:val="20"/>
        </w:rPr>
        <w:t xml:space="preserve"> </w:t>
      </w:r>
      <w:r>
        <w:rPr>
          <w:sz w:val="20"/>
        </w:rPr>
        <w:t>becoming aware of</w:t>
      </w:r>
      <w:r>
        <w:rPr>
          <w:spacing w:val="-2"/>
          <w:sz w:val="20"/>
        </w:rPr>
        <w:t xml:space="preserve"> </w:t>
      </w:r>
      <w:r>
        <w:rPr>
          <w:sz w:val="20"/>
        </w:rPr>
        <w:t>such</w:t>
      </w:r>
      <w:r>
        <w:rPr>
          <w:spacing w:val="1"/>
          <w:sz w:val="20"/>
        </w:rPr>
        <w:t xml:space="preserve"> </w:t>
      </w:r>
      <w:r>
        <w:rPr>
          <w:sz w:val="20"/>
        </w:rPr>
        <w:t>non-material</w:t>
      </w:r>
      <w:r>
        <w:rPr>
          <w:spacing w:val="-1"/>
          <w:sz w:val="20"/>
        </w:rPr>
        <w:t xml:space="preserve"> </w:t>
      </w:r>
      <w:r>
        <w:rPr>
          <w:sz w:val="20"/>
        </w:rPr>
        <w:t>breach.</w:t>
      </w:r>
    </w:p>
    <w:p w14:paraId="140B1555" w14:textId="77777777" w:rsidR="0007431A" w:rsidRDefault="0007431A">
      <w:pPr>
        <w:pStyle w:val="BodyText"/>
        <w:rPr>
          <w:sz w:val="21"/>
        </w:rPr>
      </w:pPr>
    </w:p>
    <w:p w14:paraId="083E1D32" w14:textId="77777777" w:rsidR="0007431A" w:rsidRDefault="0012211E">
      <w:pPr>
        <w:pStyle w:val="BodyText"/>
        <w:ind w:left="333"/>
        <w:jc w:val="both"/>
      </w:pPr>
      <w:r>
        <w:t>The</w:t>
      </w:r>
      <w:r>
        <w:rPr>
          <w:spacing w:val="-3"/>
        </w:rPr>
        <w:t xml:space="preserve"> </w:t>
      </w:r>
      <w:r>
        <w:t>duties</w:t>
      </w:r>
      <w:r>
        <w:rPr>
          <w:spacing w:val="1"/>
        </w:rPr>
        <w:t xml:space="preserve"> </w:t>
      </w:r>
      <w:r>
        <w:t>provided</w:t>
      </w:r>
      <w:r>
        <w:rPr>
          <w:spacing w:val="-2"/>
        </w:rPr>
        <w:t xml:space="preserve"> </w:t>
      </w:r>
      <w:r>
        <w:t>for</w:t>
      </w:r>
      <w:r>
        <w:rPr>
          <w:spacing w:val="-2"/>
        </w:rPr>
        <w:t xml:space="preserve"> </w:t>
      </w:r>
      <w:r>
        <w:t>above</w:t>
      </w:r>
      <w:r>
        <w:rPr>
          <w:spacing w:val="-3"/>
        </w:rPr>
        <w:t xml:space="preserve"> </w:t>
      </w:r>
      <w:r>
        <w:t>may</w:t>
      </w:r>
      <w:r>
        <w:rPr>
          <w:spacing w:val="-1"/>
        </w:rPr>
        <w:t xml:space="preserve"> </w:t>
      </w:r>
      <w:r>
        <w:t>not</w:t>
      </w:r>
      <w:r>
        <w:rPr>
          <w:spacing w:val="-2"/>
        </w:rPr>
        <w:t xml:space="preserve"> </w:t>
      </w:r>
      <w:r>
        <w:t>be delegated</w:t>
      </w:r>
      <w:r>
        <w:rPr>
          <w:spacing w:val="-3"/>
        </w:rPr>
        <w:t xml:space="preserve"> </w:t>
      </w:r>
      <w:r>
        <w:t>by</w:t>
      </w:r>
      <w:r>
        <w:rPr>
          <w:spacing w:val="-1"/>
        </w:rPr>
        <w:t xml:space="preserve"> </w:t>
      </w:r>
      <w:r>
        <w:t>the</w:t>
      </w:r>
      <w:r>
        <w:rPr>
          <w:spacing w:val="-2"/>
        </w:rPr>
        <w:t xml:space="preserve"> </w:t>
      </w:r>
      <w:r>
        <w:t>Depositary to</w:t>
      </w:r>
      <w:r>
        <w:rPr>
          <w:spacing w:val="-3"/>
        </w:rPr>
        <w:t xml:space="preserve"> </w:t>
      </w:r>
      <w:r>
        <w:t>a third</w:t>
      </w:r>
      <w:r>
        <w:rPr>
          <w:spacing w:val="-2"/>
        </w:rPr>
        <w:t xml:space="preserve"> </w:t>
      </w:r>
      <w:r>
        <w:t>party.</w:t>
      </w:r>
    </w:p>
    <w:p w14:paraId="51F2CD4C" w14:textId="77777777" w:rsidR="0007431A" w:rsidRDefault="0007431A">
      <w:pPr>
        <w:pStyle w:val="BodyText"/>
        <w:spacing w:before="9"/>
        <w:rPr>
          <w:sz w:val="23"/>
        </w:rPr>
      </w:pPr>
    </w:p>
    <w:p w14:paraId="6ABAB70C" w14:textId="77777777" w:rsidR="0007431A" w:rsidRDefault="0012211E">
      <w:pPr>
        <w:pStyle w:val="BodyText"/>
        <w:spacing w:line="276" w:lineRule="auto"/>
        <w:ind w:left="333" w:right="675"/>
        <w:jc w:val="both"/>
      </w:pPr>
      <w:r>
        <w:t>Under the Depositary Agreement, the Depositary has power to delegate the whole or any part of its depositary</w:t>
      </w:r>
      <w:r>
        <w:rPr>
          <w:spacing w:val="1"/>
        </w:rPr>
        <w:t xml:space="preserve"> </w:t>
      </w:r>
      <w:r>
        <w:t>functions, however, its liability will not be affected by the fact that it has entrusted to a third party some or all of the</w:t>
      </w:r>
      <w:r>
        <w:rPr>
          <w:spacing w:val="1"/>
        </w:rPr>
        <w:t xml:space="preserve"> </w:t>
      </w:r>
      <w:r>
        <w:t>assets</w:t>
      </w:r>
      <w:r>
        <w:rPr>
          <w:spacing w:val="-5"/>
        </w:rPr>
        <w:t xml:space="preserve"> </w:t>
      </w:r>
      <w:r>
        <w:t>in</w:t>
      </w:r>
      <w:r>
        <w:rPr>
          <w:spacing w:val="-2"/>
        </w:rPr>
        <w:t xml:space="preserve"> </w:t>
      </w:r>
      <w:r>
        <w:t>its</w:t>
      </w:r>
      <w:r>
        <w:rPr>
          <w:spacing w:val="-1"/>
        </w:rPr>
        <w:t xml:space="preserve"> </w:t>
      </w:r>
      <w:r>
        <w:t>safekeeping.</w:t>
      </w:r>
      <w:r>
        <w:rPr>
          <w:spacing w:val="-2"/>
        </w:rPr>
        <w:t xml:space="preserve"> </w:t>
      </w:r>
      <w:r>
        <w:t>The</w:t>
      </w:r>
      <w:r>
        <w:rPr>
          <w:spacing w:val="-5"/>
        </w:rPr>
        <w:t xml:space="preserve"> </w:t>
      </w:r>
      <w:r>
        <w:t>Depositary</w:t>
      </w:r>
      <w:r>
        <w:rPr>
          <w:spacing w:val="-4"/>
        </w:rPr>
        <w:t xml:space="preserve"> </w:t>
      </w:r>
      <w:r>
        <w:t>has</w:t>
      </w:r>
      <w:r>
        <w:rPr>
          <w:spacing w:val="-4"/>
        </w:rPr>
        <w:t xml:space="preserve"> </w:t>
      </w:r>
      <w:r>
        <w:t>delegated</w:t>
      </w:r>
      <w:r>
        <w:rPr>
          <w:spacing w:val="-5"/>
        </w:rPr>
        <w:t xml:space="preserve"> </w:t>
      </w:r>
      <w:r>
        <w:t>its</w:t>
      </w:r>
      <w:r>
        <w:rPr>
          <w:spacing w:val="-3"/>
        </w:rPr>
        <w:t xml:space="preserve"> </w:t>
      </w:r>
      <w:r>
        <w:t>safekeeping</w:t>
      </w:r>
      <w:r>
        <w:rPr>
          <w:spacing w:val="-3"/>
        </w:rPr>
        <w:t xml:space="preserve"> </w:t>
      </w:r>
      <w:r>
        <w:t>duties</w:t>
      </w:r>
      <w:r>
        <w:rPr>
          <w:spacing w:val="-2"/>
        </w:rPr>
        <w:t xml:space="preserve"> </w:t>
      </w:r>
      <w:r>
        <w:t>in</w:t>
      </w:r>
      <w:r>
        <w:rPr>
          <w:spacing w:val="-5"/>
        </w:rPr>
        <w:t xml:space="preserve"> </w:t>
      </w:r>
      <w:r>
        <w:t>respect</w:t>
      </w:r>
      <w:r>
        <w:rPr>
          <w:spacing w:val="-4"/>
        </w:rPr>
        <w:t xml:space="preserve"> </w:t>
      </w:r>
      <w:r>
        <w:t>of</w:t>
      </w:r>
      <w:r>
        <w:rPr>
          <w:spacing w:val="5"/>
        </w:rPr>
        <w:t xml:space="preserve"> </w:t>
      </w:r>
      <w:r>
        <w:t>Custody</w:t>
      </w:r>
      <w:r>
        <w:rPr>
          <w:spacing w:val="-1"/>
        </w:rPr>
        <w:t xml:space="preserve"> </w:t>
      </w:r>
      <w:r>
        <w:t>Assets</w:t>
      </w:r>
      <w:r>
        <w:rPr>
          <w:spacing w:val="-3"/>
        </w:rPr>
        <w:t xml:space="preserve"> </w:t>
      </w:r>
      <w:r>
        <w:t>to</w:t>
      </w:r>
      <w:r>
        <w:rPr>
          <w:spacing w:val="-5"/>
        </w:rPr>
        <w:t xml:space="preserve"> </w:t>
      </w:r>
      <w:r>
        <w:t>Brown</w:t>
      </w:r>
      <w:r>
        <w:rPr>
          <w:spacing w:val="-53"/>
        </w:rPr>
        <w:t xml:space="preserve"> </w:t>
      </w:r>
      <w:r>
        <w:t>Brothers Harriman</w:t>
      </w:r>
      <w:r>
        <w:rPr>
          <w:spacing w:val="1"/>
        </w:rPr>
        <w:t xml:space="preserve"> </w:t>
      </w:r>
      <w:r>
        <w:t>&amp;</w:t>
      </w:r>
      <w:r>
        <w:rPr>
          <w:spacing w:val="-1"/>
        </w:rPr>
        <w:t xml:space="preserve"> </w:t>
      </w:r>
      <w:r>
        <w:t>Co.</w:t>
      </w:r>
    </w:p>
    <w:p w14:paraId="180D2A6B" w14:textId="77777777" w:rsidR="0007431A" w:rsidRDefault="0012211E">
      <w:pPr>
        <w:pStyle w:val="BodyText"/>
        <w:spacing w:before="121" w:line="276" w:lineRule="auto"/>
        <w:ind w:left="333" w:right="673"/>
        <w:jc w:val="both"/>
      </w:pPr>
      <w:r>
        <w:t>In</w:t>
      </w:r>
      <w:r>
        <w:rPr>
          <w:spacing w:val="-7"/>
        </w:rPr>
        <w:t xml:space="preserve"> </w:t>
      </w:r>
      <w:r>
        <w:t>discharging</w:t>
      </w:r>
      <w:r>
        <w:rPr>
          <w:spacing w:val="-3"/>
        </w:rPr>
        <w:t xml:space="preserve"> </w:t>
      </w:r>
      <w:r>
        <w:t>its</w:t>
      </w:r>
      <w:r>
        <w:rPr>
          <w:spacing w:val="-5"/>
        </w:rPr>
        <w:t xml:space="preserve"> </w:t>
      </w:r>
      <w:r>
        <w:t>role,</w:t>
      </w:r>
      <w:r>
        <w:rPr>
          <w:spacing w:val="-6"/>
        </w:rPr>
        <w:t xml:space="preserve"> </w:t>
      </w:r>
      <w:r>
        <w:t>the</w:t>
      </w:r>
      <w:r>
        <w:rPr>
          <w:spacing w:val="-4"/>
        </w:rPr>
        <w:t xml:space="preserve"> </w:t>
      </w:r>
      <w:r>
        <w:t>Depositary</w:t>
      </w:r>
      <w:r>
        <w:rPr>
          <w:spacing w:val="-4"/>
        </w:rPr>
        <w:t xml:space="preserve"> </w:t>
      </w:r>
      <w:r>
        <w:t>shall</w:t>
      </w:r>
      <w:r>
        <w:rPr>
          <w:spacing w:val="-4"/>
        </w:rPr>
        <w:t xml:space="preserve"> </w:t>
      </w:r>
      <w:r>
        <w:t>act</w:t>
      </w:r>
      <w:r>
        <w:rPr>
          <w:spacing w:val="-6"/>
        </w:rPr>
        <w:t xml:space="preserve"> </w:t>
      </w:r>
      <w:r>
        <w:t>honestly,</w:t>
      </w:r>
      <w:r>
        <w:rPr>
          <w:spacing w:val="-5"/>
        </w:rPr>
        <w:t xml:space="preserve"> </w:t>
      </w:r>
      <w:r>
        <w:t>fairly,</w:t>
      </w:r>
      <w:r>
        <w:rPr>
          <w:spacing w:val="-6"/>
        </w:rPr>
        <w:t xml:space="preserve"> </w:t>
      </w:r>
      <w:r>
        <w:t>professionally,</w:t>
      </w:r>
      <w:r>
        <w:rPr>
          <w:spacing w:val="-5"/>
        </w:rPr>
        <w:t xml:space="preserve"> </w:t>
      </w:r>
      <w:r>
        <w:t>independently</w:t>
      </w:r>
      <w:r>
        <w:rPr>
          <w:spacing w:val="-4"/>
        </w:rPr>
        <w:t xml:space="preserve"> </w:t>
      </w:r>
      <w:r>
        <w:t>and</w:t>
      </w:r>
      <w:r>
        <w:rPr>
          <w:spacing w:val="-7"/>
        </w:rPr>
        <w:t xml:space="preserve"> </w:t>
      </w:r>
      <w:r>
        <w:t>in</w:t>
      </w:r>
      <w:r>
        <w:rPr>
          <w:spacing w:val="-6"/>
        </w:rPr>
        <w:t xml:space="preserve"> </w:t>
      </w:r>
      <w:r>
        <w:t>the</w:t>
      </w:r>
      <w:r>
        <w:rPr>
          <w:spacing w:val="-3"/>
        </w:rPr>
        <w:t xml:space="preserve"> </w:t>
      </w:r>
      <w:r>
        <w:t>interests</w:t>
      </w:r>
      <w:r>
        <w:rPr>
          <w:spacing w:val="-5"/>
        </w:rPr>
        <w:t xml:space="preserve"> </w:t>
      </w:r>
      <w:r>
        <w:t>of</w:t>
      </w:r>
      <w:r>
        <w:rPr>
          <w:spacing w:val="-6"/>
        </w:rPr>
        <w:t xml:space="preserve"> </w:t>
      </w:r>
      <w:r>
        <w:t>the</w:t>
      </w:r>
      <w:r>
        <w:rPr>
          <w:spacing w:val="-53"/>
        </w:rPr>
        <w:t xml:space="preserve"> </w:t>
      </w:r>
      <w:r>
        <w:t>ICAV and the Shareholders. Up-to-date information in relation to the Depositary's duties, any safekeeping duties</w:t>
      </w:r>
      <w:r>
        <w:rPr>
          <w:spacing w:val="1"/>
        </w:rPr>
        <w:t xml:space="preserve"> </w:t>
      </w:r>
      <w:r>
        <w:t>delegated</w:t>
      </w:r>
      <w:r>
        <w:rPr>
          <w:spacing w:val="-6"/>
        </w:rPr>
        <w:t xml:space="preserve"> </w:t>
      </w:r>
      <w:r>
        <w:t>by</w:t>
      </w:r>
      <w:r>
        <w:rPr>
          <w:spacing w:val="-5"/>
        </w:rPr>
        <w:t xml:space="preserve"> </w:t>
      </w:r>
      <w:r>
        <w:t>the</w:t>
      </w:r>
      <w:r>
        <w:rPr>
          <w:spacing w:val="-5"/>
        </w:rPr>
        <w:t xml:space="preserve"> </w:t>
      </w:r>
      <w:r>
        <w:t>Depositary,</w:t>
      </w:r>
      <w:r>
        <w:rPr>
          <w:spacing w:val="-5"/>
        </w:rPr>
        <w:t xml:space="preserve"> </w:t>
      </w:r>
      <w:r>
        <w:t>the</w:t>
      </w:r>
      <w:r>
        <w:rPr>
          <w:spacing w:val="-5"/>
        </w:rPr>
        <w:t xml:space="preserve"> </w:t>
      </w:r>
      <w:r>
        <w:t>list</w:t>
      </w:r>
      <w:r>
        <w:rPr>
          <w:spacing w:val="-5"/>
        </w:rPr>
        <w:t xml:space="preserve"> </w:t>
      </w:r>
      <w:r>
        <w:t>of</w:t>
      </w:r>
      <w:r>
        <w:rPr>
          <w:spacing w:val="-3"/>
        </w:rPr>
        <w:t xml:space="preserve"> </w:t>
      </w:r>
      <w:r>
        <w:t>delegates</w:t>
      </w:r>
      <w:r>
        <w:rPr>
          <w:spacing w:val="-4"/>
        </w:rPr>
        <w:t xml:space="preserve"> </w:t>
      </w:r>
      <w:r>
        <w:t>and</w:t>
      </w:r>
      <w:r>
        <w:rPr>
          <w:spacing w:val="-3"/>
        </w:rPr>
        <w:t xml:space="preserve"> </w:t>
      </w:r>
      <w:r>
        <w:t>sub-delegates</w:t>
      </w:r>
      <w:r>
        <w:rPr>
          <w:spacing w:val="-4"/>
        </w:rPr>
        <w:t xml:space="preserve"> </w:t>
      </w:r>
      <w:r>
        <w:t>of</w:t>
      </w:r>
      <w:r>
        <w:rPr>
          <w:spacing w:val="-5"/>
        </w:rPr>
        <w:t xml:space="preserve"> </w:t>
      </w:r>
      <w:r>
        <w:t>the</w:t>
      </w:r>
      <w:r>
        <w:rPr>
          <w:spacing w:val="-6"/>
        </w:rPr>
        <w:t xml:space="preserve"> </w:t>
      </w:r>
      <w:r>
        <w:t>Depositary</w:t>
      </w:r>
      <w:r>
        <w:rPr>
          <w:spacing w:val="-3"/>
        </w:rPr>
        <w:t xml:space="preserve"> </w:t>
      </w:r>
      <w:r>
        <w:t>and</w:t>
      </w:r>
      <w:r>
        <w:rPr>
          <w:spacing w:val="-5"/>
        </w:rPr>
        <w:t xml:space="preserve"> </w:t>
      </w:r>
      <w:r>
        <w:t>any</w:t>
      </w:r>
      <w:r>
        <w:rPr>
          <w:spacing w:val="-5"/>
        </w:rPr>
        <w:t xml:space="preserve"> </w:t>
      </w:r>
      <w:r>
        <w:t>conflicts</w:t>
      </w:r>
      <w:r>
        <w:rPr>
          <w:spacing w:val="-3"/>
        </w:rPr>
        <w:t xml:space="preserve"> </w:t>
      </w:r>
      <w:r>
        <w:t>of</w:t>
      </w:r>
      <w:r>
        <w:rPr>
          <w:spacing w:val="-6"/>
        </w:rPr>
        <w:t xml:space="preserve"> </w:t>
      </w:r>
      <w:r>
        <w:t>interest</w:t>
      </w:r>
      <w:r>
        <w:rPr>
          <w:spacing w:val="-5"/>
        </w:rPr>
        <w:t xml:space="preserve"> </w:t>
      </w:r>
      <w:r>
        <w:t>(as</w:t>
      </w:r>
      <w:r>
        <w:rPr>
          <w:spacing w:val="-53"/>
        </w:rPr>
        <w:t xml:space="preserve"> </w:t>
      </w:r>
      <w:r>
        <w:t>outlined in the section of this Prospectus entitled “Risk Considerations – Conflicts of Interest”) will be made available</w:t>
      </w:r>
      <w:r>
        <w:rPr>
          <w:spacing w:val="1"/>
        </w:rPr>
        <w:t xml:space="preserve"> </w:t>
      </w:r>
      <w:r>
        <w:t>to</w:t>
      </w:r>
      <w:r>
        <w:rPr>
          <w:spacing w:val="-2"/>
        </w:rPr>
        <w:t xml:space="preserve"> </w:t>
      </w:r>
      <w:r>
        <w:t>Shareholders on</w:t>
      </w:r>
      <w:r>
        <w:rPr>
          <w:spacing w:val="-1"/>
        </w:rPr>
        <w:t xml:space="preserve"> </w:t>
      </w:r>
      <w:r>
        <w:t>request.</w:t>
      </w:r>
    </w:p>
    <w:p w14:paraId="4C21034B" w14:textId="77777777" w:rsidR="0007431A" w:rsidRDefault="0007431A">
      <w:pPr>
        <w:pStyle w:val="BodyText"/>
        <w:spacing w:before="9"/>
        <w:rPr>
          <w:sz w:val="27"/>
        </w:rPr>
      </w:pPr>
    </w:p>
    <w:p w14:paraId="29882578" w14:textId="77777777" w:rsidR="0007431A" w:rsidRDefault="0012211E">
      <w:pPr>
        <w:pStyle w:val="BodyText"/>
        <w:spacing w:line="276" w:lineRule="auto"/>
        <w:ind w:left="333" w:right="678"/>
        <w:jc w:val="both"/>
      </w:pPr>
      <w:r>
        <w:t>Pursuant</w:t>
      </w:r>
      <w:r>
        <w:rPr>
          <w:spacing w:val="-5"/>
        </w:rPr>
        <w:t xml:space="preserve"> </w:t>
      </w:r>
      <w:r>
        <w:t>to</w:t>
      </w:r>
      <w:r>
        <w:rPr>
          <w:spacing w:val="-6"/>
        </w:rPr>
        <w:t xml:space="preserve"> </w:t>
      </w:r>
      <w:r>
        <w:t>the</w:t>
      </w:r>
      <w:r>
        <w:rPr>
          <w:spacing w:val="-6"/>
        </w:rPr>
        <w:t xml:space="preserve"> </w:t>
      </w:r>
      <w:r>
        <w:t>Depositary</w:t>
      </w:r>
      <w:r>
        <w:rPr>
          <w:spacing w:val="-3"/>
        </w:rPr>
        <w:t xml:space="preserve"> </w:t>
      </w:r>
      <w:r>
        <w:t>Agreement,</w:t>
      </w:r>
      <w:r>
        <w:rPr>
          <w:spacing w:val="-6"/>
        </w:rPr>
        <w:t xml:space="preserve"> </w:t>
      </w:r>
      <w:r>
        <w:t>the</w:t>
      </w:r>
      <w:r>
        <w:rPr>
          <w:spacing w:val="-6"/>
        </w:rPr>
        <w:t xml:space="preserve"> </w:t>
      </w:r>
      <w:r>
        <w:t>Depositary</w:t>
      </w:r>
      <w:r>
        <w:rPr>
          <w:spacing w:val="-4"/>
        </w:rPr>
        <w:t xml:space="preserve"> </w:t>
      </w:r>
      <w:r>
        <w:t>will</w:t>
      </w:r>
      <w:r>
        <w:rPr>
          <w:spacing w:val="-5"/>
        </w:rPr>
        <w:t xml:space="preserve"> </w:t>
      </w:r>
      <w:r>
        <w:t>act</w:t>
      </w:r>
      <w:r>
        <w:rPr>
          <w:spacing w:val="-5"/>
        </w:rPr>
        <w:t xml:space="preserve"> </w:t>
      </w:r>
      <w:r>
        <w:t>as</w:t>
      </w:r>
      <w:r>
        <w:rPr>
          <w:spacing w:val="-5"/>
        </w:rPr>
        <w:t xml:space="preserve"> </w:t>
      </w:r>
      <w:r>
        <w:t>depositary</w:t>
      </w:r>
      <w:r>
        <w:rPr>
          <w:spacing w:val="-3"/>
        </w:rPr>
        <w:t xml:space="preserve"> </w:t>
      </w:r>
      <w:r>
        <w:t>of</w:t>
      </w:r>
      <w:r>
        <w:rPr>
          <w:spacing w:val="-6"/>
        </w:rPr>
        <w:t xml:space="preserve"> </w:t>
      </w:r>
      <w:r>
        <w:t>all</w:t>
      </w:r>
      <w:r>
        <w:rPr>
          <w:spacing w:val="-6"/>
        </w:rPr>
        <w:t xml:space="preserve"> </w:t>
      </w:r>
      <w:r>
        <w:t>of</w:t>
      </w:r>
      <w:r>
        <w:rPr>
          <w:spacing w:val="-6"/>
        </w:rPr>
        <w:t xml:space="preserve"> </w:t>
      </w:r>
      <w:r>
        <w:t>the</w:t>
      </w:r>
      <w:r>
        <w:rPr>
          <w:spacing w:val="-5"/>
        </w:rPr>
        <w:t xml:space="preserve"> </w:t>
      </w:r>
      <w:r>
        <w:t>ICAV's</w:t>
      </w:r>
      <w:r>
        <w:rPr>
          <w:spacing w:val="-4"/>
        </w:rPr>
        <w:t xml:space="preserve"> </w:t>
      </w:r>
      <w:r>
        <w:t>assets</w:t>
      </w:r>
      <w:r>
        <w:rPr>
          <w:spacing w:val="-5"/>
        </w:rPr>
        <w:t xml:space="preserve"> </w:t>
      </w:r>
      <w:r>
        <w:t>including</w:t>
      </w:r>
      <w:r>
        <w:rPr>
          <w:spacing w:val="-5"/>
        </w:rPr>
        <w:t xml:space="preserve"> </w:t>
      </w:r>
      <w:r>
        <w:t>cash.</w:t>
      </w:r>
      <w:r>
        <w:rPr>
          <w:spacing w:val="-54"/>
        </w:rPr>
        <w:t xml:space="preserve"> </w:t>
      </w:r>
      <w:r>
        <w:t>The Depositary will collect any income arising from the ICAV's assets on the ICAV's behalf. The Depositary will be</w:t>
      </w:r>
      <w:r>
        <w:rPr>
          <w:spacing w:val="1"/>
        </w:rPr>
        <w:t xml:space="preserve"> </w:t>
      </w:r>
      <w:r>
        <w:t>entitled to receive a fee as described in the section of this Prospectus entitled "Fees and Expenses - Administration</w:t>
      </w:r>
      <w:r>
        <w:rPr>
          <w:spacing w:val="1"/>
        </w:rPr>
        <w:t xml:space="preserve"> </w:t>
      </w:r>
      <w:r>
        <w:t>and Depositary Fees". The Depositary Agreement may be terminated by either party on giving not less than 90 days'</w:t>
      </w:r>
      <w:r>
        <w:rPr>
          <w:spacing w:val="1"/>
        </w:rPr>
        <w:t xml:space="preserve"> </w:t>
      </w:r>
      <w:r>
        <w:t>prior written notice to the other party. The Depositary Agreement may also be terminated by either party forthwith by</w:t>
      </w:r>
      <w:r>
        <w:rPr>
          <w:spacing w:val="1"/>
        </w:rPr>
        <w:t xml:space="preserve"> </w:t>
      </w:r>
      <w:r>
        <w:t>giving notice in writing to the other party upon certain breaches as outlined in the Depositary Agreement or upon the</w:t>
      </w:r>
      <w:r>
        <w:rPr>
          <w:spacing w:val="1"/>
        </w:rPr>
        <w:t xml:space="preserve"> </w:t>
      </w:r>
      <w:r>
        <w:t>insolvency of a party (or upon the happening of a like event). The ICAV may not terminate the appointment of the</w:t>
      </w:r>
      <w:r>
        <w:rPr>
          <w:spacing w:val="1"/>
        </w:rPr>
        <w:t xml:space="preserve"> </w:t>
      </w:r>
      <w:r>
        <w:t>Depositary</w:t>
      </w:r>
      <w:r>
        <w:rPr>
          <w:spacing w:val="-11"/>
        </w:rPr>
        <w:t xml:space="preserve"> </w:t>
      </w:r>
      <w:r>
        <w:t>and</w:t>
      </w:r>
      <w:r>
        <w:rPr>
          <w:spacing w:val="-12"/>
        </w:rPr>
        <w:t xml:space="preserve"> </w:t>
      </w:r>
      <w:r>
        <w:t>the</w:t>
      </w:r>
      <w:r>
        <w:rPr>
          <w:spacing w:val="-13"/>
        </w:rPr>
        <w:t xml:space="preserve"> </w:t>
      </w:r>
      <w:r>
        <w:t>Depositary</w:t>
      </w:r>
      <w:r>
        <w:rPr>
          <w:spacing w:val="-10"/>
        </w:rPr>
        <w:t xml:space="preserve"> </w:t>
      </w:r>
      <w:r>
        <w:t>may</w:t>
      </w:r>
      <w:r>
        <w:rPr>
          <w:spacing w:val="-11"/>
        </w:rPr>
        <w:t xml:space="preserve"> </w:t>
      </w:r>
      <w:r>
        <w:t>not</w:t>
      </w:r>
      <w:r>
        <w:rPr>
          <w:spacing w:val="-12"/>
        </w:rPr>
        <w:t xml:space="preserve"> </w:t>
      </w:r>
      <w:r>
        <w:t>retire</w:t>
      </w:r>
      <w:r>
        <w:rPr>
          <w:spacing w:val="-12"/>
        </w:rPr>
        <w:t xml:space="preserve"> </w:t>
      </w:r>
      <w:r>
        <w:t>from</w:t>
      </w:r>
      <w:r>
        <w:rPr>
          <w:spacing w:val="-13"/>
        </w:rPr>
        <w:t xml:space="preserve"> </w:t>
      </w:r>
      <w:r>
        <w:t>such</w:t>
      </w:r>
      <w:r>
        <w:rPr>
          <w:spacing w:val="-10"/>
        </w:rPr>
        <w:t xml:space="preserve"> </w:t>
      </w:r>
      <w:r>
        <w:t>appointment</w:t>
      </w:r>
      <w:r>
        <w:rPr>
          <w:spacing w:val="-10"/>
        </w:rPr>
        <w:t xml:space="preserve"> </w:t>
      </w:r>
      <w:r>
        <w:t>unless</w:t>
      </w:r>
      <w:r>
        <w:rPr>
          <w:spacing w:val="-10"/>
        </w:rPr>
        <w:t xml:space="preserve"> </w:t>
      </w:r>
      <w:r>
        <w:t>and</w:t>
      </w:r>
      <w:r>
        <w:rPr>
          <w:spacing w:val="-13"/>
        </w:rPr>
        <w:t xml:space="preserve"> </w:t>
      </w:r>
      <w:r>
        <w:t>until</w:t>
      </w:r>
      <w:r>
        <w:rPr>
          <w:spacing w:val="-10"/>
        </w:rPr>
        <w:t xml:space="preserve"> </w:t>
      </w:r>
      <w:r>
        <w:t>a</w:t>
      </w:r>
      <w:r>
        <w:rPr>
          <w:spacing w:val="-12"/>
        </w:rPr>
        <w:t xml:space="preserve"> </w:t>
      </w:r>
      <w:r>
        <w:t>successor</w:t>
      </w:r>
      <w:r>
        <w:rPr>
          <w:spacing w:val="-12"/>
        </w:rPr>
        <w:t xml:space="preserve"> </w:t>
      </w:r>
      <w:r>
        <w:t>depositary</w:t>
      </w:r>
      <w:r>
        <w:rPr>
          <w:spacing w:val="-10"/>
        </w:rPr>
        <w:t xml:space="preserve"> </w:t>
      </w:r>
      <w:r>
        <w:t>approved</w:t>
      </w:r>
      <w:r>
        <w:rPr>
          <w:spacing w:val="-53"/>
        </w:rPr>
        <w:t xml:space="preserve"> </w:t>
      </w:r>
      <w:r>
        <w:t>by the Central Bank has been appointed with the prior approval of the Central Bank or the authorisation of the ICAV</w:t>
      </w:r>
      <w:r>
        <w:rPr>
          <w:spacing w:val="1"/>
        </w:rPr>
        <w:t xml:space="preserve"> </w:t>
      </w:r>
      <w:r>
        <w:t>has</w:t>
      </w:r>
      <w:r>
        <w:rPr>
          <w:spacing w:val="-1"/>
        </w:rPr>
        <w:t xml:space="preserve"> </w:t>
      </w:r>
      <w:r>
        <w:t>been</w:t>
      </w:r>
      <w:r>
        <w:rPr>
          <w:spacing w:val="-1"/>
        </w:rPr>
        <w:t xml:space="preserve"> </w:t>
      </w:r>
      <w:r>
        <w:t>revoked</w:t>
      </w:r>
      <w:r>
        <w:rPr>
          <w:spacing w:val="-1"/>
        </w:rPr>
        <w:t xml:space="preserve"> </w:t>
      </w:r>
      <w:r>
        <w:t>by the</w:t>
      </w:r>
      <w:r>
        <w:rPr>
          <w:spacing w:val="-1"/>
        </w:rPr>
        <w:t xml:space="preserve"> </w:t>
      </w:r>
      <w:r>
        <w:t>Central Bank.</w:t>
      </w:r>
    </w:p>
    <w:p w14:paraId="67124289" w14:textId="77777777" w:rsidR="0007431A" w:rsidRDefault="0007431A">
      <w:pPr>
        <w:pStyle w:val="BodyText"/>
        <w:spacing w:before="10"/>
      </w:pPr>
    </w:p>
    <w:p w14:paraId="428F68B9" w14:textId="77777777" w:rsidR="0007431A" w:rsidRDefault="0012211E">
      <w:pPr>
        <w:pStyle w:val="BodyText"/>
        <w:spacing w:before="1" w:line="276" w:lineRule="auto"/>
        <w:ind w:left="333" w:right="680"/>
        <w:jc w:val="both"/>
      </w:pPr>
      <w:r>
        <w:t>The</w:t>
      </w:r>
      <w:r>
        <w:rPr>
          <w:spacing w:val="-3"/>
        </w:rPr>
        <w:t xml:space="preserve"> </w:t>
      </w:r>
      <w:r>
        <w:t>Depositary</w:t>
      </w:r>
      <w:r>
        <w:rPr>
          <w:spacing w:val="-1"/>
        </w:rPr>
        <w:t xml:space="preserve"> </w:t>
      </w:r>
      <w:r>
        <w:t>shall</w:t>
      </w:r>
      <w:r>
        <w:rPr>
          <w:spacing w:val="-3"/>
        </w:rPr>
        <w:t xml:space="preserve"> </w:t>
      </w:r>
      <w:r>
        <w:t>be</w:t>
      </w:r>
      <w:r>
        <w:rPr>
          <w:spacing w:val="-1"/>
        </w:rPr>
        <w:t xml:space="preserve"> </w:t>
      </w:r>
      <w:r>
        <w:t>liable</w:t>
      </w:r>
      <w:r>
        <w:rPr>
          <w:spacing w:val="-3"/>
        </w:rPr>
        <w:t xml:space="preserve"> </w:t>
      </w:r>
      <w:r>
        <w:t>to</w:t>
      </w:r>
      <w:r>
        <w:rPr>
          <w:spacing w:val="-2"/>
        </w:rPr>
        <w:t xml:space="preserve"> </w:t>
      </w:r>
      <w:r>
        <w:t>the</w:t>
      </w:r>
      <w:r>
        <w:rPr>
          <w:spacing w:val="-3"/>
        </w:rPr>
        <w:t xml:space="preserve"> </w:t>
      </w:r>
      <w:r>
        <w:t>ICAV</w:t>
      </w:r>
      <w:r>
        <w:rPr>
          <w:spacing w:val="-1"/>
        </w:rPr>
        <w:t xml:space="preserve"> </w:t>
      </w:r>
      <w:r>
        <w:t>and</w:t>
      </w:r>
      <w:r>
        <w:rPr>
          <w:spacing w:val="-1"/>
        </w:rPr>
        <w:t xml:space="preserve"> </w:t>
      </w:r>
      <w:r>
        <w:t>to</w:t>
      </w:r>
      <w:r>
        <w:rPr>
          <w:spacing w:val="-2"/>
        </w:rPr>
        <w:t xml:space="preserve"> </w:t>
      </w:r>
      <w:r>
        <w:t>the</w:t>
      </w:r>
      <w:r>
        <w:rPr>
          <w:spacing w:val="-1"/>
        </w:rPr>
        <w:t xml:space="preserve"> </w:t>
      </w:r>
      <w:r>
        <w:t>Shareholders,</w:t>
      </w:r>
      <w:r>
        <w:rPr>
          <w:spacing w:val="-3"/>
        </w:rPr>
        <w:t xml:space="preserve"> </w:t>
      </w:r>
      <w:r>
        <w:t>for</w:t>
      </w:r>
      <w:r>
        <w:rPr>
          <w:spacing w:val="-1"/>
        </w:rPr>
        <w:t xml:space="preserve"> </w:t>
      </w:r>
      <w:r>
        <w:t>the</w:t>
      </w:r>
      <w:r>
        <w:rPr>
          <w:spacing w:val="-1"/>
        </w:rPr>
        <w:t xml:space="preserve"> </w:t>
      </w:r>
      <w:r>
        <w:t>loss</w:t>
      </w:r>
      <w:r>
        <w:rPr>
          <w:spacing w:val="-2"/>
        </w:rPr>
        <w:t xml:space="preserve"> </w:t>
      </w:r>
      <w:r>
        <w:t>by</w:t>
      </w:r>
      <w:r>
        <w:rPr>
          <w:spacing w:val="-1"/>
        </w:rPr>
        <w:t xml:space="preserve"> </w:t>
      </w:r>
      <w:r>
        <w:t>the</w:t>
      </w:r>
      <w:r>
        <w:rPr>
          <w:spacing w:val="-3"/>
        </w:rPr>
        <w:t xml:space="preserve"> </w:t>
      </w:r>
      <w:r>
        <w:t>Depositary</w:t>
      </w:r>
      <w:r>
        <w:rPr>
          <w:spacing w:val="-1"/>
        </w:rPr>
        <w:t xml:space="preserve"> </w:t>
      </w:r>
      <w:r>
        <w:t>or</w:t>
      </w:r>
      <w:r>
        <w:rPr>
          <w:spacing w:val="-2"/>
        </w:rPr>
        <w:t xml:space="preserve"> </w:t>
      </w:r>
      <w:r>
        <w:t>a</w:t>
      </w:r>
      <w:r>
        <w:rPr>
          <w:spacing w:val="-3"/>
        </w:rPr>
        <w:t xml:space="preserve"> </w:t>
      </w:r>
      <w:r>
        <w:t>duly</w:t>
      </w:r>
      <w:r>
        <w:rPr>
          <w:spacing w:val="-2"/>
        </w:rPr>
        <w:t xml:space="preserve"> </w:t>
      </w:r>
      <w:r>
        <w:t>appointed</w:t>
      </w:r>
      <w:r>
        <w:rPr>
          <w:spacing w:val="-53"/>
        </w:rPr>
        <w:t xml:space="preserve"> </w:t>
      </w:r>
      <w:r>
        <w:t>delegate of any Custody Assets (determined in accordance with the UCITS Directive and shall be responsible for the</w:t>
      </w:r>
      <w:r>
        <w:rPr>
          <w:spacing w:val="-53"/>
        </w:rPr>
        <w:t xml:space="preserve"> </w:t>
      </w:r>
      <w:r>
        <w:t>return of financial instruments or corresponding amount to the ICAV without undue delay. The Depositary shall be</w:t>
      </w:r>
      <w:r>
        <w:rPr>
          <w:spacing w:val="1"/>
        </w:rPr>
        <w:t xml:space="preserve"> </w:t>
      </w:r>
      <w:r>
        <w:t>liable to the ICAV, or to the Shareholders, for all losses suffered by them as a result of the Depositary's negligent or</w:t>
      </w:r>
      <w:r>
        <w:rPr>
          <w:spacing w:val="1"/>
        </w:rPr>
        <w:t xml:space="preserve"> </w:t>
      </w:r>
      <w:r>
        <w:t>intentional failure to properly fulfil its obligations under the UCITS Directive. The Depositary Agreement contains</w:t>
      </w:r>
      <w:r>
        <w:rPr>
          <w:spacing w:val="1"/>
        </w:rPr>
        <w:t xml:space="preserve"> </w:t>
      </w:r>
      <w:r>
        <w:t>indemnities in favour of the Depositary for certain losses incurred but excluding circumstances where the Depositary</w:t>
      </w:r>
      <w:r>
        <w:rPr>
          <w:spacing w:val="1"/>
        </w:rPr>
        <w:t xml:space="preserve"> </w:t>
      </w:r>
      <w:r>
        <w:t>is</w:t>
      </w:r>
      <w:r>
        <w:rPr>
          <w:spacing w:val="-1"/>
        </w:rPr>
        <w:t xml:space="preserve"> </w:t>
      </w:r>
      <w:r>
        <w:t>liable</w:t>
      </w:r>
      <w:r>
        <w:rPr>
          <w:spacing w:val="-1"/>
        </w:rPr>
        <w:t xml:space="preserve"> </w:t>
      </w:r>
      <w:r>
        <w:t>for</w:t>
      </w:r>
      <w:r>
        <w:rPr>
          <w:spacing w:val="-1"/>
        </w:rPr>
        <w:t xml:space="preserve"> </w:t>
      </w:r>
      <w:r>
        <w:t>the</w:t>
      </w:r>
      <w:r>
        <w:rPr>
          <w:spacing w:val="1"/>
        </w:rPr>
        <w:t xml:space="preserve"> </w:t>
      </w:r>
      <w:r>
        <w:t>losses incurred.</w:t>
      </w:r>
    </w:p>
    <w:p w14:paraId="12B14AB7" w14:textId="77777777" w:rsidR="0007431A" w:rsidRDefault="0007431A">
      <w:pPr>
        <w:spacing w:line="276" w:lineRule="auto"/>
        <w:jc w:val="both"/>
        <w:sectPr w:rsidR="0007431A">
          <w:pgSz w:w="12240" w:h="15840"/>
          <w:pgMar w:top="1360" w:right="220" w:bottom="1100" w:left="660" w:header="0" w:footer="824" w:gutter="0"/>
          <w:cols w:space="720"/>
        </w:sectPr>
      </w:pPr>
    </w:p>
    <w:p w14:paraId="368C093A" w14:textId="77777777" w:rsidR="0007431A" w:rsidRDefault="0012211E">
      <w:pPr>
        <w:pStyle w:val="Heading2"/>
        <w:spacing w:before="79"/>
        <w:jc w:val="left"/>
      </w:pPr>
      <w:r>
        <w:lastRenderedPageBreak/>
        <w:t>Delegation</w:t>
      </w:r>
    </w:p>
    <w:p w14:paraId="354AB922" w14:textId="77777777" w:rsidR="0007431A" w:rsidRDefault="0007431A">
      <w:pPr>
        <w:pStyle w:val="BodyText"/>
        <w:spacing w:before="10"/>
        <w:rPr>
          <w:b/>
          <w:sz w:val="19"/>
        </w:rPr>
      </w:pPr>
    </w:p>
    <w:p w14:paraId="0EAD16A3" w14:textId="77777777" w:rsidR="0007431A" w:rsidRDefault="0012211E">
      <w:pPr>
        <w:pStyle w:val="BodyText"/>
        <w:spacing w:before="1"/>
        <w:ind w:left="333" w:right="680"/>
        <w:jc w:val="both"/>
      </w:pPr>
      <w:r>
        <w:t>The Depositary has full power to delegate the whole or any part of its safe-keeping functions but its liability will not be</w:t>
      </w:r>
      <w:r>
        <w:rPr>
          <w:spacing w:val="-53"/>
        </w:rPr>
        <w:t xml:space="preserve"> </w:t>
      </w:r>
      <w:r>
        <w:t>affected by the fact that it has entrusted to a third party some or all of the assets in its safekeeping. The Depositary’s</w:t>
      </w:r>
      <w:r>
        <w:rPr>
          <w:spacing w:val="1"/>
        </w:rPr>
        <w:t xml:space="preserve"> </w:t>
      </w:r>
      <w:r>
        <w:t>liability</w:t>
      </w:r>
      <w:r>
        <w:rPr>
          <w:spacing w:val="-1"/>
        </w:rPr>
        <w:t xml:space="preserve"> </w:t>
      </w:r>
      <w:r>
        <w:t>shall</w:t>
      </w:r>
      <w:r>
        <w:rPr>
          <w:spacing w:val="-3"/>
        </w:rPr>
        <w:t xml:space="preserve"> </w:t>
      </w:r>
      <w:r>
        <w:t>not</w:t>
      </w:r>
      <w:r>
        <w:rPr>
          <w:spacing w:val="-2"/>
        </w:rPr>
        <w:t xml:space="preserve"> </w:t>
      </w:r>
      <w:r>
        <w:t>be</w:t>
      </w:r>
      <w:r>
        <w:rPr>
          <w:spacing w:val="-2"/>
        </w:rPr>
        <w:t xml:space="preserve"> </w:t>
      </w:r>
      <w:r>
        <w:t>affected by</w:t>
      </w:r>
      <w:r>
        <w:rPr>
          <w:spacing w:val="-1"/>
        </w:rPr>
        <w:t xml:space="preserve"> </w:t>
      </w:r>
      <w:r>
        <w:t>any</w:t>
      </w:r>
      <w:r>
        <w:rPr>
          <w:spacing w:val="-1"/>
        </w:rPr>
        <w:t xml:space="preserve"> </w:t>
      </w:r>
      <w:r>
        <w:t>delegation of its</w:t>
      </w:r>
      <w:r>
        <w:rPr>
          <w:spacing w:val="-1"/>
        </w:rPr>
        <w:t xml:space="preserve"> </w:t>
      </w:r>
      <w:r>
        <w:t>safe-keeping</w:t>
      </w:r>
      <w:r>
        <w:rPr>
          <w:spacing w:val="-2"/>
        </w:rPr>
        <w:t xml:space="preserve"> </w:t>
      </w:r>
      <w:r>
        <w:t>functions</w:t>
      </w:r>
      <w:r>
        <w:rPr>
          <w:spacing w:val="-1"/>
        </w:rPr>
        <w:t xml:space="preserve"> </w:t>
      </w:r>
      <w:r>
        <w:t>under</w:t>
      </w:r>
      <w:r>
        <w:rPr>
          <w:spacing w:val="-1"/>
        </w:rPr>
        <w:t xml:space="preserve"> </w:t>
      </w:r>
      <w:r>
        <w:t>the</w:t>
      </w:r>
      <w:r>
        <w:rPr>
          <w:spacing w:val="-2"/>
        </w:rPr>
        <w:t xml:space="preserve"> </w:t>
      </w:r>
      <w:r>
        <w:t>Depositary Agreement.</w:t>
      </w:r>
    </w:p>
    <w:p w14:paraId="214A110E" w14:textId="77777777" w:rsidR="0007431A" w:rsidRDefault="0007431A">
      <w:pPr>
        <w:pStyle w:val="BodyText"/>
        <w:spacing w:before="1"/>
      </w:pPr>
    </w:p>
    <w:p w14:paraId="317D1583" w14:textId="77777777" w:rsidR="0007431A" w:rsidRDefault="0012211E">
      <w:pPr>
        <w:pStyle w:val="BodyText"/>
        <w:ind w:left="333" w:right="680"/>
        <w:jc w:val="both"/>
      </w:pPr>
      <w:r>
        <w:t>Information about the safe-keeping functions which have been delegated and the identification of the relevant</w:t>
      </w:r>
      <w:r>
        <w:rPr>
          <w:spacing w:val="1"/>
        </w:rPr>
        <w:t xml:space="preserve"> </w:t>
      </w:r>
      <w:r>
        <w:t>delegates</w:t>
      </w:r>
      <w:r>
        <w:rPr>
          <w:spacing w:val="-1"/>
        </w:rPr>
        <w:t xml:space="preserve"> </w:t>
      </w:r>
      <w:r>
        <w:t>and</w:t>
      </w:r>
      <w:r>
        <w:rPr>
          <w:spacing w:val="-1"/>
        </w:rPr>
        <w:t xml:space="preserve"> </w:t>
      </w:r>
      <w:r>
        <w:t>sub-delegates are</w:t>
      </w:r>
      <w:r>
        <w:rPr>
          <w:spacing w:val="-2"/>
        </w:rPr>
        <w:t xml:space="preserve"> </w:t>
      </w:r>
      <w:r>
        <w:t>contained</w:t>
      </w:r>
      <w:r>
        <w:rPr>
          <w:spacing w:val="1"/>
        </w:rPr>
        <w:t xml:space="preserve"> </w:t>
      </w:r>
      <w:r>
        <w:t>in</w:t>
      </w:r>
      <w:r>
        <w:rPr>
          <w:spacing w:val="4"/>
        </w:rPr>
        <w:t xml:space="preserve"> </w:t>
      </w:r>
      <w:r>
        <w:t>Appendix</w:t>
      </w:r>
      <w:r>
        <w:rPr>
          <w:spacing w:val="-1"/>
        </w:rPr>
        <w:t xml:space="preserve"> </w:t>
      </w:r>
      <w:r>
        <w:t>F</w:t>
      </w:r>
      <w:r>
        <w:rPr>
          <w:spacing w:val="1"/>
        </w:rPr>
        <w:t xml:space="preserve"> </w:t>
      </w:r>
      <w:r>
        <w:t>to</w:t>
      </w:r>
      <w:r>
        <w:rPr>
          <w:spacing w:val="-1"/>
        </w:rPr>
        <w:t xml:space="preserve"> </w:t>
      </w:r>
      <w:r>
        <w:t>this Prospectus.</w:t>
      </w:r>
    </w:p>
    <w:p w14:paraId="26AF0ABF" w14:textId="77777777" w:rsidR="0007431A" w:rsidRDefault="0007431A">
      <w:pPr>
        <w:pStyle w:val="BodyText"/>
        <w:spacing w:before="10"/>
        <w:rPr>
          <w:sz w:val="19"/>
        </w:rPr>
      </w:pPr>
    </w:p>
    <w:p w14:paraId="243C1828" w14:textId="77777777" w:rsidR="0007431A" w:rsidRDefault="0012211E">
      <w:pPr>
        <w:pStyle w:val="BodyText"/>
        <w:spacing w:before="1"/>
        <w:ind w:left="333" w:right="679"/>
        <w:jc w:val="both"/>
      </w:pPr>
      <w:r>
        <w:t>As the ICAV may invest in emerging markets where custodial and/or settlement systems are not fully developed, the</w:t>
      </w:r>
      <w:r>
        <w:rPr>
          <w:spacing w:val="1"/>
        </w:rPr>
        <w:t xml:space="preserve"> </w:t>
      </w:r>
      <w:r>
        <w:t>assets</w:t>
      </w:r>
      <w:r>
        <w:rPr>
          <w:spacing w:val="1"/>
        </w:rPr>
        <w:t xml:space="preserve"> </w:t>
      </w:r>
      <w:r>
        <w:t>of</w:t>
      </w:r>
      <w:r>
        <w:rPr>
          <w:spacing w:val="1"/>
        </w:rPr>
        <w:t xml:space="preserve"> </w:t>
      </w:r>
      <w:r>
        <w:t>the</w:t>
      </w:r>
      <w:r>
        <w:rPr>
          <w:spacing w:val="1"/>
        </w:rPr>
        <w:t xml:space="preserve"> </w:t>
      </w:r>
      <w:r>
        <w:t>ICAV</w:t>
      </w:r>
      <w:r>
        <w:rPr>
          <w:spacing w:val="1"/>
        </w:rPr>
        <w:t xml:space="preserve"> </w:t>
      </w:r>
      <w:r>
        <w:t>which</w:t>
      </w:r>
      <w:r>
        <w:rPr>
          <w:spacing w:val="1"/>
        </w:rPr>
        <w:t xml:space="preserve"> </w:t>
      </w:r>
      <w:r>
        <w:t>are</w:t>
      </w:r>
      <w:r>
        <w:rPr>
          <w:spacing w:val="1"/>
        </w:rPr>
        <w:t xml:space="preserve"> </w:t>
      </w:r>
      <w:r>
        <w:t>traded</w:t>
      </w:r>
      <w:r>
        <w:rPr>
          <w:spacing w:val="1"/>
        </w:rPr>
        <w:t xml:space="preserve"> </w:t>
      </w:r>
      <w:r>
        <w:t>in</w:t>
      </w:r>
      <w:r>
        <w:rPr>
          <w:spacing w:val="1"/>
        </w:rPr>
        <w:t xml:space="preserve"> </w:t>
      </w:r>
      <w:r>
        <w:t>such</w:t>
      </w:r>
      <w:r>
        <w:rPr>
          <w:spacing w:val="1"/>
        </w:rPr>
        <w:t xml:space="preserve"> </w:t>
      </w:r>
      <w:r>
        <w:t>markets</w:t>
      </w:r>
      <w:r>
        <w:rPr>
          <w:spacing w:val="1"/>
        </w:rPr>
        <w:t xml:space="preserve"> </w:t>
      </w:r>
      <w:r>
        <w:t>and</w:t>
      </w:r>
      <w:r>
        <w:rPr>
          <w:spacing w:val="1"/>
        </w:rPr>
        <w:t xml:space="preserve"> </w:t>
      </w:r>
      <w:r>
        <w:t>which</w:t>
      </w:r>
      <w:r>
        <w:rPr>
          <w:spacing w:val="1"/>
        </w:rPr>
        <w:t xml:space="preserve"> </w:t>
      </w:r>
      <w:r>
        <w:t>have</w:t>
      </w:r>
      <w:r>
        <w:rPr>
          <w:spacing w:val="1"/>
        </w:rPr>
        <w:t xml:space="preserve"> </w:t>
      </w:r>
      <w:r>
        <w:t>been</w:t>
      </w:r>
      <w:r>
        <w:rPr>
          <w:spacing w:val="1"/>
        </w:rPr>
        <w:t xml:space="preserve"> </w:t>
      </w:r>
      <w:r>
        <w:t>entrusted</w:t>
      </w:r>
      <w:r>
        <w:rPr>
          <w:spacing w:val="1"/>
        </w:rPr>
        <w:t xml:space="preserve"> </w:t>
      </w:r>
      <w:r>
        <w:t>to</w:t>
      </w:r>
      <w:r>
        <w:rPr>
          <w:spacing w:val="1"/>
        </w:rPr>
        <w:t xml:space="preserve"> </w:t>
      </w:r>
      <w:r>
        <w:t>sub-custodians,</w:t>
      </w:r>
      <w:r>
        <w:rPr>
          <w:spacing w:val="1"/>
        </w:rPr>
        <w:t xml:space="preserve"> </w:t>
      </w:r>
      <w:r>
        <w:t>in</w:t>
      </w:r>
      <w:r>
        <w:rPr>
          <w:spacing w:val="-53"/>
        </w:rPr>
        <w:t xml:space="preserve"> </w:t>
      </w:r>
      <w:r>
        <w:t>circumstances where the use of such sub-custodians is necessary, may be exposed to risk in circumstances where</w:t>
      </w:r>
      <w:r>
        <w:rPr>
          <w:spacing w:val="1"/>
        </w:rPr>
        <w:t xml:space="preserve"> </w:t>
      </w:r>
      <w:r>
        <w:t>the</w:t>
      </w:r>
      <w:r>
        <w:rPr>
          <w:spacing w:val="-2"/>
        </w:rPr>
        <w:t xml:space="preserve"> </w:t>
      </w:r>
      <w:r>
        <w:t>Depositary</w:t>
      </w:r>
      <w:r>
        <w:rPr>
          <w:spacing w:val="1"/>
        </w:rPr>
        <w:t xml:space="preserve"> </w:t>
      </w:r>
      <w:r>
        <w:t>will have</w:t>
      </w:r>
      <w:r>
        <w:rPr>
          <w:spacing w:val="1"/>
        </w:rPr>
        <w:t xml:space="preserve"> </w:t>
      </w:r>
      <w:r>
        <w:t>no</w:t>
      </w:r>
      <w:r>
        <w:rPr>
          <w:spacing w:val="1"/>
        </w:rPr>
        <w:t xml:space="preserve"> </w:t>
      </w:r>
      <w:r>
        <w:t>liability.</w:t>
      </w:r>
    </w:p>
    <w:p w14:paraId="3077770C" w14:textId="77777777" w:rsidR="0007431A" w:rsidRDefault="0007431A">
      <w:pPr>
        <w:jc w:val="both"/>
        <w:sectPr w:rsidR="0007431A">
          <w:pgSz w:w="12240" w:h="15840"/>
          <w:pgMar w:top="1360" w:right="220" w:bottom="1100" w:left="660" w:header="0" w:footer="824" w:gutter="0"/>
          <w:cols w:space="720"/>
        </w:sectPr>
      </w:pPr>
    </w:p>
    <w:p w14:paraId="721EC9E5" w14:textId="7A908E48"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29805AF6" wp14:editId="7A32666E">
                <wp:extent cx="6607810" cy="6350"/>
                <wp:effectExtent l="2540" t="635" r="0" b="2540"/>
                <wp:docPr id="29"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30" name="docshape55"/>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F95C435" id="docshapegroup54"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6/RAIAAAYFAAAOAAAAZHJzL2Uyb0RvYy54bWykVMtu2zAQvBfoPxC815Ic20mFyEHgNEaB&#10;NA2Q9gNoinqgEpdd0pbdr++SVBwnQS+pDgKX++DMLJeXV/u+YzuFtgVd8GyScqa0hLLVdcF//rj9&#10;dMGZdUKXogOtCn5Qll8tP364HEyuptBAVypkVETbfDAFb5wzeZJY2ahe2AkYpclZAfbCkYl1UqIY&#10;qHrfJdM0XSQDYGkQpLKWdm+iky9D/apS0n2vKqsc6wpO2Fz4Y/hv/D9ZXoq8RmGaVo4wxDtQ9KLV&#10;dOix1I1wgm2xfVOqbyWChcpNJPQJVFUrVeBAbLL0FZs1wtYELnU+1OYoE0n7Sqd3l5X3uzWaR/OA&#10;ET0t70D+sqRLMpg6P/V7u47BbDN8g5L6KbYOAvF9hb0vQZTYPuh7OOqr9o5J2lws0vOLjNogybc4&#10;m4/yy4Z69CZJNl/GtCydpYuYRMkemcjjcQHiCMm3nO6QfZbJ/p9Mj40wKqhvvQwPyNqy4GcEX4ue&#10;qJcgrQ+Zzz0mfzhFPSlpo4xMw6oRulbXiDA0SpQEKgscXiR4w1IT3qfrvwUSuUHr1gp65hcFR5qI&#10;0C+xu7MuavkU4ttnoWvL27brgoH1ZtUh2wk/PeEb5X8R1mkfrMGnxYp+h3oTOUVtNlAeiB9CHEF6&#10;MmjRAP7hbKDxK7j9vRWoOOu+atLoczab+XkNxmx+PiUDTz2bU4/QkkoV3HEWlysXZ3xrsK0bOikL&#10;pDVc032t2kDc44uoRrB0d8ZbT8MWbtn4MPhpPrVD1PPztfwLAAD//wMAUEsDBBQABgAIAAAAIQDg&#10;M11e2wAAAAQBAAAPAAAAZHJzL2Rvd25yZXYueG1sTI/NasMwEITvhb6D2EJvjeT+hOJYDiG0PYVC&#10;k0LJbWNtbBNrZSzFdt6+ci/pZZlllplvs+VoG9FT52vHGpKZAkFcOFNzqeF79/7wCsIHZIONY9Jw&#10;IQ/L/PYmw9S4gb+o34ZSxBD2KWqoQmhTKX1RkUU/cy1x9I6usxji2pXSdDjEcNvIR6Xm0mLNsaHC&#10;ltYVFaft2Wr4GHBYPSVv/eZ0XF/2u5fPn01CWt/fjasFiEBjuB7DhB/RIY9MB3dm40WjIT4S/ubk&#10;qWc1B3GYFMg8k//h818AAAD//wMAUEsBAi0AFAAGAAgAAAAhALaDOJL+AAAA4QEAABMAAAAAAAAA&#10;AAAAAAAAAAAAAFtDb250ZW50X1R5cGVzXS54bWxQSwECLQAUAAYACAAAACEAOP0h/9YAAACUAQAA&#10;CwAAAAAAAAAAAAAAAAAvAQAAX3JlbHMvLnJlbHNQSwECLQAUAAYACAAAACEAS2aOv0QCAAAGBQAA&#10;DgAAAAAAAAAAAAAAAAAuAgAAZHJzL2Uyb0RvYy54bWxQSwECLQAUAAYACAAAACEA4DNdXtsAAAAE&#10;AQAADwAAAAAAAAAAAAAAAACeBAAAZHJzL2Rvd25yZXYueG1sUEsFBgAAAAAEAAQA8wAAAKYFAAAA&#10;AA==&#10;">
                <v:rect id="docshape55"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w10:anchorlock/>
              </v:group>
            </w:pict>
          </mc:Fallback>
        </mc:AlternateContent>
      </w:r>
    </w:p>
    <w:p w14:paraId="22343B6C" w14:textId="77777777" w:rsidR="0007431A" w:rsidRDefault="0012211E">
      <w:pPr>
        <w:pStyle w:val="Heading1"/>
        <w:ind w:right="774"/>
      </w:pPr>
      <w:bookmarkStart w:id="20" w:name="_bookmark17"/>
      <w:bookmarkEnd w:id="20"/>
      <w:r>
        <w:t>ADMINISTRATOR</w:t>
      </w:r>
    </w:p>
    <w:p w14:paraId="48D860FF" w14:textId="3021258A" w:rsidR="0007431A" w:rsidRDefault="00044734">
      <w:pPr>
        <w:pStyle w:val="BodyText"/>
        <w:spacing w:before="5"/>
        <w:rPr>
          <w:b/>
          <w:sz w:val="8"/>
        </w:rPr>
      </w:pPr>
      <w:r>
        <w:rPr>
          <w:noProof/>
          <w:lang w:val="en-GB" w:eastAsia="en-GB"/>
        </w:rPr>
        <mc:AlternateContent>
          <mc:Choice Requires="wps">
            <w:drawing>
              <wp:anchor distT="0" distB="0" distL="0" distR="0" simplePos="0" relativeHeight="251658259" behindDoc="1" locked="0" layoutInCell="1" allowOverlap="1" wp14:anchorId="5A87136F" wp14:editId="6BDD9EC7">
                <wp:simplePos x="0" y="0"/>
                <wp:positionH relativeFrom="page">
                  <wp:posOffset>612775</wp:posOffset>
                </wp:positionH>
                <wp:positionV relativeFrom="paragraph">
                  <wp:posOffset>76835</wp:posOffset>
                </wp:positionV>
                <wp:extent cx="6607810" cy="6350"/>
                <wp:effectExtent l="0" t="0" r="0" b="0"/>
                <wp:wrapTopAndBottom/>
                <wp:docPr id="28"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BD730F" id="docshape56" o:spid="_x0000_s1026" style="position:absolute;margin-left:48.25pt;margin-top:6.05pt;width:520.3pt;height:.5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300DEA68" w14:textId="77777777" w:rsidR="0007431A" w:rsidRDefault="0007431A">
      <w:pPr>
        <w:pStyle w:val="BodyText"/>
        <w:spacing w:before="8"/>
        <w:rPr>
          <w:b/>
          <w:sz w:val="12"/>
        </w:rPr>
      </w:pPr>
    </w:p>
    <w:p w14:paraId="20E67478" w14:textId="77777777" w:rsidR="0007431A" w:rsidRDefault="0012211E">
      <w:pPr>
        <w:pStyle w:val="BodyText"/>
        <w:spacing w:before="93"/>
        <w:ind w:left="333" w:right="677"/>
        <w:jc w:val="both"/>
      </w:pPr>
      <w:r>
        <w:t>The Manager has appointed SEI Investments – Global Fund Services Limited to act as administrator, registrar and</w:t>
      </w:r>
      <w:r>
        <w:rPr>
          <w:spacing w:val="1"/>
        </w:rPr>
        <w:t xml:space="preserve"> </w:t>
      </w:r>
      <w:r>
        <w:t>transfer agent of the ICAV and each Fund thereof with responsibility for performing the day to day administration of</w:t>
      </w:r>
      <w:r>
        <w:rPr>
          <w:spacing w:val="1"/>
        </w:rPr>
        <w:t xml:space="preserve"> </w:t>
      </w:r>
      <w:r>
        <w:t>the ICAV and each Fund thereof, including the calculation of the Net Asset Value and the Net Asset Value per Share</w:t>
      </w:r>
      <w:r>
        <w:rPr>
          <w:spacing w:val="-53"/>
        </w:rPr>
        <w:t xml:space="preserve"> </w:t>
      </w:r>
      <w:r>
        <w:t>The Administrator may from time to time delegate or sub-contract any administrative functions it deems necessary,</w:t>
      </w:r>
      <w:r>
        <w:rPr>
          <w:spacing w:val="1"/>
        </w:rPr>
        <w:t xml:space="preserve"> </w:t>
      </w:r>
      <w:r>
        <w:t>subject</w:t>
      </w:r>
      <w:r>
        <w:rPr>
          <w:spacing w:val="-2"/>
        </w:rPr>
        <w:t xml:space="preserve"> </w:t>
      </w:r>
      <w:r>
        <w:t>to</w:t>
      </w:r>
      <w:r>
        <w:rPr>
          <w:spacing w:val="-1"/>
        </w:rPr>
        <w:t xml:space="preserve"> </w:t>
      </w:r>
      <w:r>
        <w:t>compliance</w:t>
      </w:r>
      <w:r>
        <w:rPr>
          <w:spacing w:val="1"/>
        </w:rPr>
        <w:t xml:space="preserve"> </w:t>
      </w:r>
      <w:r>
        <w:t>with</w:t>
      </w:r>
      <w:r>
        <w:rPr>
          <w:spacing w:val="-1"/>
        </w:rPr>
        <w:t xml:space="preserve"> </w:t>
      </w:r>
      <w:r>
        <w:t>the</w:t>
      </w:r>
      <w:r>
        <w:rPr>
          <w:spacing w:val="-1"/>
        </w:rPr>
        <w:t xml:space="preserve"> </w:t>
      </w:r>
      <w:r>
        <w:t>requirements of</w:t>
      </w:r>
      <w:r>
        <w:rPr>
          <w:spacing w:val="-2"/>
        </w:rPr>
        <w:t xml:space="preserve"> </w:t>
      </w:r>
      <w:r>
        <w:t>the</w:t>
      </w:r>
      <w:r>
        <w:rPr>
          <w:spacing w:val="-1"/>
        </w:rPr>
        <w:t xml:space="preserve"> </w:t>
      </w:r>
      <w:r>
        <w:t>Central Bank.</w:t>
      </w:r>
    </w:p>
    <w:p w14:paraId="440EED85" w14:textId="77777777" w:rsidR="0007431A" w:rsidRDefault="0007431A">
      <w:pPr>
        <w:pStyle w:val="BodyText"/>
      </w:pPr>
    </w:p>
    <w:p w14:paraId="0BBADD90" w14:textId="77777777" w:rsidR="0007431A" w:rsidRDefault="0012211E">
      <w:pPr>
        <w:pStyle w:val="BodyText"/>
        <w:ind w:left="333" w:right="676"/>
        <w:jc w:val="both"/>
      </w:pPr>
      <w:r>
        <w:t>The</w:t>
      </w:r>
      <w:r>
        <w:rPr>
          <w:spacing w:val="1"/>
        </w:rPr>
        <w:t xml:space="preserve"> </w:t>
      </w:r>
      <w:r>
        <w:t>Administrator</w:t>
      </w:r>
      <w:r>
        <w:rPr>
          <w:spacing w:val="1"/>
        </w:rPr>
        <w:t xml:space="preserve"> </w:t>
      </w:r>
      <w:r>
        <w:t>is</w:t>
      </w:r>
      <w:r>
        <w:rPr>
          <w:spacing w:val="55"/>
        </w:rPr>
        <w:t xml:space="preserve"> </w:t>
      </w:r>
      <w:r>
        <w:t>a</w:t>
      </w:r>
      <w:r>
        <w:rPr>
          <w:spacing w:val="56"/>
        </w:rPr>
        <w:t xml:space="preserve"> </w:t>
      </w:r>
      <w:r>
        <w:t>private</w:t>
      </w:r>
      <w:r>
        <w:rPr>
          <w:spacing w:val="55"/>
        </w:rPr>
        <w:t xml:space="preserve"> </w:t>
      </w:r>
      <w:r>
        <w:t>limited</w:t>
      </w:r>
      <w:r>
        <w:rPr>
          <w:spacing w:val="56"/>
        </w:rPr>
        <w:t xml:space="preserve"> </w:t>
      </w:r>
      <w:r>
        <w:t>company</w:t>
      </w:r>
      <w:r>
        <w:rPr>
          <w:spacing w:val="55"/>
        </w:rPr>
        <w:t xml:space="preserve"> </w:t>
      </w:r>
      <w:r>
        <w:t>incorporated</w:t>
      </w:r>
      <w:r>
        <w:rPr>
          <w:spacing w:val="56"/>
        </w:rPr>
        <w:t xml:space="preserve"> </w:t>
      </w:r>
      <w:r>
        <w:t>in</w:t>
      </w:r>
      <w:r>
        <w:rPr>
          <w:spacing w:val="55"/>
        </w:rPr>
        <w:t xml:space="preserve"> </w:t>
      </w:r>
      <w:r>
        <w:t>Ireland</w:t>
      </w:r>
      <w:r>
        <w:rPr>
          <w:spacing w:val="56"/>
        </w:rPr>
        <w:t xml:space="preserve"> </w:t>
      </w:r>
      <w:r>
        <w:t>under</w:t>
      </w:r>
      <w:r>
        <w:rPr>
          <w:spacing w:val="56"/>
        </w:rPr>
        <w:t xml:space="preserve"> </w:t>
      </w:r>
      <w:r>
        <w:t>registration</w:t>
      </w:r>
      <w:r>
        <w:rPr>
          <w:spacing w:val="55"/>
        </w:rPr>
        <w:t xml:space="preserve"> </w:t>
      </w:r>
      <w:r>
        <w:t>number</w:t>
      </w:r>
      <w:r>
        <w:rPr>
          <w:spacing w:val="56"/>
        </w:rPr>
        <w:t xml:space="preserve"> </w:t>
      </w:r>
      <w:r>
        <w:t>242309</w:t>
      </w:r>
      <w:r>
        <w:rPr>
          <w:spacing w:val="55"/>
        </w:rPr>
        <w:t xml:space="preserve"> </w:t>
      </w:r>
      <w:r>
        <w:t>on</w:t>
      </w:r>
      <w:r>
        <w:rPr>
          <w:spacing w:val="1"/>
        </w:rPr>
        <w:t xml:space="preserve"> </w:t>
      </w:r>
      <w:r>
        <w:t>16 December 1995 and is an investment business firm authorised by the Central Bank under section 10 of the</w:t>
      </w:r>
      <w:r>
        <w:rPr>
          <w:spacing w:val="1"/>
        </w:rPr>
        <w:t xml:space="preserve"> </w:t>
      </w:r>
      <w:r>
        <w:t>Investment Intermediaries Act, 1995.</w:t>
      </w:r>
      <w:r>
        <w:rPr>
          <w:spacing w:val="1"/>
        </w:rPr>
        <w:t xml:space="preserve"> </w:t>
      </w:r>
      <w:r>
        <w:t>The Administrator’s principal business is the provision of fund administration,</w:t>
      </w:r>
      <w:r>
        <w:rPr>
          <w:spacing w:val="1"/>
        </w:rPr>
        <w:t xml:space="preserve"> </w:t>
      </w:r>
      <w:r>
        <w:t>accounting, registration, transfer agency and related shareholder services to collective investment schemes and</w:t>
      </w:r>
      <w:r>
        <w:rPr>
          <w:spacing w:val="1"/>
        </w:rPr>
        <w:t xml:space="preserve"> </w:t>
      </w:r>
      <w:r>
        <w:t>investment</w:t>
      </w:r>
      <w:r>
        <w:rPr>
          <w:spacing w:val="-2"/>
        </w:rPr>
        <w:t xml:space="preserve"> </w:t>
      </w:r>
      <w:r>
        <w:t>funds</w:t>
      </w:r>
      <w:r>
        <w:rPr>
          <w:spacing w:val="1"/>
        </w:rPr>
        <w:t xml:space="preserve"> </w:t>
      </w:r>
      <w:r>
        <w:t>subject</w:t>
      </w:r>
      <w:r>
        <w:rPr>
          <w:spacing w:val="-1"/>
        </w:rPr>
        <w:t xml:space="preserve"> </w:t>
      </w:r>
      <w:r>
        <w:t>to</w:t>
      </w:r>
      <w:r>
        <w:rPr>
          <w:spacing w:val="1"/>
        </w:rPr>
        <w:t xml:space="preserve"> </w:t>
      </w:r>
      <w:r>
        <w:t>the</w:t>
      </w:r>
      <w:r>
        <w:rPr>
          <w:spacing w:val="1"/>
        </w:rPr>
        <w:t xml:space="preserve"> </w:t>
      </w:r>
      <w:r>
        <w:t>oversight and</w:t>
      </w:r>
      <w:r>
        <w:rPr>
          <w:spacing w:val="-1"/>
        </w:rPr>
        <w:t xml:space="preserve"> </w:t>
      </w:r>
      <w:r>
        <w:t>control</w:t>
      </w:r>
      <w:r>
        <w:rPr>
          <w:spacing w:val="-2"/>
        </w:rPr>
        <w:t xml:space="preserve"> </w:t>
      </w:r>
      <w:r>
        <w:t>of</w:t>
      </w:r>
      <w:r>
        <w:rPr>
          <w:spacing w:val="-1"/>
        </w:rPr>
        <w:t xml:space="preserve"> </w:t>
      </w:r>
      <w:r>
        <w:t>the</w:t>
      </w:r>
      <w:r>
        <w:rPr>
          <w:spacing w:val="3"/>
        </w:rPr>
        <w:t xml:space="preserve"> </w:t>
      </w:r>
      <w:r>
        <w:t>ICAV.</w:t>
      </w:r>
    </w:p>
    <w:p w14:paraId="1AD2936A" w14:textId="77777777" w:rsidR="0007431A" w:rsidRDefault="0007431A">
      <w:pPr>
        <w:pStyle w:val="BodyText"/>
      </w:pPr>
    </w:p>
    <w:p w14:paraId="1B6E0288" w14:textId="77777777" w:rsidR="0007431A" w:rsidRDefault="0012211E">
      <w:pPr>
        <w:pStyle w:val="BodyText"/>
        <w:spacing w:before="1"/>
        <w:ind w:left="333" w:right="675"/>
        <w:jc w:val="both"/>
      </w:pPr>
      <w:r>
        <w:t>The Administration Agreement provides that the appointment of the Administrator will continue in force for an initial</w:t>
      </w:r>
      <w:r>
        <w:rPr>
          <w:spacing w:val="1"/>
        </w:rPr>
        <w:t xml:space="preserve"> </w:t>
      </w:r>
      <w:r>
        <w:t>term</w:t>
      </w:r>
      <w:r>
        <w:rPr>
          <w:spacing w:val="-8"/>
        </w:rPr>
        <w:t xml:space="preserve"> </w:t>
      </w:r>
      <w:r>
        <w:t>of</w:t>
      </w:r>
      <w:r>
        <w:rPr>
          <w:spacing w:val="-7"/>
        </w:rPr>
        <w:t xml:space="preserve"> </w:t>
      </w:r>
      <w:r>
        <w:t>three</w:t>
      </w:r>
      <w:r>
        <w:rPr>
          <w:spacing w:val="-7"/>
        </w:rPr>
        <w:t xml:space="preserve"> </w:t>
      </w:r>
      <w:r>
        <w:t>years</w:t>
      </w:r>
      <w:r>
        <w:rPr>
          <w:spacing w:val="-4"/>
        </w:rPr>
        <w:t xml:space="preserve"> </w:t>
      </w:r>
      <w:r>
        <w:t>and</w:t>
      </w:r>
      <w:r>
        <w:rPr>
          <w:spacing w:val="-8"/>
        </w:rPr>
        <w:t xml:space="preserve"> </w:t>
      </w:r>
      <w:r>
        <w:t>shall</w:t>
      </w:r>
      <w:r>
        <w:rPr>
          <w:spacing w:val="-8"/>
        </w:rPr>
        <w:t xml:space="preserve"> </w:t>
      </w:r>
      <w:r>
        <w:t>renew</w:t>
      </w:r>
      <w:r>
        <w:rPr>
          <w:spacing w:val="-6"/>
        </w:rPr>
        <w:t xml:space="preserve"> </w:t>
      </w:r>
      <w:r>
        <w:t>for</w:t>
      </w:r>
      <w:r>
        <w:rPr>
          <w:spacing w:val="-6"/>
        </w:rPr>
        <w:t xml:space="preserve"> </w:t>
      </w:r>
      <w:r>
        <w:t>successive</w:t>
      </w:r>
      <w:r>
        <w:rPr>
          <w:spacing w:val="-8"/>
        </w:rPr>
        <w:t xml:space="preserve"> </w:t>
      </w:r>
      <w:r>
        <w:t>one</w:t>
      </w:r>
      <w:r>
        <w:rPr>
          <w:spacing w:val="-5"/>
        </w:rPr>
        <w:t xml:space="preserve"> </w:t>
      </w:r>
      <w:r>
        <w:t>year</w:t>
      </w:r>
      <w:r>
        <w:rPr>
          <w:spacing w:val="-6"/>
        </w:rPr>
        <w:t xml:space="preserve"> </w:t>
      </w:r>
      <w:r>
        <w:t>terms</w:t>
      </w:r>
      <w:r>
        <w:rPr>
          <w:spacing w:val="-2"/>
        </w:rPr>
        <w:t xml:space="preserve"> </w:t>
      </w:r>
      <w:r>
        <w:t>unless</w:t>
      </w:r>
      <w:r>
        <w:rPr>
          <w:spacing w:val="-6"/>
        </w:rPr>
        <w:t xml:space="preserve"> </w:t>
      </w:r>
      <w:r>
        <w:t>terminated</w:t>
      </w:r>
      <w:r>
        <w:rPr>
          <w:spacing w:val="-7"/>
        </w:rPr>
        <w:t xml:space="preserve"> </w:t>
      </w:r>
      <w:r>
        <w:t>by</w:t>
      </w:r>
      <w:r>
        <w:rPr>
          <w:spacing w:val="-6"/>
        </w:rPr>
        <w:t xml:space="preserve"> </w:t>
      </w:r>
      <w:r>
        <w:t>either</w:t>
      </w:r>
      <w:r>
        <w:rPr>
          <w:spacing w:val="-6"/>
        </w:rPr>
        <w:t xml:space="preserve"> </w:t>
      </w:r>
      <w:r>
        <w:t>party</w:t>
      </w:r>
      <w:r>
        <w:rPr>
          <w:spacing w:val="-6"/>
        </w:rPr>
        <w:t xml:space="preserve"> </w:t>
      </w:r>
      <w:r>
        <w:t>giving</w:t>
      </w:r>
      <w:r>
        <w:rPr>
          <w:spacing w:val="-7"/>
        </w:rPr>
        <w:t xml:space="preserve"> </w:t>
      </w:r>
      <w:r>
        <w:t>to</w:t>
      </w:r>
      <w:r>
        <w:rPr>
          <w:spacing w:val="-5"/>
        </w:rPr>
        <w:t xml:space="preserve"> </w:t>
      </w:r>
      <w:r>
        <w:t>the</w:t>
      </w:r>
      <w:r>
        <w:rPr>
          <w:spacing w:val="-8"/>
        </w:rPr>
        <w:t xml:space="preserve"> </w:t>
      </w:r>
      <w:r>
        <w:t>other</w:t>
      </w:r>
      <w:r>
        <w:rPr>
          <w:spacing w:val="-53"/>
        </w:rPr>
        <w:t xml:space="preserve"> </w:t>
      </w:r>
      <w:r>
        <w:t>not less than 180 days’ written notice of non-renewal of the then current term, although in certain circumstances (e.g.</w:t>
      </w:r>
      <w:r>
        <w:rPr>
          <w:spacing w:val="-53"/>
        </w:rPr>
        <w:t xml:space="preserve"> </w:t>
      </w:r>
      <w:r>
        <w:t>the insolvency of either party, unremedied material breach after notice, etc.) the Agreement may be terminated by</w:t>
      </w:r>
      <w:r>
        <w:rPr>
          <w:spacing w:val="1"/>
        </w:rPr>
        <w:t xml:space="preserve"> </w:t>
      </w:r>
      <w:r>
        <w:t>notice in writing by either party to the other.</w:t>
      </w:r>
      <w:r>
        <w:rPr>
          <w:spacing w:val="1"/>
        </w:rPr>
        <w:t xml:space="preserve"> </w:t>
      </w:r>
      <w:r>
        <w:t>The Administration Agreement contains indemnities in favour of the</w:t>
      </w:r>
      <w:r>
        <w:rPr>
          <w:spacing w:val="1"/>
        </w:rPr>
        <w:t xml:space="preserve"> </w:t>
      </w:r>
      <w:r>
        <w:t>Administrator</w:t>
      </w:r>
      <w:r>
        <w:rPr>
          <w:spacing w:val="-10"/>
        </w:rPr>
        <w:t xml:space="preserve"> </w:t>
      </w:r>
      <w:r>
        <w:t>other</w:t>
      </w:r>
      <w:r>
        <w:rPr>
          <w:spacing w:val="-9"/>
        </w:rPr>
        <w:t xml:space="preserve"> </w:t>
      </w:r>
      <w:r>
        <w:t>than</w:t>
      </w:r>
      <w:r>
        <w:rPr>
          <w:spacing w:val="-10"/>
        </w:rPr>
        <w:t xml:space="preserve"> </w:t>
      </w:r>
      <w:r>
        <w:t>matters</w:t>
      </w:r>
      <w:r>
        <w:rPr>
          <w:spacing w:val="-9"/>
        </w:rPr>
        <w:t xml:space="preserve"> </w:t>
      </w:r>
      <w:r>
        <w:t>arising</w:t>
      </w:r>
      <w:r>
        <w:rPr>
          <w:spacing w:val="-11"/>
        </w:rPr>
        <w:t xml:space="preserve"> </w:t>
      </w:r>
      <w:r>
        <w:t>by</w:t>
      </w:r>
      <w:r>
        <w:rPr>
          <w:spacing w:val="-9"/>
        </w:rPr>
        <w:t xml:space="preserve"> </w:t>
      </w:r>
      <w:r>
        <w:t>reason</w:t>
      </w:r>
      <w:r>
        <w:rPr>
          <w:spacing w:val="-10"/>
        </w:rPr>
        <w:t xml:space="preserve"> </w:t>
      </w:r>
      <w:r>
        <w:t>of</w:t>
      </w:r>
      <w:r>
        <w:rPr>
          <w:spacing w:val="-10"/>
        </w:rPr>
        <w:t xml:space="preserve"> </w:t>
      </w:r>
      <w:r>
        <w:t>its</w:t>
      </w:r>
      <w:r>
        <w:rPr>
          <w:spacing w:val="-8"/>
        </w:rPr>
        <w:t xml:space="preserve"> </w:t>
      </w:r>
      <w:r>
        <w:t>negligence,</w:t>
      </w:r>
      <w:r>
        <w:rPr>
          <w:spacing w:val="-11"/>
        </w:rPr>
        <w:t xml:space="preserve"> </w:t>
      </w:r>
      <w:r>
        <w:t>fraud,</w:t>
      </w:r>
      <w:r>
        <w:rPr>
          <w:spacing w:val="-10"/>
        </w:rPr>
        <w:t xml:space="preserve"> </w:t>
      </w:r>
      <w:r>
        <w:t>bad</w:t>
      </w:r>
      <w:r>
        <w:rPr>
          <w:spacing w:val="-10"/>
        </w:rPr>
        <w:t xml:space="preserve"> </w:t>
      </w:r>
      <w:r>
        <w:t>faith</w:t>
      </w:r>
      <w:r>
        <w:rPr>
          <w:spacing w:val="-9"/>
        </w:rPr>
        <w:t xml:space="preserve"> </w:t>
      </w:r>
      <w:r>
        <w:t>or</w:t>
      </w:r>
      <w:r>
        <w:rPr>
          <w:spacing w:val="-9"/>
        </w:rPr>
        <w:t xml:space="preserve"> </w:t>
      </w:r>
      <w:r>
        <w:t>wilful</w:t>
      </w:r>
      <w:r>
        <w:rPr>
          <w:spacing w:val="-10"/>
        </w:rPr>
        <w:t xml:space="preserve"> </w:t>
      </w:r>
      <w:r>
        <w:t>default</w:t>
      </w:r>
      <w:r>
        <w:rPr>
          <w:spacing w:val="-10"/>
        </w:rPr>
        <w:t xml:space="preserve"> </w:t>
      </w:r>
      <w:r>
        <w:t>in</w:t>
      </w:r>
      <w:r>
        <w:rPr>
          <w:spacing w:val="-10"/>
        </w:rPr>
        <w:t xml:space="preserve"> </w:t>
      </w:r>
      <w:r>
        <w:t>the</w:t>
      </w:r>
      <w:r>
        <w:rPr>
          <w:spacing w:val="-11"/>
        </w:rPr>
        <w:t xml:space="preserve"> </w:t>
      </w:r>
      <w:r>
        <w:t>performance</w:t>
      </w:r>
      <w:r>
        <w:rPr>
          <w:spacing w:val="-54"/>
        </w:rPr>
        <w:t xml:space="preserve"> </w:t>
      </w:r>
      <w:r>
        <w:t>of</w:t>
      </w:r>
      <w:r>
        <w:rPr>
          <w:spacing w:val="-2"/>
        </w:rPr>
        <w:t xml:space="preserve"> </w:t>
      </w:r>
      <w:r>
        <w:t>its</w:t>
      </w:r>
      <w:r>
        <w:rPr>
          <w:spacing w:val="2"/>
        </w:rPr>
        <w:t xml:space="preserve"> </w:t>
      </w:r>
      <w:r>
        <w:t>duties and</w:t>
      </w:r>
      <w:r>
        <w:rPr>
          <w:spacing w:val="-1"/>
        </w:rPr>
        <w:t xml:space="preserve"> </w:t>
      </w:r>
      <w:r>
        <w:t>obligations.</w:t>
      </w:r>
    </w:p>
    <w:p w14:paraId="6663D7A6" w14:textId="77777777" w:rsidR="0007431A" w:rsidRDefault="0007431A">
      <w:pPr>
        <w:jc w:val="both"/>
        <w:sectPr w:rsidR="0007431A">
          <w:pgSz w:w="12240" w:h="15840"/>
          <w:pgMar w:top="1440" w:right="220" w:bottom="1100" w:left="660" w:header="0" w:footer="824" w:gutter="0"/>
          <w:cols w:space="720"/>
        </w:sectPr>
      </w:pPr>
    </w:p>
    <w:p w14:paraId="1F54D6A5" w14:textId="1ABB883D"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0B017839" wp14:editId="21C842E8">
                <wp:extent cx="6607810" cy="6350"/>
                <wp:effectExtent l="2540" t="635" r="0" b="2540"/>
                <wp:docPr id="26" name="docshapegroup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27" name="docshape58"/>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618A52" id="docshapegroup57"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SyURQIAAAYFAAAOAAAAZHJzL2Uyb0RvYy54bWykVMtu2zAQvBfoPxC8N5Jcx3EFy0HgNEaB&#10;tA2Q9gNoinqgEpdd0pbdr++SVBwnQS+uDgKX++DMLJeL633fsZ1C24IueHaRcqa0hLLVdcF//rj7&#10;MOfMOqFL0YFWBT8oy6+X798tBpOrCTTQlQoZFdE2H0zBG+dMniRWNqoX9gKM0uSsAHvhyMQ6KVEM&#10;VL3vkkmazpIBsDQIUllLu7fRyZehflUp6b5XlVWOdQUnbC78Mfw3/p8sFyKvUZimlSMMcQaKXrSa&#10;Dj2WuhVOsC22b0r1rUSwULkLCX0CVdVKFTgQmyx9xWaNsDWBS50PtTnKRNK+0unssvLbbo3m0Txg&#10;RE/Le5C/LOmSDKbOT/3ermMw2wxfoaR+iq2DQHxfYe9LECW2D/oejvqqvWOSNmez9GqeURsk+WYf&#10;L0f5ZUM9epMkm89jWpZO01lMomSPTOTxuABxhORbTnfIPstk/0+mx0YYFdS3XoYHZG1Z8MkVZ1r0&#10;RL0EaX3I5dxj8odT1JOSNsrINKwaoWt1gwhDo0RJoLLA4UWCNyw14Txd/y2QyA1at1bQM78oONJE&#10;hH6J3b11UcunEN8+C11b3rVdFwysN6sO2U746QnfKP+LsE77YA0+LVb0O9SbyClqs4HyQPwQ4gjS&#10;k0GLBvAPZwONX8Ht761AxVn3RZNGn7Lp1M9rMKaXVxMy8NSzOfUILalUwR1ncblycca3Btu6oZOy&#10;QFrDDd3Xqg3EPb6IagRLd2e89TRs4ZaND4Of5lM7RD0/X8u/AAAA//8DAFBLAwQUAAYACAAAACEA&#10;4DNdXtsAAAAEAQAADwAAAGRycy9kb3ducmV2LnhtbEyPzWrDMBCE74W+g9hCb43k/oTiWA4htD2F&#10;QpNCyW1jbWwTa2UsxXbevnIv6WWZZZaZb7PlaBvRU+drxxqSmQJBXDhTc6nhe/f+8ArCB2SDjWPS&#10;cCEPy/z2JsPUuIG/qN+GUsQQ9ilqqEJoUyl9UZFFP3MtcfSOrrMY4tqV0nQ4xHDbyEel5tJizbGh&#10;wpbWFRWn7dlq+BhwWD0lb/3mdFxf9ruXz59NQlrf342rBYhAY7gew4Qf0SGPTAd3ZuNFoyE+Ev7m&#10;5KlnNQdxmBTIPJP/4fNfAAAA//8DAFBLAQItABQABgAIAAAAIQC2gziS/gAAAOEBAAATAAAAAAAA&#10;AAAAAAAAAAAAAABbQ29udGVudF9UeXBlc10ueG1sUEsBAi0AFAAGAAgAAAAhADj9If/WAAAAlAEA&#10;AAsAAAAAAAAAAAAAAAAALwEAAF9yZWxzLy5yZWxzUEsBAi0AFAAGAAgAAAAhALBlLJRFAgAABgUA&#10;AA4AAAAAAAAAAAAAAAAALgIAAGRycy9lMm9Eb2MueG1sUEsBAi0AFAAGAAgAAAAhAOAzXV7bAAAA&#10;BAEAAA8AAAAAAAAAAAAAAAAAnwQAAGRycy9kb3ducmV2LnhtbFBLBQYAAAAABAAEAPMAAACnBQAA&#10;AAA=&#10;">
                <v:rect id="docshape58"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w10:anchorlock/>
              </v:group>
            </w:pict>
          </mc:Fallback>
        </mc:AlternateContent>
      </w:r>
    </w:p>
    <w:p w14:paraId="14BB3B88" w14:textId="77777777" w:rsidR="0007431A" w:rsidRDefault="0012211E">
      <w:pPr>
        <w:pStyle w:val="Heading1"/>
      </w:pPr>
      <w:bookmarkStart w:id="21" w:name="_bookmark18"/>
      <w:bookmarkEnd w:id="21"/>
      <w:r>
        <w:t>PAYING</w:t>
      </w:r>
      <w:r>
        <w:rPr>
          <w:spacing w:val="-6"/>
        </w:rPr>
        <w:t xml:space="preserve"> </w:t>
      </w:r>
      <w:r>
        <w:t>AGENTS</w:t>
      </w:r>
    </w:p>
    <w:p w14:paraId="6DE77DBC" w14:textId="1787D65D" w:rsidR="0007431A" w:rsidRDefault="00044734">
      <w:pPr>
        <w:pStyle w:val="BodyText"/>
        <w:spacing w:before="5"/>
        <w:rPr>
          <w:b/>
          <w:sz w:val="8"/>
        </w:rPr>
      </w:pPr>
      <w:r>
        <w:rPr>
          <w:noProof/>
          <w:lang w:val="en-GB" w:eastAsia="en-GB"/>
        </w:rPr>
        <mc:AlternateContent>
          <mc:Choice Requires="wps">
            <w:drawing>
              <wp:anchor distT="0" distB="0" distL="0" distR="0" simplePos="0" relativeHeight="251658260" behindDoc="1" locked="0" layoutInCell="1" allowOverlap="1" wp14:anchorId="59C1A620" wp14:editId="496DE21A">
                <wp:simplePos x="0" y="0"/>
                <wp:positionH relativeFrom="page">
                  <wp:posOffset>612775</wp:posOffset>
                </wp:positionH>
                <wp:positionV relativeFrom="paragraph">
                  <wp:posOffset>76835</wp:posOffset>
                </wp:positionV>
                <wp:extent cx="6607810" cy="6350"/>
                <wp:effectExtent l="0" t="0" r="0" b="0"/>
                <wp:wrapTopAndBottom/>
                <wp:docPr id="25"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DFEB0D" id="docshape59" o:spid="_x0000_s1026" style="position:absolute;margin-left:48.25pt;margin-top:6.05pt;width:520.3pt;height:.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64CF9160" w14:textId="77777777" w:rsidR="0007431A" w:rsidRDefault="0007431A">
      <w:pPr>
        <w:pStyle w:val="BodyText"/>
        <w:rPr>
          <w:b/>
        </w:rPr>
      </w:pPr>
    </w:p>
    <w:p w14:paraId="0A09084A" w14:textId="77777777" w:rsidR="0007431A" w:rsidRDefault="0007431A">
      <w:pPr>
        <w:pStyle w:val="BodyText"/>
        <w:spacing w:before="10"/>
        <w:rPr>
          <w:b/>
        </w:rPr>
      </w:pPr>
    </w:p>
    <w:p w14:paraId="178FAE64" w14:textId="77777777" w:rsidR="0007431A" w:rsidRDefault="0012211E">
      <w:pPr>
        <w:pStyle w:val="Heading2"/>
      </w:pPr>
      <w:r>
        <w:t>Paying</w:t>
      </w:r>
      <w:r>
        <w:rPr>
          <w:spacing w:val="-2"/>
        </w:rPr>
        <w:t xml:space="preserve"> </w:t>
      </w:r>
      <w:r>
        <w:t>Agent</w:t>
      </w:r>
    </w:p>
    <w:p w14:paraId="7E21EBF2" w14:textId="77777777" w:rsidR="0007431A" w:rsidRDefault="0007431A">
      <w:pPr>
        <w:pStyle w:val="BodyText"/>
        <w:spacing w:before="10"/>
        <w:rPr>
          <w:b/>
        </w:rPr>
      </w:pPr>
    </w:p>
    <w:p w14:paraId="766596E6" w14:textId="77777777" w:rsidR="0007431A" w:rsidRDefault="0012211E">
      <w:pPr>
        <w:pStyle w:val="BodyText"/>
        <w:ind w:left="333" w:right="675"/>
        <w:jc w:val="both"/>
      </w:pPr>
      <w:r>
        <w:t>Local</w:t>
      </w:r>
      <w:r>
        <w:rPr>
          <w:spacing w:val="1"/>
        </w:rPr>
        <w:t xml:space="preserve"> </w:t>
      </w:r>
      <w:r>
        <w:t>laws / regulations</w:t>
      </w:r>
      <w:r>
        <w:rPr>
          <w:spacing w:val="1"/>
        </w:rPr>
        <w:t xml:space="preserve"> </w:t>
      </w:r>
      <w:r>
        <w:t>in</w:t>
      </w:r>
      <w:r>
        <w:rPr>
          <w:spacing w:val="1"/>
        </w:rPr>
        <w:t xml:space="preserve"> </w:t>
      </w:r>
      <w:r>
        <w:t>certain</w:t>
      </w:r>
      <w:r>
        <w:rPr>
          <w:spacing w:val="1"/>
        </w:rPr>
        <w:t xml:space="preserve"> </w:t>
      </w:r>
      <w:r>
        <w:t>jurisdictions</w:t>
      </w:r>
      <w:r>
        <w:rPr>
          <w:spacing w:val="1"/>
        </w:rPr>
        <w:t xml:space="preserve"> </w:t>
      </w:r>
      <w:r>
        <w:t>may</w:t>
      </w:r>
      <w:r>
        <w:rPr>
          <w:spacing w:val="55"/>
        </w:rPr>
        <w:t xml:space="preserve"> </w:t>
      </w:r>
      <w:r>
        <w:t>require</w:t>
      </w:r>
      <w:r>
        <w:rPr>
          <w:spacing w:val="56"/>
        </w:rPr>
        <w:t xml:space="preserve"> </w:t>
      </w:r>
      <w:r>
        <w:t>(i)</w:t>
      </w:r>
      <w:r>
        <w:rPr>
          <w:spacing w:val="55"/>
        </w:rPr>
        <w:t xml:space="preserve"> </w:t>
      </w:r>
      <w:r>
        <w:t>the</w:t>
      </w:r>
      <w:r>
        <w:rPr>
          <w:spacing w:val="56"/>
        </w:rPr>
        <w:t xml:space="preserve"> </w:t>
      </w:r>
      <w:r>
        <w:t>ICAV</w:t>
      </w:r>
      <w:r>
        <w:rPr>
          <w:spacing w:val="55"/>
        </w:rPr>
        <w:t xml:space="preserve"> </w:t>
      </w:r>
      <w:r>
        <w:t>to</w:t>
      </w:r>
      <w:r>
        <w:rPr>
          <w:spacing w:val="56"/>
        </w:rPr>
        <w:t xml:space="preserve"> </w:t>
      </w:r>
      <w:r>
        <w:t>appoint</w:t>
      </w:r>
      <w:r>
        <w:rPr>
          <w:spacing w:val="55"/>
        </w:rPr>
        <w:t xml:space="preserve"> </w:t>
      </w:r>
      <w:r>
        <w:t>facilities</w:t>
      </w:r>
      <w:r>
        <w:rPr>
          <w:spacing w:val="56"/>
        </w:rPr>
        <w:t xml:space="preserve"> </w:t>
      </w:r>
      <w:r>
        <w:t>agents / paying</w:t>
      </w:r>
      <w:r>
        <w:rPr>
          <w:spacing w:val="1"/>
        </w:rPr>
        <w:t xml:space="preserve"> </w:t>
      </w:r>
      <w:r>
        <w:t>agents</w:t>
      </w:r>
      <w:r>
        <w:rPr>
          <w:spacing w:val="-3"/>
        </w:rPr>
        <w:t xml:space="preserve"> </w:t>
      </w:r>
      <w:r>
        <w:t>/</w:t>
      </w:r>
      <w:r>
        <w:rPr>
          <w:spacing w:val="-4"/>
        </w:rPr>
        <w:t xml:space="preserve"> </w:t>
      </w:r>
      <w:r>
        <w:t>representatives</w:t>
      </w:r>
      <w:r>
        <w:rPr>
          <w:spacing w:val="-2"/>
        </w:rPr>
        <w:t xml:space="preserve"> </w:t>
      </w:r>
      <w:r>
        <w:t>/</w:t>
      </w:r>
      <w:r>
        <w:rPr>
          <w:spacing w:val="-5"/>
        </w:rPr>
        <w:t xml:space="preserve"> </w:t>
      </w:r>
      <w:r>
        <w:t>distributors</w:t>
      </w:r>
      <w:r>
        <w:rPr>
          <w:spacing w:val="-1"/>
        </w:rPr>
        <w:t xml:space="preserve"> </w:t>
      </w:r>
      <w:r>
        <w:t>/</w:t>
      </w:r>
      <w:r>
        <w:rPr>
          <w:spacing w:val="-4"/>
        </w:rPr>
        <w:t xml:space="preserve"> </w:t>
      </w:r>
      <w:r>
        <w:t>correspondent</w:t>
      </w:r>
      <w:r>
        <w:rPr>
          <w:spacing w:val="-3"/>
        </w:rPr>
        <w:t xml:space="preserve"> </w:t>
      </w:r>
      <w:r>
        <w:t>banks</w:t>
      </w:r>
      <w:r>
        <w:rPr>
          <w:spacing w:val="-5"/>
        </w:rPr>
        <w:t xml:space="preserve"> </w:t>
      </w:r>
      <w:r>
        <w:t>(any</w:t>
      </w:r>
      <w:r>
        <w:rPr>
          <w:spacing w:val="-5"/>
        </w:rPr>
        <w:t xml:space="preserve"> </w:t>
      </w:r>
      <w:r>
        <w:t>such</w:t>
      </w:r>
      <w:r>
        <w:rPr>
          <w:spacing w:val="-7"/>
        </w:rPr>
        <w:t xml:space="preserve"> </w:t>
      </w:r>
      <w:r>
        <w:t>appointee</w:t>
      </w:r>
      <w:r>
        <w:rPr>
          <w:spacing w:val="-4"/>
        </w:rPr>
        <w:t xml:space="preserve"> </w:t>
      </w:r>
      <w:r>
        <w:t>is</w:t>
      </w:r>
      <w:r>
        <w:rPr>
          <w:spacing w:val="-5"/>
        </w:rPr>
        <w:t xml:space="preserve"> </w:t>
      </w:r>
      <w:r>
        <w:t>hereafter</w:t>
      </w:r>
      <w:r>
        <w:rPr>
          <w:spacing w:val="-6"/>
        </w:rPr>
        <w:t xml:space="preserve"> </w:t>
      </w:r>
      <w:r>
        <w:t>referred</w:t>
      </w:r>
      <w:r>
        <w:rPr>
          <w:spacing w:val="-7"/>
        </w:rPr>
        <w:t xml:space="preserve"> </w:t>
      </w:r>
      <w:r>
        <w:t>to</w:t>
      </w:r>
      <w:r>
        <w:rPr>
          <w:spacing w:val="-8"/>
        </w:rPr>
        <w:t xml:space="preserve"> </w:t>
      </w:r>
      <w:r>
        <w:t>as</w:t>
      </w:r>
      <w:r>
        <w:rPr>
          <w:spacing w:val="-6"/>
        </w:rPr>
        <w:t xml:space="preserve"> </w:t>
      </w:r>
      <w:r>
        <w:t>a</w:t>
      </w:r>
      <w:r>
        <w:rPr>
          <w:spacing w:val="-2"/>
        </w:rPr>
        <w:t xml:space="preserve"> </w:t>
      </w:r>
      <w:r>
        <w:t>“Paying</w:t>
      </w:r>
      <w:r>
        <w:rPr>
          <w:spacing w:val="1"/>
        </w:rPr>
        <w:t xml:space="preserve"> </w:t>
      </w:r>
      <w:r>
        <w:t>Agent”</w:t>
      </w:r>
      <w:r>
        <w:rPr>
          <w:spacing w:val="-8"/>
        </w:rPr>
        <w:t xml:space="preserve"> </w:t>
      </w:r>
      <w:r>
        <w:t>and</w:t>
      </w:r>
      <w:r>
        <w:rPr>
          <w:spacing w:val="-5"/>
        </w:rPr>
        <w:t xml:space="preserve"> </w:t>
      </w:r>
      <w:r>
        <w:t>provided</w:t>
      </w:r>
      <w:r>
        <w:rPr>
          <w:spacing w:val="-8"/>
        </w:rPr>
        <w:t xml:space="preserve"> </w:t>
      </w:r>
      <w:r>
        <w:t>further</w:t>
      </w:r>
      <w:r>
        <w:rPr>
          <w:spacing w:val="-5"/>
        </w:rPr>
        <w:t xml:space="preserve"> </w:t>
      </w:r>
      <w:r>
        <w:t>that</w:t>
      </w:r>
      <w:r>
        <w:rPr>
          <w:spacing w:val="-8"/>
        </w:rPr>
        <w:t xml:space="preserve"> </w:t>
      </w:r>
      <w:r>
        <w:t>any</w:t>
      </w:r>
      <w:r>
        <w:rPr>
          <w:spacing w:val="-7"/>
        </w:rPr>
        <w:t xml:space="preserve"> </w:t>
      </w:r>
      <w:r>
        <w:t>such</w:t>
      </w:r>
      <w:r>
        <w:rPr>
          <w:spacing w:val="-8"/>
        </w:rPr>
        <w:t xml:space="preserve"> </w:t>
      </w:r>
      <w:r>
        <w:t>appointment</w:t>
      </w:r>
      <w:r>
        <w:rPr>
          <w:spacing w:val="-6"/>
        </w:rPr>
        <w:t xml:space="preserve"> </w:t>
      </w:r>
      <w:r>
        <w:t>may</w:t>
      </w:r>
      <w:r>
        <w:rPr>
          <w:spacing w:val="-7"/>
        </w:rPr>
        <w:t xml:space="preserve"> </w:t>
      </w:r>
      <w:r>
        <w:t>be</w:t>
      </w:r>
      <w:r>
        <w:rPr>
          <w:spacing w:val="-8"/>
        </w:rPr>
        <w:t xml:space="preserve"> </w:t>
      </w:r>
      <w:r>
        <w:t>made</w:t>
      </w:r>
      <w:r>
        <w:rPr>
          <w:spacing w:val="-6"/>
        </w:rPr>
        <w:t xml:space="preserve"> </w:t>
      </w:r>
      <w:r>
        <w:t>notwithstanding</w:t>
      </w:r>
      <w:r>
        <w:rPr>
          <w:spacing w:val="-8"/>
        </w:rPr>
        <w:t xml:space="preserve"> </w:t>
      </w:r>
      <w:r>
        <w:t>that</w:t>
      </w:r>
      <w:r>
        <w:rPr>
          <w:spacing w:val="-8"/>
        </w:rPr>
        <w:t xml:space="preserve"> </w:t>
      </w:r>
      <w:r>
        <w:t>it</w:t>
      </w:r>
      <w:r>
        <w:rPr>
          <w:spacing w:val="-5"/>
        </w:rPr>
        <w:t xml:space="preserve"> </w:t>
      </w:r>
      <w:r>
        <w:t>is</w:t>
      </w:r>
      <w:r>
        <w:rPr>
          <w:spacing w:val="-7"/>
        </w:rPr>
        <w:t xml:space="preserve"> </w:t>
      </w:r>
      <w:r>
        <w:t>not</w:t>
      </w:r>
      <w:r>
        <w:rPr>
          <w:spacing w:val="-9"/>
        </w:rPr>
        <w:t xml:space="preserve"> </w:t>
      </w:r>
      <w:r>
        <w:t>a</w:t>
      </w:r>
      <w:r>
        <w:rPr>
          <w:spacing w:val="-6"/>
        </w:rPr>
        <w:t xml:space="preserve"> </w:t>
      </w:r>
      <w:r>
        <w:t>legal</w:t>
      </w:r>
      <w:r>
        <w:rPr>
          <w:spacing w:val="-9"/>
        </w:rPr>
        <w:t xml:space="preserve"> </w:t>
      </w:r>
      <w:r>
        <w:t>or</w:t>
      </w:r>
      <w:r>
        <w:rPr>
          <w:spacing w:val="-7"/>
        </w:rPr>
        <w:t xml:space="preserve"> </w:t>
      </w:r>
      <w:r>
        <w:t>regulatory</w:t>
      </w:r>
      <w:r>
        <w:rPr>
          <w:spacing w:val="-53"/>
        </w:rPr>
        <w:t xml:space="preserve"> </w:t>
      </w:r>
      <w:r>
        <w:t>requirement)</w:t>
      </w:r>
      <w:r>
        <w:rPr>
          <w:spacing w:val="-6"/>
        </w:rPr>
        <w:t xml:space="preserve"> </w:t>
      </w:r>
      <w:r>
        <w:t>and</w:t>
      </w:r>
      <w:r>
        <w:rPr>
          <w:spacing w:val="-6"/>
        </w:rPr>
        <w:t xml:space="preserve"> </w:t>
      </w:r>
      <w:r>
        <w:t>(ii)</w:t>
      </w:r>
      <w:r>
        <w:rPr>
          <w:spacing w:val="-2"/>
        </w:rPr>
        <w:t xml:space="preserve"> </w:t>
      </w:r>
      <w:r>
        <w:t>the</w:t>
      </w:r>
      <w:r>
        <w:rPr>
          <w:spacing w:val="-3"/>
        </w:rPr>
        <w:t xml:space="preserve"> </w:t>
      </w:r>
      <w:r>
        <w:t>maintenance</w:t>
      </w:r>
      <w:r>
        <w:rPr>
          <w:spacing w:val="-4"/>
        </w:rPr>
        <w:t xml:space="preserve"> </w:t>
      </w:r>
      <w:r>
        <w:t>of</w:t>
      </w:r>
      <w:r>
        <w:rPr>
          <w:spacing w:val="-3"/>
        </w:rPr>
        <w:t xml:space="preserve"> </w:t>
      </w:r>
      <w:r>
        <w:t>accounts</w:t>
      </w:r>
      <w:r>
        <w:rPr>
          <w:spacing w:val="-2"/>
        </w:rPr>
        <w:t xml:space="preserve"> </w:t>
      </w:r>
      <w:r>
        <w:t>by</w:t>
      </w:r>
      <w:r>
        <w:rPr>
          <w:spacing w:val="-2"/>
        </w:rPr>
        <w:t xml:space="preserve"> </w:t>
      </w:r>
      <w:r>
        <w:t>such</w:t>
      </w:r>
      <w:r>
        <w:rPr>
          <w:spacing w:val="-6"/>
        </w:rPr>
        <w:t xml:space="preserve"> </w:t>
      </w:r>
      <w:r>
        <w:t>Paying</w:t>
      </w:r>
      <w:r>
        <w:rPr>
          <w:spacing w:val="-5"/>
        </w:rPr>
        <w:t xml:space="preserve"> </w:t>
      </w:r>
      <w:r>
        <w:t>Agents</w:t>
      </w:r>
      <w:r>
        <w:rPr>
          <w:spacing w:val="-4"/>
        </w:rPr>
        <w:t xml:space="preserve"> </w:t>
      </w:r>
      <w:r>
        <w:t>through</w:t>
      </w:r>
      <w:r>
        <w:rPr>
          <w:spacing w:val="-6"/>
        </w:rPr>
        <w:t xml:space="preserve"> </w:t>
      </w:r>
      <w:r>
        <w:t>which</w:t>
      </w:r>
      <w:r>
        <w:rPr>
          <w:spacing w:val="-6"/>
        </w:rPr>
        <w:t xml:space="preserve"> </w:t>
      </w:r>
      <w:r>
        <w:t>subscription</w:t>
      </w:r>
      <w:r>
        <w:rPr>
          <w:spacing w:val="-3"/>
        </w:rPr>
        <w:t xml:space="preserve"> </w:t>
      </w:r>
      <w:r>
        <w:t>and</w:t>
      </w:r>
      <w:r>
        <w:rPr>
          <w:spacing w:val="-4"/>
        </w:rPr>
        <w:t xml:space="preserve"> </w:t>
      </w:r>
      <w:r>
        <w:t>redemption</w:t>
      </w:r>
      <w:r>
        <w:rPr>
          <w:spacing w:val="-53"/>
        </w:rPr>
        <w:t xml:space="preserve"> </w:t>
      </w:r>
      <w:r>
        <w:t>monies or dividends may be paid.</w:t>
      </w:r>
      <w:r>
        <w:rPr>
          <w:spacing w:val="1"/>
        </w:rPr>
        <w:t xml:space="preserve"> </w:t>
      </w:r>
      <w:r>
        <w:t>Shareholders who choose or who are obliged under local regulations to pay</w:t>
      </w:r>
      <w:r>
        <w:rPr>
          <w:spacing w:val="1"/>
        </w:rPr>
        <w:t xml:space="preserve"> </w:t>
      </w:r>
      <w:r>
        <w:t>subscription monies, or receive redemption monies or dividends, through a Paying Agent are subject to the credit risk</w:t>
      </w:r>
      <w:r>
        <w:rPr>
          <w:spacing w:val="-54"/>
        </w:rPr>
        <w:t xml:space="preserve"> </w:t>
      </w:r>
      <w:r>
        <w:t>of</w:t>
      </w:r>
      <w:r>
        <w:rPr>
          <w:spacing w:val="-11"/>
        </w:rPr>
        <w:t xml:space="preserve"> </w:t>
      </w:r>
      <w:r>
        <w:t>the</w:t>
      </w:r>
      <w:r>
        <w:rPr>
          <w:spacing w:val="-8"/>
        </w:rPr>
        <w:t xml:space="preserve"> </w:t>
      </w:r>
      <w:r>
        <w:t>Paying</w:t>
      </w:r>
      <w:r>
        <w:rPr>
          <w:spacing w:val="-8"/>
        </w:rPr>
        <w:t xml:space="preserve"> </w:t>
      </w:r>
      <w:r>
        <w:t>Agent</w:t>
      </w:r>
      <w:r>
        <w:rPr>
          <w:spacing w:val="-8"/>
        </w:rPr>
        <w:t xml:space="preserve"> </w:t>
      </w:r>
      <w:r>
        <w:t>with</w:t>
      </w:r>
      <w:r>
        <w:rPr>
          <w:spacing w:val="-10"/>
        </w:rPr>
        <w:t xml:space="preserve"> </w:t>
      </w:r>
      <w:r>
        <w:t>respect</w:t>
      </w:r>
      <w:r>
        <w:rPr>
          <w:spacing w:val="-10"/>
        </w:rPr>
        <w:t xml:space="preserve"> </w:t>
      </w:r>
      <w:r>
        <w:t>to</w:t>
      </w:r>
      <w:r>
        <w:rPr>
          <w:spacing w:val="-7"/>
        </w:rPr>
        <w:t xml:space="preserve"> </w:t>
      </w:r>
      <w:r>
        <w:t>(a)</w:t>
      </w:r>
      <w:r>
        <w:rPr>
          <w:spacing w:val="-9"/>
        </w:rPr>
        <w:t xml:space="preserve"> </w:t>
      </w:r>
      <w:r>
        <w:t>the</w:t>
      </w:r>
      <w:r>
        <w:rPr>
          <w:spacing w:val="-9"/>
        </w:rPr>
        <w:t xml:space="preserve"> </w:t>
      </w:r>
      <w:r>
        <w:t>subscription</w:t>
      </w:r>
      <w:r>
        <w:rPr>
          <w:spacing w:val="-9"/>
        </w:rPr>
        <w:t xml:space="preserve"> </w:t>
      </w:r>
      <w:r>
        <w:t>monies</w:t>
      </w:r>
      <w:r>
        <w:rPr>
          <w:spacing w:val="1"/>
        </w:rPr>
        <w:t xml:space="preserve"> </w:t>
      </w:r>
      <w:r>
        <w:t>for</w:t>
      </w:r>
      <w:r>
        <w:rPr>
          <w:spacing w:val="-7"/>
        </w:rPr>
        <w:t xml:space="preserve"> </w:t>
      </w:r>
      <w:r>
        <w:t>investment</w:t>
      </w:r>
      <w:r>
        <w:rPr>
          <w:spacing w:val="-8"/>
        </w:rPr>
        <w:t xml:space="preserve"> </w:t>
      </w:r>
      <w:r>
        <w:t>in</w:t>
      </w:r>
      <w:r>
        <w:rPr>
          <w:spacing w:val="-9"/>
        </w:rPr>
        <w:t xml:space="preserve"> </w:t>
      </w:r>
      <w:r>
        <w:t>a</w:t>
      </w:r>
      <w:r>
        <w:rPr>
          <w:spacing w:val="-6"/>
        </w:rPr>
        <w:t xml:space="preserve"> </w:t>
      </w:r>
      <w:r>
        <w:t>Fund</w:t>
      </w:r>
      <w:r>
        <w:rPr>
          <w:spacing w:val="-7"/>
        </w:rPr>
        <w:t xml:space="preserve"> </w:t>
      </w:r>
      <w:r>
        <w:t>held</w:t>
      </w:r>
      <w:r>
        <w:rPr>
          <w:spacing w:val="-8"/>
        </w:rPr>
        <w:t xml:space="preserve"> </w:t>
      </w:r>
      <w:r>
        <w:t>by</w:t>
      </w:r>
      <w:r>
        <w:rPr>
          <w:spacing w:val="-8"/>
        </w:rPr>
        <w:t xml:space="preserve"> </w:t>
      </w:r>
      <w:r>
        <w:t>the</w:t>
      </w:r>
      <w:r>
        <w:rPr>
          <w:spacing w:val="-8"/>
        </w:rPr>
        <w:t xml:space="preserve"> </w:t>
      </w:r>
      <w:r>
        <w:t>Paying</w:t>
      </w:r>
      <w:r>
        <w:rPr>
          <w:spacing w:val="-8"/>
        </w:rPr>
        <w:t xml:space="preserve"> </w:t>
      </w:r>
      <w:r>
        <w:t>Agent</w:t>
      </w:r>
      <w:r>
        <w:rPr>
          <w:spacing w:val="-7"/>
        </w:rPr>
        <w:t xml:space="preserve"> </w:t>
      </w:r>
      <w:r>
        <w:t>prior</w:t>
      </w:r>
      <w:r>
        <w:rPr>
          <w:spacing w:val="-53"/>
        </w:rPr>
        <w:t xml:space="preserve"> </w:t>
      </w:r>
      <w:r>
        <w:t>to the transmission of such monies to the Depositary for the account of the relevant Fund, and (b) the redemption</w:t>
      </w:r>
      <w:r>
        <w:rPr>
          <w:spacing w:val="1"/>
        </w:rPr>
        <w:t xml:space="preserve"> </w:t>
      </w:r>
      <w:r>
        <w:t>monies and dividend payments held by the Paying Agent (after transmission by the ICAV) prior to payment to the</w:t>
      </w:r>
      <w:r>
        <w:rPr>
          <w:spacing w:val="1"/>
        </w:rPr>
        <w:t xml:space="preserve"> </w:t>
      </w:r>
      <w:r>
        <w:t>relevant Shareholder. Fees and expenses of the Paying Agents appointed by the ICAV, which will be at normal</w:t>
      </w:r>
      <w:r>
        <w:rPr>
          <w:spacing w:val="1"/>
        </w:rPr>
        <w:t xml:space="preserve"> </w:t>
      </w:r>
      <w:r>
        <w:t>commercial</w:t>
      </w:r>
      <w:r>
        <w:rPr>
          <w:spacing w:val="-9"/>
        </w:rPr>
        <w:t xml:space="preserve"> </w:t>
      </w:r>
      <w:r>
        <w:t>rates,</w:t>
      </w:r>
      <w:r>
        <w:rPr>
          <w:spacing w:val="-7"/>
        </w:rPr>
        <w:t xml:space="preserve"> </w:t>
      </w:r>
      <w:r>
        <w:t>will</w:t>
      </w:r>
      <w:r>
        <w:rPr>
          <w:spacing w:val="-6"/>
        </w:rPr>
        <w:t xml:space="preserve"> </w:t>
      </w:r>
      <w:r>
        <w:t>be</w:t>
      </w:r>
      <w:r>
        <w:rPr>
          <w:spacing w:val="-7"/>
        </w:rPr>
        <w:t xml:space="preserve"> </w:t>
      </w:r>
      <w:r>
        <w:t>borne</w:t>
      </w:r>
      <w:r>
        <w:rPr>
          <w:spacing w:val="-8"/>
        </w:rPr>
        <w:t xml:space="preserve"> </w:t>
      </w:r>
      <w:r>
        <w:t>by</w:t>
      </w:r>
      <w:r>
        <w:rPr>
          <w:spacing w:val="-6"/>
        </w:rPr>
        <w:t xml:space="preserve"> </w:t>
      </w:r>
      <w:r>
        <w:t>the</w:t>
      </w:r>
      <w:r>
        <w:rPr>
          <w:spacing w:val="-8"/>
        </w:rPr>
        <w:t xml:space="preserve"> </w:t>
      </w:r>
      <w:r>
        <w:t>ICAV</w:t>
      </w:r>
      <w:r>
        <w:rPr>
          <w:spacing w:val="-7"/>
        </w:rPr>
        <w:t xml:space="preserve"> </w:t>
      </w:r>
      <w:r>
        <w:t>in</w:t>
      </w:r>
      <w:r>
        <w:rPr>
          <w:spacing w:val="-8"/>
        </w:rPr>
        <w:t xml:space="preserve"> </w:t>
      </w:r>
      <w:r>
        <w:t>respect</w:t>
      </w:r>
      <w:r>
        <w:rPr>
          <w:spacing w:val="-4"/>
        </w:rPr>
        <w:t xml:space="preserve"> </w:t>
      </w:r>
      <w:r>
        <w:t>of</w:t>
      </w:r>
      <w:r>
        <w:rPr>
          <w:spacing w:val="-8"/>
        </w:rPr>
        <w:t xml:space="preserve"> </w:t>
      </w:r>
      <w:r>
        <w:t>which</w:t>
      </w:r>
      <w:r>
        <w:rPr>
          <w:spacing w:val="-7"/>
        </w:rPr>
        <w:t xml:space="preserve"> </w:t>
      </w:r>
      <w:r>
        <w:t>a</w:t>
      </w:r>
      <w:r>
        <w:rPr>
          <w:spacing w:val="-6"/>
        </w:rPr>
        <w:t xml:space="preserve"> </w:t>
      </w:r>
      <w:r>
        <w:t>Paying</w:t>
      </w:r>
      <w:r>
        <w:rPr>
          <w:spacing w:val="-7"/>
        </w:rPr>
        <w:t xml:space="preserve"> </w:t>
      </w:r>
      <w:r>
        <w:t>Agent</w:t>
      </w:r>
      <w:r>
        <w:rPr>
          <w:spacing w:val="-8"/>
        </w:rPr>
        <w:t xml:space="preserve"> </w:t>
      </w:r>
      <w:r>
        <w:t>has</w:t>
      </w:r>
      <w:r>
        <w:rPr>
          <w:spacing w:val="-6"/>
        </w:rPr>
        <w:t xml:space="preserve"> </w:t>
      </w:r>
      <w:r>
        <w:t>been</w:t>
      </w:r>
      <w:r>
        <w:rPr>
          <w:spacing w:val="-8"/>
        </w:rPr>
        <w:t xml:space="preserve"> </w:t>
      </w:r>
      <w:r>
        <w:t>appointed.</w:t>
      </w:r>
      <w:r>
        <w:rPr>
          <w:spacing w:val="44"/>
        </w:rPr>
        <w:t xml:space="preserve"> </w:t>
      </w:r>
      <w:r>
        <w:t>All</w:t>
      </w:r>
      <w:r>
        <w:rPr>
          <w:spacing w:val="-6"/>
        </w:rPr>
        <w:t xml:space="preserve"> </w:t>
      </w:r>
      <w:r>
        <w:t>Shareholders</w:t>
      </w:r>
      <w:r>
        <w:rPr>
          <w:spacing w:val="-53"/>
        </w:rPr>
        <w:t xml:space="preserve"> </w:t>
      </w:r>
      <w:r>
        <w:t>of the relevant Fund on whose behalf a Paying Agent is appointed may use the services provided by Paying Agents</w:t>
      </w:r>
      <w:r>
        <w:rPr>
          <w:spacing w:val="1"/>
        </w:rPr>
        <w:t xml:space="preserve"> </w:t>
      </w:r>
      <w:r>
        <w:t>appointed by or</w:t>
      </w:r>
      <w:r>
        <w:rPr>
          <w:spacing w:val="-1"/>
        </w:rPr>
        <w:t xml:space="preserve"> </w:t>
      </w:r>
      <w:r>
        <w:t>on</w:t>
      </w:r>
      <w:r>
        <w:rPr>
          <w:spacing w:val="1"/>
        </w:rPr>
        <w:t xml:space="preserve"> </w:t>
      </w:r>
      <w:r>
        <w:t>behalf</w:t>
      </w:r>
      <w:r>
        <w:rPr>
          <w:spacing w:val="-1"/>
        </w:rPr>
        <w:t xml:space="preserve"> </w:t>
      </w:r>
      <w:r>
        <w:t>of</w:t>
      </w:r>
      <w:r>
        <w:rPr>
          <w:spacing w:val="-1"/>
        </w:rPr>
        <w:t xml:space="preserve"> </w:t>
      </w:r>
      <w:r>
        <w:t>the</w:t>
      </w:r>
      <w:r>
        <w:rPr>
          <w:spacing w:val="-1"/>
        </w:rPr>
        <w:t xml:space="preserve"> </w:t>
      </w:r>
      <w:r>
        <w:t>ICAV.</w:t>
      </w:r>
    </w:p>
    <w:p w14:paraId="325AFCA7" w14:textId="77777777" w:rsidR="0007431A" w:rsidRDefault="0007431A">
      <w:pPr>
        <w:jc w:val="both"/>
        <w:sectPr w:rsidR="0007431A">
          <w:pgSz w:w="12240" w:h="15840"/>
          <w:pgMar w:top="1440" w:right="220" w:bottom="1100" w:left="660" w:header="0" w:footer="824" w:gutter="0"/>
          <w:cols w:space="720"/>
        </w:sectPr>
      </w:pPr>
    </w:p>
    <w:p w14:paraId="679B5953" w14:textId="7807BFDD"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750F0465" wp14:editId="198E02A2">
                <wp:extent cx="6607810" cy="6350"/>
                <wp:effectExtent l="2540" t="635" r="0" b="2540"/>
                <wp:docPr id="23" name="docshapegroup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24" name="docshape61"/>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7F85F6D" id="docshapegroup60"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saRQIAAAYFAAAOAAAAZHJzL2Uyb0RvYy54bWykVMtu2zAQvBfoPxC815Jcx0kFy0HgNEaB&#10;NA2Q9gNoinqgEpdd0pbdr++SVBw3QS+uDgKX++DMLJeL633fsZ1C24IueDZJOVNaQtnquuA/vt99&#10;uOLMOqFL0YFWBT8oy6+X798tBpOrKTTQlQoZFdE2H0zBG+dMniRWNqoXdgJGaXJWgL1wZGKdlCgG&#10;qt53yTRN58kAWBoEqayl3dvo5MtQv6qUdN+qyirHuoITNhf+GP4b/0+WC5HXKEzTyhGGOANFL1pN&#10;hx5L3Qon2BbbN6X6ViJYqNxEQp9AVbVSBQ7EJktfsVkjbE3gUudDbY4ykbSvdDq7rHzYrdE8mUeM&#10;6Gl5D/KnJV2SwdT5qd/bdQxmm+ErlNRPsXUQiO8r7H0JosT2Qd/DUV+1d0zS5nyeXl5l1AZJvvnH&#10;i1F+2VCP3iTJ5vOYlqWzdB6TKNkjE3k8LkAcIfmW0x2yLzLZ/5PpqRFGBfWtl+ERWVsWfDrjTIue&#10;qJcgrQ+ZZx6TP5yinpW0UUamYdUIXasbRBgaJUoCFeIJ+kmCNyw14Txd/y2QyA1at1bQM78oONJE&#10;hH6J3b11UcvnEN8+C11b3rVdFwysN6sO2U746QnfKP9fYZ32wRp8WqzodwJBzylqs4HyQPwQ4gjS&#10;k0GLBvA3ZwONX8Htr61AxVn3RZNGn7LZzM9rMGYXl1My8NSzOfUILalUwR1ncblycca3Btu6oZOy&#10;QFrDDd3Xqg3EveYR1QiW7s5462nYwi0bHwY/zad2iHp5vpZ/AAAA//8DAFBLAwQUAAYACAAAACEA&#10;4DNdXtsAAAAEAQAADwAAAGRycy9kb3ducmV2LnhtbEyPzWrDMBCE74W+g9hCb43k/oTiWA4htD2F&#10;QpNCyW1jbWwTa2UsxXbevnIv6WWZZZaZb7PlaBvRU+drxxqSmQJBXDhTc6nhe/f+8ArCB2SDjWPS&#10;cCEPy/z2JsPUuIG/qN+GUsQQ9ilqqEJoUyl9UZFFP3MtcfSOrrMY4tqV0nQ4xHDbyEel5tJizbGh&#10;wpbWFRWn7dlq+BhwWD0lb/3mdFxf9ruXz59NQlrf342rBYhAY7gew4Qf0SGPTAd3ZuNFoyE+Ev7m&#10;5KlnNQdxmBTIPJP/4fNfAAAA//8DAFBLAQItABQABgAIAAAAIQC2gziS/gAAAOEBAAATAAAAAAAA&#10;AAAAAAAAAAAAAABbQ29udGVudF9UeXBlc10ueG1sUEsBAi0AFAAGAAgAAAAhADj9If/WAAAAlAEA&#10;AAsAAAAAAAAAAAAAAAAALwEAAF9yZWxzLy5yZWxzUEsBAi0AFAAGAAgAAAAhAGFmaxpFAgAABgUA&#10;AA4AAAAAAAAAAAAAAAAALgIAAGRycy9lMm9Eb2MueG1sUEsBAi0AFAAGAAgAAAAhAOAzXV7bAAAA&#10;BAEAAA8AAAAAAAAAAAAAAAAAnwQAAGRycy9kb3ducmV2LnhtbFBLBQYAAAAABAAEAPMAAACnBQAA&#10;AAA=&#10;">
                <v:rect id="docshape61"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w10:anchorlock/>
              </v:group>
            </w:pict>
          </mc:Fallback>
        </mc:AlternateContent>
      </w:r>
    </w:p>
    <w:p w14:paraId="4DBEAA01" w14:textId="77777777" w:rsidR="0007431A" w:rsidRDefault="0012211E">
      <w:pPr>
        <w:pStyle w:val="Heading1"/>
        <w:ind w:right="775"/>
      </w:pPr>
      <w:bookmarkStart w:id="22" w:name="_bookmark19"/>
      <w:bookmarkEnd w:id="22"/>
      <w:r>
        <w:t>MEETINGS</w:t>
      </w:r>
      <w:r>
        <w:rPr>
          <w:spacing w:val="-3"/>
        </w:rPr>
        <w:t xml:space="preserve"> </w:t>
      </w:r>
      <w:r>
        <w:t>OF</w:t>
      </w:r>
      <w:r>
        <w:rPr>
          <w:spacing w:val="-2"/>
        </w:rPr>
        <w:t xml:space="preserve"> </w:t>
      </w:r>
      <w:r>
        <w:t>AND</w:t>
      </w:r>
      <w:r>
        <w:rPr>
          <w:spacing w:val="-2"/>
        </w:rPr>
        <w:t xml:space="preserve"> </w:t>
      </w:r>
      <w:r>
        <w:t>REPORTS</w:t>
      </w:r>
      <w:r>
        <w:rPr>
          <w:spacing w:val="-3"/>
        </w:rPr>
        <w:t xml:space="preserve"> </w:t>
      </w:r>
      <w:r>
        <w:t>TO SHAREHOLDERS</w:t>
      </w:r>
    </w:p>
    <w:p w14:paraId="268CD4F0" w14:textId="2DEF70D0" w:rsidR="0007431A" w:rsidRDefault="00044734">
      <w:pPr>
        <w:pStyle w:val="BodyText"/>
        <w:spacing w:before="5"/>
        <w:rPr>
          <w:b/>
          <w:sz w:val="8"/>
        </w:rPr>
      </w:pPr>
      <w:r>
        <w:rPr>
          <w:noProof/>
          <w:lang w:val="en-GB" w:eastAsia="en-GB"/>
        </w:rPr>
        <mc:AlternateContent>
          <mc:Choice Requires="wps">
            <w:drawing>
              <wp:anchor distT="0" distB="0" distL="0" distR="0" simplePos="0" relativeHeight="251658261" behindDoc="1" locked="0" layoutInCell="1" allowOverlap="1" wp14:anchorId="1B430B9A" wp14:editId="1F48263B">
                <wp:simplePos x="0" y="0"/>
                <wp:positionH relativeFrom="page">
                  <wp:posOffset>612775</wp:posOffset>
                </wp:positionH>
                <wp:positionV relativeFrom="paragraph">
                  <wp:posOffset>76835</wp:posOffset>
                </wp:positionV>
                <wp:extent cx="6607810" cy="6350"/>
                <wp:effectExtent l="0" t="0" r="0" b="0"/>
                <wp:wrapTopAndBottom/>
                <wp:docPr id="22"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DAB6F2" id="docshape62" o:spid="_x0000_s1026" style="position:absolute;margin-left:48.25pt;margin-top:6.05pt;width:520.3pt;height:.5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03D1B63C" w14:textId="77777777" w:rsidR="0007431A" w:rsidRDefault="0007431A">
      <w:pPr>
        <w:pStyle w:val="BodyText"/>
        <w:spacing w:before="8"/>
        <w:rPr>
          <w:b/>
          <w:sz w:val="12"/>
        </w:rPr>
      </w:pPr>
    </w:p>
    <w:p w14:paraId="1F48D45F" w14:textId="77777777" w:rsidR="0007431A" w:rsidRDefault="0012211E">
      <w:pPr>
        <w:pStyle w:val="BodyText"/>
        <w:spacing w:before="93"/>
        <w:ind w:left="333" w:right="680"/>
        <w:jc w:val="both"/>
      </w:pPr>
      <w:r>
        <w:t>All general meetings of the ICAV will be held in Ireland.</w:t>
      </w:r>
      <w:r>
        <w:rPr>
          <w:spacing w:val="1"/>
        </w:rPr>
        <w:t xml:space="preserve"> </w:t>
      </w:r>
      <w:r>
        <w:t>21 days’ notice (excluding the day of posting and the day of</w:t>
      </w:r>
      <w:r>
        <w:rPr>
          <w:spacing w:val="1"/>
        </w:rPr>
        <w:t xml:space="preserve"> </w:t>
      </w:r>
      <w:r>
        <w:t>the meeting) will be given in respect of each general meeting of the ICAV. The notice will specify the venue and time</w:t>
      </w:r>
      <w:r>
        <w:rPr>
          <w:spacing w:val="1"/>
        </w:rPr>
        <w:t xml:space="preserve"> </w:t>
      </w:r>
      <w:r>
        <w:t>of the meeting and the business to be transacted at the meeting. A proxy may attend on behalf of any Shareholder.</w:t>
      </w:r>
      <w:r>
        <w:rPr>
          <w:spacing w:val="1"/>
        </w:rPr>
        <w:t xml:space="preserve"> </w:t>
      </w:r>
      <w:r>
        <w:t>The</w:t>
      </w:r>
      <w:r>
        <w:rPr>
          <w:spacing w:val="-8"/>
        </w:rPr>
        <w:t xml:space="preserve"> </w:t>
      </w:r>
      <w:r>
        <w:t>requirements</w:t>
      </w:r>
      <w:r>
        <w:rPr>
          <w:spacing w:val="-7"/>
        </w:rPr>
        <w:t xml:space="preserve"> </w:t>
      </w:r>
      <w:r>
        <w:t>for</w:t>
      </w:r>
      <w:r>
        <w:rPr>
          <w:spacing w:val="-6"/>
        </w:rPr>
        <w:t xml:space="preserve"> </w:t>
      </w:r>
      <w:r>
        <w:t>quorum</w:t>
      </w:r>
      <w:r>
        <w:rPr>
          <w:spacing w:val="-8"/>
        </w:rPr>
        <w:t xml:space="preserve"> </w:t>
      </w:r>
      <w:r>
        <w:t>and</w:t>
      </w:r>
      <w:r>
        <w:rPr>
          <w:spacing w:val="-7"/>
        </w:rPr>
        <w:t xml:space="preserve"> </w:t>
      </w:r>
      <w:r>
        <w:t>majorities</w:t>
      </w:r>
      <w:r>
        <w:rPr>
          <w:spacing w:val="-5"/>
        </w:rPr>
        <w:t xml:space="preserve"> </w:t>
      </w:r>
      <w:r>
        <w:t>at</w:t>
      </w:r>
      <w:r>
        <w:rPr>
          <w:spacing w:val="-7"/>
        </w:rPr>
        <w:t xml:space="preserve"> </w:t>
      </w:r>
      <w:r>
        <w:t>all</w:t>
      </w:r>
      <w:r>
        <w:rPr>
          <w:spacing w:val="-9"/>
        </w:rPr>
        <w:t xml:space="preserve"> </w:t>
      </w:r>
      <w:r>
        <w:t>general</w:t>
      </w:r>
      <w:r>
        <w:rPr>
          <w:spacing w:val="-8"/>
        </w:rPr>
        <w:t xml:space="preserve"> </w:t>
      </w:r>
      <w:r>
        <w:t>meetings</w:t>
      </w:r>
      <w:r>
        <w:rPr>
          <w:spacing w:val="-7"/>
        </w:rPr>
        <w:t xml:space="preserve"> </w:t>
      </w:r>
      <w:r>
        <w:t>are</w:t>
      </w:r>
      <w:r>
        <w:rPr>
          <w:spacing w:val="-7"/>
        </w:rPr>
        <w:t xml:space="preserve"> </w:t>
      </w:r>
      <w:r>
        <w:t>set</w:t>
      </w:r>
      <w:r>
        <w:rPr>
          <w:spacing w:val="-7"/>
        </w:rPr>
        <w:t xml:space="preserve"> </w:t>
      </w:r>
      <w:r>
        <w:t>out</w:t>
      </w:r>
      <w:r>
        <w:rPr>
          <w:spacing w:val="-5"/>
        </w:rPr>
        <w:t xml:space="preserve"> </w:t>
      </w:r>
      <w:r>
        <w:t>in</w:t>
      </w:r>
      <w:r>
        <w:rPr>
          <w:spacing w:val="-7"/>
        </w:rPr>
        <w:t xml:space="preserve"> </w:t>
      </w:r>
      <w:r>
        <w:t>the</w:t>
      </w:r>
      <w:r>
        <w:rPr>
          <w:spacing w:val="-8"/>
        </w:rPr>
        <w:t xml:space="preserve"> </w:t>
      </w:r>
      <w:r>
        <w:t>Instrument</w:t>
      </w:r>
      <w:r>
        <w:rPr>
          <w:spacing w:val="-5"/>
        </w:rPr>
        <w:t xml:space="preserve"> </w:t>
      </w:r>
      <w:r>
        <w:t>of</w:t>
      </w:r>
      <w:r>
        <w:rPr>
          <w:spacing w:val="-8"/>
        </w:rPr>
        <w:t xml:space="preserve"> </w:t>
      </w:r>
      <w:r>
        <w:t>Incorporation.</w:t>
      </w:r>
      <w:r>
        <w:rPr>
          <w:spacing w:val="-7"/>
        </w:rPr>
        <w:t xml:space="preserve"> </w:t>
      </w:r>
      <w:r>
        <w:t>Two</w:t>
      </w:r>
      <w:r>
        <w:rPr>
          <w:spacing w:val="-54"/>
        </w:rPr>
        <w:t xml:space="preserve"> </w:t>
      </w:r>
      <w:r>
        <w:t>members present in person or by proxy will constitute a quorum, save in the case of a meeting of any one Fund or</w:t>
      </w:r>
      <w:r>
        <w:rPr>
          <w:spacing w:val="1"/>
        </w:rPr>
        <w:t xml:space="preserve"> </w:t>
      </w:r>
      <w:r>
        <w:t>Class where the quorum will be at least two Shareholders who hold at least one third of the Shares of the relevant</w:t>
      </w:r>
      <w:r>
        <w:rPr>
          <w:spacing w:val="1"/>
        </w:rPr>
        <w:t xml:space="preserve"> </w:t>
      </w:r>
      <w:r>
        <w:t>Fund</w:t>
      </w:r>
      <w:r>
        <w:rPr>
          <w:spacing w:val="-3"/>
        </w:rPr>
        <w:t xml:space="preserve"> </w:t>
      </w:r>
      <w:r>
        <w:t>or</w:t>
      </w:r>
      <w:r>
        <w:rPr>
          <w:spacing w:val="-2"/>
        </w:rPr>
        <w:t xml:space="preserve"> </w:t>
      </w:r>
      <w:r>
        <w:t>Class</w:t>
      </w:r>
      <w:r>
        <w:rPr>
          <w:spacing w:val="-1"/>
        </w:rPr>
        <w:t xml:space="preserve"> </w:t>
      </w:r>
      <w:r>
        <w:t>and</w:t>
      </w:r>
      <w:r>
        <w:rPr>
          <w:spacing w:val="-3"/>
        </w:rPr>
        <w:t xml:space="preserve"> </w:t>
      </w:r>
      <w:r>
        <w:t>in</w:t>
      </w:r>
      <w:r>
        <w:rPr>
          <w:spacing w:val="-2"/>
        </w:rPr>
        <w:t xml:space="preserve"> </w:t>
      </w:r>
      <w:r>
        <w:t>either</w:t>
      </w:r>
      <w:r>
        <w:rPr>
          <w:spacing w:val="-3"/>
        </w:rPr>
        <w:t xml:space="preserve"> </w:t>
      </w:r>
      <w:r>
        <w:t>case</w:t>
      </w:r>
      <w:r>
        <w:rPr>
          <w:spacing w:val="-2"/>
        </w:rPr>
        <w:t xml:space="preserve"> </w:t>
      </w:r>
      <w:r>
        <w:t>if</w:t>
      </w:r>
      <w:r>
        <w:rPr>
          <w:spacing w:val="-3"/>
        </w:rPr>
        <w:t xml:space="preserve"> </w:t>
      </w:r>
      <w:r>
        <w:t>a</w:t>
      </w:r>
      <w:r>
        <w:rPr>
          <w:spacing w:val="-1"/>
        </w:rPr>
        <w:t xml:space="preserve"> </w:t>
      </w:r>
      <w:r>
        <w:t>quorum is</w:t>
      </w:r>
      <w:r>
        <w:rPr>
          <w:spacing w:val="-2"/>
        </w:rPr>
        <w:t xml:space="preserve"> </w:t>
      </w:r>
      <w:r>
        <w:t>not</w:t>
      </w:r>
      <w:r>
        <w:rPr>
          <w:spacing w:val="-1"/>
        </w:rPr>
        <w:t xml:space="preserve"> </w:t>
      </w:r>
      <w:r>
        <w:t>present</w:t>
      </w:r>
      <w:r>
        <w:rPr>
          <w:spacing w:val="-2"/>
        </w:rPr>
        <w:t xml:space="preserve"> </w:t>
      </w:r>
      <w:r>
        <w:t>and</w:t>
      </w:r>
      <w:r>
        <w:rPr>
          <w:spacing w:val="-3"/>
        </w:rPr>
        <w:t xml:space="preserve"> </w:t>
      </w:r>
      <w:r>
        <w:t>the</w:t>
      </w:r>
      <w:r>
        <w:rPr>
          <w:spacing w:val="-2"/>
        </w:rPr>
        <w:t xml:space="preserve"> </w:t>
      </w:r>
      <w:r>
        <w:t>meeting</w:t>
      </w:r>
      <w:r>
        <w:rPr>
          <w:spacing w:val="-3"/>
        </w:rPr>
        <w:t xml:space="preserve"> </w:t>
      </w:r>
      <w:r>
        <w:t>is</w:t>
      </w:r>
      <w:r>
        <w:rPr>
          <w:spacing w:val="-1"/>
        </w:rPr>
        <w:t xml:space="preserve"> </w:t>
      </w:r>
      <w:r>
        <w:t>adjourned</w:t>
      </w:r>
      <w:r>
        <w:rPr>
          <w:spacing w:val="-1"/>
        </w:rPr>
        <w:t xml:space="preserve"> </w:t>
      </w:r>
      <w:r>
        <w:t>one</w:t>
      </w:r>
      <w:r>
        <w:rPr>
          <w:spacing w:val="-1"/>
        </w:rPr>
        <w:t xml:space="preserve"> </w:t>
      </w:r>
      <w:r>
        <w:t>member</w:t>
      </w:r>
      <w:r>
        <w:rPr>
          <w:spacing w:val="1"/>
        </w:rPr>
        <w:t xml:space="preserve"> </w:t>
      </w:r>
      <w:r>
        <w:t>may</w:t>
      </w:r>
      <w:r>
        <w:rPr>
          <w:spacing w:val="-2"/>
        </w:rPr>
        <w:t xml:space="preserve"> </w:t>
      </w:r>
      <w:r>
        <w:t>constitute</w:t>
      </w:r>
      <w:r>
        <w:rPr>
          <w:spacing w:val="-53"/>
        </w:rPr>
        <w:t xml:space="preserve"> </w:t>
      </w:r>
      <w:r>
        <w:t>the quorum. Under Irish law an Ordinary Resolution is a resolution passed by a simple majority of votes cast and a</w:t>
      </w:r>
      <w:r>
        <w:rPr>
          <w:spacing w:val="1"/>
        </w:rPr>
        <w:t xml:space="preserve"> </w:t>
      </w:r>
      <w:r>
        <w:t>special</w:t>
      </w:r>
      <w:r>
        <w:rPr>
          <w:spacing w:val="-9"/>
        </w:rPr>
        <w:t xml:space="preserve"> </w:t>
      </w:r>
      <w:r>
        <w:t>resolution</w:t>
      </w:r>
      <w:r>
        <w:rPr>
          <w:spacing w:val="-7"/>
        </w:rPr>
        <w:t xml:space="preserve"> </w:t>
      </w:r>
      <w:r>
        <w:t>is</w:t>
      </w:r>
      <w:r>
        <w:rPr>
          <w:spacing w:val="-9"/>
        </w:rPr>
        <w:t xml:space="preserve"> </w:t>
      </w:r>
      <w:r>
        <w:t>a</w:t>
      </w:r>
      <w:r>
        <w:rPr>
          <w:spacing w:val="-9"/>
        </w:rPr>
        <w:t xml:space="preserve"> </w:t>
      </w:r>
      <w:r>
        <w:t>resolution</w:t>
      </w:r>
      <w:r>
        <w:rPr>
          <w:spacing w:val="-10"/>
        </w:rPr>
        <w:t xml:space="preserve"> </w:t>
      </w:r>
      <w:r>
        <w:t>passed</w:t>
      </w:r>
      <w:r>
        <w:rPr>
          <w:spacing w:val="-10"/>
        </w:rPr>
        <w:t xml:space="preserve"> </w:t>
      </w:r>
      <w:r>
        <w:t>by</w:t>
      </w:r>
      <w:r>
        <w:rPr>
          <w:spacing w:val="-6"/>
        </w:rPr>
        <w:t xml:space="preserve"> </w:t>
      </w:r>
      <w:r>
        <w:t>a</w:t>
      </w:r>
      <w:r>
        <w:rPr>
          <w:spacing w:val="-10"/>
        </w:rPr>
        <w:t xml:space="preserve"> </w:t>
      </w:r>
      <w:r>
        <w:t>majority</w:t>
      </w:r>
      <w:r>
        <w:rPr>
          <w:spacing w:val="-8"/>
        </w:rPr>
        <w:t xml:space="preserve"> </w:t>
      </w:r>
      <w:r>
        <w:t>of</w:t>
      </w:r>
      <w:r>
        <w:rPr>
          <w:spacing w:val="-10"/>
        </w:rPr>
        <w:t xml:space="preserve"> </w:t>
      </w:r>
      <w:r>
        <w:t>75%</w:t>
      </w:r>
      <w:r>
        <w:rPr>
          <w:spacing w:val="-6"/>
        </w:rPr>
        <w:t xml:space="preserve"> </w:t>
      </w:r>
      <w:r>
        <w:t>or</w:t>
      </w:r>
      <w:r>
        <w:rPr>
          <w:spacing w:val="-8"/>
        </w:rPr>
        <w:t xml:space="preserve"> </w:t>
      </w:r>
      <w:r>
        <w:t>more</w:t>
      </w:r>
      <w:r>
        <w:rPr>
          <w:spacing w:val="-10"/>
        </w:rPr>
        <w:t xml:space="preserve"> </w:t>
      </w:r>
      <w:r>
        <w:t>of</w:t>
      </w:r>
      <w:r>
        <w:rPr>
          <w:spacing w:val="-7"/>
        </w:rPr>
        <w:t xml:space="preserve"> </w:t>
      </w:r>
      <w:r>
        <w:t>the</w:t>
      </w:r>
      <w:r>
        <w:rPr>
          <w:spacing w:val="-9"/>
        </w:rPr>
        <w:t xml:space="preserve"> </w:t>
      </w:r>
      <w:r>
        <w:t>votes</w:t>
      </w:r>
      <w:r>
        <w:rPr>
          <w:spacing w:val="-8"/>
        </w:rPr>
        <w:t xml:space="preserve"> </w:t>
      </w:r>
      <w:r>
        <w:t>cast.</w:t>
      </w:r>
      <w:r>
        <w:rPr>
          <w:spacing w:val="-10"/>
        </w:rPr>
        <w:t xml:space="preserve"> </w:t>
      </w:r>
      <w:r>
        <w:t>Under Irish</w:t>
      </w:r>
      <w:r>
        <w:rPr>
          <w:spacing w:val="-8"/>
        </w:rPr>
        <w:t xml:space="preserve"> </w:t>
      </w:r>
      <w:r>
        <w:t>law,</w:t>
      </w:r>
      <w:r>
        <w:rPr>
          <w:spacing w:val="-9"/>
        </w:rPr>
        <w:t xml:space="preserve"> </w:t>
      </w:r>
      <w:r>
        <w:t>the</w:t>
      </w:r>
      <w:r>
        <w:rPr>
          <w:spacing w:val="-9"/>
        </w:rPr>
        <w:t xml:space="preserve"> </w:t>
      </w:r>
      <w:r>
        <w:t>Instrument</w:t>
      </w:r>
      <w:r>
        <w:rPr>
          <w:spacing w:val="-54"/>
        </w:rPr>
        <w:t xml:space="preserve"> </w:t>
      </w:r>
      <w:r>
        <w:t>of</w:t>
      </w:r>
      <w:r>
        <w:rPr>
          <w:spacing w:val="-2"/>
        </w:rPr>
        <w:t xml:space="preserve"> </w:t>
      </w:r>
      <w:r>
        <w:t>Incorporation</w:t>
      </w:r>
      <w:r>
        <w:rPr>
          <w:spacing w:val="-2"/>
        </w:rPr>
        <w:t xml:space="preserve"> </w:t>
      </w:r>
      <w:r>
        <w:t>can</w:t>
      </w:r>
      <w:r>
        <w:rPr>
          <w:spacing w:val="-2"/>
        </w:rPr>
        <w:t xml:space="preserve"> </w:t>
      </w:r>
      <w:r>
        <w:t>be</w:t>
      </w:r>
      <w:r>
        <w:rPr>
          <w:spacing w:val="1"/>
        </w:rPr>
        <w:t xml:space="preserve"> </w:t>
      </w:r>
      <w:r>
        <w:t>amended</w:t>
      </w:r>
      <w:r>
        <w:rPr>
          <w:spacing w:val="-2"/>
        </w:rPr>
        <w:t xml:space="preserve"> </w:t>
      </w:r>
      <w:r>
        <w:t>only</w:t>
      </w:r>
      <w:r>
        <w:rPr>
          <w:spacing w:val="-1"/>
        </w:rPr>
        <w:t xml:space="preserve"> </w:t>
      </w:r>
      <w:r>
        <w:t>with</w:t>
      </w:r>
      <w:r>
        <w:rPr>
          <w:spacing w:val="-1"/>
        </w:rPr>
        <w:t xml:space="preserve"> </w:t>
      </w:r>
      <w:r>
        <w:t>the agreement of</w:t>
      </w:r>
      <w:r>
        <w:rPr>
          <w:spacing w:val="-1"/>
        </w:rPr>
        <w:t xml:space="preserve"> </w:t>
      </w:r>
      <w:r>
        <w:t>the Shareholders</w:t>
      </w:r>
      <w:r>
        <w:rPr>
          <w:spacing w:val="-1"/>
        </w:rPr>
        <w:t xml:space="preserve"> </w:t>
      </w:r>
      <w:r>
        <w:t>by special</w:t>
      </w:r>
      <w:r>
        <w:rPr>
          <w:spacing w:val="-3"/>
        </w:rPr>
        <w:t xml:space="preserve"> </w:t>
      </w:r>
      <w:r>
        <w:t>resolution.</w:t>
      </w:r>
    </w:p>
    <w:p w14:paraId="4807F94F" w14:textId="77777777" w:rsidR="0007431A" w:rsidRDefault="0007431A">
      <w:pPr>
        <w:pStyle w:val="BodyText"/>
      </w:pPr>
    </w:p>
    <w:p w14:paraId="74F41966" w14:textId="77777777" w:rsidR="0007431A" w:rsidRDefault="0012211E">
      <w:pPr>
        <w:pStyle w:val="Heading3"/>
      </w:pPr>
      <w:r>
        <w:t>Reports</w:t>
      </w:r>
      <w:r>
        <w:rPr>
          <w:spacing w:val="-4"/>
        </w:rPr>
        <w:t xml:space="preserve"> </w:t>
      </w:r>
      <w:r>
        <w:t>to</w:t>
      </w:r>
      <w:r>
        <w:rPr>
          <w:spacing w:val="-2"/>
        </w:rPr>
        <w:t xml:space="preserve"> </w:t>
      </w:r>
      <w:r>
        <w:t>Shareholders</w:t>
      </w:r>
    </w:p>
    <w:p w14:paraId="537F45C1" w14:textId="77777777" w:rsidR="0007431A" w:rsidRDefault="0007431A">
      <w:pPr>
        <w:pStyle w:val="BodyText"/>
        <w:spacing w:before="1"/>
        <w:rPr>
          <w:b/>
          <w:i/>
        </w:rPr>
      </w:pPr>
    </w:p>
    <w:p w14:paraId="54A3E5F0" w14:textId="77777777" w:rsidR="0007431A" w:rsidRDefault="0012211E">
      <w:pPr>
        <w:pStyle w:val="BodyText"/>
        <w:spacing w:before="1"/>
        <w:ind w:left="333" w:right="677"/>
        <w:jc w:val="both"/>
      </w:pPr>
      <w:r>
        <w:t>The ICAV’s accounting period will end on 31 December in each year. The Manager will publish an annual report and</w:t>
      </w:r>
      <w:r>
        <w:rPr>
          <w:spacing w:val="1"/>
        </w:rPr>
        <w:t xml:space="preserve"> </w:t>
      </w:r>
      <w:r>
        <w:t>audited annual accounts for the Fund within four months of the end of the financial period to which they relate. The</w:t>
      </w:r>
      <w:r>
        <w:rPr>
          <w:spacing w:val="1"/>
        </w:rPr>
        <w:t xml:space="preserve"> </w:t>
      </w:r>
      <w:r>
        <w:t>first annual report and annual accounts were prepared up to 31 December 2016. The unaudited half-yearly reports of</w:t>
      </w:r>
      <w:r>
        <w:rPr>
          <w:spacing w:val="-53"/>
        </w:rPr>
        <w:t xml:space="preserve"> </w:t>
      </w:r>
      <w:r>
        <w:t>the</w:t>
      </w:r>
      <w:r>
        <w:rPr>
          <w:spacing w:val="-13"/>
        </w:rPr>
        <w:t xml:space="preserve"> </w:t>
      </w:r>
      <w:r>
        <w:t>Fund</w:t>
      </w:r>
      <w:r>
        <w:rPr>
          <w:spacing w:val="-12"/>
        </w:rPr>
        <w:t xml:space="preserve"> </w:t>
      </w:r>
      <w:r>
        <w:t>will</w:t>
      </w:r>
      <w:r>
        <w:rPr>
          <w:spacing w:val="-11"/>
        </w:rPr>
        <w:t xml:space="preserve"> </w:t>
      </w:r>
      <w:r>
        <w:t>be</w:t>
      </w:r>
      <w:r>
        <w:rPr>
          <w:spacing w:val="-12"/>
        </w:rPr>
        <w:t xml:space="preserve"> </w:t>
      </w:r>
      <w:r>
        <w:t>made</w:t>
      </w:r>
      <w:r>
        <w:rPr>
          <w:spacing w:val="-13"/>
        </w:rPr>
        <w:t xml:space="preserve"> </w:t>
      </w:r>
      <w:r>
        <w:t>up</w:t>
      </w:r>
      <w:r>
        <w:rPr>
          <w:spacing w:val="-12"/>
        </w:rPr>
        <w:t xml:space="preserve"> </w:t>
      </w:r>
      <w:r>
        <w:t>to</w:t>
      </w:r>
      <w:r>
        <w:rPr>
          <w:spacing w:val="-10"/>
        </w:rPr>
        <w:t xml:space="preserve"> </w:t>
      </w:r>
      <w:r>
        <w:t>30</w:t>
      </w:r>
      <w:r>
        <w:rPr>
          <w:spacing w:val="-13"/>
        </w:rPr>
        <w:t xml:space="preserve"> </w:t>
      </w:r>
      <w:r>
        <w:t>June</w:t>
      </w:r>
      <w:r>
        <w:rPr>
          <w:spacing w:val="-9"/>
        </w:rPr>
        <w:t xml:space="preserve"> </w:t>
      </w:r>
      <w:r>
        <w:t>in</w:t>
      </w:r>
      <w:r>
        <w:rPr>
          <w:spacing w:val="-13"/>
        </w:rPr>
        <w:t xml:space="preserve"> </w:t>
      </w:r>
      <w:r>
        <w:t>each</w:t>
      </w:r>
      <w:r>
        <w:rPr>
          <w:spacing w:val="-12"/>
        </w:rPr>
        <w:t xml:space="preserve"> </w:t>
      </w:r>
      <w:r>
        <w:t>year.</w:t>
      </w:r>
      <w:r>
        <w:rPr>
          <w:spacing w:val="-12"/>
        </w:rPr>
        <w:t xml:space="preserve"> </w:t>
      </w:r>
      <w:r>
        <w:t>The</w:t>
      </w:r>
      <w:r>
        <w:rPr>
          <w:spacing w:val="-11"/>
        </w:rPr>
        <w:t xml:space="preserve"> </w:t>
      </w:r>
      <w:r>
        <w:t>unaudited</w:t>
      </w:r>
      <w:r>
        <w:rPr>
          <w:spacing w:val="-12"/>
        </w:rPr>
        <w:t xml:space="preserve"> </w:t>
      </w:r>
      <w:r>
        <w:t>half</w:t>
      </w:r>
      <w:r>
        <w:rPr>
          <w:spacing w:val="-13"/>
        </w:rPr>
        <w:t xml:space="preserve"> </w:t>
      </w:r>
      <w:r>
        <w:t>yearly</w:t>
      </w:r>
      <w:r>
        <w:rPr>
          <w:spacing w:val="-10"/>
        </w:rPr>
        <w:t xml:space="preserve"> </w:t>
      </w:r>
      <w:r>
        <w:t>reports</w:t>
      </w:r>
      <w:r>
        <w:rPr>
          <w:spacing w:val="-11"/>
        </w:rPr>
        <w:t xml:space="preserve"> </w:t>
      </w:r>
      <w:r>
        <w:t>will</w:t>
      </w:r>
      <w:r>
        <w:rPr>
          <w:spacing w:val="-12"/>
        </w:rPr>
        <w:t xml:space="preserve"> </w:t>
      </w:r>
      <w:r>
        <w:t>be</w:t>
      </w:r>
      <w:r>
        <w:rPr>
          <w:spacing w:val="-10"/>
        </w:rPr>
        <w:t xml:space="preserve"> </w:t>
      </w:r>
      <w:r>
        <w:t>published</w:t>
      </w:r>
      <w:r>
        <w:rPr>
          <w:spacing w:val="-13"/>
        </w:rPr>
        <w:t xml:space="preserve"> </w:t>
      </w:r>
      <w:r>
        <w:t>within</w:t>
      </w:r>
      <w:r>
        <w:rPr>
          <w:spacing w:val="-12"/>
        </w:rPr>
        <w:t xml:space="preserve"> </w:t>
      </w:r>
      <w:r>
        <w:t>two</w:t>
      </w:r>
      <w:r>
        <w:rPr>
          <w:spacing w:val="-13"/>
        </w:rPr>
        <w:t xml:space="preserve"> </w:t>
      </w:r>
      <w:r>
        <w:t>months</w:t>
      </w:r>
      <w:r>
        <w:rPr>
          <w:spacing w:val="-53"/>
        </w:rPr>
        <w:t xml:space="preserve"> </w:t>
      </w:r>
      <w:r>
        <w:t>of the end of the half year period to which they relate. The first set of half-yearly reports were prepared up to 30 June</w:t>
      </w:r>
      <w:r>
        <w:rPr>
          <w:spacing w:val="-53"/>
        </w:rPr>
        <w:t xml:space="preserve"> </w:t>
      </w:r>
      <w:r>
        <w:t>2016.</w:t>
      </w:r>
      <w:r>
        <w:rPr>
          <w:spacing w:val="1"/>
        </w:rPr>
        <w:t xml:space="preserve"> </w:t>
      </w:r>
      <w:r>
        <w:t>The annual report and the half-yearly report will be made available at the office of the Administrator and may</w:t>
      </w:r>
      <w:r>
        <w:rPr>
          <w:spacing w:val="1"/>
        </w:rPr>
        <w:t xml:space="preserve"> </w:t>
      </w:r>
      <w:r>
        <w:t>be sent to Shareholders by electronic mail or other electronic means of communication, although Shareholders and</w:t>
      </w:r>
      <w:r>
        <w:rPr>
          <w:spacing w:val="1"/>
        </w:rPr>
        <w:t xml:space="preserve"> </w:t>
      </w:r>
      <w:r>
        <w:t>prospective investors may also, on request, receive hard copy reports by mail.</w:t>
      </w:r>
      <w:r>
        <w:rPr>
          <w:spacing w:val="1"/>
        </w:rPr>
        <w:t xml:space="preserve"> </w:t>
      </w:r>
      <w:r>
        <w:t>In the event that Shares in any Fund</w:t>
      </w:r>
      <w:r>
        <w:rPr>
          <w:spacing w:val="1"/>
        </w:rPr>
        <w:t xml:space="preserve"> </w:t>
      </w:r>
      <w:r>
        <w:t>are</w:t>
      </w:r>
      <w:r>
        <w:rPr>
          <w:spacing w:val="-5"/>
        </w:rPr>
        <w:t xml:space="preserve"> </w:t>
      </w:r>
      <w:r>
        <w:t>listed</w:t>
      </w:r>
      <w:r>
        <w:rPr>
          <w:spacing w:val="-2"/>
        </w:rPr>
        <w:t xml:space="preserve"> </w:t>
      </w:r>
      <w:r>
        <w:t>on</w:t>
      </w:r>
      <w:r>
        <w:rPr>
          <w:spacing w:val="-2"/>
        </w:rPr>
        <w:t xml:space="preserve"> </w:t>
      </w:r>
      <w:r>
        <w:t>Euronext</w:t>
      </w:r>
      <w:r>
        <w:rPr>
          <w:spacing w:val="-4"/>
        </w:rPr>
        <w:t xml:space="preserve"> </w:t>
      </w:r>
      <w:r>
        <w:t>Dublin,</w:t>
      </w:r>
      <w:r>
        <w:rPr>
          <w:spacing w:val="-4"/>
        </w:rPr>
        <w:t xml:space="preserve"> </w:t>
      </w:r>
      <w:r>
        <w:t>annual</w:t>
      </w:r>
      <w:r>
        <w:rPr>
          <w:spacing w:val="-5"/>
        </w:rPr>
        <w:t xml:space="preserve"> </w:t>
      </w:r>
      <w:r>
        <w:t>reports</w:t>
      </w:r>
      <w:r>
        <w:rPr>
          <w:spacing w:val="-4"/>
        </w:rPr>
        <w:t xml:space="preserve"> </w:t>
      </w:r>
      <w:r>
        <w:t>will</w:t>
      </w:r>
      <w:r>
        <w:rPr>
          <w:spacing w:val="-3"/>
        </w:rPr>
        <w:t xml:space="preserve"> </w:t>
      </w:r>
      <w:r>
        <w:t>be</w:t>
      </w:r>
      <w:r>
        <w:rPr>
          <w:spacing w:val="-2"/>
        </w:rPr>
        <w:t xml:space="preserve"> </w:t>
      </w:r>
      <w:r>
        <w:t>forwarded</w:t>
      </w:r>
      <w:r>
        <w:rPr>
          <w:spacing w:val="-2"/>
        </w:rPr>
        <w:t xml:space="preserve"> </w:t>
      </w:r>
      <w:r>
        <w:t>to</w:t>
      </w:r>
      <w:r>
        <w:rPr>
          <w:spacing w:val="2"/>
        </w:rPr>
        <w:t xml:space="preserve"> </w:t>
      </w:r>
      <w:r>
        <w:t>Euronext</w:t>
      </w:r>
      <w:r>
        <w:rPr>
          <w:spacing w:val="-5"/>
        </w:rPr>
        <w:t xml:space="preserve"> </w:t>
      </w:r>
      <w:r>
        <w:t>Dublin</w:t>
      </w:r>
      <w:r>
        <w:rPr>
          <w:spacing w:val="-1"/>
        </w:rPr>
        <w:t xml:space="preserve"> </w:t>
      </w:r>
      <w:r>
        <w:t>within</w:t>
      </w:r>
      <w:r>
        <w:rPr>
          <w:spacing w:val="-5"/>
        </w:rPr>
        <w:t xml:space="preserve"> </w:t>
      </w:r>
      <w:r>
        <w:t>four</w:t>
      </w:r>
      <w:r>
        <w:rPr>
          <w:spacing w:val="-4"/>
        </w:rPr>
        <w:t xml:space="preserve"> </w:t>
      </w:r>
      <w:r>
        <w:t>months</w:t>
      </w:r>
      <w:r>
        <w:rPr>
          <w:spacing w:val="-4"/>
        </w:rPr>
        <w:t xml:space="preserve"> </w:t>
      </w:r>
      <w:r>
        <w:t>of</w:t>
      </w:r>
      <w:r>
        <w:rPr>
          <w:spacing w:val="-5"/>
        </w:rPr>
        <w:t xml:space="preserve"> </w:t>
      </w:r>
      <w:r>
        <w:t>the</w:t>
      </w:r>
      <w:r>
        <w:rPr>
          <w:spacing w:val="-5"/>
        </w:rPr>
        <w:t xml:space="preserve"> </w:t>
      </w:r>
      <w:r>
        <w:t>end</w:t>
      </w:r>
      <w:r>
        <w:rPr>
          <w:spacing w:val="-6"/>
        </w:rPr>
        <w:t xml:space="preserve"> </w:t>
      </w:r>
      <w:r>
        <w:t>of</w:t>
      </w:r>
      <w:r>
        <w:rPr>
          <w:spacing w:val="-5"/>
        </w:rPr>
        <w:t xml:space="preserve"> </w:t>
      </w:r>
      <w:r>
        <w:t>the</w:t>
      </w:r>
      <w:r>
        <w:rPr>
          <w:spacing w:val="-53"/>
        </w:rPr>
        <w:t xml:space="preserve"> </w:t>
      </w:r>
      <w:r>
        <w:t>relevant</w:t>
      </w:r>
      <w:r>
        <w:rPr>
          <w:spacing w:val="-3"/>
        </w:rPr>
        <w:t xml:space="preserve"> </w:t>
      </w:r>
      <w:r>
        <w:t>year</w:t>
      </w:r>
      <w:r>
        <w:rPr>
          <w:spacing w:val="-1"/>
        </w:rPr>
        <w:t xml:space="preserve"> </w:t>
      </w:r>
      <w:r>
        <w:t>and</w:t>
      </w:r>
      <w:r>
        <w:rPr>
          <w:spacing w:val="-2"/>
        </w:rPr>
        <w:t xml:space="preserve"> </w:t>
      </w:r>
      <w:r>
        <w:t>half-yearly</w:t>
      </w:r>
      <w:r>
        <w:rPr>
          <w:spacing w:val="-3"/>
        </w:rPr>
        <w:t xml:space="preserve"> </w:t>
      </w:r>
      <w:r>
        <w:t>reports</w:t>
      </w:r>
      <w:r>
        <w:rPr>
          <w:spacing w:val="-4"/>
        </w:rPr>
        <w:t xml:space="preserve"> </w:t>
      </w:r>
      <w:r>
        <w:t>will</w:t>
      </w:r>
      <w:r>
        <w:rPr>
          <w:spacing w:val="-3"/>
        </w:rPr>
        <w:t xml:space="preserve"> </w:t>
      </w:r>
      <w:r>
        <w:t>be</w:t>
      </w:r>
      <w:r>
        <w:rPr>
          <w:spacing w:val="-3"/>
        </w:rPr>
        <w:t xml:space="preserve"> </w:t>
      </w:r>
      <w:r>
        <w:t>forwarded</w:t>
      </w:r>
      <w:r>
        <w:rPr>
          <w:spacing w:val="-3"/>
        </w:rPr>
        <w:t xml:space="preserve"> </w:t>
      </w:r>
      <w:r>
        <w:t>to Euronext</w:t>
      </w:r>
      <w:r>
        <w:rPr>
          <w:spacing w:val="-4"/>
        </w:rPr>
        <w:t xml:space="preserve"> </w:t>
      </w:r>
      <w:r>
        <w:t>Dublin</w:t>
      </w:r>
      <w:r>
        <w:rPr>
          <w:spacing w:val="-2"/>
        </w:rPr>
        <w:t xml:space="preserve"> </w:t>
      </w:r>
      <w:r>
        <w:t>within</w:t>
      </w:r>
      <w:r>
        <w:rPr>
          <w:spacing w:val="-2"/>
        </w:rPr>
        <w:t xml:space="preserve"> </w:t>
      </w:r>
      <w:r>
        <w:t>two</w:t>
      </w:r>
      <w:r>
        <w:rPr>
          <w:spacing w:val="-5"/>
        </w:rPr>
        <w:t xml:space="preserve"> </w:t>
      </w:r>
      <w:r>
        <w:t>months</w:t>
      </w:r>
      <w:r>
        <w:rPr>
          <w:spacing w:val="-5"/>
        </w:rPr>
        <w:t xml:space="preserve"> </w:t>
      </w:r>
      <w:r>
        <w:t>of</w:t>
      </w:r>
      <w:r>
        <w:rPr>
          <w:spacing w:val="-3"/>
        </w:rPr>
        <w:t xml:space="preserve"> </w:t>
      </w:r>
      <w:r>
        <w:t>the</w:t>
      </w:r>
      <w:r>
        <w:rPr>
          <w:spacing w:val="-2"/>
        </w:rPr>
        <w:t xml:space="preserve"> </w:t>
      </w:r>
      <w:r>
        <w:t>end</w:t>
      </w:r>
      <w:r>
        <w:rPr>
          <w:spacing w:val="-3"/>
        </w:rPr>
        <w:t xml:space="preserve"> </w:t>
      </w:r>
      <w:r>
        <w:t>of</w:t>
      </w:r>
      <w:r>
        <w:rPr>
          <w:spacing w:val="-4"/>
        </w:rPr>
        <w:t xml:space="preserve"> </w:t>
      </w:r>
      <w:r>
        <w:t>the</w:t>
      </w:r>
      <w:r>
        <w:rPr>
          <w:spacing w:val="-4"/>
        </w:rPr>
        <w:t xml:space="preserve"> </w:t>
      </w:r>
      <w:r>
        <w:t>relevant</w:t>
      </w:r>
      <w:r>
        <w:rPr>
          <w:spacing w:val="-53"/>
        </w:rPr>
        <w:t xml:space="preserve"> </w:t>
      </w:r>
      <w:r>
        <w:t>period.</w:t>
      </w:r>
    </w:p>
    <w:p w14:paraId="2EB90673" w14:textId="77777777" w:rsidR="0007431A" w:rsidRDefault="0007431A">
      <w:pPr>
        <w:jc w:val="both"/>
        <w:sectPr w:rsidR="0007431A">
          <w:pgSz w:w="12240" w:h="15840"/>
          <w:pgMar w:top="1440" w:right="220" w:bottom="1100" w:left="660" w:header="0" w:footer="824" w:gutter="0"/>
          <w:cols w:space="720"/>
        </w:sectPr>
      </w:pPr>
    </w:p>
    <w:p w14:paraId="0B393097" w14:textId="1E723BC4"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7620C2BF" wp14:editId="55A462E1">
                <wp:extent cx="6607810" cy="6350"/>
                <wp:effectExtent l="2540" t="635" r="0" b="2540"/>
                <wp:docPr id="20" name="docshapegroup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21" name="docshape64"/>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7D0CE7" id="docshapegroup63"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DSRAIAAAYFAAAOAAAAZHJzL2Uyb0RvYy54bWykVMtu2zAQvBfoPxC815Jcx0kFy0HgNEaB&#10;tA2Q9gNoinqgEpdd0pbdr++SVBwnQS+uDgKX++DMLJeL633fsZ1C24IueDZJOVNaQtnquuA/f9x9&#10;uOLMOqFL0YFWBT8oy6+X798tBpOrKTTQlQoZFdE2H0zBG+dMniRWNqoXdgJGaXJWgL1wZGKdlCgG&#10;qt53yTRN58kAWBoEqayl3dvo5MtQv6qUdN+ryirHuoITNhf+GP4b/0+WC5HXKEzTyhGGOANFL1pN&#10;hx5L3Qon2BbbN6X6ViJYqNxEQp9AVbVSBQ7EJktfsVkjbE3gUudDbY4ykbSvdDq7rPy2W6N5NA8Y&#10;0dPyHuQvS7okg6nzU7+36xjMNsNXKKmfYusgEN9X2PsSRIntg76Ho75q75ikzfk8vbzKqA2SfPOP&#10;F6P8sqEevUmSzecxLUtn6TwmUbJHJvJ4XIA4QvItpztkn2Wy/yfTYyOMCupbL8MDsrYs+DTjTIue&#10;qJcgrQ+ZzzwmfzhFPSlpo4xMw6oRulY3iDA0SpQEKgscXiR4w1ITztP13wKJ3KB1awU984uCI01E&#10;6JfY3VsXtXwK8e2z0LXlXdt1wcB6s+qQ7YSfnvCN8r8I67QP1uDTYkW/Q72JnKI2GygPxA8hjiA9&#10;GbRoAP9wNtD4Fdz+3gpUnHVfNGn0KZvN/LwGY3ZxOSUDTz2bU4/QkkoV3HEWlysXZ3xrsK0bOikL&#10;pDXc0H2t2kDc44uoRrB0d8ZbT8MWbtn4MPhpPrVD1PPztfwLAAD//wMAUEsDBBQABgAIAAAAIQDg&#10;M11e2wAAAAQBAAAPAAAAZHJzL2Rvd25yZXYueG1sTI/NasMwEITvhb6D2EJvjeT+hOJYDiG0PYVC&#10;k0LJbWNtbBNrZSzFdt6+ci/pZZlllplvs+VoG9FT52vHGpKZAkFcOFNzqeF79/7wCsIHZIONY9Jw&#10;IQ/L/PYmw9S4gb+o34ZSxBD2KWqoQmhTKX1RkUU/cy1x9I6usxji2pXSdDjEcNvIR6Xm0mLNsaHC&#10;ltYVFaft2Wr4GHBYPSVv/eZ0XF/2u5fPn01CWt/fjasFiEBjuB7DhB/RIY9MB3dm40WjIT4S/ubk&#10;qWc1B3GYFMg8k//h818AAAD//wMAUEsBAi0AFAAGAAgAAAAhALaDOJL+AAAA4QEAABMAAAAAAAAA&#10;AAAAAAAAAAAAAFtDb250ZW50X1R5cGVzXS54bWxQSwECLQAUAAYACAAAACEAOP0h/9YAAACUAQAA&#10;CwAAAAAAAAAAAAAAAAAvAQAAX3JlbHMvLnJlbHNQSwECLQAUAAYACAAAACEAm6Sw0kQCAAAGBQAA&#10;DgAAAAAAAAAAAAAAAAAuAgAAZHJzL2Uyb0RvYy54bWxQSwECLQAUAAYACAAAACEA4DNdXtsAAAAE&#10;AQAADwAAAAAAAAAAAAAAAACeBAAAZHJzL2Rvd25yZXYueG1sUEsFBgAAAAAEAAQA8wAAAKYFAAAA&#10;AA==&#10;">
                <v:rect id="docshape64"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w10:anchorlock/>
              </v:group>
            </w:pict>
          </mc:Fallback>
        </mc:AlternateContent>
      </w:r>
    </w:p>
    <w:p w14:paraId="2C09B6EC" w14:textId="77777777" w:rsidR="0007431A" w:rsidRDefault="0012211E">
      <w:pPr>
        <w:pStyle w:val="Heading1"/>
        <w:ind w:right="777"/>
      </w:pPr>
      <w:bookmarkStart w:id="23" w:name="_bookmark20"/>
      <w:bookmarkEnd w:id="23"/>
      <w:r>
        <w:t>TAXATION</w:t>
      </w:r>
    </w:p>
    <w:p w14:paraId="0BBB39B4" w14:textId="118A8094" w:rsidR="0007431A" w:rsidRDefault="00044734">
      <w:pPr>
        <w:pStyle w:val="BodyText"/>
        <w:spacing w:before="5"/>
        <w:rPr>
          <w:b/>
          <w:sz w:val="8"/>
        </w:rPr>
      </w:pPr>
      <w:r>
        <w:rPr>
          <w:noProof/>
          <w:lang w:val="en-GB" w:eastAsia="en-GB"/>
        </w:rPr>
        <mc:AlternateContent>
          <mc:Choice Requires="wps">
            <w:drawing>
              <wp:anchor distT="0" distB="0" distL="0" distR="0" simplePos="0" relativeHeight="251658262" behindDoc="1" locked="0" layoutInCell="1" allowOverlap="1" wp14:anchorId="5327CF1A" wp14:editId="14EE3596">
                <wp:simplePos x="0" y="0"/>
                <wp:positionH relativeFrom="page">
                  <wp:posOffset>612775</wp:posOffset>
                </wp:positionH>
                <wp:positionV relativeFrom="paragraph">
                  <wp:posOffset>76835</wp:posOffset>
                </wp:positionV>
                <wp:extent cx="6607810" cy="6350"/>
                <wp:effectExtent l="0" t="0" r="0" b="0"/>
                <wp:wrapTopAndBottom/>
                <wp:docPr id="19"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AC5FF2" id="docshape65" o:spid="_x0000_s1026" style="position:absolute;margin-left:48.25pt;margin-top:6.05pt;width:520.3pt;height:.5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28A16A2F" w14:textId="77777777" w:rsidR="0007431A" w:rsidRDefault="0007431A">
      <w:pPr>
        <w:pStyle w:val="BodyText"/>
        <w:spacing w:before="8"/>
        <w:rPr>
          <w:b/>
          <w:sz w:val="12"/>
        </w:rPr>
      </w:pPr>
    </w:p>
    <w:p w14:paraId="537364F7" w14:textId="77777777" w:rsidR="0007431A" w:rsidRDefault="0012211E">
      <w:pPr>
        <w:pStyle w:val="Heading2"/>
        <w:spacing w:before="93"/>
        <w:jc w:val="left"/>
      </w:pPr>
      <w:r>
        <w:t>Ireland</w:t>
      </w:r>
    </w:p>
    <w:p w14:paraId="0CF5340C" w14:textId="77777777" w:rsidR="0007431A" w:rsidRDefault="0007431A">
      <w:pPr>
        <w:pStyle w:val="BodyText"/>
        <w:spacing w:before="1"/>
        <w:rPr>
          <w:b/>
        </w:rPr>
      </w:pPr>
    </w:p>
    <w:p w14:paraId="35DA5B72" w14:textId="77777777" w:rsidR="0007431A" w:rsidRDefault="0012211E">
      <w:pPr>
        <w:ind w:left="333" w:right="677"/>
        <w:jc w:val="both"/>
        <w:rPr>
          <w:i/>
          <w:sz w:val="20"/>
        </w:rPr>
      </w:pPr>
      <w:r>
        <w:rPr>
          <w:i/>
          <w:sz w:val="20"/>
        </w:rPr>
        <w:t>The</w:t>
      </w:r>
      <w:r>
        <w:rPr>
          <w:i/>
          <w:spacing w:val="-11"/>
          <w:sz w:val="20"/>
        </w:rPr>
        <w:t xml:space="preserve"> </w:t>
      </w:r>
      <w:r>
        <w:rPr>
          <w:i/>
          <w:sz w:val="20"/>
        </w:rPr>
        <w:t>following</w:t>
      </w:r>
      <w:r>
        <w:rPr>
          <w:i/>
          <w:spacing w:val="-7"/>
          <w:sz w:val="20"/>
        </w:rPr>
        <w:t xml:space="preserve"> </w:t>
      </w:r>
      <w:r>
        <w:rPr>
          <w:i/>
          <w:sz w:val="20"/>
        </w:rPr>
        <w:t>is</w:t>
      </w:r>
      <w:r>
        <w:rPr>
          <w:i/>
          <w:spacing w:val="-8"/>
          <w:sz w:val="20"/>
        </w:rPr>
        <w:t xml:space="preserve"> </w:t>
      </w:r>
      <w:r>
        <w:rPr>
          <w:i/>
          <w:sz w:val="20"/>
        </w:rPr>
        <w:t>a</w:t>
      </w:r>
      <w:r>
        <w:rPr>
          <w:i/>
          <w:spacing w:val="-7"/>
          <w:sz w:val="20"/>
        </w:rPr>
        <w:t xml:space="preserve"> </w:t>
      </w:r>
      <w:r>
        <w:rPr>
          <w:i/>
          <w:sz w:val="20"/>
        </w:rPr>
        <w:t>summary</w:t>
      </w:r>
      <w:r>
        <w:rPr>
          <w:i/>
          <w:spacing w:val="-6"/>
          <w:sz w:val="20"/>
        </w:rPr>
        <w:t xml:space="preserve"> </w:t>
      </w:r>
      <w:r>
        <w:rPr>
          <w:i/>
          <w:sz w:val="20"/>
        </w:rPr>
        <w:t>of</w:t>
      </w:r>
      <w:r>
        <w:rPr>
          <w:i/>
          <w:spacing w:val="-10"/>
          <w:sz w:val="20"/>
        </w:rPr>
        <w:t xml:space="preserve"> </w:t>
      </w:r>
      <w:r>
        <w:rPr>
          <w:i/>
          <w:sz w:val="20"/>
        </w:rPr>
        <w:t>certain</w:t>
      </w:r>
      <w:r>
        <w:rPr>
          <w:i/>
          <w:spacing w:val="-7"/>
          <w:sz w:val="20"/>
        </w:rPr>
        <w:t xml:space="preserve"> </w:t>
      </w:r>
      <w:r>
        <w:rPr>
          <w:i/>
          <w:sz w:val="20"/>
        </w:rPr>
        <w:t>Irish</w:t>
      </w:r>
      <w:r>
        <w:rPr>
          <w:i/>
          <w:spacing w:val="-7"/>
          <w:sz w:val="20"/>
        </w:rPr>
        <w:t xml:space="preserve"> </w:t>
      </w:r>
      <w:r>
        <w:rPr>
          <w:i/>
          <w:sz w:val="20"/>
        </w:rPr>
        <w:t>tax</w:t>
      </w:r>
      <w:r>
        <w:rPr>
          <w:i/>
          <w:spacing w:val="-8"/>
          <w:sz w:val="20"/>
        </w:rPr>
        <w:t xml:space="preserve"> </w:t>
      </w:r>
      <w:r>
        <w:rPr>
          <w:i/>
          <w:sz w:val="20"/>
        </w:rPr>
        <w:t>consequences</w:t>
      </w:r>
      <w:r>
        <w:rPr>
          <w:i/>
          <w:spacing w:val="-8"/>
          <w:sz w:val="20"/>
        </w:rPr>
        <w:t xml:space="preserve"> </w:t>
      </w:r>
      <w:r>
        <w:rPr>
          <w:i/>
          <w:sz w:val="20"/>
        </w:rPr>
        <w:t>of</w:t>
      </w:r>
      <w:r>
        <w:rPr>
          <w:i/>
          <w:spacing w:val="-9"/>
          <w:sz w:val="20"/>
        </w:rPr>
        <w:t xml:space="preserve"> </w:t>
      </w:r>
      <w:r>
        <w:rPr>
          <w:i/>
          <w:sz w:val="20"/>
        </w:rPr>
        <w:t>the</w:t>
      </w:r>
      <w:r>
        <w:rPr>
          <w:i/>
          <w:spacing w:val="-8"/>
          <w:sz w:val="20"/>
        </w:rPr>
        <w:t xml:space="preserve"> </w:t>
      </w:r>
      <w:r>
        <w:rPr>
          <w:i/>
          <w:sz w:val="20"/>
        </w:rPr>
        <w:t>purchase,</w:t>
      </w:r>
      <w:r>
        <w:rPr>
          <w:i/>
          <w:spacing w:val="-7"/>
          <w:sz w:val="20"/>
        </w:rPr>
        <w:t xml:space="preserve"> </w:t>
      </w:r>
      <w:r>
        <w:rPr>
          <w:i/>
          <w:sz w:val="20"/>
        </w:rPr>
        <w:t>ownership</w:t>
      </w:r>
      <w:r>
        <w:rPr>
          <w:i/>
          <w:spacing w:val="-7"/>
          <w:sz w:val="20"/>
        </w:rPr>
        <w:t xml:space="preserve"> </w:t>
      </w:r>
      <w:r>
        <w:rPr>
          <w:i/>
          <w:sz w:val="20"/>
        </w:rPr>
        <w:t>and</w:t>
      </w:r>
      <w:r>
        <w:rPr>
          <w:i/>
          <w:spacing w:val="-7"/>
          <w:sz w:val="20"/>
        </w:rPr>
        <w:t xml:space="preserve"> </w:t>
      </w:r>
      <w:r>
        <w:rPr>
          <w:i/>
          <w:sz w:val="20"/>
        </w:rPr>
        <w:t>disposal</w:t>
      </w:r>
      <w:r>
        <w:rPr>
          <w:i/>
          <w:spacing w:val="-9"/>
          <w:sz w:val="20"/>
        </w:rPr>
        <w:t xml:space="preserve"> </w:t>
      </w:r>
      <w:r>
        <w:rPr>
          <w:i/>
          <w:sz w:val="20"/>
        </w:rPr>
        <w:t>of</w:t>
      </w:r>
      <w:r>
        <w:rPr>
          <w:i/>
          <w:spacing w:val="7"/>
          <w:sz w:val="20"/>
        </w:rPr>
        <w:t xml:space="preserve"> </w:t>
      </w:r>
      <w:r>
        <w:rPr>
          <w:sz w:val="20"/>
        </w:rPr>
        <w:t>Shares</w:t>
      </w:r>
      <w:r>
        <w:rPr>
          <w:i/>
          <w:sz w:val="20"/>
        </w:rPr>
        <w:t>.</w:t>
      </w:r>
      <w:r>
        <w:rPr>
          <w:i/>
          <w:spacing w:val="38"/>
          <w:sz w:val="20"/>
        </w:rPr>
        <w:t xml:space="preserve"> </w:t>
      </w:r>
      <w:r>
        <w:rPr>
          <w:i/>
          <w:sz w:val="20"/>
        </w:rPr>
        <w:t>The</w:t>
      </w:r>
      <w:r>
        <w:rPr>
          <w:i/>
          <w:spacing w:val="-54"/>
          <w:sz w:val="20"/>
        </w:rPr>
        <w:t xml:space="preserve"> </w:t>
      </w:r>
      <w:r>
        <w:rPr>
          <w:i/>
          <w:sz w:val="20"/>
        </w:rPr>
        <w:t>summary</w:t>
      </w:r>
      <w:r>
        <w:rPr>
          <w:i/>
          <w:spacing w:val="-9"/>
          <w:sz w:val="20"/>
        </w:rPr>
        <w:t xml:space="preserve"> </w:t>
      </w:r>
      <w:r>
        <w:rPr>
          <w:i/>
          <w:sz w:val="20"/>
        </w:rPr>
        <w:t>does</w:t>
      </w:r>
      <w:r>
        <w:rPr>
          <w:i/>
          <w:spacing w:val="-8"/>
          <w:sz w:val="20"/>
        </w:rPr>
        <w:t xml:space="preserve"> </w:t>
      </w:r>
      <w:r>
        <w:rPr>
          <w:i/>
          <w:sz w:val="20"/>
        </w:rPr>
        <w:t>not</w:t>
      </w:r>
      <w:r>
        <w:rPr>
          <w:i/>
          <w:spacing w:val="-9"/>
          <w:sz w:val="20"/>
        </w:rPr>
        <w:t xml:space="preserve"> </w:t>
      </w:r>
      <w:r>
        <w:rPr>
          <w:i/>
          <w:sz w:val="20"/>
        </w:rPr>
        <w:t>purport</w:t>
      </w:r>
      <w:r>
        <w:rPr>
          <w:i/>
          <w:spacing w:val="-10"/>
          <w:sz w:val="20"/>
        </w:rPr>
        <w:t xml:space="preserve"> </w:t>
      </w:r>
      <w:r>
        <w:rPr>
          <w:i/>
          <w:sz w:val="20"/>
        </w:rPr>
        <w:t>to</w:t>
      </w:r>
      <w:r>
        <w:rPr>
          <w:i/>
          <w:spacing w:val="-9"/>
          <w:sz w:val="20"/>
        </w:rPr>
        <w:t xml:space="preserve"> </w:t>
      </w:r>
      <w:r>
        <w:rPr>
          <w:i/>
          <w:sz w:val="20"/>
        </w:rPr>
        <w:t>be</w:t>
      </w:r>
      <w:r>
        <w:rPr>
          <w:i/>
          <w:spacing w:val="-10"/>
          <w:sz w:val="20"/>
        </w:rPr>
        <w:t xml:space="preserve"> </w:t>
      </w:r>
      <w:r>
        <w:rPr>
          <w:i/>
          <w:sz w:val="20"/>
        </w:rPr>
        <w:t>a</w:t>
      </w:r>
      <w:r>
        <w:rPr>
          <w:i/>
          <w:spacing w:val="-9"/>
          <w:sz w:val="20"/>
        </w:rPr>
        <w:t xml:space="preserve"> </w:t>
      </w:r>
      <w:r>
        <w:rPr>
          <w:i/>
          <w:sz w:val="20"/>
        </w:rPr>
        <w:t>comprehensive</w:t>
      </w:r>
      <w:r>
        <w:rPr>
          <w:i/>
          <w:spacing w:val="-8"/>
          <w:sz w:val="20"/>
        </w:rPr>
        <w:t xml:space="preserve"> </w:t>
      </w:r>
      <w:r>
        <w:rPr>
          <w:i/>
          <w:sz w:val="20"/>
        </w:rPr>
        <w:t>description</w:t>
      </w:r>
      <w:r>
        <w:rPr>
          <w:i/>
          <w:spacing w:val="-10"/>
          <w:sz w:val="20"/>
        </w:rPr>
        <w:t xml:space="preserve"> </w:t>
      </w:r>
      <w:r>
        <w:rPr>
          <w:i/>
          <w:sz w:val="20"/>
        </w:rPr>
        <w:t>of</w:t>
      </w:r>
      <w:r>
        <w:rPr>
          <w:i/>
          <w:spacing w:val="-7"/>
          <w:sz w:val="20"/>
        </w:rPr>
        <w:t xml:space="preserve"> </w:t>
      </w:r>
      <w:r>
        <w:rPr>
          <w:i/>
          <w:sz w:val="20"/>
        </w:rPr>
        <w:t>all</w:t>
      </w:r>
      <w:r>
        <w:rPr>
          <w:i/>
          <w:spacing w:val="-11"/>
          <w:sz w:val="20"/>
        </w:rPr>
        <w:t xml:space="preserve"> </w:t>
      </w:r>
      <w:r>
        <w:rPr>
          <w:i/>
          <w:sz w:val="20"/>
        </w:rPr>
        <w:t>of</w:t>
      </w:r>
      <w:r>
        <w:rPr>
          <w:i/>
          <w:spacing w:val="-10"/>
          <w:sz w:val="20"/>
        </w:rPr>
        <w:t xml:space="preserve"> </w:t>
      </w:r>
      <w:r>
        <w:rPr>
          <w:i/>
          <w:sz w:val="20"/>
        </w:rPr>
        <w:t>the</w:t>
      </w:r>
      <w:r>
        <w:rPr>
          <w:i/>
          <w:spacing w:val="-10"/>
          <w:sz w:val="20"/>
        </w:rPr>
        <w:t xml:space="preserve"> </w:t>
      </w:r>
      <w:r>
        <w:rPr>
          <w:i/>
          <w:sz w:val="20"/>
        </w:rPr>
        <w:t>Irish</w:t>
      </w:r>
      <w:r>
        <w:rPr>
          <w:i/>
          <w:spacing w:val="-9"/>
          <w:sz w:val="20"/>
        </w:rPr>
        <w:t xml:space="preserve"> </w:t>
      </w:r>
      <w:r>
        <w:rPr>
          <w:i/>
          <w:sz w:val="20"/>
        </w:rPr>
        <w:t>tax</w:t>
      </w:r>
      <w:r>
        <w:rPr>
          <w:i/>
          <w:spacing w:val="-9"/>
          <w:sz w:val="20"/>
        </w:rPr>
        <w:t xml:space="preserve"> </w:t>
      </w:r>
      <w:r>
        <w:rPr>
          <w:i/>
          <w:sz w:val="20"/>
        </w:rPr>
        <w:t>considerations</w:t>
      </w:r>
      <w:r>
        <w:rPr>
          <w:i/>
          <w:spacing w:val="-8"/>
          <w:sz w:val="20"/>
        </w:rPr>
        <w:t xml:space="preserve"> </w:t>
      </w:r>
      <w:r>
        <w:rPr>
          <w:i/>
          <w:sz w:val="20"/>
        </w:rPr>
        <w:t>that</w:t>
      </w:r>
      <w:r>
        <w:rPr>
          <w:i/>
          <w:spacing w:val="-10"/>
          <w:sz w:val="20"/>
        </w:rPr>
        <w:t xml:space="preserve"> </w:t>
      </w:r>
      <w:r>
        <w:rPr>
          <w:i/>
          <w:sz w:val="20"/>
        </w:rPr>
        <w:t>may</w:t>
      </w:r>
      <w:r>
        <w:rPr>
          <w:i/>
          <w:spacing w:val="-9"/>
          <w:sz w:val="20"/>
        </w:rPr>
        <w:t xml:space="preserve"> </w:t>
      </w:r>
      <w:r>
        <w:rPr>
          <w:i/>
          <w:sz w:val="20"/>
        </w:rPr>
        <w:t>be</w:t>
      </w:r>
      <w:r>
        <w:rPr>
          <w:i/>
          <w:spacing w:val="-9"/>
          <w:sz w:val="20"/>
        </w:rPr>
        <w:t xml:space="preserve"> </w:t>
      </w:r>
      <w:r>
        <w:rPr>
          <w:i/>
          <w:sz w:val="20"/>
        </w:rPr>
        <w:t>relevant.</w:t>
      </w:r>
      <w:r>
        <w:rPr>
          <w:i/>
          <w:spacing w:val="-53"/>
          <w:sz w:val="20"/>
        </w:rPr>
        <w:t xml:space="preserve"> </w:t>
      </w:r>
      <w:r>
        <w:rPr>
          <w:i/>
          <w:sz w:val="20"/>
        </w:rPr>
        <w:t>The summary relates only to the position of persons who are the absolute beneficial owners of Shares and may not</w:t>
      </w:r>
      <w:r>
        <w:rPr>
          <w:i/>
          <w:spacing w:val="1"/>
          <w:sz w:val="20"/>
        </w:rPr>
        <w:t xml:space="preserve"> </w:t>
      </w:r>
      <w:r>
        <w:rPr>
          <w:i/>
          <w:sz w:val="20"/>
        </w:rPr>
        <w:t>apply</w:t>
      </w:r>
      <w:r>
        <w:rPr>
          <w:i/>
          <w:spacing w:val="-1"/>
          <w:sz w:val="20"/>
        </w:rPr>
        <w:t xml:space="preserve"> </w:t>
      </w:r>
      <w:r>
        <w:rPr>
          <w:i/>
          <w:sz w:val="20"/>
        </w:rPr>
        <w:t>to</w:t>
      </w:r>
      <w:r>
        <w:rPr>
          <w:i/>
          <w:spacing w:val="-1"/>
          <w:sz w:val="20"/>
        </w:rPr>
        <w:t xml:space="preserve"> </w:t>
      </w:r>
      <w:r>
        <w:rPr>
          <w:i/>
          <w:sz w:val="20"/>
        </w:rPr>
        <w:t>certain</w:t>
      </w:r>
      <w:r>
        <w:rPr>
          <w:i/>
          <w:spacing w:val="1"/>
          <w:sz w:val="20"/>
        </w:rPr>
        <w:t xml:space="preserve"> </w:t>
      </w:r>
      <w:r>
        <w:rPr>
          <w:i/>
          <w:sz w:val="20"/>
        </w:rPr>
        <w:t>other</w:t>
      </w:r>
      <w:r>
        <w:rPr>
          <w:i/>
          <w:spacing w:val="-1"/>
          <w:sz w:val="20"/>
        </w:rPr>
        <w:t xml:space="preserve"> </w:t>
      </w:r>
      <w:r>
        <w:rPr>
          <w:i/>
          <w:sz w:val="20"/>
        </w:rPr>
        <w:t>classes of</w:t>
      </w:r>
      <w:r>
        <w:rPr>
          <w:i/>
          <w:spacing w:val="-1"/>
          <w:sz w:val="20"/>
        </w:rPr>
        <w:t xml:space="preserve"> </w:t>
      </w:r>
      <w:r>
        <w:rPr>
          <w:i/>
          <w:sz w:val="20"/>
        </w:rPr>
        <w:t>persons.</w:t>
      </w:r>
    </w:p>
    <w:p w14:paraId="14F2E8E7" w14:textId="77777777" w:rsidR="0007431A" w:rsidRDefault="0007431A">
      <w:pPr>
        <w:pStyle w:val="BodyText"/>
        <w:spacing w:before="9"/>
        <w:rPr>
          <w:i/>
        </w:rPr>
      </w:pPr>
    </w:p>
    <w:p w14:paraId="45DD9A25" w14:textId="77777777" w:rsidR="0007431A" w:rsidRDefault="0012211E">
      <w:pPr>
        <w:ind w:left="333" w:right="687"/>
        <w:jc w:val="both"/>
        <w:rPr>
          <w:i/>
          <w:sz w:val="20"/>
        </w:rPr>
      </w:pPr>
      <w:r>
        <w:rPr>
          <w:i/>
          <w:sz w:val="20"/>
        </w:rPr>
        <w:t>The summary is based on Irish tax laws and the practice of the Irish Revenue Commissioners in effect on the date of</w:t>
      </w:r>
      <w:r>
        <w:rPr>
          <w:i/>
          <w:spacing w:val="-53"/>
          <w:sz w:val="20"/>
        </w:rPr>
        <w:t xml:space="preserve"> </w:t>
      </w:r>
      <w:r>
        <w:rPr>
          <w:i/>
          <w:sz w:val="20"/>
        </w:rPr>
        <w:t>this</w:t>
      </w:r>
      <w:r>
        <w:rPr>
          <w:i/>
          <w:spacing w:val="-7"/>
          <w:sz w:val="20"/>
        </w:rPr>
        <w:t xml:space="preserve"> </w:t>
      </w:r>
      <w:r>
        <w:rPr>
          <w:i/>
          <w:sz w:val="20"/>
        </w:rPr>
        <w:t>Prospectus</w:t>
      </w:r>
      <w:r>
        <w:rPr>
          <w:i/>
          <w:spacing w:val="-7"/>
          <w:sz w:val="20"/>
        </w:rPr>
        <w:t xml:space="preserve"> </w:t>
      </w:r>
      <w:r>
        <w:rPr>
          <w:i/>
          <w:sz w:val="20"/>
        </w:rPr>
        <w:t>(and</w:t>
      </w:r>
      <w:r>
        <w:rPr>
          <w:i/>
          <w:spacing w:val="-8"/>
          <w:sz w:val="20"/>
        </w:rPr>
        <w:t xml:space="preserve"> </w:t>
      </w:r>
      <w:r>
        <w:rPr>
          <w:i/>
          <w:sz w:val="20"/>
        </w:rPr>
        <w:t>is</w:t>
      </w:r>
      <w:r>
        <w:rPr>
          <w:i/>
          <w:spacing w:val="-7"/>
          <w:sz w:val="20"/>
        </w:rPr>
        <w:t xml:space="preserve"> </w:t>
      </w:r>
      <w:r>
        <w:rPr>
          <w:i/>
          <w:sz w:val="20"/>
        </w:rPr>
        <w:t>subject</w:t>
      </w:r>
      <w:r>
        <w:rPr>
          <w:i/>
          <w:spacing w:val="-8"/>
          <w:sz w:val="20"/>
        </w:rPr>
        <w:t xml:space="preserve"> </w:t>
      </w:r>
      <w:r>
        <w:rPr>
          <w:i/>
          <w:sz w:val="20"/>
        </w:rPr>
        <w:t>to</w:t>
      </w:r>
      <w:r>
        <w:rPr>
          <w:i/>
          <w:spacing w:val="-7"/>
          <w:sz w:val="20"/>
        </w:rPr>
        <w:t xml:space="preserve"> </w:t>
      </w:r>
      <w:r>
        <w:rPr>
          <w:i/>
          <w:sz w:val="20"/>
        </w:rPr>
        <w:t>any</w:t>
      </w:r>
      <w:r>
        <w:rPr>
          <w:i/>
          <w:spacing w:val="-7"/>
          <w:sz w:val="20"/>
        </w:rPr>
        <w:t xml:space="preserve"> </w:t>
      </w:r>
      <w:r>
        <w:rPr>
          <w:i/>
          <w:sz w:val="20"/>
        </w:rPr>
        <w:t>prospective</w:t>
      </w:r>
      <w:r>
        <w:rPr>
          <w:i/>
          <w:spacing w:val="-8"/>
          <w:sz w:val="20"/>
        </w:rPr>
        <w:t xml:space="preserve"> </w:t>
      </w:r>
      <w:r>
        <w:rPr>
          <w:i/>
          <w:sz w:val="20"/>
        </w:rPr>
        <w:t>or</w:t>
      </w:r>
      <w:r>
        <w:rPr>
          <w:i/>
          <w:spacing w:val="-7"/>
          <w:sz w:val="20"/>
        </w:rPr>
        <w:t xml:space="preserve"> </w:t>
      </w:r>
      <w:r>
        <w:rPr>
          <w:i/>
          <w:sz w:val="20"/>
        </w:rPr>
        <w:t>retroactive</w:t>
      </w:r>
      <w:r>
        <w:rPr>
          <w:i/>
          <w:spacing w:val="-8"/>
          <w:sz w:val="20"/>
        </w:rPr>
        <w:t xml:space="preserve"> </w:t>
      </w:r>
      <w:r>
        <w:rPr>
          <w:i/>
          <w:sz w:val="20"/>
        </w:rPr>
        <w:t>change).</w:t>
      </w:r>
      <w:r>
        <w:rPr>
          <w:i/>
          <w:spacing w:val="44"/>
          <w:sz w:val="20"/>
        </w:rPr>
        <w:t xml:space="preserve"> </w:t>
      </w:r>
      <w:r>
        <w:rPr>
          <w:i/>
          <w:sz w:val="20"/>
        </w:rPr>
        <w:t>Potential</w:t>
      </w:r>
      <w:r>
        <w:rPr>
          <w:i/>
          <w:spacing w:val="-6"/>
          <w:sz w:val="20"/>
        </w:rPr>
        <w:t xml:space="preserve"> </w:t>
      </w:r>
      <w:r>
        <w:rPr>
          <w:i/>
          <w:sz w:val="20"/>
        </w:rPr>
        <w:t>investors</w:t>
      </w:r>
      <w:r>
        <w:rPr>
          <w:i/>
          <w:spacing w:val="-6"/>
          <w:sz w:val="20"/>
        </w:rPr>
        <w:t xml:space="preserve"> </w:t>
      </w:r>
      <w:r>
        <w:rPr>
          <w:i/>
          <w:sz w:val="20"/>
        </w:rPr>
        <w:t>in</w:t>
      </w:r>
      <w:r>
        <w:rPr>
          <w:i/>
          <w:spacing w:val="-7"/>
          <w:sz w:val="20"/>
        </w:rPr>
        <w:t xml:space="preserve"> </w:t>
      </w:r>
      <w:r>
        <w:rPr>
          <w:i/>
          <w:sz w:val="20"/>
        </w:rPr>
        <w:t>Shares</w:t>
      </w:r>
      <w:r>
        <w:rPr>
          <w:i/>
          <w:spacing w:val="-7"/>
          <w:sz w:val="20"/>
        </w:rPr>
        <w:t xml:space="preserve"> </w:t>
      </w:r>
      <w:r>
        <w:rPr>
          <w:i/>
          <w:sz w:val="20"/>
        </w:rPr>
        <w:t>should</w:t>
      </w:r>
      <w:r>
        <w:rPr>
          <w:i/>
          <w:spacing w:val="-6"/>
          <w:sz w:val="20"/>
        </w:rPr>
        <w:t xml:space="preserve"> </w:t>
      </w:r>
      <w:r>
        <w:rPr>
          <w:i/>
          <w:sz w:val="20"/>
        </w:rPr>
        <w:t>consult</w:t>
      </w:r>
      <w:r>
        <w:rPr>
          <w:i/>
          <w:spacing w:val="-53"/>
          <w:sz w:val="20"/>
        </w:rPr>
        <w:t xml:space="preserve"> </w:t>
      </w:r>
      <w:r>
        <w:rPr>
          <w:i/>
          <w:sz w:val="20"/>
        </w:rPr>
        <w:t>their own advisors as</w:t>
      </w:r>
      <w:r>
        <w:rPr>
          <w:i/>
          <w:spacing w:val="-1"/>
          <w:sz w:val="20"/>
        </w:rPr>
        <w:t xml:space="preserve"> </w:t>
      </w:r>
      <w:r>
        <w:rPr>
          <w:i/>
          <w:sz w:val="20"/>
        </w:rPr>
        <w:t>to the Irish</w:t>
      </w:r>
      <w:r>
        <w:rPr>
          <w:i/>
          <w:spacing w:val="-2"/>
          <w:sz w:val="20"/>
        </w:rPr>
        <w:t xml:space="preserve"> </w:t>
      </w:r>
      <w:r>
        <w:rPr>
          <w:i/>
          <w:sz w:val="20"/>
        </w:rPr>
        <w:t>or</w:t>
      </w:r>
      <w:r>
        <w:rPr>
          <w:i/>
          <w:spacing w:val="-1"/>
          <w:sz w:val="20"/>
        </w:rPr>
        <w:t xml:space="preserve"> </w:t>
      </w:r>
      <w:r>
        <w:rPr>
          <w:i/>
          <w:sz w:val="20"/>
        </w:rPr>
        <w:t>other</w:t>
      </w:r>
      <w:r>
        <w:rPr>
          <w:i/>
          <w:spacing w:val="3"/>
          <w:sz w:val="20"/>
        </w:rPr>
        <w:t xml:space="preserve"> </w:t>
      </w:r>
      <w:r>
        <w:rPr>
          <w:i/>
          <w:sz w:val="20"/>
        </w:rPr>
        <w:t>tax</w:t>
      </w:r>
      <w:r>
        <w:rPr>
          <w:i/>
          <w:spacing w:val="-1"/>
          <w:sz w:val="20"/>
        </w:rPr>
        <w:t xml:space="preserve"> </w:t>
      </w:r>
      <w:r>
        <w:rPr>
          <w:i/>
          <w:sz w:val="20"/>
        </w:rPr>
        <w:t>consequences</w:t>
      </w:r>
      <w:r>
        <w:rPr>
          <w:i/>
          <w:spacing w:val="-2"/>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purchase,</w:t>
      </w:r>
      <w:r>
        <w:rPr>
          <w:i/>
          <w:spacing w:val="-2"/>
          <w:sz w:val="20"/>
        </w:rPr>
        <w:t xml:space="preserve"> </w:t>
      </w:r>
      <w:r>
        <w:rPr>
          <w:i/>
          <w:sz w:val="20"/>
        </w:rPr>
        <w:t>ownership</w:t>
      </w:r>
      <w:r>
        <w:rPr>
          <w:i/>
          <w:spacing w:val="-2"/>
          <w:sz w:val="20"/>
        </w:rPr>
        <w:t xml:space="preserve"> </w:t>
      </w:r>
      <w:r>
        <w:rPr>
          <w:i/>
          <w:sz w:val="20"/>
        </w:rPr>
        <w:t>and</w:t>
      </w:r>
      <w:r>
        <w:rPr>
          <w:i/>
          <w:spacing w:val="-2"/>
          <w:sz w:val="20"/>
        </w:rPr>
        <w:t xml:space="preserve"> </w:t>
      </w:r>
      <w:r>
        <w:rPr>
          <w:i/>
          <w:sz w:val="20"/>
        </w:rPr>
        <w:t>disposal</w:t>
      </w:r>
      <w:r>
        <w:rPr>
          <w:i/>
          <w:spacing w:val="-3"/>
          <w:sz w:val="20"/>
        </w:rPr>
        <w:t xml:space="preserve"> </w:t>
      </w:r>
      <w:r>
        <w:rPr>
          <w:i/>
          <w:sz w:val="20"/>
        </w:rPr>
        <w:t>of Shares.</w:t>
      </w:r>
    </w:p>
    <w:p w14:paraId="616F4811" w14:textId="77777777" w:rsidR="0007431A" w:rsidRDefault="0007431A">
      <w:pPr>
        <w:pStyle w:val="BodyText"/>
        <w:rPr>
          <w:i/>
          <w:sz w:val="21"/>
        </w:rPr>
      </w:pPr>
    </w:p>
    <w:p w14:paraId="052CB116" w14:textId="77777777" w:rsidR="0007431A" w:rsidRDefault="0012211E">
      <w:pPr>
        <w:pStyle w:val="Heading2"/>
      </w:pPr>
      <w:r>
        <w:t>Taxation</w:t>
      </w:r>
      <w:r>
        <w:rPr>
          <w:spacing w:val="-2"/>
        </w:rPr>
        <w:t xml:space="preserve"> </w:t>
      </w:r>
      <w:r>
        <w:t>of the</w:t>
      </w:r>
      <w:r>
        <w:rPr>
          <w:spacing w:val="-1"/>
        </w:rPr>
        <w:t xml:space="preserve"> </w:t>
      </w:r>
      <w:r>
        <w:t>ICAV</w:t>
      </w:r>
    </w:p>
    <w:p w14:paraId="1E92449A" w14:textId="77777777" w:rsidR="0007431A" w:rsidRDefault="0007431A">
      <w:pPr>
        <w:pStyle w:val="BodyText"/>
        <w:spacing w:before="9"/>
        <w:rPr>
          <w:b/>
        </w:rPr>
      </w:pPr>
    </w:p>
    <w:p w14:paraId="6C5E96D8" w14:textId="77777777" w:rsidR="0007431A" w:rsidRDefault="0012211E">
      <w:pPr>
        <w:pStyle w:val="BodyText"/>
        <w:ind w:left="333" w:right="680"/>
        <w:jc w:val="both"/>
      </w:pPr>
      <w:r>
        <w:t>The ICAV intends to conduct its affairs so that it is Irish tax resident.</w:t>
      </w:r>
      <w:r>
        <w:rPr>
          <w:spacing w:val="1"/>
        </w:rPr>
        <w:t xml:space="preserve"> </w:t>
      </w:r>
      <w:r>
        <w:t>On the basis that the ICAV is Irish tax resident,</w:t>
      </w:r>
      <w:r>
        <w:rPr>
          <w:spacing w:val="1"/>
        </w:rPr>
        <w:t xml:space="preserve"> </w:t>
      </w:r>
      <w:r>
        <w:t>the ICAV qualifies as an ‘investment undertaking’ for Irish tax purposes and, consequently, is exempt from Irish</w:t>
      </w:r>
      <w:r>
        <w:rPr>
          <w:spacing w:val="1"/>
        </w:rPr>
        <w:t xml:space="preserve"> </w:t>
      </w:r>
      <w:r>
        <w:t>corporation</w:t>
      </w:r>
      <w:r>
        <w:rPr>
          <w:spacing w:val="-1"/>
        </w:rPr>
        <w:t xml:space="preserve"> </w:t>
      </w:r>
      <w:r>
        <w:t>tax on</w:t>
      </w:r>
      <w:r>
        <w:rPr>
          <w:spacing w:val="1"/>
        </w:rPr>
        <w:t xml:space="preserve"> </w:t>
      </w:r>
      <w:r>
        <w:t>its income</w:t>
      </w:r>
      <w:r>
        <w:rPr>
          <w:spacing w:val="-1"/>
        </w:rPr>
        <w:t xml:space="preserve"> </w:t>
      </w:r>
      <w:r>
        <w:t>and</w:t>
      </w:r>
      <w:r>
        <w:rPr>
          <w:spacing w:val="-1"/>
        </w:rPr>
        <w:t xml:space="preserve"> </w:t>
      </w:r>
      <w:r>
        <w:t>gains.</w:t>
      </w:r>
    </w:p>
    <w:p w14:paraId="03CDC094" w14:textId="77777777" w:rsidR="0007431A" w:rsidRDefault="0007431A">
      <w:pPr>
        <w:pStyle w:val="BodyText"/>
        <w:spacing w:before="11"/>
      </w:pPr>
    </w:p>
    <w:p w14:paraId="076194A8" w14:textId="77777777" w:rsidR="0007431A" w:rsidRDefault="0012211E">
      <w:pPr>
        <w:pStyle w:val="BodyText"/>
        <w:ind w:left="333" w:right="681"/>
        <w:jc w:val="both"/>
      </w:pPr>
      <w:r>
        <w:t>The ICAV will be obliged to account for Irish income tax to the Irish Revenue Commissioners if Shares are held by</w:t>
      </w:r>
      <w:r>
        <w:rPr>
          <w:spacing w:val="1"/>
        </w:rPr>
        <w:t xml:space="preserve"> </w:t>
      </w:r>
      <w:r>
        <w:t>non-exempt</w:t>
      </w:r>
      <w:r>
        <w:rPr>
          <w:spacing w:val="-9"/>
        </w:rPr>
        <w:t xml:space="preserve"> </w:t>
      </w:r>
      <w:r>
        <w:t>Irish</w:t>
      </w:r>
      <w:r>
        <w:rPr>
          <w:spacing w:val="-8"/>
        </w:rPr>
        <w:t xml:space="preserve"> </w:t>
      </w:r>
      <w:r>
        <w:t>resident</w:t>
      </w:r>
      <w:r>
        <w:rPr>
          <w:spacing w:val="-7"/>
        </w:rPr>
        <w:t xml:space="preserve"> </w:t>
      </w:r>
      <w:r>
        <w:t>Shareholders</w:t>
      </w:r>
      <w:r>
        <w:rPr>
          <w:spacing w:val="-5"/>
        </w:rPr>
        <w:t xml:space="preserve"> </w:t>
      </w:r>
      <w:r>
        <w:t>(and</w:t>
      </w:r>
      <w:r>
        <w:rPr>
          <w:spacing w:val="-8"/>
        </w:rPr>
        <w:t xml:space="preserve"> </w:t>
      </w:r>
      <w:r>
        <w:t>in</w:t>
      </w:r>
      <w:r>
        <w:rPr>
          <w:spacing w:val="-8"/>
        </w:rPr>
        <w:t xml:space="preserve"> </w:t>
      </w:r>
      <w:r>
        <w:t>certain</w:t>
      </w:r>
      <w:r>
        <w:rPr>
          <w:spacing w:val="-7"/>
        </w:rPr>
        <w:t xml:space="preserve"> </w:t>
      </w:r>
      <w:r>
        <w:t>other</w:t>
      </w:r>
      <w:r>
        <w:rPr>
          <w:spacing w:val="-7"/>
        </w:rPr>
        <w:t xml:space="preserve"> </w:t>
      </w:r>
      <w:r>
        <w:t>circumstances),</w:t>
      </w:r>
      <w:r>
        <w:rPr>
          <w:spacing w:val="-8"/>
        </w:rPr>
        <w:t xml:space="preserve"> </w:t>
      </w:r>
      <w:r>
        <w:t>as</w:t>
      </w:r>
      <w:r>
        <w:rPr>
          <w:spacing w:val="-7"/>
        </w:rPr>
        <w:t xml:space="preserve"> </w:t>
      </w:r>
      <w:r>
        <w:t>described</w:t>
      </w:r>
      <w:r>
        <w:rPr>
          <w:spacing w:val="-9"/>
        </w:rPr>
        <w:t xml:space="preserve"> </w:t>
      </w:r>
      <w:r>
        <w:t>below.</w:t>
      </w:r>
      <w:r>
        <w:rPr>
          <w:spacing w:val="42"/>
        </w:rPr>
        <w:t xml:space="preserve"> </w:t>
      </w:r>
      <w:r>
        <w:t>Explanations</w:t>
      </w:r>
      <w:r>
        <w:rPr>
          <w:spacing w:val="-7"/>
        </w:rPr>
        <w:t xml:space="preserve"> </w:t>
      </w:r>
      <w:r>
        <w:t>of</w:t>
      </w:r>
      <w:r>
        <w:rPr>
          <w:spacing w:val="-8"/>
        </w:rPr>
        <w:t xml:space="preserve"> </w:t>
      </w:r>
      <w:r>
        <w:t>the</w:t>
      </w:r>
      <w:r>
        <w:rPr>
          <w:spacing w:val="-54"/>
        </w:rPr>
        <w:t xml:space="preserve"> </w:t>
      </w:r>
      <w:r>
        <w:t>terms</w:t>
      </w:r>
      <w:r>
        <w:rPr>
          <w:spacing w:val="-1"/>
        </w:rPr>
        <w:t xml:space="preserve"> </w:t>
      </w:r>
      <w:r>
        <w:t>‘</w:t>
      </w:r>
      <w:r>
        <w:rPr>
          <w:i/>
        </w:rPr>
        <w:t>resident</w:t>
      </w:r>
      <w:r>
        <w:t>’ and</w:t>
      </w:r>
      <w:r>
        <w:rPr>
          <w:spacing w:val="1"/>
        </w:rPr>
        <w:t xml:space="preserve"> </w:t>
      </w:r>
      <w:r>
        <w:t>‘</w:t>
      </w:r>
      <w:r>
        <w:rPr>
          <w:i/>
        </w:rPr>
        <w:t>ordinarily</w:t>
      </w:r>
      <w:r>
        <w:rPr>
          <w:i/>
          <w:spacing w:val="-1"/>
        </w:rPr>
        <w:t xml:space="preserve"> </w:t>
      </w:r>
      <w:r>
        <w:rPr>
          <w:i/>
        </w:rPr>
        <w:t>resident</w:t>
      </w:r>
      <w:r>
        <w:t>’</w:t>
      </w:r>
      <w:r>
        <w:rPr>
          <w:spacing w:val="-2"/>
        </w:rPr>
        <w:t xml:space="preserve"> </w:t>
      </w:r>
      <w:r>
        <w:t>are</w:t>
      </w:r>
      <w:r>
        <w:rPr>
          <w:spacing w:val="-1"/>
        </w:rPr>
        <w:t xml:space="preserve"> </w:t>
      </w:r>
      <w:r>
        <w:t>set</w:t>
      </w:r>
      <w:r>
        <w:rPr>
          <w:spacing w:val="-2"/>
        </w:rPr>
        <w:t xml:space="preserve"> </w:t>
      </w:r>
      <w:r>
        <w:t>out</w:t>
      </w:r>
      <w:r>
        <w:rPr>
          <w:spacing w:val="-1"/>
        </w:rPr>
        <w:t xml:space="preserve"> </w:t>
      </w:r>
      <w:r>
        <w:t>at</w:t>
      </w:r>
      <w:r>
        <w:rPr>
          <w:spacing w:val="1"/>
        </w:rPr>
        <w:t xml:space="preserve"> </w:t>
      </w:r>
      <w:r>
        <w:t>the</w:t>
      </w:r>
      <w:r>
        <w:rPr>
          <w:spacing w:val="-3"/>
        </w:rPr>
        <w:t xml:space="preserve"> </w:t>
      </w:r>
      <w:r>
        <w:t>end</w:t>
      </w:r>
      <w:r>
        <w:rPr>
          <w:spacing w:val="-2"/>
        </w:rPr>
        <w:t xml:space="preserve"> </w:t>
      </w:r>
      <w:r>
        <w:t>of</w:t>
      </w:r>
      <w:r>
        <w:rPr>
          <w:spacing w:val="-1"/>
        </w:rPr>
        <w:t xml:space="preserve"> </w:t>
      </w:r>
      <w:r>
        <w:t>this</w:t>
      </w:r>
      <w:r>
        <w:rPr>
          <w:spacing w:val="2"/>
        </w:rPr>
        <w:t xml:space="preserve"> </w:t>
      </w:r>
      <w:r>
        <w:t>summary.</w:t>
      </w:r>
    </w:p>
    <w:p w14:paraId="4590AEEC" w14:textId="77777777" w:rsidR="0007431A" w:rsidRDefault="0007431A">
      <w:pPr>
        <w:pStyle w:val="BodyText"/>
        <w:spacing w:before="9"/>
      </w:pPr>
    </w:p>
    <w:p w14:paraId="5A936EEC" w14:textId="77777777" w:rsidR="0007431A" w:rsidRDefault="0012211E">
      <w:pPr>
        <w:pStyle w:val="Heading2"/>
      </w:pPr>
      <w:r>
        <w:t>Taxation</w:t>
      </w:r>
      <w:r>
        <w:rPr>
          <w:spacing w:val="-3"/>
        </w:rPr>
        <w:t xml:space="preserve"> </w:t>
      </w:r>
      <w:r>
        <w:t>of</w:t>
      </w:r>
      <w:r>
        <w:rPr>
          <w:spacing w:val="-2"/>
        </w:rPr>
        <w:t xml:space="preserve"> </w:t>
      </w:r>
      <w:r>
        <w:t>Non-Irish</w:t>
      </w:r>
      <w:r>
        <w:rPr>
          <w:spacing w:val="-1"/>
        </w:rPr>
        <w:t xml:space="preserve"> </w:t>
      </w:r>
      <w:r>
        <w:t>Shareholders</w:t>
      </w:r>
    </w:p>
    <w:p w14:paraId="65132FBF" w14:textId="77777777" w:rsidR="0007431A" w:rsidRDefault="0007431A">
      <w:pPr>
        <w:pStyle w:val="BodyText"/>
        <w:spacing w:before="10"/>
        <w:rPr>
          <w:b/>
        </w:rPr>
      </w:pPr>
    </w:p>
    <w:p w14:paraId="2C1B8E53" w14:textId="77777777" w:rsidR="0007431A" w:rsidRDefault="0012211E">
      <w:pPr>
        <w:pStyle w:val="BodyText"/>
        <w:ind w:left="333" w:right="677"/>
        <w:jc w:val="both"/>
      </w:pPr>
      <w:r>
        <w:t>Where a Shareholder is not resident (or ordinarily resident) in Ireland for Irish tax purposes, the ICAV will not deduct</w:t>
      </w:r>
      <w:r>
        <w:rPr>
          <w:spacing w:val="1"/>
        </w:rPr>
        <w:t xml:space="preserve"> </w:t>
      </w:r>
      <w:r>
        <w:t>any Irish tax in respect of the Shareholder’s Shares once the declaration set out in the Subscription Agreement has</w:t>
      </w:r>
      <w:r>
        <w:rPr>
          <w:spacing w:val="1"/>
        </w:rPr>
        <w:t xml:space="preserve"> </w:t>
      </w:r>
      <w:r>
        <w:t>been received by the ICAV confirming the Shareholder’s non-resident status. The declaration may be provided by an</w:t>
      </w:r>
      <w:r>
        <w:rPr>
          <w:spacing w:val="-53"/>
        </w:rPr>
        <w:t xml:space="preserve"> </w:t>
      </w:r>
      <w:r>
        <w:t>Intermediary who holds Shares on behalf of investors who are not resident (or ordinarily resident) in Ireland, provided</w:t>
      </w:r>
      <w:r>
        <w:rPr>
          <w:spacing w:val="-53"/>
        </w:rPr>
        <w:t xml:space="preserve"> </w:t>
      </w:r>
      <w:r>
        <w:t>that, to the best of the Intermediary’s knowledge, the investors are not resident (or ordinarily resident) in Ireland.</w:t>
      </w:r>
      <w:r>
        <w:rPr>
          <w:spacing w:val="1"/>
        </w:rPr>
        <w:t xml:space="preserve"> </w:t>
      </w:r>
      <w:r>
        <w:t>An</w:t>
      </w:r>
      <w:r>
        <w:rPr>
          <w:spacing w:val="1"/>
        </w:rPr>
        <w:t xml:space="preserve"> </w:t>
      </w:r>
      <w:r>
        <w:t>explanation</w:t>
      </w:r>
      <w:r>
        <w:rPr>
          <w:spacing w:val="-1"/>
        </w:rPr>
        <w:t xml:space="preserve"> </w:t>
      </w:r>
      <w:r>
        <w:t>of</w:t>
      </w:r>
      <w:r>
        <w:rPr>
          <w:spacing w:val="-2"/>
        </w:rPr>
        <w:t xml:space="preserve"> </w:t>
      </w:r>
      <w:r>
        <w:t>the</w:t>
      </w:r>
      <w:r>
        <w:rPr>
          <w:spacing w:val="-3"/>
        </w:rPr>
        <w:t xml:space="preserve"> </w:t>
      </w:r>
      <w:r>
        <w:t>term</w:t>
      </w:r>
      <w:r>
        <w:rPr>
          <w:spacing w:val="-1"/>
        </w:rPr>
        <w:t xml:space="preserve"> </w:t>
      </w:r>
      <w:r>
        <w:t>‘</w:t>
      </w:r>
      <w:r>
        <w:rPr>
          <w:i/>
        </w:rPr>
        <w:t>Intermediary</w:t>
      </w:r>
      <w:r>
        <w:t>’</w:t>
      </w:r>
      <w:r>
        <w:rPr>
          <w:spacing w:val="-1"/>
        </w:rPr>
        <w:t xml:space="preserve"> </w:t>
      </w:r>
      <w:r>
        <w:t>is set</w:t>
      </w:r>
      <w:r>
        <w:rPr>
          <w:spacing w:val="-2"/>
        </w:rPr>
        <w:t xml:space="preserve"> </w:t>
      </w:r>
      <w:r>
        <w:t>out</w:t>
      </w:r>
      <w:r>
        <w:rPr>
          <w:spacing w:val="-3"/>
        </w:rPr>
        <w:t xml:space="preserve"> </w:t>
      </w:r>
      <w:r>
        <w:t>at</w:t>
      </w:r>
      <w:r>
        <w:rPr>
          <w:spacing w:val="1"/>
        </w:rPr>
        <w:t xml:space="preserve"> </w:t>
      </w:r>
      <w:r>
        <w:t>the</w:t>
      </w:r>
      <w:r>
        <w:rPr>
          <w:spacing w:val="2"/>
        </w:rPr>
        <w:t xml:space="preserve"> </w:t>
      </w:r>
      <w:r>
        <w:t>end</w:t>
      </w:r>
      <w:r>
        <w:rPr>
          <w:spacing w:val="1"/>
        </w:rPr>
        <w:t xml:space="preserve"> </w:t>
      </w:r>
      <w:r>
        <w:t>of</w:t>
      </w:r>
      <w:r>
        <w:rPr>
          <w:spacing w:val="-2"/>
        </w:rPr>
        <w:t xml:space="preserve"> </w:t>
      </w:r>
      <w:r>
        <w:t>this</w:t>
      </w:r>
      <w:r>
        <w:rPr>
          <w:spacing w:val="-1"/>
        </w:rPr>
        <w:t xml:space="preserve"> </w:t>
      </w:r>
      <w:r>
        <w:t>summary.</w:t>
      </w:r>
    </w:p>
    <w:p w14:paraId="382FDB1F" w14:textId="77777777" w:rsidR="0007431A" w:rsidRDefault="0007431A">
      <w:pPr>
        <w:pStyle w:val="BodyText"/>
        <w:spacing w:before="11"/>
      </w:pPr>
    </w:p>
    <w:p w14:paraId="1EF60D5B" w14:textId="77777777" w:rsidR="0007431A" w:rsidRDefault="0012211E">
      <w:pPr>
        <w:pStyle w:val="BodyText"/>
        <w:ind w:left="333" w:right="678"/>
        <w:jc w:val="both"/>
      </w:pPr>
      <w:r>
        <w:t>If</w:t>
      </w:r>
      <w:r>
        <w:rPr>
          <w:spacing w:val="-4"/>
        </w:rPr>
        <w:t xml:space="preserve"> </w:t>
      </w:r>
      <w:r>
        <w:t>this</w:t>
      </w:r>
      <w:r>
        <w:rPr>
          <w:spacing w:val="-2"/>
        </w:rPr>
        <w:t xml:space="preserve"> </w:t>
      </w:r>
      <w:r>
        <w:t>declaration</w:t>
      </w:r>
      <w:r>
        <w:rPr>
          <w:spacing w:val="-1"/>
        </w:rPr>
        <w:t xml:space="preserve"> </w:t>
      </w:r>
      <w:r>
        <w:t>is</w:t>
      </w:r>
      <w:r>
        <w:rPr>
          <w:spacing w:val="-2"/>
        </w:rPr>
        <w:t xml:space="preserve"> </w:t>
      </w:r>
      <w:r>
        <w:t>not</w:t>
      </w:r>
      <w:r>
        <w:rPr>
          <w:spacing w:val="-4"/>
        </w:rPr>
        <w:t xml:space="preserve"> </w:t>
      </w:r>
      <w:r>
        <w:t>received</w:t>
      </w:r>
      <w:r>
        <w:rPr>
          <w:spacing w:val="-3"/>
        </w:rPr>
        <w:t xml:space="preserve"> </w:t>
      </w:r>
      <w:r>
        <w:t>by</w:t>
      </w:r>
      <w:r>
        <w:rPr>
          <w:spacing w:val="-2"/>
        </w:rPr>
        <w:t xml:space="preserve"> </w:t>
      </w:r>
      <w:r>
        <w:t>the</w:t>
      </w:r>
      <w:r>
        <w:rPr>
          <w:spacing w:val="-3"/>
        </w:rPr>
        <w:t xml:space="preserve"> </w:t>
      </w:r>
      <w:r>
        <w:t>ICAV,</w:t>
      </w:r>
      <w:r>
        <w:rPr>
          <w:spacing w:val="-3"/>
        </w:rPr>
        <w:t xml:space="preserve"> </w:t>
      </w:r>
      <w:r>
        <w:t>the</w:t>
      </w:r>
      <w:r>
        <w:rPr>
          <w:spacing w:val="-4"/>
        </w:rPr>
        <w:t xml:space="preserve"> </w:t>
      </w:r>
      <w:r>
        <w:t>ICAV</w:t>
      </w:r>
      <w:r>
        <w:rPr>
          <w:spacing w:val="-3"/>
        </w:rPr>
        <w:t xml:space="preserve"> </w:t>
      </w:r>
      <w:r>
        <w:t>will</w:t>
      </w:r>
      <w:r>
        <w:rPr>
          <w:spacing w:val="-4"/>
        </w:rPr>
        <w:t xml:space="preserve"> </w:t>
      </w:r>
      <w:r>
        <w:t>deduct</w:t>
      </w:r>
      <w:r>
        <w:rPr>
          <w:spacing w:val="-3"/>
        </w:rPr>
        <w:t xml:space="preserve"> </w:t>
      </w:r>
      <w:r>
        <w:t>Irish</w:t>
      </w:r>
      <w:r>
        <w:rPr>
          <w:spacing w:val="-3"/>
        </w:rPr>
        <w:t xml:space="preserve"> </w:t>
      </w:r>
      <w:r>
        <w:t>tax</w:t>
      </w:r>
      <w:r>
        <w:rPr>
          <w:spacing w:val="-2"/>
        </w:rPr>
        <w:t xml:space="preserve"> </w:t>
      </w:r>
      <w:r>
        <w:t>in</w:t>
      </w:r>
      <w:r>
        <w:rPr>
          <w:spacing w:val="-4"/>
        </w:rPr>
        <w:t xml:space="preserve"> </w:t>
      </w:r>
      <w:r>
        <w:t>respect</w:t>
      </w:r>
      <w:r>
        <w:rPr>
          <w:spacing w:val="-3"/>
        </w:rPr>
        <w:t xml:space="preserve"> </w:t>
      </w:r>
      <w:r>
        <w:t>of</w:t>
      </w:r>
      <w:r>
        <w:rPr>
          <w:spacing w:val="-3"/>
        </w:rPr>
        <w:t xml:space="preserve"> </w:t>
      </w:r>
      <w:r>
        <w:t>the</w:t>
      </w:r>
      <w:r>
        <w:rPr>
          <w:spacing w:val="-3"/>
        </w:rPr>
        <w:t xml:space="preserve"> </w:t>
      </w:r>
      <w:r>
        <w:t>Shareholder’s</w:t>
      </w:r>
      <w:r>
        <w:rPr>
          <w:spacing w:val="-2"/>
        </w:rPr>
        <w:t xml:space="preserve"> </w:t>
      </w:r>
      <w:r>
        <w:t>Shares</w:t>
      </w:r>
      <w:r>
        <w:rPr>
          <w:spacing w:val="-3"/>
        </w:rPr>
        <w:t xml:space="preserve"> </w:t>
      </w:r>
      <w:r>
        <w:t>as</w:t>
      </w:r>
      <w:r>
        <w:rPr>
          <w:spacing w:val="-53"/>
        </w:rPr>
        <w:t xml:space="preserve"> </w:t>
      </w:r>
      <w:r>
        <w:t>if the Shareholder was a non-exempt Irish resident Shareholder (see below). The ICAV will also deduct Irish tax if the</w:t>
      </w:r>
      <w:r>
        <w:rPr>
          <w:spacing w:val="-53"/>
        </w:rPr>
        <w:t xml:space="preserve"> </w:t>
      </w:r>
      <w:r>
        <w:t>ICAV has information which reasonably suggests that a Shareholder’s declaration is incorrect.</w:t>
      </w:r>
      <w:r>
        <w:rPr>
          <w:spacing w:val="1"/>
        </w:rPr>
        <w:t xml:space="preserve"> </w:t>
      </w:r>
      <w:r>
        <w:t>A Shareholder will</w:t>
      </w:r>
      <w:r>
        <w:rPr>
          <w:spacing w:val="1"/>
        </w:rPr>
        <w:t xml:space="preserve"> </w:t>
      </w:r>
      <w:r>
        <w:t>generally have no entitlement to recover such Irish tax, unless the Shareholder is a company and holds the Shares</w:t>
      </w:r>
      <w:r>
        <w:rPr>
          <w:spacing w:val="1"/>
        </w:rPr>
        <w:t xml:space="preserve"> </w:t>
      </w:r>
      <w:r>
        <w:t>through an Irish branch and in certain other limited circumstances.</w:t>
      </w:r>
      <w:r>
        <w:rPr>
          <w:spacing w:val="1"/>
        </w:rPr>
        <w:t xml:space="preserve"> </w:t>
      </w:r>
      <w:r>
        <w:t>The ICAV must be informed if a Shareholder</w:t>
      </w:r>
      <w:r>
        <w:rPr>
          <w:spacing w:val="1"/>
        </w:rPr>
        <w:t xml:space="preserve"> </w:t>
      </w:r>
      <w:r>
        <w:t>becomes</w:t>
      </w:r>
      <w:r>
        <w:rPr>
          <w:spacing w:val="-1"/>
        </w:rPr>
        <w:t xml:space="preserve"> </w:t>
      </w:r>
      <w:r>
        <w:t>Irish</w:t>
      </w:r>
      <w:r>
        <w:rPr>
          <w:spacing w:val="-1"/>
        </w:rPr>
        <w:t xml:space="preserve"> </w:t>
      </w:r>
      <w:r>
        <w:t>tax resident.</w:t>
      </w:r>
    </w:p>
    <w:p w14:paraId="606B0E69" w14:textId="77777777" w:rsidR="0007431A" w:rsidRDefault="0007431A">
      <w:pPr>
        <w:pStyle w:val="BodyText"/>
        <w:spacing w:before="10"/>
      </w:pPr>
    </w:p>
    <w:p w14:paraId="0614AE63" w14:textId="77777777" w:rsidR="0007431A" w:rsidRDefault="0012211E">
      <w:pPr>
        <w:pStyle w:val="BodyText"/>
        <w:ind w:left="333" w:right="679"/>
        <w:jc w:val="both"/>
      </w:pPr>
      <w:r>
        <w:t>Generally, Shareholders who are not Irish tax resident will have no other Irish tax liability with respect to their Shares.</w:t>
      </w:r>
      <w:r>
        <w:rPr>
          <w:spacing w:val="-53"/>
        </w:rPr>
        <w:t xml:space="preserve"> </w:t>
      </w:r>
      <w:r>
        <w:t>However, if a Shareholder is a company which holds its Shares through an Irish branch or agency, the Shareholder</w:t>
      </w:r>
      <w:r>
        <w:rPr>
          <w:spacing w:val="1"/>
        </w:rPr>
        <w:t xml:space="preserve"> </w:t>
      </w:r>
      <w:r>
        <w:t>may be liable to Irish corporation tax in respect of profits and gains arising in respect of the Shares (on a self-</w:t>
      </w:r>
      <w:r>
        <w:rPr>
          <w:spacing w:val="1"/>
        </w:rPr>
        <w:t xml:space="preserve"> </w:t>
      </w:r>
      <w:r>
        <w:t>assessment</w:t>
      </w:r>
      <w:r>
        <w:rPr>
          <w:spacing w:val="-2"/>
        </w:rPr>
        <w:t xml:space="preserve"> </w:t>
      </w:r>
      <w:r>
        <w:t>basis).</w:t>
      </w:r>
    </w:p>
    <w:p w14:paraId="6272B014" w14:textId="77777777" w:rsidR="0007431A" w:rsidRDefault="0007431A">
      <w:pPr>
        <w:pStyle w:val="BodyText"/>
        <w:spacing w:before="9"/>
      </w:pPr>
    </w:p>
    <w:p w14:paraId="64D9DE3C" w14:textId="77777777" w:rsidR="0007431A" w:rsidRDefault="0012211E">
      <w:pPr>
        <w:pStyle w:val="Heading2"/>
      </w:pPr>
      <w:r>
        <w:t>Taxation</w:t>
      </w:r>
      <w:r>
        <w:rPr>
          <w:spacing w:val="-3"/>
        </w:rPr>
        <w:t xml:space="preserve"> </w:t>
      </w:r>
      <w:r>
        <w:t>of</w:t>
      </w:r>
      <w:r>
        <w:rPr>
          <w:spacing w:val="-1"/>
        </w:rPr>
        <w:t xml:space="preserve"> </w:t>
      </w:r>
      <w:r>
        <w:t>exempt</w:t>
      </w:r>
      <w:r>
        <w:rPr>
          <w:spacing w:val="-2"/>
        </w:rPr>
        <w:t xml:space="preserve"> </w:t>
      </w:r>
      <w:r>
        <w:t>Irish Shareholders</w:t>
      </w:r>
    </w:p>
    <w:p w14:paraId="152F7E03" w14:textId="77777777" w:rsidR="0007431A" w:rsidRDefault="0007431A">
      <w:pPr>
        <w:pStyle w:val="BodyText"/>
        <w:rPr>
          <w:b/>
          <w:sz w:val="21"/>
        </w:rPr>
      </w:pPr>
    </w:p>
    <w:p w14:paraId="5A02073D" w14:textId="77777777" w:rsidR="0007431A" w:rsidRDefault="0012211E">
      <w:pPr>
        <w:pStyle w:val="BodyText"/>
        <w:ind w:left="333" w:right="676"/>
        <w:jc w:val="both"/>
      </w:pPr>
      <w:r>
        <w:t>Where a Shareholder is resident (or ordinarily resident) in Ireland for Irish tax purposes and falls within any of the</w:t>
      </w:r>
      <w:r>
        <w:rPr>
          <w:spacing w:val="1"/>
        </w:rPr>
        <w:t xml:space="preserve"> </w:t>
      </w:r>
      <w:r>
        <w:t>categories listed in section 739D(6) of the Taxes Consolidation Act of Ireland (“</w:t>
      </w:r>
      <w:r>
        <w:rPr>
          <w:b/>
        </w:rPr>
        <w:t>TCA</w:t>
      </w:r>
      <w:r>
        <w:t>”), the ICAV will not deduct Irish</w:t>
      </w:r>
      <w:r>
        <w:rPr>
          <w:spacing w:val="1"/>
        </w:rPr>
        <w:t xml:space="preserve"> </w:t>
      </w:r>
      <w:r>
        <w:t>tax in respect of the Shareholder’s Shares once the declaration set out in the Subscription Agreement has been</w:t>
      </w:r>
      <w:r>
        <w:rPr>
          <w:spacing w:val="1"/>
        </w:rPr>
        <w:t xml:space="preserve"> </w:t>
      </w:r>
      <w:r>
        <w:t>received</w:t>
      </w:r>
      <w:r>
        <w:rPr>
          <w:spacing w:val="-1"/>
        </w:rPr>
        <w:t xml:space="preserve"> </w:t>
      </w:r>
      <w:r>
        <w:t>by the</w:t>
      </w:r>
      <w:r>
        <w:rPr>
          <w:spacing w:val="-2"/>
        </w:rPr>
        <w:t xml:space="preserve"> </w:t>
      </w:r>
      <w:r>
        <w:t>ICAV</w:t>
      </w:r>
      <w:r>
        <w:rPr>
          <w:spacing w:val="-1"/>
        </w:rPr>
        <w:t xml:space="preserve"> </w:t>
      </w:r>
      <w:r>
        <w:t>confirming</w:t>
      </w:r>
      <w:r>
        <w:rPr>
          <w:spacing w:val="-1"/>
        </w:rPr>
        <w:t xml:space="preserve"> </w:t>
      </w:r>
      <w:r>
        <w:t>the</w:t>
      </w:r>
      <w:r>
        <w:rPr>
          <w:spacing w:val="-2"/>
        </w:rPr>
        <w:t xml:space="preserve"> </w:t>
      </w:r>
      <w:r>
        <w:t>Shareholder’s</w:t>
      </w:r>
      <w:r>
        <w:rPr>
          <w:spacing w:val="2"/>
        </w:rPr>
        <w:t xml:space="preserve"> </w:t>
      </w:r>
      <w:r>
        <w:t>exempt</w:t>
      </w:r>
      <w:r>
        <w:rPr>
          <w:spacing w:val="-2"/>
        </w:rPr>
        <w:t xml:space="preserve"> </w:t>
      </w:r>
      <w:r>
        <w:t>status.</w:t>
      </w:r>
    </w:p>
    <w:p w14:paraId="1ADC9A4F" w14:textId="77777777" w:rsidR="0007431A" w:rsidRDefault="0007431A">
      <w:pPr>
        <w:pStyle w:val="BodyText"/>
        <w:rPr>
          <w:sz w:val="21"/>
        </w:rPr>
      </w:pPr>
    </w:p>
    <w:p w14:paraId="1C1898CD" w14:textId="77777777" w:rsidR="0007431A" w:rsidRDefault="0012211E">
      <w:pPr>
        <w:pStyle w:val="BodyText"/>
        <w:ind w:left="333"/>
        <w:jc w:val="both"/>
      </w:pPr>
      <w:r>
        <w:t>The</w:t>
      </w:r>
      <w:r>
        <w:rPr>
          <w:spacing w:val="-3"/>
        </w:rPr>
        <w:t xml:space="preserve"> </w:t>
      </w:r>
      <w:r>
        <w:t>categories</w:t>
      </w:r>
      <w:r>
        <w:rPr>
          <w:spacing w:val="-2"/>
        </w:rPr>
        <w:t xml:space="preserve"> </w:t>
      </w:r>
      <w:r>
        <w:t>listed</w:t>
      </w:r>
      <w:r>
        <w:rPr>
          <w:spacing w:val="-1"/>
        </w:rPr>
        <w:t xml:space="preserve"> </w:t>
      </w:r>
      <w:r>
        <w:t>in</w:t>
      </w:r>
      <w:r>
        <w:rPr>
          <w:spacing w:val="-2"/>
        </w:rPr>
        <w:t xml:space="preserve"> </w:t>
      </w:r>
      <w:r>
        <w:t>section</w:t>
      </w:r>
      <w:r>
        <w:rPr>
          <w:spacing w:val="-1"/>
        </w:rPr>
        <w:t xml:space="preserve"> </w:t>
      </w:r>
      <w:r>
        <w:t>739D(6)</w:t>
      </w:r>
      <w:r>
        <w:rPr>
          <w:spacing w:val="-3"/>
        </w:rPr>
        <w:t xml:space="preserve"> </w:t>
      </w:r>
      <w:r>
        <w:t>TCA can</w:t>
      </w:r>
      <w:r>
        <w:rPr>
          <w:spacing w:val="-3"/>
        </w:rPr>
        <w:t xml:space="preserve"> </w:t>
      </w:r>
      <w:r>
        <w:t>be</w:t>
      </w:r>
      <w:r>
        <w:rPr>
          <w:spacing w:val="-3"/>
        </w:rPr>
        <w:t xml:space="preserve"> </w:t>
      </w:r>
      <w:r>
        <w:t>summarised as</w:t>
      </w:r>
      <w:r>
        <w:rPr>
          <w:spacing w:val="-2"/>
        </w:rPr>
        <w:t xml:space="preserve"> </w:t>
      </w:r>
      <w:r>
        <w:t>follows:</w:t>
      </w:r>
    </w:p>
    <w:p w14:paraId="76AAAA9D" w14:textId="77777777" w:rsidR="0007431A" w:rsidRDefault="0007431A">
      <w:pPr>
        <w:pStyle w:val="BodyText"/>
        <w:spacing w:before="8"/>
      </w:pPr>
    </w:p>
    <w:p w14:paraId="0C604771" w14:textId="77777777" w:rsidR="0007431A" w:rsidRDefault="0012211E">
      <w:pPr>
        <w:pStyle w:val="ListParagraph"/>
        <w:numPr>
          <w:ilvl w:val="0"/>
          <w:numId w:val="26"/>
        </w:numPr>
        <w:tabs>
          <w:tab w:val="left" w:pos="1041"/>
          <w:tab w:val="left" w:pos="1043"/>
        </w:tabs>
        <w:ind w:hanging="710"/>
        <w:rPr>
          <w:sz w:val="20"/>
        </w:rPr>
      </w:pPr>
      <w:r>
        <w:rPr>
          <w:sz w:val="20"/>
        </w:rPr>
        <w:t>Pension</w:t>
      </w:r>
      <w:r>
        <w:rPr>
          <w:spacing w:val="-3"/>
          <w:sz w:val="20"/>
        </w:rPr>
        <w:t xml:space="preserve"> </w:t>
      </w:r>
      <w:r>
        <w:rPr>
          <w:sz w:val="20"/>
        </w:rPr>
        <w:t>schemes</w:t>
      </w:r>
      <w:r>
        <w:rPr>
          <w:spacing w:val="-2"/>
          <w:sz w:val="20"/>
        </w:rPr>
        <w:t xml:space="preserve"> </w:t>
      </w:r>
      <w:r>
        <w:rPr>
          <w:sz w:val="20"/>
        </w:rPr>
        <w:t>(within</w:t>
      </w:r>
      <w:r>
        <w:rPr>
          <w:spacing w:val="-3"/>
          <w:sz w:val="20"/>
        </w:rPr>
        <w:t xml:space="preserve"> </w:t>
      </w:r>
      <w:r>
        <w:rPr>
          <w:sz w:val="20"/>
        </w:rPr>
        <w:t>the</w:t>
      </w:r>
      <w:r>
        <w:rPr>
          <w:spacing w:val="-3"/>
          <w:sz w:val="20"/>
        </w:rPr>
        <w:t xml:space="preserve"> </w:t>
      </w:r>
      <w:r>
        <w:rPr>
          <w:sz w:val="20"/>
        </w:rPr>
        <w:t>meaning</w:t>
      </w:r>
      <w:r>
        <w:rPr>
          <w:spacing w:val="-1"/>
          <w:sz w:val="20"/>
        </w:rPr>
        <w:t xml:space="preserve"> </w:t>
      </w:r>
      <w:r>
        <w:rPr>
          <w:sz w:val="20"/>
        </w:rPr>
        <w:t>of</w:t>
      </w:r>
      <w:r>
        <w:rPr>
          <w:spacing w:val="-3"/>
          <w:sz w:val="20"/>
        </w:rPr>
        <w:t xml:space="preserve"> </w:t>
      </w:r>
      <w:r>
        <w:rPr>
          <w:sz w:val="20"/>
        </w:rPr>
        <w:t>section</w:t>
      </w:r>
      <w:r>
        <w:rPr>
          <w:spacing w:val="-1"/>
          <w:sz w:val="20"/>
        </w:rPr>
        <w:t xml:space="preserve"> </w:t>
      </w:r>
      <w:r>
        <w:rPr>
          <w:sz w:val="20"/>
        </w:rPr>
        <w:t>774,</w:t>
      </w:r>
      <w:r>
        <w:rPr>
          <w:spacing w:val="-1"/>
          <w:sz w:val="20"/>
        </w:rPr>
        <w:t xml:space="preserve"> </w:t>
      </w:r>
      <w:r>
        <w:rPr>
          <w:sz w:val="20"/>
        </w:rPr>
        <w:t>section 784</w:t>
      </w:r>
      <w:r>
        <w:rPr>
          <w:spacing w:val="-3"/>
          <w:sz w:val="20"/>
        </w:rPr>
        <w:t xml:space="preserve"> </w:t>
      </w:r>
      <w:r>
        <w:rPr>
          <w:sz w:val="20"/>
        </w:rPr>
        <w:t>or</w:t>
      </w:r>
      <w:r>
        <w:rPr>
          <w:spacing w:val="-2"/>
          <w:sz w:val="20"/>
        </w:rPr>
        <w:t xml:space="preserve"> </w:t>
      </w:r>
      <w:r>
        <w:rPr>
          <w:sz w:val="20"/>
        </w:rPr>
        <w:t>section</w:t>
      </w:r>
      <w:r>
        <w:rPr>
          <w:spacing w:val="-1"/>
          <w:sz w:val="20"/>
        </w:rPr>
        <w:t xml:space="preserve"> </w:t>
      </w:r>
      <w:r>
        <w:rPr>
          <w:sz w:val="20"/>
        </w:rPr>
        <w:t>785</w:t>
      </w:r>
      <w:r>
        <w:rPr>
          <w:spacing w:val="4"/>
          <w:sz w:val="20"/>
        </w:rPr>
        <w:t xml:space="preserve"> </w:t>
      </w:r>
      <w:r>
        <w:rPr>
          <w:sz w:val="20"/>
        </w:rPr>
        <w:t>TCA).</w:t>
      </w:r>
    </w:p>
    <w:p w14:paraId="64A17E02" w14:textId="77777777" w:rsidR="0007431A" w:rsidRDefault="0007431A">
      <w:pPr>
        <w:rPr>
          <w:sz w:val="20"/>
        </w:rPr>
        <w:sectPr w:rsidR="0007431A">
          <w:pgSz w:w="12240" w:h="15840"/>
          <w:pgMar w:top="1440" w:right="220" w:bottom="1100" w:left="660" w:header="0" w:footer="824" w:gutter="0"/>
          <w:cols w:space="720"/>
        </w:sectPr>
      </w:pPr>
    </w:p>
    <w:p w14:paraId="226C0944" w14:textId="77777777" w:rsidR="0007431A" w:rsidRDefault="0012211E">
      <w:pPr>
        <w:pStyle w:val="ListParagraph"/>
        <w:numPr>
          <w:ilvl w:val="0"/>
          <w:numId w:val="26"/>
        </w:numPr>
        <w:tabs>
          <w:tab w:val="left" w:pos="1041"/>
          <w:tab w:val="left" w:pos="1043"/>
        </w:tabs>
        <w:spacing w:before="79"/>
        <w:ind w:hanging="710"/>
        <w:rPr>
          <w:sz w:val="20"/>
        </w:rPr>
      </w:pPr>
      <w:r>
        <w:rPr>
          <w:sz w:val="20"/>
        </w:rPr>
        <w:lastRenderedPageBreak/>
        <w:t>Companies</w:t>
      </w:r>
      <w:r>
        <w:rPr>
          <w:spacing w:val="-2"/>
          <w:sz w:val="20"/>
        </w:rPr>
        <w:t xml:space="preserve"> </w:t>
      </w:r>
      <w:r>
        <w:rPr>
          <w:sz w:val="20"/>
        </w:rPr>
        <w:t>carrying</w:t>
      </w:r>
      <w:r>
        <w:rPr>
          <w:spacing w:val="-1"/>
          <w:sz w:val="20"/>
        </w:rPr>
        <w:t xml:space="preserve"> </w:t>
      </w:r>
      <w:r>
        <w:rPr>
          <w:sz w:val="20"/>
        </w:rPr>
        <w:t>on</w:t>
      </w:r>
      <w:r>
        <w:rPr>
          <w:spacing w:val="-1"/>
          <w:sz w:val="20"/>
        </w:rPr>
        <w:t xml:space="preserve"> </w:t>
      </w:r>
      <w:r>
        <w:rPr>
          <w:sz w:val="20"/>
        </w:rPr>
        <w:t>life</w:t>
      </w:r>
      <w:r>
        <w:rPr>
          <w:spacing w:val="-1"/>
          <w:sz w:val="20"/>
        </w:rPr>
        <w:t xml:space="preserve"> </w:t>
      </w:r>
      <w:r>
        <w:rPr>
          <w:sz w:val="20"/>
        </w:rPr>
        <w:t>assurance</w:t>
      </w:r>
      <w:r>
        <w:rPr>
          <w:spacing w:val="-3"/>
          <w:sz w:val="20"/>
        </w:rPr>
        <w:t xml:space="preserve"> </w:t>
      </w:r>
      <w:r>
        <w:rPr>
          <w:sz w:val="20"/>
        </w:rPr>
        <w:t>business</w:t>
      </w:r>
      <w:r>
        <w:rPr>
          <w:spacing w:val="-2"/>
          <w:sz w:val="20"/>
        </w:rPr>
        <w:t xml:space="preserve"> </w:t>
      </w:r>
      <w:r>
        <w:rPr>
          <w:sz w:val="20"/>
        </w:rPr>
        <w:t>(within</w:t>
      </w:r>
      <w:r>
        <w:rPr>
          <w:spacing w:val="-1"/>
          <w:sz w:val="20"/>
        </w:rPr>
        <w:t xml:space="preserve"> </w:t>
      </w:r>
      <w:r>
        <w:rPr>
          <w:sz w:val="20"/>
        </w:rPr>
        <w:t>the</w:t>
      </w:r>
      <w:r>
        <w:rPr>
          <w:spacing w:val="-1"/>
          <w:sz w:val="20"/>
        </w:rPr>
        <w:t xml:space="preserve"> </w:t>
      </w:r>
      <w:r>
        <w:rPr>
          <w:sz w:val="20"/>
        </w:rPr>
        <w:t>meaning</w:t>
      </w:r>
      <w:r>
        <w:rPr>
          <w:spacing w:val="-3"/>
          <w:sz w:val="20"/>
        </w:rPr>
        <w:t xml:space="preserve"> </w:t>
      </w:r>
      <w:r>
        <w:rPr>
          <w:sz w:val="20"/>
        </w:rPr>
        <w:t>of</w:t>
      </w:r>
      <w:r>
        <w:rPr>
          <w:spacing w:val="-3"/>
          <w:sz w:val="20"/>
        </w:rPr>
        <w:t xml:space="preserve"> </w:t>
      </w:r>
      <w:r>
        <w:rPr>
          <w:sz w:val="20"/>
        </w:rPr>
        <w:t>section</w:t>
      </w:r>
      <w:r>
        <w:rPr>
          <w:spacing w:val="-3"/>
          <w:sz w:val="20"/>
        </w:rPr>
        <w:t xml:space="preserve"> </w:t>
      </w:r>
      <w:r>
        <w:rPr>
          <w:sz w:val="20"/>
        </w:rPr>
        <w:t>706</w:t>
      </w:r>
      <w:r>
        <w:rPr>
          <w:spacing w:val="-3"/>
          <w:sz w:val="20"/>
        </w:rPr>
        <w:t xml:space="preserve"> </w:t>
      </w:r>
      <w:r>
        <w:rPr>
          <w:sz w:val="20"/>
        </w:rPr>
        <w:t>TCA).</w:t>
      </w:r>
    </w:p>
    <w:p w14:paraId="25AC36D1" w14:textId="77777777" w:rsidR="0007431A" w:rsidRDefault="0007431A">
      <w:pPr>
        <w:pStyle w:val="BodyText"/>
        <w:spacing w:before="11"/>
        <w:rPr>
          <w:sz w:val="24"/>
        </w:rPr>
      </w:pPr>
    </w:p>
    <w:p w14:paraId="5ABFC3D8" w14:textId="77777777" w:rsidR="0007431A" w:rsidRDefault="0012211E">
      <w:pPr>
        <w:pStyle w:val="ListParagraph"/>
        <w:numPr>
          <w:ilvl w:val="0"/>
          <w:numId w:val="26"/>
        </w:numPr>
        <w:tabs>
          <w:tab w:val="left" w:pos="1041"/>
          <w:tab w:val="left" w:pos="1043"/>
        </w:tabs>
        <w:ind w:hanging="710"/>
        <w:rPr>
          <w:sz w:val="20"/>
        </w:rPr>
      </w:pPr>
      <w:r>
        <w:rPr>
          <w:sz w:val="20"/>
        </w:rPr>
        <w:t>Investment</w:t>
      </w:r>
      <w:r>
        <w:rPr>
          <w:spacing w:val="-4"/>
          <w:sz w:val="20"/>
        </w:rPr>
        <w:t xml:space="preserve"> </w:t>
      </w:r>
      <w:r>
        <w:rPr>
          <w:sz w:val="20"/>
        </w:rPr>
        <w:t>undertakings</w:t>
      </w:r>
      <w:r>
        <w:rPr>
          <w:spacing w:val="-2"/>
          <w:sz w:val="20"/>
        </w:rPr>
        <w:t xml:space="preserve"> </w:t>
      </w:r>
      <w:r>
        <w:rPr>
          <w:sz w:val="20"/>
        </w:rPr>
        <w:t>(within</w:t>
      </w:r>
      <w:r>
        <w:rPr>
          <w:spacing w:val="-4"/>
          <w:sz w:val="20"/>
        </w:rPr>
        <w:t xml:space="preserve"> </w:t>
      </w:r>
      <w:r>
        <w:rPr>
          <w:sz w:val="20"/>
        </w:rPr>
        <w:t>the</w:t>
      </w:r>
      <w:r>
        <w:rPr>
          <w:spacing w:val="-3"/>
          <w:sz w:val="20"/>
        </w:rPr>
        <w:t xml:space="preserve"> </w:t>
      </w:r>
      <w:r>
        <w:rPr>
          <w:sz w:val="20"/>
        </w:rPr>
        <w:t>meaning</w:t>
      </w:r>
      <w:r>
        <w:rPr>
          <w:spacing w:val="-3"/>
          <w:sz w:val="20"/>
        </w:rPr>
        <w:t xml:space="preserve"> </w:t>
      </w:r>
      <w:r>
        <w:rPr>
          <w:sz w:val="20"/>
        </w:rPr>
        <w:t>of</w:t>
      </w:r>
      <w:r>
        <w:rPr>
          <w:spacing w:val="-2"/>
          <w:sz w:val="20"/>
        </w:rPr>
        <w:t xml:space="preserve"> </w:t>
      </w:r>
      <w:r>
        <w:rPr>
          <w:sz w:val="20"/>
        </w:rPr>
        <w:t>section</w:t>
      </w:r>
      <w:r>
        <w:rPr>
          <w:spacing w:val="-1"/>
          <w:sz w:val="20"/>
        </w:rPr>
        <w:t xml:space="preserve"> </w:t>
      </w:r>
      <w:r>
        <w:rPr>
          <w:sz w:val="20"/>
        </w:rPr>
        <w:t>739B</w:t>
      </w:r>
      <w:r>
        <w:rPr>
          <w:spacing w:val="-3"/>
          <w:sz w:val="20"/>
        </w:rPr>
        <w:t xml:space="preserve"> </w:t>
      </w:r>
      <w:r>
        <w:rPr>
          <w:sz w:val="20"/>
        </w:rPr>
        <w:t>TCA).</w:t>
      </w:r>
    </w:p>
    <w:p w14:paraId="09C92018" w14:textId="77777777" w:rsidR="0007431A" w:rsidRDefault="0007431A">
      <w:pPr>
        <w:pStyle w:val="BodyText"/>
        <w:spacing w:before="10"/>
        <w:rPr>
          <w:sz w:val="24"/>
        </w:rPr>
      </w:pPr>
    </w:p>
    <w:p w14:paraId="03E0FE68" w14:textId="77777777" w:rsidR="0007431A" w:rsidRDefault="0012211E">
      <w:pPr>
        <w:pStyle w:val="ListParagraph"/>
        <w:numPr>
          <w:ilvl w:val="0"/>
          <w:numId w:val="26"/>
        </w:numPr>
        <w:tabs>
          <w:tab w:val="left" w:pos="1041"/>
          <w:tab w:val="left" w:pos="1043"/>
        </w:tabs>
        <w:ind w:hanging="710"/>
        <w:rPr>
          <w:sz w:val="20"/>
        </w:rPr>
      </w:pPr>
      <w:r>
        <w:rPr>
          <w:sz w:val="20"/>
        </w:rPr>
        <w:t>Investment</w:t>
      </w:r>
      <w:r>
        <w:rPr>
          <w:spacing w:val="-4"/>
          <w:sz w:val="20"/>
        </w:rPr>
        <w:t xml:space="preserve"> </w:t>
      </w:r>
      <w:r>
        <w:rPr>
          <w:sz w:val="20"/>
        </w:rPr>
        <w:t>limited</w:t>
      </w:r>
      <w:r>
        <w:rPr>
          <w:spacing w:val="-3"/>
          <w:sz w:val="20"/>
        </w:rPr>
        <w:t xml:space="preserve"> </w:t>
      </w:r>
      <w:r>
        <w:rPr>
          <w:sz w:val="20"/>
        </w:rPr>
        <w:t>partnerships</w:t>
      </w:r>
      <w:r>
        <w:rPr>
          <w:spacing w:val="-3"/>
          <w:sz w:val="20"/>
        </w:rPr>
        <w:t xml:space="preserve"> </w:t>
      </w:r>
      <w:r>
        <w:rPr>
          <w:sz w:val="20"/>
        </w:rPr>
        <w:t>(within</w:t>
      </w:r>
      <w:r>
        <w:rPr>
          <w:spacing w:val="-3"/>
          <w:sz w:val="20"/>
        </w:rPr>
        <w:t xml:space="preserve"> </w:t>
      </w:r>
      <w:r>
        <w:rPr>
          <w:sz w:val="20"/>
        </w:rPr>
        <w:t>the</w:t>
      </w:r>
      <w:r>
        <w:rPr>
          <w:spacing w:val="-4"/>
          <w:sz w:val="20"/>
        </w:rPr>
        <w:t xml:space="preserve"> </w:t>
      </w:r>
      <w:r>
        <w:rPr>
          <w:sz w:val="20"/>
        </w:rPr>
        <w:t>meaning</w:t>
      </w:r>
      <w:r>
        <w:rPr>
          <w:spacing w:val="-3"/>
          <w:sz w:val="20"/>
        </w:rPr>
        <w:t xml:space="preserve"> </w:t>
      </w:r>
      <w:r>
        <w:rPr>
          <w:sz w:val="20"/>
        </w:rPr>
        <w:t>of section</w:t>
      </w:r>
      <w:r>
        <w:rPr>
          <w:spacing w:val="-1"/>
          <w:sz w:val="20"/>
        </w:rPr>
        <w:t xml:space="preserve"> </w:t>
      </w:r>
      <w:r>
        <w:rPr>
          <w:sz w:val="20"/>
        </w:rPr>
        <w:t>739J</w:t>
      </w:r>
      <w:r>
        <w:rPr>
          <w:spacing w:val="-3"/>
          <w:sz w:val="20"/>
        </w:rPr>
        <w:t xml:space="preserve"> </w:t>
      </w:r>
      <w:r>
        <w:rPr>
          <w:sz w:val="20"/>
        </w:rPr>
        <w:t>TCA).</w:t>
      </w:r>
    </w:p>
    <w:p w14:paraId="698C8C68" w14:textId="77777777" w:rsidR="0007431A" w:rsidRDefault="0007431A">
      <w:pPr>
        <w:pStyle w:val="BodyText"/>
        <w:spacing w:before="10"/>
        <w:rPr>
          <w:sz w:val="24"/>
        </w:rPr>
      </w:pPr>
    </w:p>
    <w:p w14:paraId="4FF36D90" w14:textId="77777777" w:rsidR="0007431A" w:rsidRDefault="0012211E">
      <w:pPr>
        <w:pStyle w:val="ListParagraph"/>
        <w:numPr>
          <w:ilvl w:val="0"/>
          <w:numId w:val="26"/>
        </w:numPr>
        <w:tabs>
          <w:tab w:val="left" w:pos="1041"/>
          <w:tab w:val="left" w:pos="1043"/>
        </w:tabs>
        <w:ind w:hanging="710"/>
        <w:rPr>
          <w:sz w:val="20"/>
        </w:rPr>
      </w:pPr>
      <w:r>
        <w:rPr>
          <w:sz w:val="20"/>
        </w:rPr>
        <w:t>Special</w:t>
      </w:r>
      <w:r>
        <w:rPr>
          <w:spacing w:val="-3"/>
          <w:sz w:val="20"/>
        </w:rPr>
        <w:t xml:space="preserve"> </w:t>
      </w:r>
      <w:r>
        <w:rPr>
          <w:sz w:val="20"/>
        </w:rPr>
        <w:t>investment</w:t>
      </w:r>
      <w:r>
        <w:rPr>
          <w:spacing w:val="-1"/>
          <w:sz w:val="20"/>
        </w:rPr>
        <w:t xml:space="preserve"> </w:t>
      </w:r>
      <w:r>
        <w:rPr>
          <w:sz w:val="20"/>
        </w:rPr>
        <w:t>schemes</w:t>
      </w:r>
      <w:r>
        <w:rPr>
          <w:spacing w:val="-2"/>
          <w:sz w:val="20"/>
        </w:rPr>
        <w:t xml:space="preserve"> </w:t>
      </w:r>
      <w:r>
        <w:rPr>
          <w:sz w:val="20"/>
        </w:rPr>
        <w:t>(within</w:t>
      </w:r>
      <w:r>
        <w:rPr>
          <w:spacing w:val="-3"/>
          <w:sz w:val="20"/>
        </w:rPr>
        <w:t xml:space="preserve"> </w:t>
      </w:r>
      <w:r>
        <w:rPr>
          <w:sz w:val="20"/>
        </w:rPr>
        <w:t>the</w:t>
      </w:r>
      <w:r>
        <w:rPr>
          <w:spacing w:val="-4"/>
          <w:sz w:val="20"/>
        </w:rPr>
        <w:t xml:space="preserve"> </w:t>
      </w:r>
      <w:r>
        <w:rPr>
          <w:sz w:val="20"/>
        </w:rPr>
        <w:t>meaning</w:t>
      </w:r>
      <w:r>
        <w:rPr>
          <w:spacing w:val="-1"/>
          <w:sz w:val="20"/>
        </w:rPr>
        <w:t xml:space="preserve"> </w:t>
      </w:r>
      <w:r>
        <w:rPr>
          <w:sz w:val="20"/>
        </w:rPr>
        <w:t>of</w:t>
      </w:r>
      <w:r>
        <w:rPr>
          <w:spacing w:val="-3"/>
          <w:sz w:val="20"/>
        </w:rPr>
        <w:t xml:space="preserve"> </w:t>
      </w:r>
      <w:r>
        <w:rPr>
          <w:sz w:val="20"/>
        </w:rPr>
        <w:t>section</w:t>
      </w:r>
      <w:r>
        <w:rPr>
          <w:spacing w:val="-1"/>
          <w:sz w:val="20"/>
        </w:rPr>
        <w:t xml:space="preserve"> </w:t>
      </w:r>
      <w:r>
        <w:rPr>
          <w:sz w:val="20"/>
        </w:rPr>
        <w:t>737</w:t>
      </w:r>
      <w:r>
        <w:rPr>
          <w:spacing w:val="-3"/>
          <w:sz w:val="20"/>
        </w:rPr>
        <w:t xml:space="preserve"> </w:t>
      </w:r>
      <w:r>
        <w:rPr>
          <w:sz w:val="20"/>
        </w:rPr>
        <w:t>TCA).</w:t>
      </w:r>
    </w:p>
    <w:p w14:paraId="48BF09D9" w14:textId="77777777" w:rsidR="0007431A" w:rsidRDefault="0007431A">
      <w:pPr>
        <w:pStyle w:val="BodyText"/>
        <w:spacing w:before="10"/>
        <w:rPr>
          <w:sz w:val="24"/>
        </w:rPr>
      </w:pPr>
    </w:p>
    <w:p w14:paraId="63E9B02F" w14:textId="77777777" w:rsidR="0007431A" w:rsidRDefault="0012211E">
      <w:pPr>
        <w:pStyle w:val="ListParagraph"/>
        <w:numPr>
          <w:ilvl w:val="0"/>
          <w:numId w:val="26"/>
        </w:numPr>
        <w:tabs>
          <w:tab w:val="left" w:pos="1041"/>
          <w:tab w:val="left" w:pos="1043"/>
        </w:tabs>
        <w:ind w:hanging="710"/>
        <w:rPr>
          <w:sz w:val="20"/>
        </w:rPr>
      </w:pPr>
      <w:r>
        <w:rPr>
          <w:sz w:val="20"/>
        </w:rPr>
        <w:t>Unauthorised</w:t>
      </w:r>
      <w:r>
        <w:rPr>
          <w:spacing w:val="-4"/>
          <w:sz w:val="20"/>
        </w:rPr>
        <w:t xml:space="preserve"> </w:t>
      </w:r>
      <w:r>
        <w:rPr>
          <w:sz w:val="20"/>
        </w:rPr>
        <w:t>unit</w:t>
      </w:r>
      <w:r>
        <w:rPr>
          <w:spacing w:val="-2"/>
          <w:sz w:val="20"/>
        </w:rPr>
        <w:t xml:space="preserve"> </w:t>
      </w:r>
      <w:r>
        <w:rPr>
          <w:sz w:val="20"/>
        </w:rPr>
        <w:t>trust</w:t>
      </w:r>
      <w:r>
        <w:rPr>
          <w:spacing w:val="-3"/>
          <w:sz w:val="20"/>
        </w:rPr>
        <w:t xml:space="preserve"> </w:t>
      </w:r>
      <w:r>
        <w:rPr>
          <w:sz w:val="20"/>
        </w:rPr>
        <w:t>schemes</w:t>
      </w:r>
      <w:r>
        <w:rPr>
          <w:spacing w:val="-3"/>
          <w:sz w:val="20"/>
        </w:rPr>
        <w:t xml:space="preserve"> </w:t>
      </w:r>
      <w:r>
        <w:rPr>
          <w:sz w:val="20"/>
        </w:rPr>
        <w:t>(to</w:t>
      </w:r>
      <w:r>
        <w:rPr>
          <w:spacing w:val="-1"/>
          <w:sz w:val="20"/>
        </w:rPr>
        <w:t xml:space="preserve"> </w:t>
      </w:r>
      <w:r>
        <w:rPr>
          <w:sz w:val="20"/>
        </w:rPr>
        <w:t>which</w:t>
      </w:r>
      <w:r>
        <w:rPr>
          <w:spacing w:val="-2"/>
          <w:sz w:val="20"/>
        </w:rPr>
        <w:t xml:space="preserve"> </w:t>
      </w:r>
      <w:r>
        <w:rPr>
          <w:sz w:val="20"/>
        </w:rPr>
        <w:t>section</w:t>
      </w:r>
      <w:r>
        <w:rPr>
          <w:spacing w:val="-3"/>
          <w:sz w:val="20"/>
        </w:rPr>
        <w:t xml:space="preserve"> </w:t>
      </w:r>
      <w:r>
        <w:rPr>
          <w:sz w:val="20"/>
        </w:rPr>
        <w:t>731(5)(a)</w:t>
      </w:r>
      <w:r>
        <w:rPr>
          <w:spacing w:val="-4"/>
          <w:sz w:val="20"/>
        </w:rPr>
        <w:t xml:space="preserve"> </w:t>
      </w:r>
      <w:r>
        <w:rPr>
          <w:sz w:val="20"/>
        </w:rPr>
        <w:t>TCA</w:t>
      </w:r>
      <w:r>
        <w:rPr>
          <w:spacing w:val="-4"/>
          <w:sz w:val="20"/>
        </w:rPr>
        <w:t xml:space="preserve"> </w:t>
      </w:r>
      <w:r>
        <w:rPr>
          <w:sz w:val="20"/>
        </w:rPr>
        <w:t>applies).</w:t>
      </w:r>
    </w:p>
    <w:p w14:paraId="1718D990" w14:textId="77777777" w:rsidR="0007431A" w:rsidRDefault="0007431A">
      <w:pPr>
        <w:pStyle w:val="BodyText"/>
        <w:spacing w:before="10"/>
        <w:rPr>
          <w:sz w:val="24"/>
        </w:rPr>
      </w:pPr>
    </w:p>
    <w:p w14:paraId="2F5F1EAA" w14:textId="77777777" w:rsidR="0007431A" w:rsidRDefault="0012211E">
      <w:pPr>
        <w:pStyle w:val="ListParagraph"/>
        <w:numPr>
          <w:ilvl w:val="0"/>
          <w:numId w:val="26"/>
        </w:numPr>
        <w:tabs>
          <w:tab w:val="left" w:pos="1041"/>
          <w:tab w:val="left" w:pos="1043"/>
        </w:tabs>
        <w:ind w:hanging="710"/>
        <w:rPr>
          <w:sz w:val="20"/>
        </w:rPr>
      </w:pPr>
      <w:r>
        <w:rPr>
          <w:sz w:val="20"/>
        </w:rPr>
        <w:t>Charities</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meaning</w:t>
      </w:r>
      <w:r>
        <w:rPr>
          <w:spacing w:val="-4"/>
          <w:sz w:val="20"/>
        </w:rPr>
        <w:t xml:space="preserve"> </w:t>
      </w:r>
      <w:r>
        <w:rPr>
          <w:sz w:val="20"/>
        </w:rPr>
        <w:t>of</w:t>
      </w:r>
      <w:r>
        <w:rPr>
          <w:spacing w:val="-1"/>
          <w:sz w:val="20"/>
        </w:rPr>
        <w:t xml:space="preserve"> </w:t>
      </w:r>
      <w:r>
        <w:rPr>
          <w:sz w:val="20"/>
        </w:rPr>
        <w:t>section</w:t>
      </w:r>
      <w:r>
        <w:rPr>
          <w:spacing w:val="-3"/>
          <w:sz w:val="20"/>
        </w:rPr>
        <w:t xml:space="preserve"> </w:t>
      </w:r>
      <w:r>
        <w:rPr>
          <w:sz w:val="20"/>
        </w:rPr>
        <w:t>739D(6)(f)(i)</w:t>
      </w:r>
      <w:r>
        <w:rPr>
          <w:spacing w:val="-1"/>
          <w:sz w:val="20"/>
        </w:rPr>
        <w:t xml:space="preserve"> </w:t>
      </w:r>
      <w:r>
        <w:rPr>
          <w:sz w:val="20"/>
        </w:rPr>
        <w:t>TCA).</w:t>
      </w:r>
    </w:p>
    <w:p w14:paraId="6F281FD2" w14:textId="77777777" w:rsidR="0007431A" w:rsidRDefault="0007431A">
      <w:pPr>
        <w:pStyle w:val="BodyText"/>
        <w:spacing w:before="10"/>
        <w:rPr>
          <w:sz w:val="24"/>
        </w:rPr>
      </w:pPr>
    </w:p>
    <w:p w14:paraId="7159A0BD" w14:textId="77777777" w:rsidR="0007431A" w:rsidRDefault="0012211E">
      <w:pPr>
        <w:pStyle w:val="ListParagraph"/>
        <w:numPr>
          <w:ilvl w:val="0"/>
          <w:numId w:val="26"/>
        </w:numPr>
        <w:tabs>
          <w:tab w:val="left" w:pos="1041"/>
          <w:tab w:val="left" w:pos="1043"/>
        </w:tabs>
        <w:ind w:hanging="710"/>
        <w:rPr>
          <w:sz w:val="20"/>
        </w:rPr>
      </w:pPr>
      <w:r>
        <w:rPr>
          <w:sz w:val="20"/>
        </w:rPr>
        <w:t>Qualifying</w:t>
      </w:r>
      <w:r>
        <w:rPr>
          <w:spacing w:val="-4"/>
          <w:sz w:val="20"/>
        </w:rPr>
        <w:t xml:space="preserve"> </w:t>
      </w:r>
      <w:r>
        <w:rPr>
          <w:sz w:val="20"/>
        </w:rPr>
        <w:t>managing</w:t>
      </w:r>
      <w:r>
        <w:rPr>
          <w:spacing w:val="-4"/>
          <w:sz w:val="20"/>
        </w:rPr>
        <w:t xml:space="preserve"> </w:t>
      </w:r>
      <w:r>
        <w:rPr>
          <w:sz w:val="20"/>
        </w:rPr>
        <w:t>companies</w:t>
      </w:r>
      <w:r>
        <w:rPr>
          <w:spacing w:val="1"/>
          <w:sz w:val="20"/>
        </w:rPr>
        <w:t xml:space="preserve"> </w:t>
      </w:r>
      <w:r>
        <w:rPr>
          <w:sz w:val="20"/>
        </w:rPr>
        <w:t>(within</w:t>
      </w:r>
      <w:r>
        <w:rPr>
          <w:spacing w:val="-2"/>
          <w:sz w:val="20"/>
        </w:rPr>
        <w:t xml:space="preserve"> </w:t>
      </w:r>
      <w:r>
        <w:rPr>
          <w:sz w:val="20"/>
        </w:rPr>
        <w:t>the</w:t>
      </w:r>
      <w:r>
        <w:rPr>
          <w:spacing w:val="-2"/>
          <w:sz w:val="20"/>
        </w:rPr>
        <w:t xml:space="preserve"> </w:t>
      </w:r>
      <w:r>
        <w:rPr>
          <w:sz w:val="20"/>
        </w:rPr>
        <w:t>meaning</w:t>
      </w:r>
      <w:r>
        <w:rPr>
          <w:spacing w:val="-2"/>
          <w:sz w:val="20"/>
        </w:rPr>
        <w:t xml:space="preserve"> </w:t>
      </w:r>
      <w:r>
        <w:rPr>
          <w:sz w:val="20"/>
        </w:rPr>
        <w:t>of</w:t>
      </w:r>
      <w:r>
        <w:rPr>
          <w:spacing w:val="-3"/>
          <w:sz w:val="20"/>
        </w:rPr>
        <w:t xml:space="preserve"> </w:t>
      </w:r>
      <w:r>
        <w:rPr>
          <w:sz w:val="20"/>
        </w:rPr>
        <w:t>section</w:t>
      </w:r>
      <w:r>
        <w:rPr>
          <w:spacing w:val="-2"/>
          <w:sz w:val="20"/>
        </w:rPr>
        <w:t xml:space="preserve"> </w:t>
      </w:r>
      <w:r>
        <w:rPr>
          <w:sz w:val="20"/>
        </w:rPr>
        <w:t>734(1)</w:t>
      </w:r>
      <w:r>
        <w:rPr>
          <w:spacing w:val="-2"/>
          <w:sz w:val="20"/>
        </w:rPr>
        <w:t xml:space="preserve"> </w:t>
      </w:r>
      <w:r>
        <w:rPr>
          <w:sz w:val="20"/>
        </w:rPr>
        <w:t>TCA).</w:t>
      </w:r>
    </w:p>
    <w:p w14:paraId="167870C4" w14:textId="77777777" w:rsidR="0007431A" w:rsidRDefault="0007431A">
      <w:pPr>
        <w:pStyle w:val="BodyText"/>
        <w:spacing w:before="10"/>
        <w:rPr>
          <w:sz w:val="24"/>
        </w:rPr>
      </w:pPr>
    </w:p>
    <w:p w14:paraId="258ADDA8" w14:textId="77777777" w:rsidR="0007431A" w:rsidRDefault="0012211E">
      <w:pPr>
        <w:pStyle w:val="ListParagraph"/>
        <w:numPr>
          <w:ilvl w:val="0"/>
          <w:numId w:val="26"/>
        </w:numPr>
        <w:tabs>
          <w:tab w:val="left" w:pos="1041"/>
          <w:tab w:val="left" w:pos="1043"/>
        </w:tabs>
        <w:spacing w:before="1"/>
        <w:ind w:hanging="710"/>
        <w:rPr>
          <w:sz w:val="20"/>
        </w:rPr>
      </w:pPr>
      <w:r>
        <w:rPr>
          <w:sz w:val="20"/>
        </w:rPr>
        <w:t>Specified</w:t>
      </w:r>
      <w:r>
        <w:rPr>
          <w:spacing w:val="-4"/>
          <w:sz w:val="20"/>
        </w:rPr>
        <w:t xml:space="preserve"> </w:t>
      </w:r>
      <w:r>
        <w:rPr>
          <w:sz w:val="20"/>
        </w:rPr>
        <w:t>companies</w:t>
      </w:r>
      <w:r>
        <w:rPr>
          <w:spacing w:val="-1"/>
          <w:sz w:val="20"/>
        </w:rPr>
        <w:t xml:space="preserve"> </w:t>
      </w:r>
      <w:r>
        <w:rPr>
          <w:sz w:val="20"/>
        </w:rPr>
        <w:t>(within</w:t>
      </w:r>
      <w:r>
        <w:rPr>
          <w:spacing w:val="-3"/>
          <w:sz w:val="20"/>
        </w:rPr>
        <w:t xml:space="preserve"> </w:t>
      </w:r>
      <w:r>
        <w:rPr>
          <w:sz w:val="20"/>
        </w:rPr>
        <w:t>the</w:t>
      </w:r>
      <w:r>
        <w:rPr>
          <w:spacing w:val="-1"/>
          <w:sz w:val="20"/>
        </w:rPr>
        <w:t xml:space="preserve"> </w:t>
      </w:r>
      <w:r>
        <w:rPr>
          <w:sz w:val="20"/>
        </w:rPr>
        <w:t>meaning</w:t>
      </w:r>
      <w:r>
        <w:rPr>
          <w:spacing w:val="-1"/>
          <w:sz w:val="20"/>
        </w:rPr>
        <w:t xml:space="preserve"> </w:t>
      </w:r>
      <w:r>
        <w:rPr>
          <w:sz w:val="20"/>
        </w:rPr>
        <w:t>of</w:t>
      </w:r>
      <w:r>
        <w:rPr>
          <w:spacing w:val="-3"/>
          <w:sz w:val="20"/>
        </w:rPr>
        <w:t xml:space="preserve"> </w:t>
      </w:r>
      <w:r>
        <w:rPr>
          <w:sz w:val="20"/>
        </w:rPr>
        <w:t>section</w:t>
      </w:r>
      <w:r>
        <w:rPr>
          <w:spacing w:val="-1"/>
          <w:sz w:val="20"/>
        </w:rPr>
        <w:t xml:space="preserve"> </w:t>
      </w:r>
      <w:r>
        <w:rPr>
          <w:sz w:val="20"/>
        </w:rPr>
        <w:t>734(1)</w:t>
      </w:r>
      <w:r>
        <w:rPr>
          <w:spacing w:val="-3"/>
          <w:sz w:val="20"/>
        </w:rPr>
        <w:t xml:space="preserve"> </w:t>
      </w:r>
      <w:r>
        <w:rPr>
          <w:sz w:val="20"/>
        </w:rPr>
        <w:t>TCA).</w:t>
      </w:r>
    </w:p>
    <w:p w14:paraId="5B663053" w14:textId="77777777" w:rsidR="0007431A" w:rsidRDefault="0007431A">
      <w:pPr>
        <w:pStyle w:val="BodyText"/>
        <w:spacing w:before="9"/>
        <w:rPr>
          <w:sz w:val="24"/>
        </w:rPr>
      </w:pPr>
    </w:p>
    <w:p w14:paraId="7A58C620" w14:textId="77777777" w:rsidR="0007431A" w:rsidRDefault="0012211E">
      <w:pPr>
        <w:pStyle w:val="ListParagraph"/>
        <w:numPr>
          <w:ilvl w:val="0"/>
          <w:numId w:val="26"/>
        </w:numPr>
        <w:tabs>
          <w:tab w:val="left" w:pos="1041"/>
          <w:tab w:val="left" w:pos="1043"/>
        </w:tabs>
        <w:spacing w:before="1"/>
        <w:ind w:hanging="710"/>
        <w:rPr>
          <w:sz w:val="20"/>
        </w:rPr>
      </w:pPr>
      <w:r>
        <w:rPr>
          <w:sz w:val="20"/>
        </w:rPr>
        <w:t>Qualifying</w:t>
      </w:r>
      <w:r>
        <w:rPr>
          <w:spacing w:val="-4"/>
          <w:sz w:val="20"/>
        </w:rPr>
        <w:t xml:space="preserve"> </w:t>
      </w:r>
      <w:r>
        <w:rPr>
          <w:sz w:val="20"/>
        </w:rPr>
        <w:t>fund</w:t>
      </w:r>
      <w:r>
        <w:rPr>
          <w:spacing w:val="-3"/>
          <w:sz w:val="20"/>
        </w:rPr>
        <w:t xml:space="preserve"> </w:t>
      </w:r>
      <w:r>
        <w:rPr>
          <w:sz w:val="20"/>
        </w:rPr>
        <w:t>and</w:t>
      </w:r>
      <w:r>
        <w:rPr>
          <w:spacing w:val="-4"/>
          <w:sz w:val="20"/>
        </w:rPr>
        <w:t xml:space="preserve"> </w:t>
      </w:r>
      <w:r>
        <w:rPr>
          <w:sz w:val="20"/>
        </w:rPr>
        <w:t>savings</w:t>
      </w:r>
      <w:r>
        <w:rPr>
          <w:spacing w:val="-2"/>
          <w:sz w:val="20"/>
        </w:rPr>
        <w:t xml:space="preserve"> </w:t>
      </w:r>
      <w:r>
        <w:rPr>
          <w:sz w:val="20"/>
        </w:rPr>
        <w:t>managers</w:t>
      </w:r>
      <w:r>
        <w:rPr>
          <w:spacing w:val="-3"/>
          <w:sz w:val="20"/>
        </w:rPr>
        <w:t xml:space="preserve"> </w:t>
      </w:r>
      <w:r>
        <w:rPr>
          <w:sz w:val="20"/>
        </w:rPr>
        <w:t>(within</w:t>
      </w:r>
      <w:r>
        <w:rPr>
          <w:spacing w:val="-1"/>
          <w:sz w:val="20"/>
        </w:rPr>
        <w:t xml:space="preserve"> </w:t>
      </w:r>
      <w:r>
        <w:rPr>
          <w:sz w:val="20"/>
        </w:rPr>
        <w:t>the</w:t>
      </w:r>
      <w:r>
        <w:rPr>
          <w:spacing w:val="-1"/>
          <w:sz w:val="20"/>
        </w:rPr>
        <w:t xml:space="preserve"> </w:t>
      </w:r>
      <w:r>
        <w:rPr>
          <w:sz w:val="20"/>
        </w:rPr>
        <w:t>meaning</w:t>
      </w:r>
      <w:r>
        <w:rPr>
          <w:spacing w:val="-4"/>
          <w:sz w:val="20"/>
        </w:rPr>
        <w:t xml:space="preserve"> </w:t>
      </w:r>
      <w:r>
        <w:rPr>
          <w:sz w:val="20"/>
        </w:rPr>
        <w:t>of</w:t>
      </w:r>
      <w:r>
        <w:rPr>
          <w:spacing w:val="-3"/>
          <w:sz w:val="20"/>
        </w:rPr>
        <w:t xml:space="preserve"> </w:t>
      </w:r>
      <w:r>
        <w:rPr>
          <w:sz w:val="20"/>
        </w:rPr>
        <w:t>section</w:t>
      </w:r>
      <w:r>
        <w:rPr>
          <w:spacing w:val="-4"/>
          <w:sz w:val="20"/>
        </w:rPr>
        <w:t xml:space="preserve"> </w:t>
      </w:r>
      <w:r>
        <w:rPr>
          <w:sz w:val="20"/>
        </w:rPr>
        <w:t>739D(6)(h) TCA).</w:t>
      </w:r>
    </w:p>
    <w:p w14:paraId="3AB5C1FF" w14:textId="77777777" w:rsidR="0007431A" w:rsidRDefault="0007431A">
      <w:pPr>
        <w:pStyle w:val="BodyText"/>
        <w:spacing w:before="9"/>
        <w:rPr>
          <w:sz w:val="24"/>
        </w:rPr>
      </w:pPr>
    </w:p>
    <w:p w14:paraId="69E01D97" w14:textId="77777777" w:rsidR="0007431A" w:rsidRDefault="0012211E">
      <w:pPr>
        <w:pStyle w:val="ListParagraph"/>
        <w:numPr>
          <w:ilvl w:val="0"/>
          <w:numId w:val="26"/>
        </w:numPr>
        <w:tabs>
          <w:tab w:val="left" w:pos="1041"/>
          <w:tab w:val="left" w:pos="1043"/>
        </w:tabs>
        <w:spacing w:before="1"/>
        <w:ind w:hanging="710"/>
        <w:rPr>
          <w:sz w:val="20"/>
        </w:rPr>
      </w:pPr>
      <w:r>
        <w:rPr>
          <w:sz w:val="20"/>
        </w:rPr>
        <w:t>Personal</w:t>
      </w:r>
      <w:r>
        <w:rPr>
          <w:spacing w:val="-5"/>
          <w:sz w:val="20"/>
        </w:rPr>
        <w:t xml:space="preserve"> </w:t>
      </w:r>
      <w:r>
        <w:rPr>
          <w:sz w:val="20"/>
        </w:rPr>
        <w:t>Retirement</w:t>
      </w:r>
      <w:r>
        <w:rPr>
          <w:spacing w:val="-2"/>
          <w:sz w:val="20"/>
        </w:rPr>
        <w:t xml:space="preserve"> </w:t>
      </w:r>
      <w:r>
        <w:rPr>
          <w:sz w:val="20"/>
        </w:rPr>
        <w:t>Savings</w:t>
      </w:r>
      <w:r>
        <w:rPr>
          <w:spacing w:val="-3"/>
          <w:sz w:val="20"/>
        </w:rPr>
        <w:t xml:space="preserve"> </w:t>
      </w:r>
      <w:r>
        <w:rPr>
          <w:sz w:val="20"/>
        </w:rPr>
        <w:t>Account</w:t>
      </w:r>
      <w:r>
        <w:rPr>
          <w:spacing w:val="-1"/>
          <w:sz w:val="20"/>
        </w:rPr>
        <w:t xml:space="preserve"> </w:t>
      </w:r>
      <w:r>
        <w:rPr>
          <w:sz w:val="20"/>
        </w:rPr>
        <w:t>(PRSA)</w:t>
      </w:r>
      <w:r>
        <w:rPr>
          <w:spacing w:val="-2"/>
          <w:sz w:val="20"/>
        </w:rPr>
        <w:t xml:space="preserve"> </w:t>
      </w:r>
      <w:r>
        <w:rPr>
          <w:sz w:val="20"/>
        </w:rPr>
        <w:t>administrators</w:t>
      </w:r>
      <w:r>
        <w:rPr>
          <w:spacing w:val="-3"/>
          <w:sz w:val="20"/>
        </w:rPr>
        <w:t xml:space="preserve"> </w:t>
      </w:r>
      <w:r>
        <w:rPr>
          <w:sz w:val="20"/>
        </w:rPr>
        <w:t>(within</w:t>
      </w:r>
      <w:r>
        <w:rPr>
          <w:spacing w:val="-4"/>
          <w:sz w:val="20"/>
        </w:rPr>
        <w:t xml:space="preserve"> </w:t>
      </w:r>
      <w:r>
        <w:rPr>
          <w:sz w:val="20"/>
        </w:rPr>
        <w:t>the</w:t>
      </w:r>
      <w:r>
        <w:rPr>
          <w:spacing w:val="-3"/>
          <w:sz w:val="20"/>
        </w:rPr>
        <w:t xml:space="preserve"> </w:t>
      </w:r>
      <w:r>
        <w:rPr>
          <w:sz w:val="20"/>
        </w:rPr>
        <w:t>meaning</w:t>
      </w:r>
      <w:r>
        <w:rPr>
          <w:spacing w:val="-2"/>
          <w:sz w:val="20"/>
        </w:rPr>
        <w:t xml:space="preserve"> </w:t>
      </w:r>
      <w:r>
        <w:rPr>
          <w:sz w:val="20"/>
        </w:rPr>
        <w:t>of</w:t>
      </w:r>
      <w:r>
        <w:rPr>
          <w:spacing w:val="-4"/>
          <w:sz w:val="20"/>
        </w:rPr>
        <w:t xml:space="preserve"> </w:t>
      </w:r>
      <w:r>
        <w:rPr>
          <w:sz w:val="20"/>
        </w:rPr>
        <w:t>section</w:t>
      </w:r>
      <w:r>
        <w:rPr>
          <w:spacing w:val="-4"/>
          <w:sz w:val="20"/>
        </w:rPr>
        <w:t xml:space="preserve"> </w:t>
      </w:r>
      <w:r>
        <w:rPr>
          <w:sz w:val="20"/>
        </w:rPr>
        <w:t>739D(6)(i)</w:t>
      </w:r>
      <w:r>
        <w:rPr>
          <w:spacing w:val="-2"/>
          <w:sz w:val="20"/>
        </w:rPr>
        <w:t xml:space="preserve"> </w:t>
      </w:r>
      <w:r>
        <w:rPr>
          <w:sz w:val="20"/>
        </w:rPr>
        <w:t>TCA).</w:t>
      </w:r>
    </w:p>
    <w:p w14:paraId="55DC0E69" w14:textId="77777777" w:rsidR="0007431A" w:rsidRDefault="0007431A">
      <w:pPr>
        <w:pStyle w:val="BodyText"/>
        <w:spacing w:before="10"/>
        <w:rPr>
          <w:sz w:val="24"/>
        </w:rPr>
      </w:pPr>
    </w:p>
    <w:p w14:paraId="7621A2D7" w14:textId="77777777" w:rsidR="0007431A" w:rsidRDefault="0012211E">
      <w:pPr>
        <w:pStyle w:val="ListParagraph"/>
        <w:numPr>
          <w:ilvl w:val="0"/>
          <w:numId w:val="26"/>
        </w:numPr>
        <w:tabs>
          <w:tab w:val="left" w:pos="1041"/>
          <w:tab w:val="left" w:pos="1043"/>
        </w:tabs>
        <w:ind w:hanging="710"/>
        <w:rPr>
          <w:sz w:val="20"/>
        </w:rPr>
      </w:pPr>
      <w:r>
        <w:rPr>
          <w:sz w:val="20"/>
        </w:rPr>
        <w:t>Irish</w:t>
      </w:r>
      <w:r>
        <w:rPr>
          <w:spacing w:val="-3"/>
          <w:sz w:val="20"/>
        </w:rPr>
        <w:t xml:space="preserve"> </w:t>
      </w:r>
      <w:r>
        <w:rPr>
          <w:sz w:val="20"/>
        </w:rPr>
        <w:t>credit</w:t>
      </w:r>
      <w:r>
        <w:rPr>
          <w:spacing w:val="-1"/>
          <w:sz w:val="20"/>
        </w:rPr>
        <w:t xml:space="preserve"> </w:t>
      </w:r>
      <w:r>
        <w:rPr>
          <w:sz w:val="20"/>
        </w:rPr>
        <w:t>unions</w:t>
      </w:r>
      <w:r>
        <w:rPr>
          <w:spacing w:val="-1"/>
          <w:sz w:val="20"/>
        </w:rPr>
        <w:t xml:space="preserve"> </w:t>
      </w:r>
      <w:r>
        <w:rPr>
          <w:sz w:val="20"/>
        </w:rPr>
        <w:t>(within</w:t>
      </w:r>
      <w:r>
        <w:rPr>
          <w:spacing w:val="-3"/>
          <w:sz w:val="20"/>
        </w:rPr>
        <w:t xml:space="preserve"> </w:t>
      </w:r>
      <w:r>
        <w:rPr>
          <w:sz w:val="20"/>
        </w:rPr>
        <w:t>the</w:t>
      </w:r>
      <w:r>
        <w:rPr>
          <w:spacing w:val="-2"/>
          <w:sz w:val="20"/>
        </w:rPr>
        <w:t xml:space="preserve"> </w:t>
      </w:r>
      <w:r>
        <w:rPr>
          <w:sz w:val="20"/>
        </w:rPr>
        <w:t>meaning</w:t>
      </w:r>
      <w:r>
        <w:rPr>
          <w:spacing w:val="-1"/>
          <w:sz w:val="20"/>
        </w:rPr>
        <w:t xml:space="preserve"> </w:t>
      </w:r>
      <w:r>
        <w:rPr>
          <w:sz w:val="20"/>
        </w:rPr>
        <w:t>of</w:t>
      </w:r>
      <w:r>
        <w:rPr>
          <w:spacing w:val="-3"/>
          <w:sz w:val="20"/>
        </w:rPr>
        <w:t xml:space="preserve"> </w:t>
      </w:r>
      <w:r>
        <w:rPr>
          <w:sz w:val="20"/>
        </w:rPr>
        <w:t>section 2</w:t>
      </w:r>
      <w:r>
        <w:rPr>
          <w:spacing w:val="-3"/>
          <w:sz w:val="20"/>
        </w:rPr>
        <w:t xml:space="preserve"> </w:t>
      </w:r>
      <w:r>
        <w:rPr>
          <w:sz w:val="20"/>
        </w:rPr>
        <w:t>of</w:t>
      </w:r>
      <w:r>
        <w:rPr>
          <w:spacing w:val="-1"/>
          <w:sz w:val="20"/>
        </w:rPr>
        <w:t xml:space="preserve"> </w:t>
      </w:r>
      <w:r>
        <w:rPr>
          <w:sz w:val="20"/>
        </w:rPr>
        <w:t>the</w:t>
      </w:r>
      <w:r>
        <w:rPr>
          <w:spacing w:val="-2"/>
          <w:sz w:val="20"/>
        </w:rPr>
        <w:t xml:space="preserve"> </w:t>
      </w:r>
      <w:r>
        <w:rPr>
          <w:sz w:val="20"/>
        </w:rPr>
        <w:t>Credit</w:t>
      </w:r>
      <w:r>
        <w:rPr>
          <w:spacing w:val="-1"/>
          <w:sz w:val="20"/>
        </w:rPr>
        <w:t xml:space="preserve"> </w:t>
      </w:r>
      <w:r>
        <w:rPr>
          <w:sz w:val="20"/>
        </w:rPr>
        <w:t>Union Act</w:t>
      </w:r>
      <w:r>
        <w:rPr>
          <w:spacing w:val="-3"/>
          <w:sz w:val="20"/>
        </w:rPr>
        <w:t xml:space="preserve"> </w:t>
      </w:r>
      <w:r>
        <w:rPr>
          <w:sz w:val="20"/>
        </w:rPr>
        <w:t>1997).</w:t>
      </w:r>
    </w:p>
    <w:p w14:paraId="03710400" w14:textId="77777777" w:rsidR="0007431A" w:rsidRDefault="0007431A">
      <w:pPr>
        <w:pStyle w:val="BodyText"/>
        <w:spacing w:before="10"/>
        <w:rPr>
          <w:sz w:val="24"/>
        </w:rPr>
      </w:pPr>
    </w:p>
    <w:p w14:paraId="21B32B13" w14:textId="77777777" w:rsidR="0007431A" w:rsidRDefault="0012211E">
      <w:pPr>
        <w:pStyle w:val="ListParagraph"/>
        <w:numPr>
          <w:ilvl w:val="0"/>
          <w:numId w:val="26"/>
        </w:numPr>
        <w:tabs>
          <w:tab w:val="left" w:pos="1041"/>
          <w:tab w:val="left" w:pos="1043"/>
        </w:tabs>
        <w:ind w:hanging="710"/>
        <w:rPr>
          <w:sz w:val="20"/>
        </w:rPr>
      </w:pPr>
      <w:r>
        <w:rPr>
          <w:sz w:val="20"/>
        </w:rPr>
        <w:t>The</w:t>
      </w:r>
      <w:r>
        <w:rPr>
          <w:spacing w:val="-3"/>
          <w:sz w:val="20"/>
        </w:rPr>
        <w:t xml:space="preserve"> </w:t>
      </w:r>
      <w:r>
        <w:rPr>
          <w:sz w:val="20"/>
        </w:rPr>
        <w:t>National</w:t>
      </w:r>
      <w:r>
        <w:rPr>
          <w:spacing w:val="-4"/>
          <w:sz w:val="20"/>
        </w:rPr>
        <w:t xml:space="preserve"> </w:t>
      </w:r>
      <w:r>
        <w:rPr>
          <w:sz w:val="20"/>
        </w:rPr>
        <w:t>Asset</w:t>
      </w:r>
      <w:r>
        <w:rPr>
          <w:spacing w:val="-1"/>
          <w:sz w:val="20"/>
        </w:rPr>
        <w:t xml:space="preserve"> </w:t>
      </w:r>
      <w:r>
        <w:rPr>
          <w:sz w:val="20"/>
        </w:rPr>
        <w:t>Management</w:t>
      </w:r>
      <w:r>
        <w:rPr>
          <w:spacing w:val="-3"/>
          <w:sz w:val="20"/>
        </w:rPr>
        <w:t xml:space="preserve"> </w:t>
      </w:r>
      <w:r>
        <w:rPr>
          <w:sz w:val="20"/>
        </w:rPr>
        <w:t>Agency.</w:t>
      </w:r>
    </w:p>
    <w:p w14:paraId="71883EC8" w14:textId="77777777" w:rsidR="0007431A" w:rsidRDefault="0007431A">
      <w:pPr>
        <w:pStyle w:val="BodyText"/>
        <w:spacing w:before="10"/>
        <w:rPr>
          <w:sz w:val="24"/>
        </w:rPr>
      </w:pPr>
    </w:p>
    <w:p w14:paraId="12DD786B" w14:textId="77777777" w:rsidR="0007431A" w:rsidRDefault="0012211E">
      <w:pPr>
        <w:pStyle w:val="ListParagraph"/>
        <w:numPr>
          <w:ilvl w:val="0"/>
          <w:numId w:val="26"/>
        </w:numPr>
        <w:tabs>
          <w:tab w:val="left" w:pos="1043"/>
        </w:tabs>
        <w:spacing w:line="288" w:lineRule="auto"/>
        <w:ind w:right="682"/>
        <w:jc w:val="both"/>
        <w:rPr>
          <w:sz w:val="20"/>
        </w:rPr>
      </w:pPr>
      <w:r>
        <w:rPr>
          <w:sz w:val="20"/>
        </w:rPr>
        <w:t>The National Treasury Management Agency or a Fund Investment Vehicle (within the meaning of section 37</w:t>
      </w:r>
      <w:r>
        <w:rPr>
          <w:spacing w:val="1"/>
          <w:sz w:val="20"/>
        </w:rPr>
        <w:t xml:space="preserve"> </w:t>
      </w:r>
      <w:r>
        <w:rPr>
          <w:sz w:val="20"/>
        </w:rPr>
        <w:t>of</w:t>
      </w:r>
      <w:r>
        <w:rPr>
          <w:spacing w:val="-8"/>
          <w:sz w:val="20"/>
        </w:rPr>
        <w:t xml:space="preserve"> </w:t>
      </w:r>
      <w:r>
        <w:rPr>
          <w:sz w:val="20"/>
        </w:rPr>
        <w:t>the</w:t>
      </w:r>
      <w:r>
        <w:rPr>
          <w:spacing w:val="-8"/>
          <w:sz w:val="20"/>
        </w:rPr>
        <w:t xml:space="preserve"> </w:t>
      </w:r>
      <w:r>
        <w:rPr>
          <w:sz w:val="20"/>
        </w:rPr>
        <w:t>National</w:t>
      </w:r>
      <w:r>
        <w:rPr>
          <w:spacing w:val="-8"/>
          <w:sz w:val="20"/>
        </w:rPr>
        <w:t xml:space="preserve"> </w:t>
      </w:r>
      <w:r>
        <w:rPr>
          <w:sz w:val="20"/>
        </w:rPr>
        <w:t>Treasury</w:t>
      </w:r>
      <w:r>
        <w:rPr>
          <w:spacing w:val="-6"/>
          <w:sz w:val="20"/>
        </w:rPr>
        <w:t xml:space="preserve"> </w:t>
      </w:r>
      <w:r>
        <w:rPr>
          <w:sz w:val="20"/>
        </w:rPr>
        <w:t>Management</w:t>
      </w:r>
      <w:r>
        <w:rPr>
          <w:spacing w:val="-7"/>
          <w:sz w:val="20"/>
        </w:rPr>
        <w:t xml:space="preserve"> </w:t>
      </w:r>
      <w:r>
        <w:rPr>
          <w:sz w:val="20"/>
        </w:rPr>
        <w:t>Agency</w:t>
      </w:r>
      <w:r>
        <w:rPr>
          <w:spacing w:val="-7"/>
          <w:sz w:val="20"/>
        </w:rPr>
        <w:t xml:space="preserve"> </w:t>
      </w:r>
      <w:r>
        <w:rPr>
          <w:sz w:val="20"/>
        </w:rPr>
        <w:t>(Amendment)</w:t>
      </w:r>
      <w:r>
        <w:rPr>
          <w:spacing w:val="-7"/>
          <w:sz w:val="20"/>
        </w:rPr>
        <w:t xml:space="preserve"> </w:t>
      </w:r>
      <w:r>
        <w:rPr>
          <w:sz w:val="20"/>
        </w:rPr>
        <w:t>Act</w:t>
      </w:r>
      <w:r>
        <w:rPr>
          <w:spacing w:val="-7"/>
          <w:sz w:val="20"/>
        </w:rPr>
        <w:t xml:space="preserve"> </w:t>
      </w:r>
      <w:r>
        <w:rPr>
          <w:sz w:val="20"/>
        </w:rPr>
        <w:t>2014)</w:t>
      </w:r>
      <w:r>
        <w:rPr>
          <w:spacing w:val="-7"/>
          <w:sz w:val="20"/>
        </w:rPr>
        <w:t xml:space="preserve"> </w:t>
      </w:r>
      <w:r>
        <w:rPr>
          <w:sz w:val="20"/>
        </w:rPr>
        <w:t>of</w:t>
      </w:r>
      <w:r>
        <w:rPr>
          <w:spacing w:val="-8"/>
          <w:sz w:val="20"/>
        </w:rPr>
        <w:t xml:space="preserve"> </w:t>
      </w:r>
      <w:r>
        <w:rPr>
          <w:sz w:val="20"/>
        </w:rPr>
        <w:t>which</w:t>
      </w:r>
      <w:r>
        <w:rPr>
          <w:spacing w:val="-7"/>
          <w:sz w:val="20"/>
        </w:rPr>
        <w:t xml:space="preserve"> </w:t>
      </w:r>
      <w:r>
        <w:rPr>
          <w:sz w:val="20"/>
        </w:rPr>
        <w:t>the</w:t>
      </w:r>
      <w:r>
        <w:rPr>
          <w:spacing w:val="-8"/>
          <w:sz w:val="20"/>
        </w:rPr>
        <w:t xml:space="preserve"> </w:t>
      </w:r>
      <w:r>
        <w:rPr>
          <w:sz w:val="20"/>
        </w:rPr>
        <w:t>Minister</w:t>
      </w:r>
      <w:r>
        <w:rPr>
          <w:spacing w:val="-6"/>
          <w:sz w:val="20"/>
        </w:rPr>
        <w:t xml:space="preserve"> </w:t>
      </w:r>
      <w:r>
        <w:rPr>
          <w:sz w:val="20"/>
        </w:rPr>
        <w:t>for</w:t>
      </w:r>
      <w:r>
        <w:rPr>
          <w:spacing w:val="-7"/>
          <w:sz w:val="20"/>
        </w:rPr>
        <w:t xml:space="preserve"> </w:t>
      </w:r>
      <w:r>
        <w:rPr>
          <w:sz w:val="20"/>
        </w:rPr>
        <w:t>Finance</w:t>
      </w:r>
      <w:r>
        <w:rPr>
          <w:spacing w:val="-6"/>
          <w:sz w:val="20"/>
        </w:rPr>
        <w:t xml:space="preserve"> </w:t>
      </w:r>
      <w:r>
        <w:rPr>
          <w:sz w:val="20"/>
        </w:rPr>
        <w:t>is</w:t>
      </w:r>
      <w:r>
        <w:rPr>
          <w:spacing w:val="-6"/>
          <w:sz w:val="20"/>
        </w:rPr>
        <w:t xml:space="preserve"> </w:t>
      </w:r>
      <w:r>
        <w:rPr>
          <w:sz w:val="20"/>
        </w:rPr>
        <w:t>the</w:t>
      </w:r>
      <w:r>
        <w:rPr>
          <w:spacing w:val="-53"/>
          <w:sz w:val="20"/>
        </w:rPr>
        <w:t xml:space="preserve"> </w:t>
      </w:r>
      <w:r>
        <w:rPr>
          <w:sz w:val="20"/>
        </w:rPr>
        <w:t>sole</w:t>
      </w:r>
      <w:r>
        <w:rPr>
          <w:spacing w:val="-2"/>
          <w:sz w:val="20"/>
        </w:rPr>
        <w:t xml:space="preserve"> </w:t>
      </w:r>
      <w:r>
        <w:rPr>
          <w:sz w:val="20"/>
        </w:rPr>
        <w:t>beneficial owner,</w:t>
      </w:r>
      <w:r>
        <w:rPr>
          <w:spacing w:val="-1"/>
          <w:sz w:val="20"/>
        </w:rPr>
        <w:t xml:space="preserve"> </w:t>
      </w:r>
      <w:r>
        <w:rPr>
          <w:sz w:val="20"/>
        </w:rPr>
        <w:t>or</w:t>
      </w:r>
      <w:r>
        <w:rPr>
          <w:spacing w:val="-1"/>
          <w:sz w:val="20"/>
        </w:rPr>
        <w:t xml:space="preserve"> </w:t>
      </w:r>
      <w:r>
        <w:rPr>
          <w:sz w:val="20"/>
        </w:rPr>
        <w:t>Ireland</w:t>
      </w:r>
      <w:r>
        <w:rPr>
          <w:spacing w:val="-1"/>
          <w:sz w:val="20"/>
        </w:rPr>
        <w:t xml:space="preserve"> </w:t>
      </w:r>
      <w:r>
        <w:rPr>
          <w:sz w:val="20"/>
        </w:rPr>
        <w:t>acting</w:t>
      </w:r>
      <w:r>
        <w:rPr>
          <w:spacing w:val="-1"/>
          <w:sz w:val="20"/>
        </w:rPr>
        <w:t xml:space="preserve"> </w:t>
      </w:r>
      <w:r>
        <w:rPr>
          <w:sz w:val="20"/>
        </w:rPr>
        <w:t>through</w:t>
      </w:r>
      <w:r>
        <w:rPr>
          <w:spacing w:val="-1"/>
          <w:sz w:val="20"/>
        </w:rPr>
        <w:t xml:space="preserve"> </w:t>
      </w:r>
      <w:r>
        <w:rPr>
          <w:sz w:val="20"/>
        </w:rPr>
        <w:t>the</w:t>
      </w:r>
      <w:r>
        <w:rPr>
          <w:spacing w:val="-2"/>
          <w:sz w:val="20"/>
        </w:rPr>
        <w:t xml:space="preserve"> </w:t>
      </w:r>
      <w:r>
        <w:rPr>
          <w:sz w:val="20"/>
        </w:rPr>
        <w:t>National</w:t>
      </w:r>
      <w:r>
        <w:rPr>
          <w:spacing w:val="-2"/>
          <w:sz w:val="20"/>
        </w:rPr>
        <w:t xml:space="preserve"> </w:t>
      </w:r>
      <w:r>
        <w:rPr>
          <w:sz w:val="20"/>
        </w:rPr>
        <w:t>Treasury</w:t>
      </w:r>
      <w:r>
        <w:rPr>
          <w:spacing w:val="1"/>
          <w:sz w:val="20"/>
        </w:rPr>
        <w:t xml:space="preserve"> </w:t>
      </w:r>
      <w:r>
        <w:rPr>
          <w:sz w:val="20"/>
        </w:rPr>
        <w:t>Management</w:t>
      </w:r>
      <w:r>
        <w:rPr>
          <w:spacing w:val="1"/>
          <w:sz w:val="20"/>
        </w:rPr>
        <w:t xml:space="preserve"> </w:t>
      </w:r>
      <w:r>
        <w:rPr>
          <w:sz w:val="20"/>
        </w:rPr>
        <w:t>Agency.</w:t>
      </w:r>
    </w:p>
    <w:p w14:paraId="55615ACA" w14:textId="77777777" w:rsidR="0007431A" w:rsidRDefault="0007431A">
      <w:pPr>
        <w:pStyle w:val="BodyText"/>
        <w:spacing w:before="10"/>
      </w:pPr>
    </w:p>
    <w:p w14:paraId="12E4E0E3" w14:textId="77777777" w:rsidR="0007431A" w:rsidRDefault="0012211E">
      <w:pPr>
        <w:pStyle w:val="ListParagraph"/>
        <w:numPr>
          <w:ilvl w:val="0"/>
          <w:numId w:val="26"/>
        </w:numPr>
        <w:tabs>
          <w:tab w:val="left" w:pos="1041"/>
          <w:tab w:val="left" w:pos="1043"/>
        </w:tabs>
        <w:ind w:hanging="710"/>
        <w:rPr>
          <w:sz w:val="20"/>
        </w:rPr>
      </w:pPr>
      <w:r>
        <w:rPr>
          <w:sz w:val="20"/>
        </w:rPr>
        <w:t>Qualifying</w:t>
      </w:r>
      <w:r>
        <w:rPr>
          <w:spacing w:val="-3"/>
          <w:sz w:val="20"/>
        </w:rPr>
        <w:t xml:space="preserve"> </w:t>
      </w:r>
      <w:r>
        <w:rPr>
          <w:sz w:val="20"/>
        </w:rPr>
        <w:t>companies</w:t>
      </w:r>
      <w:r>
        <w:rPr>
          <w:spacing w:val="-2"/>
          <w:sz w:val="20"/>
        </w:rPr>
        <w:t xml:space="preserve"> </w:t>
      </w:r>
      <w:r>
        <w:rPr>
          <w:sz w:val="20"/>
        </w:rPr>
        <w:t>(within</w:t>
      </w:r>
      <w:r>
        <w:rPr>
          <w:spacing w:val="-3"/>
          <w:sz w:val="20"/>
        </w:rPr>
        <w:t xml:space="preserve"> </w:t>
      </w:r>
      <w:r>
        <w:rPr>
          <w:sz w:val="20"/>
        </w:rPr>
        <w:t>the</w:t>
      </w:r>
      <w:r>
        <w:rPr>
          <w:spacing w:val="-1"/>
          <w:sz w:val="20"/>
        </w:rPr>
        <w:t xml:space="preserve"> </w:t>
      </w:r>
      <w:r>
        <w:rPr>
          <w:sz w:val="20"/>
        </w:rPr>
        <w:t>meaning</w:t>
      </w:r>
      <w:r>
        <w:rPr>
          <w:spacing w:val="-1"/>
          <w:sz w:val="20"/>
        </w:rPr>
        <w:t xml:space="preserve"> </w:t>
      </w:r>
      <w:r>
        <w:rPr>
          <w:sz w:val="20"/>
        </w:rPr>
        <w:t>of</w:t>
      </w:r>
      <w:r>
        <w:rPr>
          <w:spacing w:val="-3"/>
          <w:sz w:val="20"/>
        </w:rPr>
        <w:t xml:space="preserve"> </w:t>
      </w:r>
      <w:r>
        <w:rPr>
          <w:sz w:val="20"/>
        </w:rPr>
        <w:t>section</w:t>
      </w:r>
      <w:r>
        <w:rPr>
          <w:spacing w:val="-1"/>
          <w:sz w:val="20"/>
        </w:rPr>
        <w:t xml:space="preserve"> </w:t>
      </w:r>
      <w:r>
        <w:rPr>
          <w:sz w:val="20"/>
        </w:rPr>
        <w:t>110</w:t>
      </w:r>
      <w:r>
        <w:rPr>
          <w:spacing w:val="-3"/>
          <w:sz w:val="20"/>
        </w:rPr>
        <w:t xml:space="preserve"> </w:t>
      </w:r>
      <w:r>
        <w:rPr>
          <w:sz w:val="20"/>
        </w:rPr>
        <w:t>TCA).</w:t>
      </w:r>
    </w:p>
    <w:p w14:paraId="71940E59" w14:textId="77777777" w:rsidR="0007431A" w:rsidRDefault="0007431A">
      <w:pPr>
        <w:pStyle w:val="BodyText"/>
        <w:spacing w:before="10"/>
        <w:rPr>
          <w:sz w:val="24"/>
        </w:rPr>
      </w:pPr>
    </w:p>
    <w:p w14:paraId="57F75AC6" w14:textId="77777777" w:rsidR="0007431A" w:rsidRDefault="0012211E">
      <w:pPr>
        <w:pStyle w:val="ListParagraph"/>
        <w:numPr>
          <w:ilvl w:val="0"/>
          <w:numId w:val="26"/>
        </w:numPr>
        <w:tabs>
          <w:tab w:val="left" w:pos="1043"/>
        </w:tabs>
        <w:spacing w:line="288" w:lineRule="auto"/>
        <w:ind w:right="685"/>
        <w:jc w:val="both"/>
        <w:rPr>
          <w:sz w:val="20"/>
        </w:rPr>
      </w:pPr>
      <w:r>
        <w:rPr>
          <w:sz w:val="20"/>
        </w:rPr>
        <w:t>Any other person resident in Ireland who is permitted (whether by legislation or by the express concession of</w:t>
      </w:r>
      <w:r>
        <w:rPr>
          <w:spacing w:val="-53"/>
          <w:sz w:val="20"/>
        </w:rPr>
        <w:t xml:space="preserve"> </w:t>
      </w:r>
      <w:r>
        <w:rPr>
          <w:sz w:val="20"/>
        </w:rPr>
        <w:t>the</w:t>
      </w:r>
      <w:r>
        <w:rPr>
          <w:spacing w:val="-8"/>
          <w:sz w:val="20"/>
        </w:rPr>
        <w:t xml:space="preserve"> </w:t>
      </w:r>
      <w:r>
        <w:rPr>
          <w:sz w:val="20"/>
        </w:rPr>
        <w:t>Irish</w:t>
      </w:r>
      <w:r>
        <w:rPr>
          <w:spacing w:val="-7"/>
          <w:sz w:val="20"/>
        </w:rPr>
        <w:t xml:space="preserve"> </w:t>
      </w:r>
      <w:r>
        <w:rPr>
          <w:sz w:val="20"/>
        </w:rPr>
        <w:t>Revenue</w:t>
      </w:r>
      <w:r>
        <w:rPr>
          <w:spacing w:val="-7"/>
          <w:sz w:val="20"/>
        </w:rPr>
        <w:t xml:space="preserve"> </w:t>
      </w:r>
      <w:r>
        <w:rPr>
          <w:sz w:val="20"/>
        </w:rPr>
        <w:t>Commissioners)</w:t>
      </w:r>
      <w:r>
        <w:rPr>
          <w:spacing w:val="-6"/>
          <w:sz w:val="20"/>
        </w:rPr>
        <w:t xml:space="preserve"> </w:t>
      </w:r>
      <w:r>
        <w:rPr>
          <w:sz w:val="20"/>
        </w:rPr>
        <w:t>to</w:t>
      </w:r>
      <w:r>
        <w:rPr>
          <w:spacing w:val="-7"/>
          <w:sz w:val="20"/>
        </w:rPr>
        <w:t xml:space="preserve"> </w:t>
      </w:r>
      <w:r>
        <w:rPr>
          <w:sz w:val="20"/>
        </w:rPr>
        <w:t>hold</w:t>
      </w:r>
      <w:r>
        <w:rPr>
          <w:spacing w:val="-7"/>
          <w:sz w:val="20"/>
        </w:rPr>
        <w:t xml:space="preserve"> </w:t>
      </w:r>
      <w:r>
        <w:rPr>
          <w:sz w:val="20"/>
        </w:rPr>
        <w:t>Shares</w:t>
      </w:r>
      <w:r>
        <w:rPr>
          <w:spacing w:val="-6"/>
          <w:sz w:val="20"/>
        </w:rPr>
        <w:t xml:space="preserve"> </w:t>
      </w:r>
      <w:r>
        <w:rPr>
          <w:sz w:val="20"/>
        </w:rPr>
        <w:t>in</w:t>
      </w:r>
      <w:r>
        <w:rPr>
          <w:spacing w:val="-7"/>
          <w:sz w:val="20"/>
        </w:rPr>
        <w:t xml:space="preserve"> </w:t>
      </w:r>
      <w:r>
        <w:rPr>
          <w:sz w:val="20"/>
        </w:rPr>
        <w:t>the</w:t>
      </w:r>
      <w:r>
        <w:rPr>
          <w:spacing w:val="-8"/>
          <w:sz w:val="20"/>
        </w:rPr>
        <w:t xml:space="preserve"> </w:t>
      </w:r>
      <w:r>
        <w:rPr>
          <w:sz w:val="20"/>
        </w:rPr>
        <w:t>ICAV</w:t>
      </w:r>
      <w:r>
        <w:rPr>
          <w:spacing w:val="-7"/>
          <w:sz w:val="20"/>
        </w:rPr>
        <w:t xml:space="preserve"> </w:t>
      </w:r>
      <w:r>
        <w:rPr>
          <w:sz w:val="20"/>
        </w:rPr>
        <w:t>without</w:t>
      </w:r>
      <w:r>
        <w:rPr>
          <w:spacing w:val="-7"/>
          <w:sz w:val="20"/>
        </w:rPr>
        <w:t xml:space="preserve"> </w:t>
      </w:r>
      <w:r>
        <w:rPr>
          <w:sz w:val="20"/>
        </w:rPr>
        <w:t>requiring</w:t>
      </w:r>
      <w:r>
        <w:rPr>
          <w:spacing w:val="-7"/>
          <w:sz w:val="20"/>
        </w:rPr>
        <w:t xml:space="preserve"> </w:t>
      </w:r>
      <w:r>
        <w:rPr>
          <w:sz w:val="20"/>
        </w:rPr>
        <w:t>the</w:t>
      </w:r>
      <w:r>
        <w:rPr>
          <w:spacing w:val="-7"/>
          <w:sz w:val="20"/>
        </w:rPr>
        <w:t xml:space="preserve"> </w:t>
      </w:r>
      <w:r>
        <w:rPr>
          <w:sz w:val="20"/>
        </w:rPr>
        <w:t>ICAV</w:t>
      </w:r>
      <w:r>
        <w:rPr>
          <w:spacing w:val="-7"/>
          <w:sz w:val="20"/>
        </w:rPr>
        <w:t xml:space="preserve"> </w:t>
      </w:r>
      <w:r>
        <w:rPr>
          <w:sz w:val="20"/>
        </w:rPr>
        <w:t>to</w:t>
      </w:r>
      <w:r>
        <w:rPr>
          <w:spacing w:val="-5"/>
          <w:sz w:val="20"/>
        </w:rPr>
        <w:t xml:space="preserve"> </w:t>
      </w:r>
      <w:r>
        <w:rPr>
          <w:sz w:val="20"/>
        </w:rPr>
        <w:t>deduct</w:t>
      </w:r>
      <w:r>
        <w:rPr>
          <w:spacing w:val="-7"/>
          <w:sz w:val="20"/>
        </w:rPr>
        <w:t xml:space="preserve"> </w:t>
      </w:r>
      <w:r>
        <w:rPr>
          <w:sz w:val="20"/>
        </w:rPr>
        <w:t>or</w:t>
      </w:r>
      <w:r>
        <w:rPr>
          <w:spacing w:val="-6"/>
          <w:sz w:val="20"/>
        </w:rPr>
        <w:t xml:space="preserve"> </w:t>
      </w:r>
      <w:r>
        <w:rPr>
          <w:sz w:val="20"/>
        </w:rPr>
        <w:t>account</w:t>
      </w:r>
      <w:r>
        <w:rPr>
          <w:spacing w:val="-54"/>
          <w:sz w:val="20"/>
        </w:rPr>
        <w:t xml:space="preserve"> </w:t>
      </w:r>
      <w:r>
        <w:rPr>
          <w:sz w:val="20"/>
        </w:rPr>
        <w:t>for</w:t>
      </w:r>
      <w:r>
        <w:rPr>
          <w:spacing w:val="-2"/>
          <w:sz w:val="20"/>
        </w:rPr>
        <w:t xml:space="preserve"> </w:t>
      </w:r>
      <w:r>
        <w:rPr>
          <w:sz w:val="20"/>
        </w:rPr>
        <w:t>Irish</w:t>
      </w:r>
      <w:r>
        <w:rPr>
          <w:spacing w:val="-1"/>
          <w:sz w:val="20"/>
        </w:rPr>
        <w:t xml:space="preserve"> </w:t>
      </w:r>
      <w:r>
        <w:rPr>
          <w:sz w:val="20"/>
        </w:rPr>
        <w:t>tax.</w:t>
      </w:r>
    </w:p>
    <w:p w14:paraId="4762543E" w14:textId="77777777" w:rsidR="0007431A" w:rsidRDefault="0007431A">
      <w:pPr>
        <w:pStyle w:val="BodyText"/>
        <w:spacing w:before="10"/>
      </w:pPr>
    </w:p>
    <w:p w14:paraId="2246A119" w14:textId="77777777" w:rsidR="0007431A" w:rsidRDefault="0012211E">
      <w:pPr>
        <w:pStyle w:val="BodyText"/>
        <w:ind w:left="333" w:right="684"/>
        <w:jc w:val="both"/>
      </w:pPr>
      <w:r>
        <w:rPr>
          <w:w w:val="95"/>
        </w:rPr>
        <w:t>Irish</w:t>
      </w:r>
      <w:r>
        <w:rPr>
          <w:spacing w:val="10"/>
          <w:w w:val="95"/>
        </w:rPr>
        <w:t xml:space="preserve"> </w:t>
      </w:r>
      <w:r>
        <w:rPr>
          <w:w w:val="95"/>
        </w:rPr>
        <w:t>resident</w:t>
      </w:r>
      <w:r>
        <w:rPr>
          <w:spacing w:val="14"/>
          <w:w w:val="95"/>
        </w:rPr>
        <w:t xml:space="preserve"> </w:t>
      </w:r>
      <w:r>
        <w:rPr>
          <w:w w:val="95"/>
        </w:rPr>
        <w:t>Shareholders</w:t>
      </w:r>
      <w:r>
        <w:rPr>
          <w:spacing w:val="17"/>
          <w:w w:val="95"/>
        </w:rPr>
        <w:t xml:space="preserve"> </w:t>
      </w:r>
      <w:r>
        <w:rPr>
          <w:w w:val="95"/>
        </w:rPr>
        <w:t>who</w:t>
      </w:r>
      <w:r>
        <w:rPr>
          <w:spacing w:val="11"/>
          <w:w w:val="95"/>
        </w:rPr>
        <w:t xml:space="preserve"> </w:t>
      </w:r>
      <w:r>
        <w:rPr>
          <w:w w:val="95"/>
        </w:rPr>
        <w:t>claim</w:t>
      </w:r>
      <w:r>
        <w:rPr>
          <w:spacing w:val="13"/>
          <w:w w:val="95"/>
        </w:rPr>
        <w:t xml:space="preserve"> </w:t>
      </w:r>
      <w:r>
        <w:rPr>
          <w:w w:val="95"/>
        </w:rPr>
        <w:t>exempt</w:t>
      </w:r>
      <w:r>
        <w:rPr>
          <w:spacing w:val="11"/>
          <w:w w:val="95"/>
        </w:rPr>
        <w:t xml:space="preserve"> </w:t>
      </w:r>
      <w:r>
        <w:rPr>
          <w:w w:val="95"/>
        </w:rPr>
        <w:t>status</w:t>
      </w:r>
      <w:r>
        <w:rPr>
          <w:spacing w:val="12"/>
          <w:w w:val="95"/>
        </w:rPr>
        <w:t xml:space="preserve"> </w:t>
      </w:r>
      <w:r>
        <w:rPr>
          <w:w w:val="95"/>
        </w:rPr>
        <w:t>will</w:t>
      </w:r>
      <w:r>
        <w:rPr>
          <w:spacing w:val="10"/>
          <w:w w:val="95"/>
        </w:rPr>
        <w:t xml:space="preserve"> </w:t>
      </w:r>
      <w:r>
        <w:rPr>
          <w:w w:val="95"/>
        </w:rPr>
        <w:t>be</w:t>
      </w:r>
      <w:r>
        <w:rPr>
          <w:spacing w:val="10"/>
          <w:w w:val="95"/>
        </w:rPr>
        <w:t xml:space="preserve"> </w:t>
      </w:r>
      <w:r>
        <w:rPr>
          <w:w w:val="95"/>
        </w:rPr>
        <w:t>obliged</w:t>
      </w:r>
      <w:r>
        <w:rPr>
          <w:spacing w:val="14"/>
          <w:w w:val="95"/>
        </w:rPr>
        <w:t xml:space="preserve"> </w:t>
      </w:r>
      <w:r>
        <w:rPr>
          <w:w w:val="95"/>
        </w:rPr>
        <w:t>to</w:t>
      </w:r>
      <w:r>
        <w:rPr>
          <w:spacing w:val="14"/>
          <w:w w:val="95"/>
        </w:rPr>
        <w:t xml:space="preserve"> </w:t>
      </w:r>
      <w:r>
        <w:rPr>
          <w:w w:val="95"/>
        </w:rPr>
        <w:t>account</w:t>
      </w:r>
      <w:r>
        <w:rPr>
          <w:spacing w:val="14"/>
          <w:w w:val="95"/>
        </w:rPr>
        <w:t xml:space="preserve"> </w:t>
      </w:r>
      <w:r>
        <w:rPr>
          <w:w w:val="95"/>
        </w:rPr>
        <w:t>for</w:t>
      </w:r>
      <w:r>
        <w:rPr>
          <w:spacing w:val="15"/>
          <w:w w:val="95"/>
        </w:rPr>
        <w:t xml:space="preserve"> </w:t>
      </w:r>
      <w:r>
        <w:rPr>
          <w:w w:val="95"/>
        </w:rPr>
        <w:t>any</w:t>
      </w:r>
      <w:r>
        <w:rPr>
          <w:spacing w:val="12"/>
          <w:w w:val="95"/>
        </w:rPr>
        <w:t xml:space="preserve"> </w:t>
      </w:r>
      <w:r>
        <w:rPr>
          <w:w w:val="95"/>
        </w:rPr>
        <w:t>Irish</w:t>
      </w:r>
      <w:r>
        <w:rPr>
          <w:spacing w:val="14"/>
          <w:w w:val="95"/>
        </w:rPr>
        <w:t xml:space="preserve"> </w:t>
      </w:r>
      <w:r>
        <w:rPr>
          <w:w w:val="95"/>
        </w:rPr>
        <w:t>tax</w:t>
      </w:r>
      <w:r>
        <w:rPr>
          <w:spacing w:val="12"/>
          <w:w w:val="95"/>
        </w:rPr>
        <w:t xml:space="preserve"> </w:t>
      </w:r>
      <w:r>
        <w:rPr>
          <w:w w:val="95"/>
        </w:rPr>
        <w:t>due</w:t>
      </w:r>
      <w:r>
        <w:rPr>
          <w:spacing w:val="14"/>
          <w:w w:val="95"/>
        </w:rPr>
        <w:t xml:space="preserve"> </w:t>
      </w:r>
      <w:r>
        <w:rPr>
          <w:w w:val="95"/>
        </w:rPr>
        <w:t>in</w:t>
      </w:r>
      <w:r>
        <w:rPr>
          <w:spacing w:val="14"/>
          <w:w w:val="95"/>
        </w:rPr>
        <w:t xml:space="preserve"> </w:t>
      </w:r>
      <w:r>
        <w:rPr>
          <w:w w:val="95"/>
        </w:rPr>
        <w:t>respect</w:t>
      </w:r>
      <w:r>
        <w:rPr>
          <w:spacing w:val="14"/>
          <w:w w:val="95"/>
        </w:rPr>
        <w:t xml:space="preserve"> </w:t>
      </w:r>
      <w:r>
        <w:rPr>
          <w:w w:val="95"/>
        </w:rPr>
        <w:t>of</w:t>
      </w:r>
      <w:r>
        <w:rPr>
          <w:spacing w:val="13"/>
          <w:w w:val="95"/>
        </w:rPr>
        <w:t xml:space="preserve"> </w:t>
      </w:r>
      <w:r>
        <w:rPr>
          <w:w w:val="95"/>
        </w:rPr>
        <w:t>Shares</w:t>
      </w:r>
      <w:r>
        <w:rPr>
          <w:spacing w:val="-50"/>
          <w:w w:val="95"/>
        </w:rPr>
        <w:t xml:space="preserve"> </w:t>
      </w:r>
      <w:r>
        <w:t>on</w:t>
      </w:r>
      <w:r>
        <w:rPr>
          <w:spacing w:val="-2"/>
        </w:rPr>
        <w:t xml:space="preserve"> </w:t>
      </w:r>
      <w:r>
        <w:t>a</w:t>
      </w:r>
      <w:r>
        <w:rPr>
          <w:spacing w:val="-1"/>
        </w:rPr>
        <w:t xml:space="preserve"> </w:t>
      </w:r>
      <w:r>
        <w:t>self-assessment</w:t>
      </w:r>
      <w:r>
        <w:rPr>
          <w:spacing w:val="1"/>
        </w:rPr>
        <w:t xml:space="preserve"> </w:t>
      </w:r>
      <w:r>
        <w:t>basis.</w:t>
      </w:r>
    </w:p>
    <w:p w14:paraId="0A9EF601" w14:textId="77777777" w:rsidR="0007431A" w:rsidRDefault="0007431A">
      <w:pPr>
        <w:pStyle w:val="BodyText"/>
        <w:spacing w:before="9"/>
      </w:pPr>
    </w:p>
    <w:p w14:paraId="0F504781" w14:textId="77777777" w:rsidR="0007431A" w:rsidRDefault="0012211E">
      <w:pPr>
        <w:pStyle w:val="BodyText"/>
        <w:ind w:left="333" w:right="682"/>
        <w:jc w:val="both"/>
      </w:pPr>
      <w:r>
        <w:t>If this declaration is not received by the ICAV in respect of a Shareholder, the ICAV will deduct Irish tax in respect of</w:t>
      </w:r>
      <w:r>
        <w:rPr>
          <w:spacing w:val="1"/>
        </w:rPr>
        <w:t xml:space="preserve"> </w:t>
      </w:r>
      <w:r>
        <w:t>the Shareholder’s Shares as if the Shareholder was a non-exempt Irish resident Shareholder (see below).</w:t>
      </w:r>
      <w:r>
        <w:rPr>
          <w:spacing w:val="1"/>
        </w:rPr>
        <w:t xml:space="preserve"> </w:t>
      </w:r>
      <w:r>
        <w:t>A</w:t>
      </w:r>
      <w:r>
        <w:rPr>
          <w:spacing w:val="1"/>
        </w:rPr>
        <w:t xml:space="preserve"> </w:t>
      </w:r>
      <w:r>
        <w:t>Shareholder will generally have no entitlement to recover such Irish tax, unless the Shareholder is a company within</w:t>
      </w:r>
      <w:r>
        <w:rPr>
          <w:spacing w:val="1"/>
        </w:rPr>
        <w:t xml:space="preserve"> </w:t>
      </w:r>
      <w:r>
        <w:t>the</w:t>
      </w:r>
      <w:r>
        <w:rPr>
          <w:spacing w:val="-2"/>
        </w:rPr>
        <w:t xml:space="preserve"> </w:t>
      </w:r>
      <w:r>
        <w:t>charge</w:t>
      </w:r>
      <w:r>
        <w:rPr>
          <w:spacing w:val="-1"/>
        </w:rPr>
        <w:t xml:space="preserve"> </w:t>
      </w:r>
      <w:r>
        <w:t>to</w:t>
      </w:r>
      <w:r>
        <w:rPr>
          <w:spacing w:val="1"/>
        </w:rPr>
        <w:t xml:space="preserve"> </w:t>
      </w:r>
      <w:r>
        <w:t>Irish</w:t>
      </w:r>
      <w:r>
        <w:rPr>
          <w:spacing w:val="-2"/>
        </w:rPr>
        <w:t xml:space="preserve"> </w:t>
      </w:r>
      <w:r>
        <w:t>corporation</w:t>
      </w:r>
      <w:r>
        <w:rPr>
          <w:spacing w:val="-1"/>
        </w:rPr>
        <w:t xml:space="preserve"> </w:t>
      </w:r>
      <w:r>
        <w:t>tax</w:t>
      </w:r>
      <w:r>
        <w:rPr>
          <w:spacing w:val="2"/>
        </w:rPr>
        <w:t xml:space="preserve"> </w:t>
      </w:r>
      <w:r>
        <w:t>and</w:t>
      </w:r>
      <w:r>
        <w:rPr>
          <w:spacing w:val="1"/>
        </w:rPr>
        <w:t xml:space="preserve"> </w:t>
      </w:r>
      <w:r>
        <w:t>in</w:t>
      </w:r>
      <w:r>
        <w:rPr>
          <w:spacing w:val="-2"/>
        </w:rPr>
        <w:t xml:space="preserve"> </w:t>
      </w:r>
      <w:r>
        <w:t>certain</w:t>
      </w:r>
      <w:r>
        <w:rPr>
          <w:spacing w:val="-1"/>
        </w:rPr>
        <w:t xml:space="preserve"> </w:t>
      </w:r>
      <w:r>
        <w:t>other</w:t>
      </w:r>
      <w:r>
        <w:rPr>
          <w:spacing w:val="5"/>
        </w:rPr>
        <w:t xml:space="preserve"> </w:t>
      </w:r>
      <w:r>
        <w:t>limited</w:t>
      </w:r>
      <w:r>
        <w:rPr>
          <w:spacing w:val="-2"/>
        </w:rPr>
        <w:t xml:space="preserve"> </w:t>
      </w:r>
      <w:r>
        <w:t>circumstances.</w:t>
      </w:r>
    </w:p>
    <w:p w14:paraId="15D3C9C0" w14:textId="77777777" w:rsidR="0007431A" w:rsidRDefault="0007431A">
      <w:pPr>
        <w:pStyle w:val="BodyText"/>
        <w:spacing w:before="1"/>
        <w:rPr>
          <w:sz w:val="21"/>
        </w:rPr>
      </w:pPr>
    </w:p>
    <w:p w14:paraId="78EF92D4" w14:textId="77777777" w:rsidR="0007431A" w:rsidRDefault="0012211E">
      <w:pPr>
        <w:pStyle w:val="Heading2"/>
      </w:pPr>
      <w:r>
        <w:t>Taxation</w:t>
      </w:r>
      <w:r>
        <w:rPr>
          <w:spacing w:val="-3"/>
        </w:rPr>
        <w:t xml:space="preserve"> </w:t>
      </w:r>
      <w:r>
        <w:t>of</w:t>
      </w:r>
      <w:r>
        <w:rPr>
          <w:spacing w:val="-1"/>
        </w:rPr>
        <w:t xml:space="preserve"> </w:t>
      </w:r>
      <w:r>
        <w:t>Other</w:t>
      </w:r>
      <w:r>
        <w:rPr>
          <w:spacing w:val="-5"/>
        </w:rPr>
        <w:t xml:space="preserve"> </w:t>
      </w:r>
      <w:r>
        <w:t>Irish Shareholders</w:t>
      </w:r>
    </w:p>
    <w:p w14:paraId="19E0C52E" w14:textId="77777777" w:rsidR="0007431A" w:rsidRDefault="0007431A">
      <w:pPr>
        <w:pStyle w:val="BodyText"/>
        <w:spacing w:before="8"/>
        <w:rPr>
          <w:b/>
        </w:rPr>
      </w:pPr>
    </w:p>
    <w:p w14:paraId="5EF93A6B" w14:textId="77777777" w:rsidR="0007431A" w:rsidRDefault="0012211E">
      <w:pPr>
        <w:pStyle w:val="BodyText"/>
        <w:ind w:left="333" w:right="680"/>
        <w:jc w:val="both"/>
      </w:pPr>
      <w:r>
        <w:t>Where a Shareholder is resident (or ordinarily resident) in Ireland for Irish tax purposes and is not an ‘exempt’</w:t>
      </w:r>
      <w:r>
        <w:rPr>
          <w:spacing w:val="1"/>
        </w:rPr>
        <w:t xml:space="preserve"> </w:t>
      </w:r>
      <w:r>
        <w:t>Shareholder (see above), the ICAV will deduct Irish tax on distributions, redemptions and transfers and, additionally,</w:t>
      </w:r>
      <w:r>
        <w:rPr>
          <w:spacing w:val="1"/>
        </w:rPr>
        <w:t xml:space="preserve"> </w:t>
      </w:r>
      <w:r>
        <w:t>on</w:t>
      </w:r>
      <w:r>
        <w:rPr>
          <w:spacing w:val="-3"/>
        </w:rPr>
        <w:t xml:space="preserve"> </w:t>
      </w:r>
      <w:r>
        <w:t>‘eighth</w:t>
      </w:r>
      <w:r>
        <w:rPr>
          <w:spacing w:val="1"/>
        </w:rPr>
        <w:t xml:space="preserve"> </w:t>
      </w:r>
      <w:r>
        <w:t>anniversary’</w:t>
      </w:r>
      <w:r>
        <w:rPr>
          <w:spacing w:val="-2"/>
        </w:rPr>
        <w:t xml:space="preserve"> </w:t>
      </w:r>
      <w:r>
        <w:t>events,</w:t>
      </w:r>
      <w:r>
        <w:rPr>
          <w:spacing w:val="-2"/>
        </w:rPr>
        <w:t xml:space="preserve"> </w:t>
      </w:r>
      <w:r>
        <w:t>as described below.</w:t>
      </w:r>
    </w:p>
    <w:p w14:paraId="1A430A5E" w14:textId="77777777" w:rsidR="0007431A" w:rsidRDefault="0007431A">
      <w:pPr>
        <w:jc w:val="both"/>
        <w:sectPr w:rsidR="0007431A">
          <w:pgSz w:w="12240" w:h="15840"/>
          <w:pgMar w:top="1360" w:right="220" w:bottom="1100" w:left="660" w:header="0" w:footer="824" w:gutter="0"/>
          <w:cols w:space="720"/>
        </w:sectPr>
      </w:pPr>
    </w:p>
    <w:p w14:paraId="18F1766B" w14:textId="77777777" w:rsidR="0007431A" w:rsidRDefault="0012211E">
      <w:pPr>
        <w:spacing w:before="79"/>
        <w:ind w:left="333"/>
        <w:jc w:val="both"/>
        <w:rPr>
          <w:i/>
          <w:sz w:val="20"/>
        </w:rPr>
      </w:pPr>
      <w:r>
        <w:rPr>
          <w:i/>
          <w:sz w:val="20"/>
        </w:rPr>
        <w:lastRenderedPageBreak/>
        <w:t>Distributions</w:t>
      </w:r>
      <w:r>
        <w:rPr>
          <w:i/>
          <w:spacing w:val="-2"/>
          <w:sz w:val="20"/>
        </w:rPr>
        <w:t xml:space="preserve"> </w:t>
      </w:r>
      <w:r>
        <w:rPr>
          <w:i/>
          <w:sz w:val="20"/>
        </w:rPr>
        <w:t>by</w:t>
      </w:r>
      <w:r>
        <w:rPr>
          <w:i/>
          <w:spacing w:val="-2"/>
          <w:sz w:val="20"/>
        </w:rPr>
        <w:t xml:space="preserve"> </w:t>
      </w:r>
      <w:r>
        <w:rPr>
          <w:i/>
          <w:sz w:val="20"/>
        </w:rPr>
        <w:t>the</w:t>
      </w:r>
      <w:r>
        <w:rPr>
          <w:i/>
          <w:spacing w:val="-3"/>
          <w:sz w:val="20"/>
        </w:rPr>
        <w:t xml:space="preserve"> </w:t>
      </w:r>
      <w:r>
        <w:rPr>
          <w:i/>
          <w:sz w:val="20"/>
        </w:rPr>
        <w:t>ICAV</w:t>
      </w:r>
    </w:p>
    <w:p w14:paraId="0258982E" w14:textId="77777777" w:rsidR="0007431A" w:rsidRDefault="0007431A">
      <w:pPr>
        <w:pStyle w:val="BodyText"/>
        <w:spacing w:before="11"/>
        <w:rPr>
          <w:i/>
        </w:rPr>
      </w:pPr>
    </w:p>
    <w:p w14:paraId="1BD2BDC2" w14:textId="77777777" w:rsidR="0007431A" w:rsidRDefault="0012211E">
      <w:pPr>
        <w:pStyle w:val="BodyText"/>
        <w:ind w:left="333" w:right="681"/>
        <w:jc w:val="both"/>
      </w:pPr>
      <w:r>
        <w:t>If the ICAV pays a distribution to a non-exempt Irish resident Shareholder, the ICAV will deduct Irish tax from the</w:t>
      </w:r>
      <w:r>
        <w:rPr>
          <w:spacing w:val="1"/>
        </w:rPr>
        <w:t xml:space="preserve"> </w:t>
      </w:r>
      <w:r>
        <w:t>distribution.</w:t>
      </w:r>
      <w:r>
        <w:rPr>
          <w:spacing w:val="54"/>
        </w:rPr>
        <w:t xml:space="preserve"> </w:t>
      </w:r>
      <w:r>
        <w:t>The</w:t>
      </w:r>
      <w:r>
        <w:rPr>
          <w:spacing w:val="1"/>
        </w:rPr>
        <w:t xml:space="preserve"> </w:t>
      </w:r>
      <w:r>
        <w:t>amount</w:t>
      </w:r>
      <w:r>
        <w:rPr>
          <w:spacing w:val="1"/>
        </w:rPr>
        <w:t xml:space="preserve"> </w:t>
      </w:r>
      <w:r>
        <w:t>of</w:t>
      </w:r>
      <w:r>
        <w:rPr>
          <w:spacing w:val="1"/>
        </w:rPr>
        <w:t xml:space="preserve"> </w:t>
      </w:r>
      <w:r>
        <w:t>Irish</w:t>
      </w:r>
      <w:r>
        <w:rPr>
          <w:spacing w:val="-2"/>
        </w:rPr>
        <w:t xml:space="preserve"> </w:t>
      </w:r>
      <w:r>
        <w:t>tax deducted</w:t>
      </w:r>
      <w:r>
        <w:rPr>
          <w:spacing w:val="-1"/>
        </w:rPr>
        <w:t xml:space="preserve"> </w:t>
      </w:r>
      <w:r>
        <w:t>will</w:t>
      </w:r>
      <w:r>
        <w:rPr>
          <w:spacing w:val="-2"/>
        </w:rPr>
        <w:t xml:space="preserve"> </w:t>
      </w:r>
      <w:r>
        <w:t>be:</w:t>
      </w:r>
    </w:p>
    <w:p w14:paraId="7EC672EC" w14:textId="77777777" w:rsidR="0007431A" w:rsidRDefault="0007431A">
      <w:pPr>
        <w:pStyle w:val="BodyText"/>
        <w:spacing w:before="8"/>
      </w:pPr>
    </w:p>
    <w:p w14:paraId="1E33C877" w14:textId="77777777" w:rsidR="0007431A" w:rsidRDefault="0012211E">
      <w:pPr>
        <w:pStyle w:val="ListParagraph"/>
        <w:numPr>
          <w:ilvl w:val="0"/>
          <w:numId w:val="25"/>
        </w:numPr>
        <w:tabs>
          <w:tab w:val="left" w:pos="1053"/>
          <w:tab w:val="left" w:pos="1055"/>
        </w:tabs>
        <w:spacing w:before="1"/>
        <w:ind w:right="686"/>
        <w:rPr>
          <w:sz w:val="20"/>
        </w:rPr>
      </w:pPr>
      <w:r>
        <w:rPr>
          <w:sz w:val="20"/>
        </w:rPr>
        <w:t>25%</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distribution,</w:t>
      </w:r>
      <w:r>
        <w:rPr>
          <w:spacing w:val="3"/>
          <w:sz w:val="20"/>
        </w:rPr>
        <w:t xml:space="preserve"> </w:t>
      </w:r>
      <w:r>
        <w:rPr>
          <w:sz w:val="20"/>
        </w:rPr>
        <w:t>where</w:t>
      </w:r>
      <w:r>
        <w:rPr>
          <w:spacing w:val="2"/>
          <w:sz w:val="20"/>
        </w:rPr>
        <w:t xml:space="preserve"> </w:t>
      </w:r>
      <w:r>
        <w:rPr>
          <w:sz w:val="20"/>
        </w:rPr>
        <w:t>the</w:t>
      </w:r>
      <w:r>
        <w:rPr>
          <w:spacing w:val="1"/>
          <w:sz w:val="20"/>
        </w:rPr>
        <w:t xml:space="preserve"> </w:t>
      </w:r>
      <w:r>
        <w:rPr>
          <w:sz w:val="20"/>
        </w:rPr>
        <w:t>distributions</w:t>
      </w:r>
      <w:r>
        <w:rPr>
          <w:spacing w:val="2"/>
          <w:sz w:val="20"/>
        </w:rPr>
        <w:t xml:space="preserve"> </w:t>
      </w:r>
      <w:r>
        <w:rPr>
          <w:sz w:val="20"/>
        </w:rPr>
        <w:t>are</w:t>
      </w:r>
      <w:r>
        <w:rPr>
          <w:spacing w:val="3"/>
          <w:sz w:val="20"/>
        </w:rPr>
        <w:t xml:space="preserve"> </w:t>
      </w:r>
      <w:r>
        <w:rPr>
          <w:sz w:val="20"/>
        </w:rPr>
        <w:t>paid</w:t>
      </w:r>
      <w:r>
        <w:rPr>
          <w:spacing w:val="1"/>
          <w:sz w:val="20"/>
        </w:rPr>
        <w:t xml:space="preserve"> </w:t>
      </w:r>
      <w:r>
        <w:rPr>
          <w:sz w:val="20"/>
        </w:rPr>
        <w:t>to</w:t>
      </w:r>
      <w:r>
        <w:rPr>
          <w:spacing w:val="1"/>
          <w:sz w:val="20"/>
        </w:rPr>
        <w:t xml:space="preserve"> </w:t>
      </w:r>
      <w:r>
        <w:rPr>
          <w:sz w:val="20"/>
        </w:rPr>
        <w:t>a</w:t>
      </w:r>
      <w:r>
        <w:rPr>
          <w:spacing w:val="2"/>
          <w:sz w:val="20"/>
        </w:rPr>
        <w:t xml:space="preserve"> </w:t>
      </w:r>
      <w:r>
        <w:rPr>
          <w:sz w:val="20"/>
        </w:rPr>
        <w:t>Shareholder</w:t>
      </w:r>
      <w:r>
        <w:rPr>
          <w:spacing w:val="2"/>
          <w:sz w:val="20"/>
        </w:rPr>
        <w:t xml:space="preserve"> </w:t>
      </w:r>
      <w:r>
        <w:rPr>
          <w:sz w:val="20"/>
        </w:rPr>
        <w:t>who</w:t>
      </w:r>
      <w:r>
        <w:rPr>
          <w:spacing w:val="1"/>
          <w:sz w:val="20"/>
        </w:rPr>
        <w:t xml:space="preserve"> </w:t>
      </w:r>
      <w:r>
        <w:rPr>
          <w:sz w:val="20"/>
        </w:rPr>
        <w:t>is</w:t>
      </w:r>
      <w:r>
        <w:rPr>
          <w:spacing w:val="3"/>
          <w:sz w:val="20"/>
        </w:rPr>
        <w:t xml:space="preserve"> </w:t>
      </w:r>
      <w:r>
        <w:rPr>
          <w:sz w:val="20"/>
        </w:rPr>
        <w:t>a</w:t>
      </w:r>
      <w:r>
        <w:rPr>
          <w:spacing w:val="2"/>
          <w:sz w:val="20"/>
        </w:rPr>
        <w:t xml:space="preserve"> </w:t>
      </w:r>
      <w:r>
        <w:rPr>
          <w:sz w:val="20"/>
        </w:rPr>
        <w:t>company</w:t>
      </w:r>
      <w:r>
        <w:rPr>
          <w:spacing w:val="2"/>
          <w:sz w:val="20"/>
        </w:rPr>
        <w:t xml:space="preserve"> </w:t>
      </w:r>
      <w:r>
        <w:rPr>
          <w:sz w:val="20"/>
        </w:rPr>
        <w:t>which</w:t>
      </w:r>
      <w:r>
        <w:rPr>
          <w:spacing w:val="1"/>
          <w:sz w:val="20"/>
        </w:rPr>
        <w:t xml:space="preserve"> </w:t>
      </w:r>
      <w:r>
        <w:rPr>
          <w:sz w:val="20"/>
        </w:rPr>
        <w:t>has</w:t>
      </w:r>
      <w:r>
        <w:rPr>
          <w:spacing w:val="3"/>
          <w:sz w:val="20"/>
        </w:rPr>
        <w:t xml:space="preserve"> </w:t>
      </w:r>
      <w:r>
        <w:rPr>
          <w:sz w:val="20"/>
        </w:rPr>
        <w:t>made</w:t>
      </w:r>
      <w:r>
        <w:rPr>
          <w:spacing w:val="-52"/>
          <w:sz w:val="20"/>
        </w:rPr>
        <w:t xml:space="preserve"> </w:t>
      </w:r>
      <w:r>
        <w:rPr>
          <w:sz w:val="20"/>
        </w:rPr>
        <w:t>the</w:t>
      </w:r>
      <w:r>
        <w:rPr>
          <w:spacing w:val="-2"/>
          <w:sz w:val="20"/>
        </w:rPr>
        <w:t xml:space="preserve"> </w:t>
      </w:r>
      <w:r>
        <w:rPr>
          <w:sz w:val="20"/>
        </w:rPr>
        <w:t>appropriate</w:t>
      </w:r>
      <w:r>
        <w:rPr>
          <w:spacing w:val="-1"/>
          <w:sz w:val="20"/>
        </w:rPr>
        <w:t xml:space="preserve"> </w:t>
      </w:r>
      <w:r>
        <w:rPr>
          <w:sz w:val="20"/>
        </w:rPr>
        <w:t>declaration</w:t>
      </w:r>
      <w:r>
        <w:rPr>
          <w:spacing w:val="3"/>
          <w:sz w:val="20"/>
        </w:rPr>
        <w:t xml:space="preserve"> </w:t>
      </w:r>
      <w:r>
        <w:rPr>
          <w:sz w:val="20"/>
        </w:rPr>
        <w:t>for</w:t>
      </w:r>
      <w:r>
        <w:rPr>
          <w:spacing w:val="-1"/>
          <w:sz w:val="20"/>
        </w:rPr>
        <w:t xml:space="preserve"> </w:t>
      </w:r>
      <w:r>
        <w:rPr>
          <w:sz w:val="20"/>
        </w:rPr>
        <w:t>the</w:t>
      </w:r>
      <w:r>
        <w:rPr>
          <w:spacing w:val="1"/>
          <w:sz w:val="20"/>
        </w:rPr>
        <w:t xml:space="preserve"> </w:t>
      </w:r>
      <w:r>
        <w:rPr>
          <w:sz w:val="20"/>
        </w:rPr>
        <w:t>25%</w:t>
      </w:r>
      <w:r>
        <w:rPr>
          <w:spacing w:val="-1"/>
          <w:sz w:val="20"/>
        </w:rPr>
        <w:t xml:space="preserve"> </w:t>
      </w:r>
      <w:r>
        <w:rPr>
          <w:sz w:val="20"/>
        </w:rPr>
        <w:t>rate</w:t>
      </w:r>
      <w:r>
        <w:rPr>
          <w:spacing w:val="-1"/>
          <w:sz w:val="20"/>
        </w:rPr>
        <w:t xml:space="preserve"> </w:t>
      </w:r>
      <w:r>
        <w:rPr>
          <w:sz w:val="20"/>
        </w:rPr>
        <w:t>to</w:t>
      </w:r>
      <w:r>
        <w:rPr>
          <w:spacing w:val="-2"/>
          <w:sz w:val="20"/>
        </w:rPr>
        <w:t xml:space="preserve"> </w:t>
      </w:r>
      <w:r>
        <w:rPr>
          <w:sz w:val="20"/>
        </w:rPr>
        <w:t>apply;</w:t>
      </w:r>
      <w:r>
        <w:rPr>
          <w:spacing w:val="1"/>
          <w:sz w:val="20"/>
        </w:rPr>
        <w:t xml:space="preserve"> </w:t>
      </w:r>
      <w:r>
        <w:rPr>
          <w:sz w:val="20"/>
        </w:rPr>
        <w:t>and</w:t>
      </w:r>
    </w:p>
    <w:p w14:paraId="439E331B" w14:textId="77777777" w:rsidR="0007431A" w:rsidRDefault="0007431A">
      <w:pPr>
        <w:pStyle w:val="BodyText"/>
        <w:spacing w:before="10"/>
      </w:pPr>
    </w:p>
    <w:p w14:paraId="271B5D4A" w14:textId="77777777" w:rsidR="0007431A" w:rsidRDefault="0012211E">
      <w:pPr>
        <w:pStyle w:val="ListParagraph"/>
        <w:numPr>
          <w:ilvl w:val="0"/>
          <w:numId w:val="25"/>
        </w:numPr>
        <w:tabs>
          <w:tab w:val="left" w:pos="1053"/>
          <w:tab w:val="left" w:pos="1055"/>
        </w:tabs>
        <w:ind w:hanging="722"/>
        <w:rPr>
          <w:sz w:val="20"/>
        </w:rPr>
      </w:pPr>
      <w:r>
        <w:rPr>
          <w:sz w:val="20"/>
        </w:rPr>
        <w:t>41%</w:t>
      </w:r>
      <w:r>
        <w:rPr>
          <w:spacing w:val="-3"/>
          <w:sz w:val="20"/>
        </w:rPr>
        <w:t xml:space="preserve"> </w:t>
      </w:r>
      <w:r>
        <w:rPr>
          <w:sz w:val="20"/>
        </w:rPr>
        <w:t>of</w:t>
      </w:r>
      <w:r>
        <w:rPr>
          <w:spacing w:val="-1"/>
          <w:sz w:val="20"/>
        </w:rPr>
        <w:t xml:space="preserve"> </w:t>
      </w:r>
      <w:r>
        <w:rPr>
          <w:sz w:val="20"/>
        </w:rPr>
        <w:t>the distribution,</w:t>
      </w:r>
      <w:r>
        <w:rPr>
          <w:spacing w:val="-3"/>
          <w:sz w:val="20"/>
        </w:rPr>
        <w:t xml:space="preserve"> </w:t>
      </w:r>
      <w:r>
        <w:rPr>
          <w:sz w:val="20"/>
        </w:rPr>
        <w:t>in</w:t>
      </w:r>
      <w:r>
        <w:rPr>
          <w:spacing w:val="-3"/>
          <w:sz w:val="20"/>
        </w:rPr>
        <w:t xml:space="preserve"> </w:t>
      </w:r>
      <w:r>
        <w:rPr>
          <w:sz w:val="20"/>
        </w:rPr>
        <w:t>all</w:t>
      </w:r>
      <w:r>
        <w:rPr>
          <w:spacing w:val="-1"/>
          <w:sz w:val="20"/>
        </w:rPr>
        <w:t xml:space="preserve"> </w:t>
      </w:r>
      <w:r>
        <w:rPr>
          <w:sz w:val="20"/>
        </w:rPr>
        <w:t>other</w:t>
      </w:r>
      <w:r>
        <w:rPr>
          <w:spacing w:val="-3"/>
          <w:sz w:val="20"/>
        </w:rPr>
        <w:t xml:space="preserve"> </w:t>
      </w:r>
      <w:r>
        <w:rPr>
          <w:sz w:val="20"/>
        </w:rPr>
        <w:t>cases.</w:t>
      </w:r>
    </w:p>
    <w:p w14:paraId="5FD6A87D" w14:textId="77777777" w:rsidR="0007431A" w:rsidRDefault="0007431A">
      <w:pPr>
        <w:pStyle w:val="BodyText"/>
        <w:spacing w:before="11"/>
      </w:pPr>
    </w:p>
    <w:p w14:paraId="490A9DA0" w14:textId="77777777" w:rsidR="0007431A" w:rsidRDefault="0012211E">
      <w:pPr>
        <w:pStyle w:val="BodyText"/>
        <w:ind w:left="333"/>
        <w:jc w:val="both"/>
      </w:pPr>
      <w:r>
        <w:t>The</w:t>
      </w:r>
      <w:r>
        <w:rPr>
          <w:spacing w:val="-3"/>
        </w:rPr>
        <w:t xml:space="preserve"> </w:t>
      </w:r>
      <w:r>
        <w:t>ICAV will</w:t>
      </w:r>
      <w:r>
        <w:rPr>
          <w:spacing w:val="-2"/>
        </w:rPr>
        <w:t xml:space="preserve"> </w:t>
      </w:r>
      <w:r>
        <w:t>pay</w:t>
      </w:r>
      <w:r>
        <w:rPr>
          <w:spacing w:val="-1"/>
        </w:rPr>
        <w:t xml:space="preserve"> </w:t>
      </w:r>
      <w:r>
        <w:t>this</w:t>
      </w:r>
      <w:r>
        <w:rPr>
          <w:spacing w:val="-2"/>
        </w:rPr>
        <w:t xml:space="preserve"> </w:t>
      </w:r>
      <w:r>
        <w:t>deducted</w:t>
      </w:r>
      <w:r>
        <w:rPr>
          <w:spacing w:val="-2"/>
        </w:rPr>
        <w:t xml:space="preserve"> </w:t>
      </w:r>
      <w:r>
        <w:t>tax</w:t>
      </w:r>
      <w:r>
        <w:rPr>
          <w:spacing w:val="-1"/>
        </w:rPr>
        <w:t xml:space="preserve"> </w:t>
      </w:r>
      <w:r>
        <w:t>to</w:t>
      </w:r>
      <w:r>
        <w:rPr>
          <w:spacing w:val="-3"/>
        </w:rPr>
        <w:t xml:space="preserve"> </w:t>
      </w:r>
      <w:r>
        <w:t>the</w:t>
      </w:r>
      <w:r>
        <w:rPr>
          <w:spacing w:val="-2"/>
        </w:rPr>
        <w:t xml:space="preserve"> </w:t>
      </w:r>
      <w:r>
        <w:t>Irish</w:t>
      </w:r>
      <w:r>
        <w:rPr>
          <w:spacing w:val="-3"/>
        </w:rPr>
        <w:t xml:space="preserve"> </w:t>
      </w:r>
      <w:r>
        <w:t>Revenue</w:t>
      </w:r>
      <w:r>
        <w:rPr>
          <w:spacing w:val="-2"/>
        </w:rPr>
        <w:t xml:space="preserve"> </w:t>
      </w:r>
      <w:r>
        <w:t>Commissioners.</w:t>
      </w:r>
    </w:p>
    <w:p w14:paraId="374DD147" w14:textId="77777777" w:rsidR="0007431A" w:rsidRDefault="0007431A">
      <w:pPr>
        <w:pStyle w:val="BodyText"/>
        <w:spacing w:before="10"/>
      </w:pPr>
    </w:p>
    <w:p w14:paraId="3F625594" w14:textId="77777777" w:rsidR="0007431A" w:rsidRDefault="0012211E">
      <w:pPr>
        <w:pStyle w:val="BodyText"/>
        <w:ind w:left="333" w:right="676"/>
        <w:jc w:val="both"/>
      </w:pPr>
      <w:r>
        <w:t>Generally,</w:t>
      </w:r>
      <w:r>
        <w:rPr>
          <w:spacing w:val="-10"/>
        </w:rPr>
        <w:t xml:space="preserve"> </w:t>
      </w:r>
      <w:r>
        <w:t>a</w:t>
      </w:r>
      <w:r>
        <w:rPr>
          <w:spacing w:val="-9"/>
        </w:rPr>
        <w:t xml:space="preserve"> </w:t>
      </w:r>
      <w:r>
        <w:t>Shareholder</w:t>
      </w:r>
      <w:r>
        <w:rPr>
          <w:spacing w:val="-8"/>
        </w:rPr>
        <w:t xml:space="preserve"> </w:t>
      </w:r>
      <w:r>
        <w:t>will</w:t>
      </w:r>
      <w:r>
        <w:rPr>
          <w:spacing w:val="-10"/>
        </w:rPr>
        <w:t xml:space="preserve"> </w:t>
      </w:r>
      <w:r>
        <w:t>have</w:t>
      </w:r>
      <w:r>
        <w:rPr>
          <w:spacing w:val="-10"/>
        </w:rPr>
        <w:t xml:space="preserve"> </w:t>
      </w:r>
      <w:r>
        <w:t>no</w:t>
      </w:r>
      <w:r>
        <w:rPr>
          <w:spacing w:val="-10"/>
        </w:rPr>
        <w:t xml:space="preserve"> </w:t>
      </w:r>
      <w:r>
        <w:t>further</w:t>
      </w:r>
      <w:r>
        <w:rPr>
          <w:spacing w:val="-12"/>
        </w:rPr>
        <w:t xml:space="preserve"> </w:t>
      </w:r>
      <w:r>
        <w:t>Irish</w:t>
      </w:r>
      <w:r>
        <w:rPr>
          <w:spacing w:val="-12"/>
        </w:rPr>
        <w:t xml:space="preserve"> </w:t>
      </w:r>
      <w:r>
        <w:t>tax</w:t>
      </w:r>
      <w:r>
        <w:rPr>
          <w:spacing w:val="-9"/>
        </w:rPr>
        <w:t xml:space="preserve"> </w:t>
      </w:r>
      <w:r>
        <w:t>liability</w:t>
      </w:r>
      <w:r>
        <w:rPr>
          <w:spacing w:val="-8"/>
        </w:rPr>
        <w:t xml:space="preserve"> </w:t>
      </w:r>
      <w:r>
        <w:t>in</w:t>
      </w:r>
      <w:r>
        <w:rPr>
          <w:spacing w:val="-12"/>
        </w:rPr>
        <w:t xml:space="preserve"> </w:t>
      </w:r>
      <w:r>
        <w:t>respect</w:t>
      </w:r>
      <w:r>
        <w:rPr>
          <w:spacing w:val="-9"/>
        </w:rPr>
        <w:t xml:space="preserve"> </w:t>
      </w:r>
      <w:r>
        <w:t>of</w:t>
      </w:r>
      <w:r>
        <w:rPr>
          <w:spacing w:val="-12"/>
        </w:rPr>
        <w:t xml:space="preserve"> </w:t>
      </w:r>
      <w:r>
        <w:t>the</w:t>
      </w:r>
      <w:r>
        <w:rPr>
          <w:spacing w:val="-11"/>
        </w:rPr>
        <w:t xml:space="preserve"> </w:t>
      </w:r>
      <w:r>
        <w:t>distribution.</w:t>
      </w:r>
      <w:r>
        <w:rPr>
          <w:spacing w:val="35"/>
        </w:rPr>
        <w:t xml:space="preserve"> </w:t>
      </w:r>
      <w:r>
        <w:t>However,</w:t>
      </w:r>
      <w:r>
        <w:rPr>
          <w:spacing w:val="-9"/>
        </w:rPr>
        <w:t xml:space="preserve"> </w:t>
      </w:r>
      <w:r>
        <w:t>if</w:t>
      </w:r>
      <w:r>
        <w:rPr>
          <w:spacing w:val="-13"/>
        </w:rPr>
        <w:t xml:space="preserve"> </w:t>
      </w:r>
      <w:r>
        <w:t>the</w:t>
      </w:r>
      <w:r>
        <w:rPr>
          <w:spacing w:val="-10"/>
        </w:rPr>
        <w:t xml:space="preserve"> </w:t>
      </w:r>
      <w:r>
        <w:t>Shareholder</w:t>
      </w:r>
      <w:r>
        <w:rPr>
          <w:spacing w:val="-53"/>
        </w:rPr>
        <w:t xml:space="preserve"> </w:t>
      </w:r>
      <w:r>
        <w:t>is a company for which the distribution is a trading receipt, the gross distribution (including the Irish tax deducted) will</w:t>
      </w:r>
      <w:r>
        <w:rPr>
          <w:spacing w:val="-53"/>
        </w:rPr>
        <w:t xml:space="preserve"> </w:t>
      </w:r>
      <w:r>
        <w:t>form</w:t>
      </w:r>
      <w:r>
        <w:rPr>
          <w:spacing w:val="-10"/>
        </w:rPr>
        <w:t xml:space="preserve"> </w:t>
      </w:r>
      <w:r>
        <w:t>part</w:t>
      </w:r>
      <w:r>
        <w:rPr>
          <w:spacing w:val="-7"/>
        </w:rPr>
        <w:t xml:space="preserve"> </w:t>
      </w:r>
      <w:r>
        <w:t>of</w:t>
      </w:r>
      <w:r>
        <w:rPr>
          <w:spacing w:val="-10"/>
        </w:rPr>
        <w:t xml:space="preserve"> </w:t>
      </w:r>
      <w:r>
        <w:t>its</w:t>
      </w:r>
      <w:r>
        <w:rPr>
          <w:spacing w:val="-8"/>
        </w:rPr>
        <w:t xml:space="preserve"> </w:t>
      </w:r>
      <w:r>
        <w:t>taxable</w:t>
      </w:r>
      <w:r>
        <w:rPr>
          <w:spacing w:val="-10"/>
        </w:rPr>
        <w:t xml:space="preserve"> </w:t>
      </w:r>
      <w:r>
        <w:t>income</w:t>
      </w:r>
      <w:r>
        <w:rPr>
          <w:spacing w:val="-10"/>
        </w:rPr>
        <w:t xml:space="preserve"> </w:t>
      </w:r>
      <w:r>
        <w:t>for</w:t>
      </w:r>
      <w:r>
        <w:rPr>
          <w:spacing w:val="-9"/>
        </w:rPr>
        <w:t xml:space="preserve"> </w:t>
      </w:r>
      <w:r>
        <w:t>self-assessment</w:t>
      </w:r>
      <w:r>
        <w:rPr>
          <w:spacing w:val="-10"/>
        </w:rPr>
        <w:t xml:space="preserve"> </w:t>
      </w:r>
      <w:r>
        <w:t>purposes</w:t>
      </w:r>
      <w:r>
        <w:rPr>
          <w:spacing w:val="-9"/>
        </w:rPr>
        <w:t xml:space="preserve"> </w:t>
      </w:r>
      <w:r>
        <w:t>and</w:t>
      </w:r>
      <w:r>
        <w:rPr>
          <w:spacing w:val="-7"/>
        </w:rPr>
        <w:t xml:space="preserve"> </w:t>
      </w:r>
      <w:r>
        <w:t>the</w:t>
      </w:r>
      <w:r>
        <w:rPr>
          <w:spacing w:val="-7"/>
        </w:rPr>
        <w:t xml:space="preserve"> </w:t>
      </w:r>
      <w:r>
        <w:t>Shareholder</w:t>
      </w:r>
      <w:r>
        <w:rPr>
          <w:spacing w:val="-8"/>
        </w:rPr>
        <w:t xml:space="preserve"> </w:t>
      </w:r>
      <w:r>
        <w:t>may</w:t>
      </w:r>
      <w:r>
        <w:rPr>
          <w:spacing w:val="-9"/>
        </w:rPr>
        <w:t xml:space="preserve"> </w:t>
      </w:r>
      <w:r>
        <w:t>set</w:t>
      </w:r>
      <w:r>
        <w:rPr>
          <w:spacing w:val="-10"/>
        </w:rPr>
        <w:t xml:space="preserve"> </w:t>
      </w:r>
      <w:r>
        <w:t>off</w:t>
      </w:r>
      <w:r>
        <w:rPr>
          <w:spacing w:val="-10"/>
        </w:rPr>
        <w:t xml:space="preserve"> </w:t>
      </w:r>
      <w:r>
        <w:t>the</w:t>
      </w:r>
      <w:r>
        <w:rPr>
          <w:spacing w:val="-10"/>
        </w:rPr>
        <w:t xml:space="preserve"> </w:t>
      </w:r>
      <w:r>
        <w:t>deducted</w:t>
      </w:r>
      <w:r>
        <w:rPr>
          <w:spacing w:val="-11"/>
        </w:rPr>
        <w:t xml:space="preserve"> </w:t>
      </w:r>
      <w:r>
        <w:t>tax</w:t>
      </w:r>
      <w:r>
        <w:rPr>
          <w:spacing w:val="-8"/>
        </w:rPr>
        <w:t xml:space="preserve"> </w:t>
      </w:r>
      <w:r>
        <w:t>against</w:t>
      </w:r>
      <w:r>
        <w:rPr>
          <w:spacing w:val="-53"/>
        </w:rPr>
        <w:t xml:space="preserve"> </w:t>
      </w:r>
      <w:r>
        <w:t>its</w:t>
      </w:r>
      <w:r>
        <w:rPr>
          <w:spacing w:val="-1"/>
        </w:rPr>
        <w:t xml:space="preserve"> </w:t>
      </w:r>
      <w:r>
        <w:t>corporation</w:t>
      </w:r>
      <w:r>
        <w:rPr>
          <w:spacing w:val="1"/>
        </w:rPr>
        <w:t xml:space="preserve"> </w:t>
      </w:r>
      <w:r>
        <w:t>tax liability.</w:t>
      </w:r>
    </w:p>
    <w:p w14:paraId="3A79DEDD" w14:textId="77777777" w:rsidR="0007431A" w:rsidRDefault="0007431A">
      <w:pPr>
        <w:pStyle w:val="BodyText"/>
        <w:spacing w:before="10"/>
      </w:pPr>
    </w:p>
    <w:p w14:paraId="7067A4CA" w14:textId="77777777" w:rsidR="0007431A" w:rsidRDefault="0012211E">
      <w:pPr>
        <w:ind w:left="333"/>
        <w:jc w:val="both"/>
        <w:rPr>
          <w:i/>
          <w:sz w:val="20"/>
        </w:rPr>
      </w:pPr>
      <w:r>
        <w:rPr>
          <w:i/>
          <w:sz w:val="20"/>
        </w:rPr>
        <w:t>Redemptions of</w:t>
      </w:r>
      <w:r>
        <w:rPr>
          <w:i/>
          <w:spacing w:val="-4"/>
          <w:sz w:val="20"/>
        </w:rPr>
        <w:t xml:space="preserve"> </w:t>
      </w:r>
      <w:r>
        <w:rPr>
          <w:i/>
          <w:sz w:val="20"/>
        </w:rPr>
        <w:t>Shares</w:t>
      </w:r>
    </w:p>
    <w:p w14:paraId="5329D7C9" w14:textId="77777777" w:rsidR="0007431A" w:rsidRDefault="0007431A">
      <w:pPr>
        <w:pStyle w:val="BodyText"/>
        <w:spacing w:before="10"/>
        <w:rPr>
          <w:i/>
        </w:rPr>
      </w:pPr>
    </w:p>
    <w:p w14:paraId="07482459" w14:textId="77777777" w:rsidR="0007431A" w:rsidRDefault="0012211E">
      <w:pPr>
        <w:pStyle w:val="BodyText"/>
        <w:spacing w:before="1"/>
        <w:ind w:left="333" w:right="684"/>
        <w:jc w:val="both"/>
      </w:pPr>
      <w:r>
        <w:t>If the ICAV redeems Shares held by a non-exempt Irish resident Shareholder, the ICAV will deduct Irish tax from the</w:t>
      </w:r>
      <w:r>
        <w:rPr>
          <w:spacing w:val="1"/>
        </w:rPr>
        <w:t xml:space="preserve"> </w:t>
      </w:r>
      <w:r>
        <w:t>redemption</w:t>
      </w:r>
      <w:r>
        <w:rPr>
          <w:spacing w:val="-2"/>
        </w:rPr>
        <w:t xml:space="preserve"> </w:t>
      </w:r>
      <w:r>
        <w:t>payment</w:t>
      </w:r>
      <w:r>
        <w:rPr>
          <w:spacing w:val="-1"/>
        </w:rPr>
        <w:t xml:space="preserve"> </w:t>
      </w:r>
      <w:r>
        <w:t>made</w:t>
      </w:r>
      <w:r>
        <w:rPr>
          <w:spacing w:val="3"/>
        </w:rPr>
        <w:t xml:space="preserve"> </w:t>
      </w:r>
      <w:r>
        <w:t>to</w:t>
      </w:r>
      <w:r>
        <w:rPr>
          <w:spacing w:val="-1"/>
        </w:rPr>
        <w:t xml:space="preserve"> </w:t>
      </w:r>
      <w:r>
        <w:t>the</w:t>
      </w:r>
      <w:r>
        <w:rPr>
          <w:spacing w:val="-1"/>
        </w:rPr>
        <w:t xml:space="preserve"> </w:t>
      </w:r>
      <w:r>
        <w:t>Shareholder.</w:t>
      </w:r>
    </w:p>
    <w:p w14:paraId="75A71424" w14:textId="77777777" w:rsidR="0007431A" w:rsidRDefault="0007431A">
      <w:pPr>
        <w:pStyle w:val="BodyText"/>
        <w:spacing w:before="8"/>
      </w:pPr>
    </w:p>
    <w:p w14:paraId="25BC908E" w14:textId="77777777" w:rsidR="0007431A" w:rsidRDefault="0012211E">
      <w:pPr>
        <w:pStyle w:val="BodyText"/>
        <w:ind w:left="333" w:right="692"/>
        <w:jc w:val="both"/>
      </w:pPr>
      <w:r>
        <w:t>The amount of Irish tax deducted will be calculated by reference to the gain (if any) which has accrued to the</w:t>
      </w:r>
      <w:r>
        <w:rPr>
          <w:spacing w:val="1"/>
        </w:rPr>
        <w:t xml:space="preserve"> </w:t>
      </w:r>
      <w:r>
        <w:t>Shareholder</w:t>
      </w:r>
      <w:r>
        <w:rPr>
          <w:spacing w:val="1"/>
        </w:rPr>
        <w:t xml:space="preserve"> </w:t>
      </w:r>
      <w:r>
        <w:t>on</w:t>
      </w:r>
      <w:r>
        <w:rPr>
          <w:spacing w:val="-1"/>
        </w:rPr>
        <w:t xml:space="preserve"> </w:t>
      </w:r>
      <w:r>
        <w:t>the</w:t>
      </w:r>
      <w:r>
        <w:rPr>
          <w:spacing w:val="1"/>
        </w:rPr>
        <w:t xml:space="preserve"> </w:t>
      </w:r>
      <w:r>
        <w:t>Shares</w:t>
      </w:r>
      <w:r>
        <w:rPr>
          <w:spacing w:val="2"/>
        </w:rPr>
        <w:t xml:space="preserve"> </w:t>
      </w:r>
      <w:r>
        <w:t>being</w:t>
      </w:r>
      <w:r>
        <w:rPr>
          <w:spacing w:val="-2"/>
        </w:rPr>
        <w:t xml:space="preserve"> </w:t>
      </w:r>
      <w:r>
        <w:t>redeemed</w:t>
      </w:r>
      <w:r>
        <w:rPr>
          <w:spacing w:val="1"/>
        </w:rPr>
        <w:t xml:space="preserve"> </w:t>
      </w:r>
      <w:r>
        <w:t>and</w:t>
      </w:r>
      <w:r>
        <w:rPr>
          <w:spacing w:val="-1"/>
        </w:rPr>
        <w:t xml:space="preserve"> </w:t>
      </w:r>
      <w:r>
        <w:t>will</w:t>
      </w:r>
      <w:r>
        <w:rPr>
          <w:spacing w:val="1"/>
        </w:rPr>
        <w:t xml:space="preserve"> </w:t>
      </w:r>
      <w:r>
        <w:t>be equal</w:t>
      </w:r>
      <w:r>
        <w:rPr>
          <w:spacing w:val="-2"/>
        </w:rPr>
        <w:t xml:space="preserve"> </w:t>
      </w:r>
      <w:r>
        <w:t>to:</w:t>
      </w:r>
    </w:p>
    <w:p w14:paraId="4E026B94" w14:textId="77777777" w:rsidR="0007431A" w:rsidRDefault="0007431A">
      <w:pPr>
        <w:pStyle w:val="BodyText"/>
        <w:spacing w:before="11"/>
      </w:pPr>
    </w:p>
    <w:p w14:paraId="4DE5FE5B" w14:textId="77777777" w:rsidR="0007431A" w:rsidRDefault="0012211E">
      <w:pPr>
        <w:pStyle w:val="ListParagraph"/>
        <w:numPr>
          <w:ilvl w:val="0"/>
          <w:numId w:val="24"/>
        </w:numPr>
        <w:tabs>
          <w:tab w:val="left" w:pos="1041"/>
          <w:tab w:val="left" w:pos="1043"/>
        </w:tabs>
        <w:ind w:right="688"/>
        <w:rPr>
          <w:sz w:val="20"/>
        </w:rPr>
      </w:pPr>
      <w:r>
        <w:rPr>
          <w:sz w:val="20"/>
        </w:rPr>
        <w:t>25%</w:t>
      </w:r>
      <w:r>
        <w:rPr>
          <w:spacing w:val="9"/>
          <w:sz w:val="20"/>
        </w:rPr>
        <w:t xml:space="preserve"> </w:t>
      </w:r>
      <w:r>
        <w:rPr>
          <w:sz w:val="20"/>
        </w:rPr>
        <w:t>of</w:t>
      </w:r>
      <w:r>
        <w:rPr>
          <w:spacing w:val="7"/>
          <w:sz w:val="20"/>
        </w:rPr>
        <w:t xml:space="preserve"> </w:t>
      </w:r>
      <w:r>
        <w:rPr>
          <w:sz w:val="20"/>
        </w:rPr>
        <w:t>such</w:t>
      </w:r>
      <w:r>
        <w:rPr>
          <w:spacing w:val="8"/>
          <w:sz w:val="20"/>
        </w:rPr>
        <w:t xml:space="preserve"> </w:t>
      </w:r>
      <w:r>
        <w:rPr>
          <w:sz w:val="20"/>
        </w:rPr>
        <w:t>gain,</w:t>
      </w:r>
      <w:r>
        <w:rPr>
          <w:spacing w:val="7"/>
          <w:sz w:val="20"/>
        </w:rPr>
        <w:t xml:space="preserve"> </w:t>
      </w:r>
      <w:r>
        <w:rPr>
          <w:sz w:val="20"/>
        </w:rPr>
        <w:t>where</w:t>
      </w:r>
      <w:r>
        <w:rPr>
          <w:spacing w:val="9"/>
          <w:sz w:val="20"/>
        </w:rPr>
        <w:t xml:space="preserve"> </w:t>
      </w:r>
      <w:r>
        <w:rPr>
          <w:sz w:val="20"/>
        </w:rPr>
        <w:t>the</w:t>
      </w:r>
      <w:r>
        <w:rPr>
          <w:spacing w:val="8"/>
          <w:sz w:val="20"/>
        </w:rPr>
        <w:t xml:space="preserve"> </w:t>
      </w:r>
      <w:r>
        <w:rPr>
          <w:sz w:val="20"/>
        </w:rPr>
        <w:t>Shareholder</w:t>
      </w:r>
      <w:r>
        <w:rPr>
          <w:spacing w:val="8"/>
          <w:sz w:val="20"/>
        </w:rPr>
        <w:t xml:space="preserve"> </w:t>
      </w:r>
      <w:r>
        <w:rPr>
          <w:sz w:val="20"/>
        </w:rPr>
        <w:t>is</w:t>
      </w:r>
      <w:r>
        <w:rPr>
          <w:spacing w:val="11"/>
          <w:sz w:val="20"/>
        </w:rPr>
        <w:t xml:space="preserve"> </w:t>
      </w:r>
      <w:r>
        <w:rPr>
          <w:sz w:val="20"/>
        </w:rPr>
        <w:t>a</w:t>
      </w:r>
      <w:r>
        <w:rPr>
          <w:spacing w:val="6"/>
          <w:sz w:val="20"/>
        </w:rPr>
        <w:t xml:space="preserve"> </w:t>
      </w:r>
      <w:r>
        <w:rPr>
          <w:sz w:val="20"/>
        </w:rPr>
        <w:t>company</w:t>
      </w:r>
      <w:r>
        <w:rPr>
          <w:spacing w:val="8"/>
          <w:sz w:val="20"/>
        </w:rPr>
        <w:t xml:space="preserve"> </w:t>
      </w:r>
      <w:r>
        <w:rPr>
          <w:sz w:val="20"/>
        </w:rPr>
        <w:t>which</w:t>
      </w:r>
      <w:r>
        <w:rPr>
          <w:spacing w:val="7"/>
          <w:sz w:val="20"/>
        </w:rPr>
        <w:t xml:space="preserve"> </w:t>
      </w:r>
      <w:r>
        <w:rPr>
          <w:sz w:val="20"/>
        </w:rPr>
        <w:t>has</w:t>
      </w:r>
      <w:r>
        <w:rPr>
          <w:spacing w:val="7"/>
          <w:sz w:val="20"/>
        </w:rPr>
        <w:t xml:space="preserve"> </w:t>
      </w:r>
      <w:r>
        <w:rPr>
          <w:sz w:val="20"/>
        </w:rPr>
        <w:t>made</w:t>
      </w:r>
      <w:r>
        <w:rPr>
          <w:spacing w:val="9"/>
          <w:sz w:val="20"/>
        </w:rPr>
        <w:t xml:space="preserve"> </w:t>
      </w:r>
      <w:r>
        <w:rPr>
          <w:sz w:val="20"/>
        </w:rPr>
        <w:t>the</w:t>
      </w:r>
      <w:r>
        <w:rPr>
          <w:spacing w:val="10"/>
          <w:sz w:val="20"/>
        </w:rPr>
        <w:t xml:space="preserve"> </w:t>
      </w:r>
      <w:r>
        <w:rPr>
          <w:sz w:val="20"/>
        </w:rPr>
        <w:t>appropriate</w:t>
      </w:r>
      <w:r>
        <w:rPr>
          <w:spacing w:val="8"/>
          <w:sz w:val="20"/>
        </w:rPr>
        <w:t xml:space="preserve"> </w:t>
      </w:r>
      <w:r>
        <w:rPr>
          <w:sz w:val="20"/>
        </w:rPr>
        <w:t>declaration</w:t>
      </w:r>
      <w:r>
        <w:rPr>
          <w:spacing w:val="9"/>
          <w:sz w:val="20"/>
        </w:rPr>
        <w:t xml:space="preserve"> </w:t>
      </w:r>
      <w:r>
        <w:rPr>
          <w:sz w:val="20"/>
        </w:rPr>
        <w:t>for</w:t>
      </w:r>
      <w:r>
        <w:rPr>
          <w:spacing w:val="9"/>
          <w:sz w:val="20"/>
        </w:rPr>
        <w:t xml:space="preserve"> </w:t>
      </w:r>
      <w:r>
        <w:rPr>
          <w:sz w:val="20"/>
        </w:rPr>
        <w:t>the</w:t>
      </w:r>
      <w:r>
        <w:rPr>
          <w:spacing w:val="-52"/>
          <w:sz w:val="20"/>
        </w:rPr>
        <w:t xml:space="preserve"> </w:t>
      </w:r>
      <w:r>
        <w:rPr>
          <w:sz w:val="20"/>
        </w:rPr>
        <w:t>25%</w:t>
      </w:r>
      <w:r>
        <w:rPr>
          <w:spacing w:val="-2"/>
          <w:sz w:val="20"/>
        </w:rPr>
        <w:t xml:space="preserve"> </w:t>
      </w:r>
      <w:r>
        <w:rPr>
          <w:sz w:val="20"/>
        </w:rPr>
        <w:t>rate</w:t>
      </w:r>
      <w:r>
        <w:rPr>
          <w:spacing w:val="-1"/>
          <w:sz w:val="20"/>
        </w:rPr>
        <w:t xml:space="preserve"> </w:t>
      </w:r>
      <w:r>
        <w:rPr>
          <w:sz w:val="20"/>
        </w:rPr>
        <w:t>to</w:t>
      </w:r>
      <w:r>
        <w:rPr>
          <w:spacing w:val="1"/>
          <w:sz w:val="20"/>
        </w:rPr>
        <w:t xml:space="preserve"> </w:t>
      </w:r>
      <w:r>
        <w:rPr>
          <w:sz w:val="20"/>
        </w:rPr>
        <w:t>apply;</w:t>
      </w:r>
      <w:r>
        <w:rPr>
          <w:spacing w:val="-1"/>
          <w:sz w:val="20"/>
        </w:rPr>
        <w:t xml:space="preserve"> </w:t>
      </w:r>
      <w:r>
        <w:rPr>
          <w:sz w:val="20"/>
        </w:rPr>
        <w:t>and</w:t>
      </w:r>
    </w:p>
    <w:p w14:paraId="0B5BD0FD" w14:textId="77777777" w:rsidR="0007431A" w:rsidRDefault="0007431A">
      <w:pPr>
        <w:pStyle w:val="BodyText"/>
        <w:spacing w:before="11"/>
      </w:pPr>
    </w:p>
    <w:p w14:paraId="5C6D2AE9" w14:textId="77777777" w:rsidR="0007431A" w:rsidRDefault="0012211E">
      <w:pPr>
        <w:pStyle w:val="ListParagraph"/>
        <w:numPr>
          <w:ilvl w:val="0"/>
          <w:numId w:val="24"/>
        </w:numPr>
        <w:tabs>
          <w:tab w:val="left" w:pos="1053"/>
          <w:tab w:val="left" w:pos="1055"/>
        </w:tabs>
        <w:ind w:left="1054" w:hanging="722"/>
        <w:rPr>
          <w:sz w:val="20"/>
        </w:rPr>
      </w:pPr>
      <w:r>
        <w:rPr>
          <w:sz w:val="20"/>
        </w:rPr>
        <w:t>41%</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gain, in</w:t>
      </w:r>
      <w:r>
        <w:rPr>
          <w:spacing w:val="-1"/>
          <w:sz w:val="20"/>
        </w:rPr>
        <w:t xml:space="preserve"> </w:t>
      </w:r>
      <w:r>
        <w:rPr>
          <w:sz w:val="20"/>
        </w:rPr>
        <w:t>all</w:t>
      </w:r>
      <w:r>
        <w:rPr>
          <w:spacing w:val="-4"/>
          <w:sz w:val="20"/>
        </w:rPr>
        <w:t xml:space="preserve"> </w:t>
      </w:r>
      <w:r>
        <w:rPr>
          <w:sz w:val="20"/>
        </w:rPr>
        <w:t>other cases.</w:t>
      </w:r>
    </w:p>
    <w:p w14:paraId="631424E7" w14:textId="77777777" w:rsidR="0007431A" w:rsidRDefault="0007431A">
      <w:pPr>
        <w:pStyle w:val="BodyText"/>
        <w:spacing w:before="10"/>
      </w:pPr>
    </w:p>
    <w:p w14:paraId="16D8A037" w14:textId="77777777" w:rsidR="0007431A" w:rsidRDefault="0012211E">
      <w:pPr>
        <w:pStyle w:val="BodyText"/>
        <w:ind w:left="333"/>
        <w:jc w:val="both"/>
      </w:pPr>
      <w:r>
        <w:t>The</w:t>
      </w:r>
      <w:r>
        <w:rPr>
          <w:spacing w:val="-3"/>
        </w:rPr>
        <w:t xml:space="preserve"> </w:t>
      </w:r>
      <w:r>
        <w:t>ICAV will</w:t>
      </w:r>
      <w:r>
        <w:rPr>
          <w:spacing w:val="-2"/>
        </w:rPr>
        <w:t xml:space="preserve"> </w:t>
      </w:r>
      <w:r>
        <w:t>pay</w:t>
      </w:r>
      <w:r>
        <w:rPr>
          <w:spacing w:val="-1"/>
        </w:rPr>
        <w:t xml:space="preserve"> </w:t>
      </w:r>
      <w:r>
        <w:t>this</w:t>
      </w:r>
      <w:r>
        <w:rPr>
          <w:spacing w:val="-1"/>
        </w:rPr>
        <w:t xml:space="preserve"> </w:t>
      </w:r>
      <w:r>
        <w:t>deducted</w:t>
      </w:r>
      <w:r>
        <w:rPr>
          <w:spacing w:val="-3"/>
        </w:rPr>
        <w:t xml:space="preserve"> </w:t>
      </w:r>
      <w:r>
        <w:t>tax</w:t>
      </w:r>
      <w:r>
        <w:rPr>
          <w:spacing w:val="-1"/>
        </w:rPr>
        <w:t xml:space="preserve"> </w:t>
      </w:r>
      <w:r>
        <w:t>to</w:t>
      </w:r>
      <w:r>
        <w:rPr>
          <w:spacing w:val="-2"/>
        </w:rPr>
        <w:t xml:space="preserve"> </w:t>
      </w:r>
      <w:r>
        <w:t>the</w:t>
      </w:r>
      <w:r>
        <w:rPr>
          <w:spacing w:val="-3"/>
        </w:rPr>
        <w:t xml:space="preserve"> </w:t>
      </w:r>
      <w:r>
        <w:t>Irish</w:t>
      </w:r>
      <w:r>
        <w:rPr>
          <w:spacing w:val="-2"/>
        </w:rPr>
        <w:t xml:space="preserve"> </w:t>
      </w:r>
      <w:r>
        <w:t>Revenue</w:t>
      </w:r>
      <w:r>
        <w:rPr>
          <w:spacing w:val="-2"/>
        </w:rPr>
        <w:t xml:space="preserve"> </w:t>
      </w:r>
      <w:r>
        <w:t>Commissioners.</w:t>
      </w:r>
    </w:p>
    <w:p w14:paraId="0F871FD9" w14:textId="77777777" w:rsidR="0007431A" w:rsidRDefault="0007431A">
      <w:pPr>
        <w:pStyle w:val="BodyText"/>
        <w:spacing w:before="9"/>
      </w:pPr>
    </w:p>
    <w:p w14:paraId="4DDD6E58" w14:textId="77777777" w:rsidR="0007431A" w:rsidRDefault="0012211E">
      <w:pPr>
        <w:pStyle w:val="BodyText"/>
        <w:ind w:left="333" w:right="676"/>
        <w:jc w:val="both"/>
      </w:pPr>
      <w:r>
        <w:t>Generally, a Shareholder will have no further Irish tax liability in respect of the redemption payment.</w:t>
      </w:r>
      <w:r>
        <w:rPr>
          <w:spacing w:val="1"/>
        </w:rPr>
        <w:t xml:space="preserve"> </w:t>
      </w:r>
      <w:r>
        <w:t>However, if the</w:t>
      </w:r>
      <w:r>
        <w:rPr>
          <w:spacing w:val="1"/>
        </w:rPr>
        <w:t xml:space="preserve"> </w:t>
      </w:r>
      <w:r>
        <w:t>Shareholder is a company for which the redemption payment is a trading receipt, the gross payment (including the</w:t>
      </w:r>
      <w:r>
        <w:rPr>
          <w:spacing w:val="1"/>
        </w:rPr>
        <w:t xml:space="preserve"> </w:t>
      </w:r>
      <w:r>
        <w:t>Irish tax deducted) less the cost of acquiring the Shares will form part of its taxable income for self-assessment</w:t>
      </w:r>
      <w:r>
        <w:rPr>
          <w:spacing w:val="1"/>
        </w:rPr>
        <w:t xml:space="preserve"> </w:t>
      </w:r>
      <w:r>
        <w:t>purposes</w:t>
      </w:r>
      <w:r>
        <w:rPr>
          <w:spacing w:val="-1"/>
        </w:rPr>
        <w:t xml:space="preserve"> </w:t>
      </w:r>
      <w:r>
        <w:t>and</w:t>
      </w:r>
      <w:r>
        <w:rPr>
          <w:spacing w:val="-2"/>
        </w:rPr>
        <w:t xml:space="preserve"> </w:t>
      </w:r>
      <w:r>
        <w:t>the</w:t>
      </w:r>
      <w:r>
        <w:rPr>
          <w:spacing w:val="1"/>
        </w:rPr>
        <w:t xml:space="preserve"> </w:t>
      </w:r>
      <w:r>
        <w:t>Shareholder</w:t>
      </w:r>
      <w:r>
        <w:rPr>
          <w:spacing w:val="-1"/>
        </w:rPr>
        <w:t xml:space="preserve"> </w:t>
      </w:r>
      <w:r>
        <w:t>may set off</w:t>
      </w:r>
      <w:r>
        <w:rPr>
          <w:spacing w:val="-2"/>
        </w:rPr>
        <w:t xml:space="preserve"> </w:t>
      </w:r>
      <w:r>
        <w:t>the</w:t>
      </w:r>
      <w:r>
        <w:rPr>
          <w:spacing w:val="1"/>
        </w:rPr>
        <w:t xml:space="preserve"> </w:t>
      </w:r>
      <w:r>
        <w:t>deducted</w:t>
      </w:r>
      <w:r>
        <w:rPr>
          <w:spacing w:val="-2"/>
        </w:rPr>
        <w:t xml:space="preserve"> </w:t>
      </w:r>
      <w:r>
        <w:t>tax against</w:t>
      </w:r>
      <w:r>
        <w:rPr>
          <w:spacing w:val="-2"/>
        </w:rPr>
        <w:t xml:space="preserve"> </w:t>
      </w:r>
      <w:r>
        <w:t>its</w:t>
      </w:r>
      <w:r>
        <w:rPr>
          <w:spacing w:val="-1"/>
        </w:rPr>
        <w:t xml:space="preserve"> </w:t>
      </w:r>
      <w:r>
        <w:t>corporation</w:t>
      </w:r>
      <w:r>
        <w:rPr>
          <w:spacing w:val="1"/>
        </w:rPr>
        <w:t xml:space="preserve"> </w:t>
      </w:r>
      <w:r>
        <w:t>tax</w:t>
      </w:r>
      <w:r>
        <w:rPr>
          <w:spacing w:val="-1"/>
        </w:rPr>
        <w:t xml:space="preserve"> </w:t>
      </w:r>
      <w:r>
        <w:t>liability.</w:t>
      </w:r>
    </w:p>
    <w:p w14:paraId="42DF0DBF" w14:textId="77777777" w:rsidR="0007431A" w:rsidRDefault="0007431A">
      <w:pPr>
        <w:pStyle w:val="BodyText"/>
        <w:rPr>
          <w:sz w:val="21"/>
        </w:rPr>
      </w:pPr>
    </w:p>
    <w:p w14:paraId="021F21D2" w14:textId="77777777" w:rsidR="0007431A" w:rsidRDefault="0012211E">
      <w:pPr>
        <w:pStyle w:val="BodyText"/>
        <w:ind w:left="333" w:right="680"/>
        <w:jc w:val="both"/>
      </w:pPr>
      <w:r>
        <w:t>If</w:t>
      </w:r>
      <w:r>
        <w:rPr>
          <w:spacing w:val="-6"/>
        </w:rPr>
        <w:t xml:space="preserve"> </w:t>
      </w:r>
      <w:r>
        <w:t>Shares</w:t>
      </w:r>
      <w:r>
        <w:rPr>
          <w:spacing w:val="-5"/>
        </w:rPr>
        <w:t xml:space="preserve"> </w:t>
      </w:r>
      <w:r>
        <w:t>are</w:t>
      </w:r>
      <w:r>
        <w:rPr>
          <w:spacing w:val="-5"/>
        </w:rPr>
        <w:t xml:space="preserve"> </w:t>
      </w:r>
      <w:r>
        <w:t>not</w:t>
      </w:r>
      <w:r>
        <w:rPr>
          <w:spacing w:val="-2"/>
        </w:rPr>
        <w:t xml:space="preserve"> </w:t>
      </w:r>
      <w:r>
        <w:t>denominated</w:t>
      </w:r>
      <w:r>
        <w:rPr>
          <w:spacing w:val="-6"/>
        </w:rPr>
        <w:t xml:space="preserve"> </w:t>
      </w:r>
      <w:r>
        <w:t>in</w:t>
      </w:r>
      <w:r>
        <w:rPr>
          <w:spacing w:val="-3"/>
        </w:rPr>
        <w:t xml:space="preserve"> </w:t>
      </w:r>
      <w:r>
        <w:t>Euro,</w:t>
      </w:r>
      <w:r>
        <w:rPr>
          <w:spacing w:val="-3"/>
        </w:rPr>
        <w:t xml:space="preserve"> </w:t>
      </w:r>
      <w:r>
        <w:t>a</w:t>
      </w:r>
      <w:r>
        <w:rPr>
          <w:spacing w:val="-5"/>
        </w:rPr>
        <w:t xml:space="preserve"> </w:t>
      </w:r>
      <w:r>
        <w:t>Shareholder</w:t>
      </w:r>
      <w:r>
        <w:rPr>
          <w:spacing w:val="-2"/>
        </w:rPr>
        <w:t xml:space="preserve"> </w:t>
      </w:r>
      <w:r>
        <w:t>may</w:t>
      </w:r>
      <w:r>
        <w:rPr>
          <w:spacing w:val="-4"/>
        </w:rPr>
        <w:t xml:space="preserve"> </w:t>
      </w:r>
      <w:r>
        <w:t>be</w:t>
      </w:r>
      <w:r>
        <w:rPr>
          <w:spacing w:val="-6"/>
        </w:rPr>
        <w:t xml:space="preserve"> </w:t>
      </w:r>
      <w:r>
        <w:t>liable</w:t>
      </w:r>
      <w:r>
        <w:rPr>
          <w:spacing w:val="-5"/>
        </w:rPr>
        <w:t xml:space="preserve"> </w:t>
      </w:r>
      <w:r>
        <w:t>(on</w:t>
      </w:r>
      <w:r>
        <w:rPr>
          <w:spacing w:val="-6"/>
        </w:rPr>
        <w:t xml:space="preserve"> </w:t>
      </w:r>
      <w:r>
        <w:t>a</w:t>
      </w:r>
      <w:r>
        <w:rPr>
          <w:spacing w:val="-6"/>
        </w:rPr>
        <w:t xml:space="preserve"> </w:t>
      </w:r>
      <w:r>
        <w:t>self-assessment</w:t>
      </w:r>
      <w:r>
        <w:rPr>
          <w:spacing w:val="-6"/>
        </w:rPr>
        <w:t xml:space="preserve"> </w:t>
      </w:r>
      <w:r>
        <w:t>basis)</w:t>
      </w:r>
      <w:r>
        <w:rPr>
          <w:spacing w:val="-4"/>
        </w:rPr>
        <w:t xml:space="preserve"> </w:t>
      </w:r>
      <w:r>
        <w:t>to</w:t>
      </w:r>
      <w:r>
        <w:rPr>
          <w:spacing w:val="-6"/>
        </w:rPr>
        <w:t xml:space="preserve"> </w:t>
      </w:r>
      <w:r>
        <w:t>Irish</w:t>
      </w:r>
      <w:r>
        <w:rPr>
          <w:spacing w:val="-6"/>
        </w:rPr>
        <w:t xml:space="preserve"> </w:t>
      </w:r>
      <w:r>
        <w:t>capital</w:t>
      </w:r>
      <w:r>
        <w:rPr>
          <w:spacing w:val="-6"/>
        </w:rPr>
        <w:t xml:space="preserve"> </w:t>
      </w:r>
      <w:r>
        <w:t>gains</w:t>
      </w:r>
      <w:r>
        <w:rPr>
          <w:spacing w:val="-53"/>
        </w:rPr>
        <w:t xml:space="preserve"> </w:t>
      </w:r>
      <w:r>
        <w:t>taxation</w:t>
      </w:r>
      <w:r>
        <w:rPr>
          <w:spacing w:val="-2"/>
        </w:rPr>
        <w:t xml:space="preserve"> </w:t>
      </w:r>
      <w:r>
        <w:t>on</w:t>
      </w:r>
      <w:r>
        <w:rPr>
          <w:spacing w:val="-1"/>
        </w:rPr>
        <w:t xml:space="preserve"> </w:t>
      </w:r>
      <w:r>
        <w:t>any currency gain arising</w:t>
      </w:r>
      <w:r>
        <w:rPr>
          <w:spacing w:val="-1"/>
        </w:rPr>
        <w:t xml:space="preserve"> </w:t>
      </w:r>
      <w:r>
        <w:t>on</w:t>
      </w:r>
      <w:r>
        <w:rPr>
          <w:spacing w:val="-1"/>
        </w:rPr>
        <w:t xml:space="preserve"> </w:t>
      </w:r>
      <w:r>
        <w:t>the</w:t>
      </w:r>
      <w:r>
        <w:rPr>
          <w:spacing w:val="-1"/>
        </w:rPr>
        <w:t xml:space="preserve"> </w:t>
      </w:r>
      <w:r>
        <w:t>redemption</w:t>
      </w:r>
      <w:r>
        <w:rPr>
          <w:spacing w:val="-1"/>
        </w:rPr>
        <w:t xml:space="preserve"> </w:t>
      </w:r>
      <w:r>
        <w:t>of the</w:t>
      </w:r>
      <w:r>
        <w:rPr>
          <w:spacing w:val="1"/>
        </w:rPr>
        <w:t xml:space="preserve"> </w:t>
      </w:r>
      <w:r>
        <w:t>Shares.</w:t>
      </w:r>
    </w:p>
    <w:p w14:paraId="7F612910" w14:textId="77777777" w:rsidR="0007431A" w:rsidRDefault="0007431A">
      <w:pPr>
        <w:pStyle w:val="BodyText"/>
        <w:spacing w:before="8"/>
      </w:pPr>
    </w:p>
    <w:p w14:paraId="4D71385C" w14:textId="77777777" w:rsidR="0007431A" w:rsidRDefault="0012211E">
      <w:pPr>
        <w:ind w:left="333"/>
        <w:jc w:val="both"/>
        <w:rPr>
          <w:i/>
          <w:sz w:val="20"/>
        </w:rPr>
      </w:pPr>
      <w:r>
        <w:rPr>
          <w:i/>
          <w:sz w:val="20"/>
        </w:rPr>
        <w:t>Transfer</w:t>
      </w:r>
      <w:r>
        <w:rPr>
          <w:i/>
          <w:spacing w:val="-4"/>
          <w:sz w:val="20"/>
        </w:rPr>
        <w:t xml:space="preserve"> </w:t>
      </w:r>
      <w:r>
        <w:rPr>
          <w:i/>
          <w:sz w:val="20"/>
        </w:rPr>
        <w:t>of</w:t>
      </w:r>
      <w:r>
        <w:rPr>
          <w:i/>
          <w:spacing w:val="-2"/>
          <w:sz w:val="20"/>
        </w:rPr>
        <w:t xml:space="preserve"> </w:t>
      </w:r>
      <w:r>
        <w:rPr>
          <w:i/>
          <w:sz w:val="20"/>
        </w:rPr>
        <w:t>Shares</w:t>
      </w:r>
    </w:p>
    <w:p w14:paraId="0B8C0169" w14:textId="77777777" w:rsidR="0007431A" w:rsidRDefault="0007431A">
      <w:pPr>
        <w:pStyle w:val="BodyText"/>
        <w:spacing w:before="11"/>
        <w:rPr>
          <w:i/>
        </w:rPr>
      </w:pPr>
    </w:p>
    <w:p w14:paraId="151EC069" w14:textId="77777777" w:rsidR="0007431A" w:rsidRDefault="0012211E">
      <w:pPr>
        <w:pStyle w:val="BodyText"/>
        <w:ind w:left="333" w:right="681"/>
        <w:jc w:val="both"/>
      </w:pPr>
      <w:r>
        <w:t>If a non-exempt Irish resident Shareholder transfers (by sale or otherwise) an entitlement to Shares, the ICAV will</w:t>
      </w:r>
      <w:r>
        <w:rPr>
          <w:spacing w:val="1"/>
        </w:rPr>
        <w:t xml:space="preserve"> </w:t>
      </w:r>
      <w:r>
        <w:t>account for Irish tax in respect of that transfer. The amount of Irish tax deducted will be calculated by reference to the</w:t>
      </w:r>
      <w:r>
        <w:rPr>
          <w:spacing w:val="-53"/>
        </w:rPr>
        <w:t xml:space="preserve"> </w:t>
      </w:r>
      <w:r>
        <w:t>gain</w:t>
      </w:r>
      <w:r>
        <w:rPr>
          <w:spacing w:val="-2"/>
        </w:rPr>
        <w:t xml:space="preserve"> </w:t>
      </w:r>
      <w:r>
        <w:t>(if any) which</w:t>
      </w:r>
      <w:r>
        <w:rPr>
          <w:spacing w:val="-2"/>
        </w:rPr>
        <w:t xml:space="preserve"> </w:t>
      </w:r>
      <w:r>
        <w:t>has</w:t>
      </w:r>
      <w:r>
        <w:rPr>
          <w:spacing w:val="2"/>
        </w:rPr>
        <w:t xml:space="preserve"> </w:t>
      </w:r>
      <w:r>
        <w:t>accrued</w:t>
      </w:r>
      <w:r>
        <w:rPr>
          <w:spacing w:val="-2"/>
        </w:rPr>
        <w:t xml:space="preserve"> </w:t>
      </w:r>
      <w:r>
        <w:t>to</w:t>
      </w:r>
      <w:r>
        <w:rPr>
          <w:spacing w:val="-1"/>
        </w:rPr>
        <w:t xml:space="preserve"> </w:t>
      </w:r>
      <w:r>
        <w:t>the</w:t>
      </w:r>
      <w:r>
        <w:rPr>
          <w:spacing w:val="-2"/>
        </w:rPr>
        <w:t xml:space="preserve"> </w:t>
      </w:r>
      <w:r>
        <w:t>Shareholder on</w:t>
      </w:r>
      <w:r>
        <w:rPr>
          <w:spacing w:val="-2"/>
        </w:rPr>
        <w:t xml:space="preserve"> </w:t>
      </w:r>
      <w:r>
        <w:t>the</w:t>
      </w:r>
      <w:r>
        <w:rPr>
          <w:spacing w:val="-1"/>
        </w:rPr>
        <w:t xml:space="preserve"> </w:t>
      </w:r>
      <w:r>
        <w:t>Shares</w:t>
      </w:r>
      <w:r>
        <w:rPr>
          <w:spacing w:val="-1"/>
        </w:rPr>
        <w:t xml:space="preserve"> </w:t>
      </w:r>
      <w:r>
        <w:t>being</w:t>
      </w:r>
      <w:r>
        <w:rPr>
          <w:spacing w:val="-1"/>
        </w:rPr>
        <w:t xml:space="preserve"> </w:t>
      </w:r>
      <w:r>
        <w:t>transferred</w:t>
      </w:r>
      <w:r>
        <w:rPr>
          <w:spacing w:val="-2"/>
        </w:rPr>
        <w:t xml:space="preserve"> </w:t>
      </w:r>
      <w:r>
        <w:t>and</w:t>
      </w:r>
      <w:r>
        <w:rPr>
          <w:spacing w:val="-1"/>
        </w:rPr>
        <w:t xml:space="preserve"> </w:t>
      </w:r>
      <w:r>
        <w:t>will be</w:t>
      </w:r>
      <w:r>
        <w:rPr>
          <w:spacing w:val="1"/>
        </w:rPr>
        <w:t xml:space="preserve"> </w:t>
      </w:r>
      <w:r>
        <w:t>equal</w:t>
      </w:r>
      <w:r>
        <w:rPr>
          <w:spacing w:val="-1"/>
        </w:rPr>
        <w:t xml:space="preserve"> </w:t>
      </w:r>
      <w:r>
        <w:t>to:</w:t>
      </w:r>
    </w:p>
    <w:p w14:paraId="57C83683" w14:textId="77777777" w:rsidR="0007431A" w:rsidRDefault="0007431A">
      <w:pPr>
        <w:pStyle w:val="BodyText"/>
        <w:rPr>
          <w:sz w:val="21"/>
        </w:rPr>
      </w:pPr>
    </w:p>
    <w:p w14:paraId="36E02C89" w14:textId="77777777" w:rsidR="0007431A" w:rsidRDefault="0012211E">
      <w:pPr>
        <w:pStyle w:val="ListParagraph"/>
        <w:numPr>
          <w:ilvl w:val="0"/>
          <w:numId w:val="23"/>
        </w:numPr>
        <w:tabs>
          <w:tab w:val="left" w:pos="1053"/>
          <w:tab w:val="left" w:pos="1055"/>
        </w:tabs>
        <w:ind w:right="687"/>
        <w:rPr>
          <w:sz w:val="20"/>
        </w:rPr>
      </w:pPr>
      <w:r>
        <w:rPr>
          <w:sz w:val="20"/>
        </w:rPr>
        <w:t>25%</w:t>
      </w:r>
      <w:r>
        <w:rPr>
          <w:spacing w:val="7"/>
          <w:sz w:val="20"/>
        </w:rPr>
        <w:t xml:space="preserve"> </w:t>
      </w:r>
      <w:r>
        <w:rPr>
          <w:sz w:val="20"/>
        </w:rPr>
        <w:t>of</w:t>
      </w:r>
      <w:r>
        <w:rPr>
          <w:spacing w:val="7"/>
          <w:sz w:val="20"/>
        </w:rPr>
        <w:t xml:space="preserve"> </w:t>
      </w:r>
      <w:r>
        <w:rPr>
          <w:sz w:val="20"/>
        </w:rPr>
        <w:t>such</w:t>
      </w:r>
      <w:r>
        <w:rPr>
          <w:spacing w:val="6"/>
          <w:sz w:val="20"/>
        </w:rPr>
        <w:t xml:space="preserve"> </w:t>
      </w:r>
      <w:r>
        <w:rPr>
          <w:sz w:val="20"/>
        </w:rPr>
        <w:t>gain,</w:t>
      </w:r>
      <w:r>
        <w:rPr>
          <w:spacing w:val="7"/>
          <w:sz w:val="20"/>
        </w:rPr>
        <w:t xml:space="preserve"> </w:t>
      </w:r>
      <w:r>
        <w:rPr>
          <w:sz w:val="20"/>
        </w:rPr>
        <w:t>where</w:t>
      </w:r>
      <w:r>
        <w:rPr>
          <w:spacing w:val="7"/>
          <w:sz w:val="20"/>
        </w:rPr>
        <w:t xml:space="preserve"> </w:t>
      </w:r>
      <w:r>
        <w:rPr>
          <w:sz w:val="20"/>
        </w:rPr>
        <w:t>the</w:t>
      </w:r>
      <w:r>
        <w:rPr>
          <w:spacing w:val="9"/>
          <w:sz w:val="20"/>
        </w:rPr>
        <w:t xml:space="preserve"> </w:t>
      </w:r>
      <w:r>
        <w:rPr>
          <w:sz w:val="20"/>
        </w:rPr>
        <w:t>Shareholder</w:t>
      </w:r>
      <w:r>
        <w:rPr>
          <w:spacing w:val="9"/>
          <w:sz w:val="20"/>
        </w:rPr>
        <w:t xml:space="preserve"> </w:t>
      </w:r>
      <w:r>
        <w:rPr>
          <w:sz w:val="20"/>
        </w:rPr>
        <w:t>is</w:t>
      </w:r>
      <w:r>
        <w:rPr>
          <w:spacing w:val="8"/>
          <w:sz w:val="20"/>
        </w:rPr>
        <w:t xml:space="preserve"> </w:t>
      </w:r>
      <w:r>
        <w:rPr>
          <w:sz w:val="20"/>
        </w:rPr>
        <w:t>a</w:t>
      </w:r>
      <w:r>
        <w:rPr>
          <w:spacing w:val="6"/>
          <w:sz w:val="20"/>
        </w:rPr>
        <w:t xml:space="preserve"> </w:t>
      </w:r>
      <w:r>
        <w:rPr>
          <w:sz w:val="20"/>
        </w:rPr>
        <w:t>company</w:t>
      </w:r>
      <w:r>
        <w:rPr>
          <w:spacing w:val="8"/>
          <w:sz w:val="20"/>
        </w:rPr>
        <w:t xml:space="preserve"> </w:t>
      </w:r>
      <w:r>
        <w:rPr>
          <w:sz w:val="20"/>
        </w:rPr>
        <w:t>which</w:t>
      </w:r>
      <w:r>
        <w:rPr>
          <w:spacing w:val="8"/>
          <w:sz w:val="20"/>
        </w:rPr>
        <w:t xml:space="preserve"> </w:t>
      </w:r>
      <w:r>
        <w:rPr>
          <w:sz w:val="20"/>
        </w:rPr>
        <w:t>has</w:t>
      </w:r>
      <w:r>
        <w:rPr>
          <w:spacing w:val="11"/>
          <w:sz w:val="20"/>
        </w:rPr>
        <w:t xml:space="preserve"> </w:t>
      </w:r>
      <w:r>
        <w:rPr>
          <w:sz w:val="20"/>
        </w:rPr>
        <w:t>made</w:t>
      </w:r>
      <w:r>
        <w:rPr>
          <w:spacing w:val="6"/>
          <w:sz w:val="20"/>
        </w:rPr>
        <w:t xml:space="preserve"> </w:t>
      </w:r>
      <w:r>
        <w:rPr>
          <w:sz w:val="20"/>
        </w:rPr>
        <w:t>the</w:t>
      </w:r>
      <w:r>
        <w:rPr>
          <w:spacing w:val="7"/>
          <w:sz w:val="20"/>
        </w:rPr>
        <w:t xml:space="preserve"> </w:t>
      </w:r>
      <w:r>
        <w:rPr>
          <w:sz w:val="20"/>
        </w:rPr>
        <w:t>appropriate</w:t>
      </w:r>
      <w:r>
        <w:rPr>
          <w:spacing w:val="6"/>
          <w:sz w:val="20"/>
        </w:rPr>
        <w:t xml:space="preserve"> </w:t>
      </w:r>
      <w:r>
        <w:rPr>
          <w:sz w:val="20"/>
        </w:rPr>
        <w:t>declaration</w:t>
      </w:r>
      <w:r>
        <w:rPr>
          <w:spacing w:val="7"/>
          <w:sz w:val="20"/>
        </w:rPr>
        <w:t xml:space="preserve"> </w:t>
      </w:r>
      <w:r>
        <w:rPr>
          <w:sz w:val="20"/>
        </w:rPr>
        <w:t>for</w:t>
      </w:r>
      <w:r>
        <w:rPr>
          <w:spacing w:val="8"/>
          <w:sz w:val="20"/>
        </w:rPr>
        <w:t xml:space="preserve"> </w:t>
      </w:r>
      <w:r>
        <w:rPr>
          <w:sz w:val="20"/>
        </w:rPr>
        <w:t>the</w:t>
      </w:r>
      <w:r>
        <w:rPr>
          <w:spacing w:val="-53"/>
          <w:sz w:val="20"/>
        </w:rPr>
        <w:t xml:space="preserve"> </w:t>
      </w:r>
      <w:r>
        <w:rPr>
          <w:sz w:val="20"/>
        </w:rPr>
        <w:t>25%</w:t>
      </w:r>
      <w:r>
        <w:rPr>
          <w:spacing w:val="-2"/>
          <w:sz w:val="20"/>
        </w:rPr>
        <w:t xml:space="preserve"> </w:t>
      </w:r>
      <w:r>
        <w:rPr>
          <w:sz w:val="20"/>
        </w:rPr>
        <w:t>rate</w:t>
      </w:r>
      <w:r>
        <w:rPr>
          <w:spacing w:val="-1"/>
          <w:sz w:val="20"/>
        </w:rPr>
        <w:t xml:space="preserve"> </w:t>
      </w:r>
      <w:r>
        <w:rPr>
          <w:sz w:val="20"/>
        </w:rPr>
        <w:t>to</w:t>
      </w:r>
      <w:r>
        <w:rPr>
          <w:spacing w:val="1"/>
          <w:sz w:val="20"/>
        </w:rPr>
        <w:t xml:space="preserve"> </w:t>
      </w:r>
      <w:r>
        <w:rPr>
          <w:sz w:val="20"/>
        </w:rPr>
        <w:t>apply;</w:t>
      </w:r>
      <w:r>
        <w:rPr>
          <w:spacing w:val="-1"/>
          <w:sz w:val="20"/>
        </w:rPr>
        <w:t xml:space="preserve"> </w:t>
      </w:r>
      <w:r>
        <w:rPr>
          <w:sz w:val="20"/>
        </w:rPr>
        <w:t>and</w:t>
      </w:r>
    </w:p>
    <w:p w14:paraId="511961A7" w14:textId="77777777" w:rsidR="0007431A" w:rsidRDefault="0007431A">
      <w:pPr>
        <w:pStyle w:val="BodyText"/>
        <w:spacing w:before="8"/>
      </w:pPr>
    </w:p>
    <w:p w14:paraId="55C4345C" w14:textId="77777777" w:rsidR="0007431A" w:rsidRDefault="0012211E">
      <w:pPr>
        <w:pStyle w:val="ListParagraph"/>
        <w:numPr>
          <w:ilvl w:val="0"/>
          <w:numId w:val="23"/>
        </w:numPr>
        <w:tabs>
          <w:tab w:val="left" w:pos="1053"/>
          <w:tab w:val="left" w:pos="1055"/>
        </w:tabs>
        <w:spacing w:before="1"/>
        <w:ind w:hanging="722"/>
        <w:rPr>
          <w:sz w:val="20"/>
        </w:rPr>
      </w:pPr>
      <w:r>
        <w:rPr>
          <w:sz w:val="20"/>
        </w:rPr>
        <w:t>41%</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gain, in</w:t>
      </w:r>
      <w:r>
        <w:rPr>
          <w:spacing w:val="-1"/>
          <w:sz w:val="20"/>
        </w:rPr>
        <w:t xml:space="preserve"> </w:t>
      </w:r>
      <w:r>
        <w:rPr>
          <w:sz w:val="20"/>
        </w:rPr>
        <w:t>all</w:t>
      </w:r>
      <w:r>
        <w:rPr>
          <w:spacing w:val="-4"/>
          <w:sz w:val="20"/>
        </w:rPr>
        <w:t xml:space="preserve"> </w:t>
      </w:r>
      <w:r>
        <w:rPr>
          <w:sz w:val="20"/>
        </w:rPr>
        <w:t>other cases.</w:t>
      </w:r>
    </w:p>
    <w:p w14:paraId="63198E74" w14:textId="77777777" w:rsidR="0007431A" w:rsidRDefault="0007431A">
      <w:pPr>
        <w:pStyle w:val="BodyText"/>
        <w:spacing w:before="10"/>
      </w:pPr>
    </w:p>
    <w:p w14:paraId="667ADA98" w14:textId="77777777" w:rsidR="0007431A" w:rsidRDefault="0012211E">
      <w:pPr>
        <w:pStyle w:val="BodyText"/>
        <w:ind w:left="333" w:right="677"/>
        <w:jc w:val="both"/>
      </w:pPr>
      <w:r>
        <w:t>The ICAV will pay this deducted tax to the Irish Revenue Commissioners.</w:t>
      </w:r>
      <w:r>
        <w:rPr>
          <w:spacing w:val="1"/>
        </w:rPr>
        <w:t xml:space="preserve"> </w:t>
      </w:r>
      <w:r>
        <w:t>In order to fund this Irish tax liability, the</w:t>
      </w:r>
      <w:r>
        <w:rPr>
          <w:spacing w:val="1"/>
        </w:rPr>
        <w:t xml:space="preserve"> </w:t>
      </w:r>
      <w:r>
        <w:t>ICAV may appropriate or cancel other Shares held by the Shareholder.</w:t>
      </w:r>
      <w:r>
        <w:rPr>
          <w:spacing w:val="1"/>
        </w:rPr>
        <w:t xml:space="preserve"> </w:t>
      </w:r>
      <w:r>
        <w:t>This may result in further Irish tax becoming</w:t>
      </w:r>
      <w:r>
        <w:rPr>
          <w:spacing w:val="1"/>
        </w:rPr>
        <w:t xml:space="preserve"> </w:t>
      </w:r>
      <w:r>
        <w:t>due.</w:t>
      </w:r>
    </w:p>
    <w:p w14:paraId="1220ECFC" w14:textId="77777777" w:rsidR="0007431A" w:rsidRDefault="0007431A">
      <w:pPr>
        <w:jc w:val="both"/>
        <w:sectPr w:rsidR="0007431A">
          <w:pgSz w:w="12240" w:h="15840"/>
          <w:pgMar w:top="1360" w:right="220" w:bottom="1100" w:left="660" w:header="0" w:footer="824" w:gutter="0"/>
          <w:cols w:space="720"/>
        </w:sectPr>
      </w:pPr>
    </w:p>
    <w:p w14:paraId="14304B61" w14:textId="77777777" w:rsidR="0007431A" w:rsidRDefault="0012211E">
      <w:pPr>
        <w:pStyle w:val="BodyText"/>
        <w:spacing w:before="79"/>
        <w:ind w:left="333" w:right="677"/>
        <w:jc w:val="both"/>
      </w:pPr>
      <w:r>
        <w:lastRenderedPageBreak/>
        <w:t>Generally, a Shareholder will have no further liability to Irish tax in respect of any payment received in respect of the</w:t>
      </w:r>
      <w:r>
        <w:rPr>
          <w:spacing w:val="1"/>
        </w:rPr>
        <w:t xml:space="preserve"> </w:t>
      </w:r>
      <w:r>
        <w:t>transfer of Shares. However, if the Shareholder is a company for which the payment is a trading receipt, the payment</w:t>
      </w:r>
      <w:r>
        <w:rPr>
          <w:spacing w:val="-53"/>
        </w:rPr>
        <w:t xml:space="preserve"> </w:t>
      </w:r>
      <w:r>
        <w:t>less the cost of acquiring the Shares will form part of its taxable income for self-assessment purposes and the</w:t>
      </w:r>
      <w:r>
        <w:rPr>
          <w:spacing w:val="1"/>
        </w:rPr>
        <w:t xml:space="preserve"> </w:t>
      </w:r>
      <w:r>
        <w:t>Shareholder</w:t>
      </w:r>
      <w:r>
        <w:rPr>
          <w:spacing w:val="1"/>
        </w:rPr>
        <w:t xml:space="preserve"> </w:t>
      </w:r>
      <w:r>
        <w:t>may set</w:t>
      </w:r>
      <w:r>
        <w:rPr>
          <w:spacing w:val="-2"/>
        </w:rPr>
        <w:t xml:space="preserve"> </w:t>
      </w:r>
      <w:r>
        <w:t>off</w:t>
      </w:r>
      <w:r>
        <w:rPr>
          <w:spacing w:val="-1"/>
        </w:rPr>
        <w:t xml:space="preserve"> </w:t>
      </w:r>
      <w:r>
        <w:t>the</w:t>
      </w:r>
      <w:r>
        <w:rPr>
          <w:spacing w:val="-1"/>
        </w:rPr>
        <w:t xml:space="preserve"> </w:t>
      </w:r>
      <w:r>
        <w:t>deducted tax against</w:t>
      </w:r>
      <w:r>
        <w:rPr>
          <w:spacing w:val="-1"/>
        </w:rPr>
        <w:t xml:space="preserve"> </w:t>
      </w:r>
      <w:r>
        <w:t>its</w:t>
      </w:r>
      <w:r>
        <w:rPr>
          <w:spacing w:val="-1"/>
        </w:rPr>
        <w:t xml:space="preserve"> </w:t>
      </w:r>
      <w:r>
        <w:t>corporation</w:t>
      </w:r>
      <w:r>
        <w:rPr>
          <w:spacing w:val="1"/>
        </w:rPr>
        <w:t xml:space="preserve"> </w:t>
      </w:r>
      <w:r>
        <w:t>tax liability.</w:t>
      </w:r>
    </w:p>
    <w:p w14:paraId="1BC874D3" w14:textId="77777777" w:rsidR="0007431A" w:rsidRDefault="0007431A">
      <w:pPr>
        <w:pStyle w:val="BodyText"/>
        <w:spacing w:before="10"/>
      </w:pPr>
    </w:p>
    <w:p w14:paraId="7436790C" w14:textId="77777777" w:rsidR="0007431A" w:rsidRDefault="0012211E">
      <w:pPr>
        <w:pStyle w:val="BodyText"/>
        <w:ind w:left="333" w:right="678"/>
        <w:jc w:val="both"/>
      </w:pPr>
      <w:r>
        <w:t>Additionally,</w:t>
      </w:r>
      <w:r>
        <w:rPr>
          <w:spacing w:val="-3"/>
        </w:rPr>
        <w:t xml:space="preserve"> </w:t>
      </w:r>
      <w:r>
        <w:t>if</w:t>
      </w:r>
      <w:r>
        <w:rPr>
          <w:spacing w:val="-3"/>
        </w:rPr>
        <w:t xml:space="preserve"> </w:t>
      </w:r>
      <w:r>
        <w:t>Shares</w:t>
      </w:r>
      <w:r>
        <w:rPr>
          <w:spacing w:val="-1"/>
        </w:rPr>
        <w:t xml:space="preserve"> </w:t>
      </w:r>
      <w:r>
        <w:t>are</w:t>
      </w:r>
      <w:r>
        <w:rPr>
          <w:spacing w:val="-3"/>
        </w:rPr>
        <w:t xml:space="preserve"> </w:t>
      </w:r>
      <w:r>
        <w:t>not</w:t>
      </w:r>
      <w:r>
        <w:rPr>
          <w:spacing w:val="-2"/>
        </w:rPr>
        <w:t xml:space="preserve"> </w:t>
      </w:r>
      <w:r>
        <w:t>denominated</w:t>
      </w:r>
      <w:r>
        <w:rPr>
          <w:spacing w:val="-1"/>
        </w:rPr>
        <w:t xml:space="preserve"> </w:t>
      </w:r>
      <w:r>
        <w:t>in Euro,</w:t>
      </w:r>
      <w:r>
        <w:rPr>
          <w:spacing w:val="-3"/>
        </w:rPr>
        <w:t xml:space="preserve"> </w:t>
      </w:r>
      <w:r>
        <w:t>a Shareholder</w:t>
      </w:r>
      <w:r>
        <w:rPr>
          <w:spacing w:val="-2"/>
        </w:rPr>
        <w:t xml:space="preserve"> </w:t>
      </w:r>
      <w:r>
        <w:t>may</w:t>
      </w:r>
      <w:r>
        <w:rPr>
          <w:spacing w:val="-1"/>
        </w:rPr>
        <w:t xml:space="preserve"> </w:t>
      </w:r>
      <w:r>
        <w:t>be</w:t>
      </w:r>
      <w:r>
        <w:rPr>
          <w:spacing w:val="-3"/>
        </w:rPr>
        <w:t xml:space="preserve"> </w:t>
      </w:r>
      <w:r>
        <w:t>liable</w:t>
      </w:r>
      <w:r>
        <w:rPr>
          <w:spacing w:val="-2"/>
        </w:rPr>
        <w:t xml:space="preserve"> </w:t>
      </w:r>
      <w:r>
        <w:t>(on</w:t>
      </w:r>
      <w:r>
        <w:rPr>
          <w:spacing w:val="-3"/>
        </w:rPr>
        <w:t xml:space="preserve"> </w:t>
      </w:r>
      <w:r>
        <w:t>a</w:t>
      </w:r>
      <w:r>
        <w:rPr>
          <w:spacing w:val="-2"/>
        </w:rPr>
        <w:t xml:space="preserve"> </w:t>
      </w:r>
      <w:r>
        <w:t>self-assessment</w:t>
      </w:r>
      <w:r>
        <w:rPr>
          <w:spacing w:val="-3"/>
        </w:rPr>
        <w:t xml:space="preserve"> </w:t>
      </w:r>
      <w:r>
        <w:t>basis)</w:t>
      </w:r>
      <w:r>
        <w:rPr>
          <w:spacing w:val="-1"/>
        </w:rPr>
        <w:t xml:space="preserve"> </w:t>
      </w:r>
      <w:r>
        <w:t>to</w:t>
      </w:r>
      <w:r>
        <w:rPr>
          <w:spacing w:val="-3"/>
        </w:rPr>
        <w:t xml:space="preserve"> </w:t>
      </w:r>
      <w:r>
        <w:t>Irish</w:t>
      </w:r>
      <w:r>
        <w:rPr>
          <w:spacing w:val="-53"/>
        </w:rPr>
        <w:t xml:space="preserve"> </w:t>
      </w:r>
      <w:r>
        <w:t>capital</w:t>
      </w:r>
      <w:r>
        <w:rPr>
          <w:spacing w:val="-3"/>
        </w:rPr>
        <w:t xml:space="preserve"> </w:t>
      </w:r>
      <w:r>
        <w:t>gains tax on</w:t>
      </w:r>
      <w:r>
        <w:rPr>
          <w:spacing w:val="1"/>
        </w:rPr>
        <w:t xml:space="preserve"> </w:t>
      </w:r>
      <w:r>
        <w:t>any</w:t>
      </w:r>
      <w:r>
        <w:rPr>
          <w:spacing w:val="-1"/>
        </w:rPr>
        <w:t xml:space="preserve"> </w:t>
      </w:r>
      <w:r>
        <w:t>currency gain</w:t>
      </w:r>
      <w:r>
        <w:rPr>
          <w:spacing w:val="3"/>
        </w:rPr>
        <w:t xml:space="preserve"> </w:t>
      </w:r>
      <w:r>
        <w:t>arising</w:t>
      </w:r>
      <w:r>
        <w:rPr>
          <w:spacing w:val="1"/>
        </w:rPr>
        <w:t xml:space="preserve"> </w:t>
      </w:r>
      <w:r>
        <w:t>on</w:t>
      </w:r>
      <w:r>
        <w:rPr>
          <w:spacing w:val="-2"/>
        </w:rPr>
        <w:t xml:space="preserve"> </w:t>
      </w:r>
      <w:r>
        <w:t>the</w:t>
      </w:r>
      <w:r>
        <w:rPr>
          <w:spacing w:val="-1"/>
        </w:rPr>
        <w:t xml:space="preserve"> </w:t>
      </w:r>
      <w:r>
        <w:t>transfer</w:t>
      </w:r>
      <w:r>
        <w:rPr>
          <w:spacing w:val="-1"/>
        </w:rPr>
        <w:t xml:space="preserve"> </w:t>
      </w:r>
      <w:r>
        <w:t>of</w:t>
      </w:r>
      <w:r>
        <w:rPr>
          <w:spacing w:val="1"/>
        </w:rPr>
        <w:t xml:space="preserve"> </w:t>
      </w:r>
      <w:r>
        <w:t>the Shares.</w:t>
      </w:r>
    </w:p>
    <w:p w14:paraId="68CEBC9D" w14:textId="77777777" w:rsidR="0007431A" w:rsidRDefault="0007431A">
      <w:pPr>
        <w:pStyle w:val="BodyText"/>
        <w:spacing w:before="11"/>
      </w:pPr>
    </w:p>
    <w:p w14:paraId="5E26CB98" w14:textId="77777777" w:rsidR="0007431A" w:rsidRDefault="0012211E">
      <w:pPr>
        <w:ind w:left="333"/>
        <w:jc w:val="both"/>
        <w:rPr>
          <w:i/>
          <w:sz w:val="20"/>
        </w:rPr>
      </w:pPr>
      <w:r>
        <w:rPr>
          <w:i/>
          <w:sz w:val="20"/>
        </w:rPr>
        <w:t>Eighth</w:t>
      </w:r>
      <w:r>
        <w:rPr>
          <w:i/>
          <w:spacing w:val="-6"/>
          <w:sz w:val="20"/>
        </w:rPr>
        <w:t xml:space="preserve"> </w:t>
      </w:r>
      <w:r>
        <w:rPr>
          <w:i/>
          <w:sz w:val="20"/>
        </w:rPr>
        <w:t>Anniversary’</w:t>
      </w:r>
      <w:r>
        <w:rPr>
          <w:i/>
          <w:spacing w:val="-6"/>
          <w:sz w:val="20"/>
        </w:rPr>
        <w:t xml:space="preserve"> </w:t>
      </w:r>
      <w:r>
        <w:rPr>
          <w:i/>
          <w:sz w:val="20"/>
        </w:rPr>
        <w:t>Events</w:t>
      </w:r>
    </w:p>
    <w:p w14:paraId="115D6A07" w14:textId="77777777" w:rsidR="0007431A" w:rsidRDefault="0007431A">
      <w:pPr>
        <w:pStyle w:val="BodyText"/>
        <w:spacing w:before="10"/>
        <w:rPr>
          <w:i/>
        </w:rPr>
      </w:pPr>
    </w:p>
    <w:p w14:paraId="47B93FEC" w14:textId="77777777" w:rsidR="0007431A" w:rsidRDefault="0012211E">
      <w:pPr>
        <w:pStyle w:val="BodyText"/>
        <w:ind w:left="333" w:right="676"/>
        <w:jc w:val="both"/>
      </w:pPr>
      <w:r>
        <w:t>If a non-exempt Irish resident Shareholder does not dispose of Shares within eight years of acquiring them, the</w:t>
      </w:r>
      <w:r>
        <w:rPr>
          <w:spacing w:val="1"/>
        </w:rPr>
        <w:t xml:space="preserve"> </w:t>
      </w:r>
      <w:r>
        <w:t>Shareholder will be deemed for Irish tax purposes to have disposed of the Shares on the eighth anniversary of their</w:t>
      </w:r>
      <w:r>
        <w:rPr>
          <w:spacing w:val="1"/>
        </w:rPr>
        <w:t xml:space="preserve"> </w:t>
      </w:r>
      <w:r>
        <w:t>acquisition (and any subsequent eighth anniversary). On such deemed disposal, the ICAV will account for Irish tax in</w:t>
      </w:r>
      <w:r>
        <w:rPr>
          <w:spacing w:val="-53"/>
        </w:rPr>
        <w:t xml:space="preserve"> </w:t>
      </w:r>
      <w:r>
        <w:t>respect</w:t>
      </w:r>
      <w:r>
        <w:rPr>
          <w:spacing w:val="-8"/>
        </w:rPr>
        <w:t xml:space="preserve"> </w:t>
      </w:r>
      <w:r>
        <w:t>of</w:t>
      </w:r>
      <w:r>
        <w:rPr>
          <w:spacing w:val="-7"/>
        </w:rPr>
        <w:t xml:space="preserve"> </w:t>
      </w:r>
      <w:r>
        <w:t>the</w:t>
      </w:r>
      <w:r>
        <w:rPr>
          <w:spacing w:val="-7"/>
        </w:rPr>
        <w:t xml:space="preserve"> </w:t>
      </w:r>
      <w:r>
        <w:t>increase</w:t>
      </w:r>
      <w:r>
        <w:rPr>
          <w:spacing w:val="-7"/>
        </w:rPr>
        <w:t xml:space="preserve"> </w:t>
      </w:r>
      <w:r>
        <w:t>in</w:t>
      </w:r>
      <w:r>
        <w:rPr>
          <w:spacing w:val="-7"/>
        </w:rPr>
        <w:t xml:space="preserve"> </w:t>
      </w:r>
      <w:r>
        <w:t>value</w:t>
      </w:r>
      <w:r>
        <w:rPr>
          <w:spacing w:val="-8"/>
        </w:rPr>
        <w:t xml:space="preserve"> </w:t>
      </w:r>
      <w:r>
        <w:t>(if</w:t>
      </w:r>
      <w:r>
        <w:rPr>
          <w:spacing w:val="-7"/>
        </w:rPr>
        <w:t xml:space="preserve"> </w:t>
      </w:r>
      <w:r>
        <w:t>any)</w:t>
      </w:r>
      <w:r>
        <w:rPr>
          <w:spacing w:val="-6"/>
        </w:rPr>
        <w:t xml:space="preserve"> </w:t>
      </w:r>
      <w:r>
        <w:t>of</w:t>
      </w:r>
      <w:r>
        <w:rPr>
          <w:spacing w:val="-7"/>
        </w:rPr>
        <w:t xml:space="preserve"> </w:t>
      </w:r>
      <w:r>
        <w:t>those</w:t>
      </w:r>
      <w:r>
        <w:rPr>
          <w:spacing w:val="-5"/>
        </w:rPr>
        <w:t xml:space="preserve"> </w:t>
      </w:r>
      <w:r>
        <w:t>Shares</w:t>
      </w:r>
      <w:r>
        <w:rPr>
          <w:spacing w:val="-7"/>
        </w:rPr>
        <w:t xml:space="preserve"> </w:t>
      </w:r>
      <w:r>
        <w:t>over</w:t>
      </w:r>
      <w:r>
        <w:rPr>
          <w:spacing w:val="-6"/>
        </w:rPr>
        <w:t xml:space="preserve"> </w:t>
      </w:r>
      <w:r>
        <w:t>that</w:t>
      </w:r>
      <w:r>
        <w:rPr>
          <w:spacing w:val="-7"/>
        </w:rPr>
        <w:t xml:space="preserve"> </w:t>
      </w:r>
      <w:r>
        <w:t>eight</w:t>
      </w:r>
      <w:r>
        <w:rPr>
          <w:spacing w:val="-7"/>
        </w:rPr>
        <w:t xml:space="preserve"> </w:t>
      </w:r>
      <w:r>
        <w:t>year</w:t>
      </w:r>
      <w:r>
        <w:rPr>
          <w:spacing w:val="-6"/>
        </w:rPr>
        <w:t xml:space="preserve"> </w:t>
      </w:r>
      <w:r>
        <w:t>period.</w:t>
      </w:r>
      <w:r>
        <w:rPr>
          <w:spacing w:val="42"/>
        </w:rPr>
        <w:t xml:space="preserve"> </w:t>
      </w:r>
      <w:r>
        <w:t>The</w:t>
      </w:r>
      <w:r>
        <w:rPr>
          <w:spacing w:val="-7"/>
        </w:rPr>
        <w:t xml:space="preserve"> </w:t>
      </w:r>
      <w:r>
        <w:t>amount</w:t>
      </w:r>
      <w:r>
        <w:rPr>
          <w:spacing w:val="1"/>
        </w:rPr>
        <w:t xml:space="preserve"> </w:t>
      </w:r>
      <w:r>
        <w:t>of</w:t>
      </w:r>
      <w:r>
        <w:rPr>
          <w:spacing w:val="-7"/>
        </w:rPr>
        <w:t xml:space="preserve"> </w:t>
      </w:r>
      <w:r>
        <w:t>Irish</w:t>
      </w:r>
      <w:r>
        <w:rPr>
          <w:spacing w:val="-7"/>
        </w:rPr>
        <w:t xml:space="preserve"> </w:t>
      </w:r>
      <w:r>
        <w:t>tax</w:t>
      </w:r>
      <w:r>
        <w:rPr>
          <w:spacing w:val="-6"/>
        </w:rPr>
        <w:t xml:space="preserve"> </w:t>
      </w:r>
      <w:r>
        <w:t>accounted</w:t>
      </w:r>
      <w:r>
        <w:rPr>
          <w:spacing w:val="-54"/>
        </w:rPr>
        <w:t xml:space="preserve"> </w:t>
      </w:r>
      <w:r>
        <w:t>for</w:t>
      </w:r>
      <w:r>
        <w:rPr>
          <w:spacing w:val="-2"/>
        </w:rPr>
        <w:t xml:space="preserve"> </w:t>
      </w:r>
      <w:r>
        <w:t>will be</w:t>
      </w:r>
      <w:r>
        <w:rPr>
          <w:spacing w:val="1"/>
        </w:rPr>
        <w:t xml:space="preserve"> </w:t>
      </w:r>
      <w:r>
        <w:t>equal</w:t>
      </w:r>
      <w:r>
        <w:rPr>
          <w:spacing w:val="-2"/>
        </w:rPr>
        <w:t xml:space="preserve"> </w:t>
      </w:r>
      <w:r>
        <w:t>to:</w:t>
      </w:r>
    </w:p>
    <w:p w14:paraId="28D60F1C" w14:textId="77777777" w:rsidR="0007431A" w:rsidRDefault="0007431A">
      <w:pPr>
        <w:pStyle w:val="BodyText"/>
        <w:spacing w:before="10"/>
      </w:pPr>
    </w:p>
    <w:p w14:paraId="370E7EDD" w14:textId="77777777" w:rsidR="0007431A" w:rsidRDefault="0012211E">
      <w:pPr>
        <w:pStyle w:val="ListParagraph"/>
        <w:numPr>
          <w:ilvl w:val="0"/>
          <w:numId w:val="22"/>
        </w:numPr>
        <w:tabs>
          <w:tab w:val="left" w:pos="1055"/>
        </w:tabs>
        <w:spacing w:before="1"/>
        <w:ind w:right="689"/>
        <w:jc w:val="both"/>
        <w:rPr>
          <w:sz w:val="20"/>
        </w:rPr>
      </w:pPr>
      <w:r>
        <w:rPr>
          <w:sz w:val="20"/>
        </w:rPr>
        <w:t>25% of such increase in value, where the Shareholder is a company which has made the appropriate</w:t>
      </w:r>
      <w:r>
        <w:rPr>
          <w:spacing w:val="1"/>
          <w:sz w:val="20"/>
        </w:rPr>
        <w:t xml:space="preserve"> </w:t>
      </w:r>
      <w:r>
        <w:rPr>
          <w:sz w:val="20"/>
        </w:rPr>
        <w:t>declaration</w:t>
      </w:r>
      <w:r>
        <w:rPr>
          <w:spacing w:val="-2"/>
          <w:sz w:val="20"/>
        </w:rPr>
        <w:t xml:space="preserve"> </w:t>
      </w:r>
      <w:r>
        <w:rPr>
          <w:sz w:val="20"/>
        </w:rPr>
        <w:t>for</w:t>
      </w:r>
      <w:r>
        <w:rPr>
          <w:spacing w:val="-1"/>
          <w:sz w:val="20"/>
        </w:rPr>
        <w:t xml:space="preserve"> </w:t>
      </w:r>
      <w:r>
        <w:rPr>
          <w:sz w:val="20"/>
        </w:rPr>
        <w:t>the</w:t>
      </w:r>
      <w:r>
        <w:rPr>
          <w:spacing w:val="1"/>
          <w:sz w:val="20"/>
        </w:rPr>
        <w:t xml:space="preserve"> </w:t>
      </w:r>
      <w:r>
        <w:rPr>
          <w:sz w:val="20"/>
        </w:rPr>
        <w:t>25%</w:t>
      </w:r>
      <w:r>
        <w:rPr>
          <w:spacing w:val="-1"/>
          <w:sz w:val="20"/>
        </w:rPr>
        <w:t xml:space="preserve"> </w:t>
      </w:r>
      <w:r>
        <w:rPr>
          <w:sz w:val="20"/>
        </w:rPr>
        <w:t>rate</w:t>
      </w:r>
      <w:r>
        <w:rPr>
          <w:spacing w:val="-1"/>
          <w:sz w:val="20"/>
        </w:rPr>
        <w:t xml:space="preserve"> </w:t>
      </w:r>
      <w:r>
        <w:rPr>
          <w:sz w:val="20"/>
        </w:rPr>
        <w:t>to</w:t>
      </w:r>
      <w:r>
        <w:rPr>
          <w:spacing w:val="1"/>
          <w:sz w:val="20"/>
        </w:rPr>
        <w:t xml:space="preserve"> </w:t>
      </w:r>
      <w:r>
        <w:rPr>
          <w:sz w:val="20"/>
        </w:rPr>
        <w:t>apply;</w:t>
      </w:r>
      <w:r>
        <w:rPr>
          <w:spacing w:val="-1"/>
          <w:sz w:val="20"/>
        </w:rPr>
        <w:t xml:space="preserve"> </w:t>
      </w:r>
      <w:r>
        <w:rPr>
          <w:sz w:val="20"/>
        </w:rPr>
        <w:t>and</w:t>
      </w:r>
    </w:p>
    <w:p w14:paraId="4225A805" w14:textId="77777777" w:rsidR="0007431A" w:rsidRDefault="0007431A">
      <w:pPr>
        <w:pStyle w:val="BodyText"/>
        <w:spacing w:before="10"/>
      </w:pPr>
    </w:p>
    <w:p w14:paraId="39ABA973" w14:textId="77777777" w:rsidR="0007431A" w:rsidRDefault="0012211E">
      <w:pPr>
        <w:pStyle w:val="ListParagraph"/>
        <w:numPr>
          <w:ilvl w:val="0"/>
          <w:numId w:val="22"/>
        </w:numPr>
        <w:tabs>
          <w:tab w:val="left" w:pos="1053"/>
          <w:tab w:val="left" w:pos="1055"/>
        </w:tabs>
        <w:ind w:hanging="722"/>
        <w:rPr>
          <w:sz w:val="20"/>
        </w:rPr>
      </w:pPr>
      <w:r>
        <w:rPr>
          <w:sz w:val="20"/>
        </w:rPr>
        <w:t>41%</w:t>
      </w:r>
      <w:r>
        <w:rPr>
          <w:spacing w:val="-3"/>
          <w:sz w:val="20"/>
        </w:rPr>
        <w:t xml:space="preserve"> </w:t>
      </w:r>
      <w:r>
        <w:rPr>
          <w:sz w:val="20"/>
        </w:rPr>
        <w:t>of</w:t>
      </w:r>
      <w:r>
        <w:rPr>
          <w:spacing w:val="-1"/>
          <w:sz w:val="20"/>
        </w:rPr>
        <w:t xml:space="preserve"> </w:t>
      </w:r>
      <w:r>
        <w:rPr>
          <w:sz w:val="20"/>
        </w:rPr>
        <w:t>the increase</w:t>
      </w:r>
      <w:r>
        <w:rPr>
          <w:spacing w:val="-3"/>
          <w:sz w:val="20"/>
        </w:rPr>
        <w:t xml:space="preserve"> </w:t>
      </w:r>
      <w:r>
        <w:rPr>
          <w:sz w:val="20"/>
        </w:rPr>
        <w:t>in</w:t>
      </w:r>
      <w:r>
        <w:rPr>
          <w:spacing w:val="-3"/>
          <w:sz w:val="20"/>
        </w:rPr>
        <w:t xml:space="preserve"> </w:t>
      </w:r>
      <w:r>
        <w:rPr>
          <w:sz w:val="20"/>
        </w:rPr>
        <w:t>value,</w:t>
      </w:r>
      <w:r>
        <w:rPr>
          <w:spacing w:val="-2"/>
          <w:sz w:val="20"/>
        </w:rPr>
        <w:t xml:space="preserve"> </w:t>
      </w:r>
      <w:r>
        <w:rPr>
          <w:sz w:val="20"/>
        </w:rPr>
        <w:t>in</w:t>
      </w:r>
      <w:r>
        <w:rPr>
          <w:spacing w:val="-3"/>
          <w:sz w:val="20"/>
        </w:rPr>
        <w:t xml:space="preserve"> </w:t>
      </w:r>
      <w:r>
        <w:rPr>
          <w:sz w:val="20"/>
        </w:rPr>
        <w:t>all</w:t>
      </w:r>
      <w:r>
        <w:rPr>
          <w:spacing w:val="-1"/>
          <w:sz w:val="20"/>
        </w:rPr>
        <w:t xml:space="preserve"> </w:t>
      </w:r>
      <w:r>
        <w:rPr>
          <w:sz w:val="20"/>
        </w:rPr>
        <w:t>other</w:t>
      </w:r>
      <w:r>
        <w:rPr>
          <w:spacing w:val="-3"/>
          <w:sz w:val="20"/>
        </w:rPr>
        <w:t xml:space="preserve"> </w:t>
      </w:r>
      <w:r>
        <w:rPr>
          <w:sz w:val="20"/>
        </w:rPr>
        <w:t>cases.</w:t>
      </w:r>
    </w:p>
    <w:p w14:paraId="09906E42" w14:textId="77777777" w:rsidR="0007431A" w:rsidRDefault="0007431A">
      <w:pPr>
        <w:pStyle w:val="BodyText"/>
        <w:spacing w:before="8"/>
      </w:pPr>
    </w:p>
    <w:p w14:paraId="04E2866A" w14:textId="77777777" w:rsidR="0007431A" w:rsidRDefault="0012211E">
      <w:pPr>
        <w:pStyle w:val="BodyText"/>
        <w:spacing w:before="1"/>
        <w:ind w:left="333" w:right="685"/>
        <w:jc w:val="both"/>
      </w:pPr>
      <w:r>
        <w:t>The</w:t>
      </w:r>
      <w:r>
        <w:rPr>
          <w:spacing w:val="-13"/>
        </w:rPr>
        <w:t xml:space="preserve"> </w:t>
      </w:r>
      <w:r>
        <w:t>ICAV</w:t>
      </w:r>
      <w:r>
        <w:rPr>
          <w:spacing w:val="-10"/>
        </w:rPr>
        <w:t xml:space="preserve"> </w:t>
      </w:r>
      <w:r>
        <w:t>will</w:t>
      </w:r>
      <w:r>
        <w:rPr>
          <w:spacing w:val="-10"/>
        </w:rPr>
        <w:t xml:space="preserve"> </w:t>
      </w:r>
      <w:r>
        <w:t>pay</w:t>
      </w:r>
      <w:r>
        <w:rPr>
          <w:spacing w:val="-11"/>
        </w:rPr>
        <w:t xml:space="preserve"> </w:t>
      </w:r>
      <w:r>
        <w:t>this</w:t>
      </w:r>
      <w:r>
        <w:rPr>
          <w:spacing w:val="-11"/>
        </w:rPr>
        <w:t xml:space="preserve"> </w:t>
      </w:r>
      <w:r>
        <w:t>tax</w:t>
      </w:r>
      <w:r>
        <w:rPr>
          <w:spacing w:val="-11"/>
        </w:rPr>
        <w:t xml:space="preserve"> </w:t>
      </w:r>
      <w:r>
        <w:t>to</w:t>
      </w:r>
      <w:r>
        <w:rPr>
          <w:spacing w:val="-10"/>
        </w:rPr>
        <w:t xml:space="preserve"> </w:t>
      </w:r>
      <w:r>
        <w:t>the</w:t>
      </w:r>
      <w:r>
        <w:rPr>
          <w:spacing w:val="-12"/>
        </w:rPr>
        <w:t xml:space="preserve"> </w:t>
      </w:r>
      <w:r>
        <w:t>Irish</w:t>
      </w:r>
      <w:r>
        <w:rPr>
          <w:spacing w:val="-13"/>
        </w:rPr>
        <w:t xml:space="preserve"> </w:t>
      </w:r>
      <w:r>
        <w:t>Revenue</w:t>
      </w:r>
      <w:r>
        <w:rPr>
          <w:spacing w:val="-9"/>
        </w:rPr>
        <w:t xml:space="preserve"> </w:t>
      </w:r>
      <w:r>
        <w:t>Commissioners.</w:t>
      </w:r>
      <w:r>
        <w:rPr>
          <w:spacing w:val="32"/>
        </w:rPr>
        <w:t xml:space="preserve"> </w:t>
      </w:r>
      <w:r>
        <w:t>To</w:t>
      </w:r>
      <w:r>
        <w:rPr>
          <w:spacing w:val="-10"/>
        </w:rPr>
        <w:t xml:space="preserve"> </w:t>
      </w:r>
      <w:r>
        <w:t>fund</w:t>
      </w:r>
      <w:r>
        <w:rPr>
          <w:spacing w:val="-12"/>
        </w:rPr>
        <w:t xml:space="preserve"> </w:t>
      </w:r>
      <w:r>
        <w:t>the</w:t>
      </w:r>
      <w:r>
        <w:rPr>
          <w:spacing w:val="-12"/>
        </w:rPr>
        <w:t xml:space="preserve"> </w:t>
      </w:r>
      <w:r>
        <w:t>Irish</w:t>
      </w:r>
      <w:r>
        <w:rPr>
          <w:spacing w:val="-10"/>
        </w:rPr>
        <w:t xml:space="preserve"> </w:t>
      </w:r>
      <w:r>
        <w:t>tax</w:t>
      </w:r>
      <w:r>
        <w:rPr>
          <w:spacing w:val="-10"/>
        </w:rPr>
        <w:t xml:space="preserve"> </w:t>
      </w:r>
      <w:r>
        <w:t>liability,</w:t>
      </w:r>
      <w:r>
        <w:rPr>
          <w:spacing w:val="-12"/>
        </w:rPr>
        <w:t xml:space="preserve"> </w:t>
      </w:r>
      <w:r>
        <w:t>the</w:t>
      </w:r>
      <w:r>
        <w:rPr>
          <w:spacing w:val="-12"/>
        </w:rPr>
        <w:t xml:space="preserve"> </w:t>
      </w:r>
      <w:r>
        <w:t>ICAV</w:t>
      </w:r>
      <w:r>
        <w:rPr>
          <w:spacing w:val="-13"/>
        </w:rPr>
        <w:t xml:space="preserve"> </w:t>
      </w:r>
      <w:r>
        <w:t>may</w:t>
      </w:r>
      <w:r>
        <w:rPr>
          <w:spacing w:val="-11"/>
        </w:rPr>
        <w:t xml:space="preserve"> </w:t>
      </w:r>
      <w:r>
        <w:t>appropriate</w:t>
      </w:r>
      <w:r>
        <w:rPr>
          <w:spacing w:val="-53"/>
        </w:rPr>
        <w:t xml:space="preserve"> </w:t>
      </w:r>
      <w:r>
        <w:t>or</w:t>
      </w:r>
      <w:r>
        <w:rPr>
          <w:spacing w:val="-2"/>
        </w:rPr>
        <w:t xml:space="preserve"> </w:t>
      </w:r>
      <w:r>
        <w:t>cancel Shares</w:t>
      </w:r>
      <w:r>
        <w:rPr>
          <w:spacing w:val="1"/>
        </w:rPr>
        <w:t xml:space="preserve"> </w:t>
      </w:r>
      <w:r>
        <w:t>held</w:t>
      </w:r>
      <w:r>
        <w:rPr>
          <w:spacing w:val="1"/>
        </w:rPr>
        <w:t xml:space="preserve"> </w:t>
      </w:r>
      <w:r>
        <w:t>by the</w:t>
      </w:r>
      <w:r>
        <w:rPr>
          <w:spacing w:val="-1"/>
        </w:rPr>
        <w:t xml:space="preserve"> </w:t>
      </w:r>
      <w:r>
        <w:t>Shareholder.</w:t>
      </w:r>
    </w:p>
    <w:p w14:paraId="014B38F9" w14:textId="77777777" w:rsidR="0007431A" w:rsidRDefault="0007431A">
      <w:pPr>
        <w:pStyle w:val="BodyText"/>
        <w:spacing w:before="10"/>
      </w:pPr>
    </w:p>
    <w:p w14:paraId="3DD55F3B" w14:textId="77777777" w:rsidR="0007431A" w:rsidRDefault="0012211E">
      <w:pPr>
        <w:pStyle w:val="BodyText"/>
        <w:ind w:left="333" w:right="675"/>
        <w:jc w:val="both"/>
      </w:pPr>
      <w:r>
        <w:t>However, if less than 10% of the Shares (by value) in the relevant Fund of the ICAV are held by non-exempt Irish</w:t>
      </w:r>
      <w:r>
        <w:rPr>
          <w:spacing w:val="1"/>
        </w:rPr>
        <w:t xml:space="preserve"> </w:t>
      </w:r>
      <w:r>
        <w:t>resident</w:t>
      </w:r>
      <w:r>
        <w:rPr>
          <w:spacing w:val="-6"/>
        </w:rPr>
        <w:t xml:space="preserve"> </w:t>
      </w:r>
      <w:r>
        <w:t>Shareholders,</w:t>
      </w:r>
      <w:r>
        <w:rPr>
          <w:spacing w:val="-8"/>
        </w:rPr>
        <w:t xml:space="preserve"> </w:t>
      </w:r>
      <w:r>
        <w:t>the</w:t>
      </w:r>
      <w:r>
        <w:rPr>
          <w:spacing w:val="-7"/>
        </w:rPr>
        <w:t xml:space="preserve"> </w:t>
      </w:r>
      <w:r>
        <w:t>ICAV</w:t>
      </w:r>
      <w:r>
        <w:rPr>
          <w:spacing w:val="-6"/>
        </w:rPr>
        <w:t xml:space="preserve"> </w:t>
      </w:r>
      <w:r>
        <w:t>may</w:t>
      </w:r>
      <w:r>
        <w:rPr>
          <w:spacing w:val="-3"/>
        </w:rPr>
        <w:t xml:space="preserve"> </w:t>
      </w:r>
      <w:r>
        <w:t>elect</w:t>
      </w:r>
      <w:r>
        <w:rPr>
          <w:spacing w:val="-8"/>
        </w:rPr>
        <w:t xml:space="preserve"> </w:t>
      </w:r>
      <w:r>
        <w:t>not</w:t>
      </w:r>
      <w:r>
        <w:rPr>
          <w:spacing w:val="-5"/>
        </w:rPr>
        <w:t xml:space="preserve"> </w:t>
      </w:r>
      <w:r>
        <w:t>to</w:t>
      </w:r>
      <w:r>
        <w:rPr>
          <w:spacing w:val="-6"/>
        </w:rPr>
        <w:t xml:space="preserve"> </w:t>
      </w:r>
      <w:r>
        <w:t>account</w:t>
      </w:r>
      <w:r>
        <w:rPr>
          <w:spacing w:val="-7"/>
        </w:rPr>
        <w:t xml:space="preserve"> </w:t>
      </w:r>
      <w:r>
        <w:t>for</w:t>
      </w:r>
      <w:r>
        <w:rPr>
          <w:spacing w:val="-7"/>
        </w:rPr>
        <w:t xml:space="preserve"> </w:t>
      </w:r>
      <w:r>
        <w:t>Irish</w:t>
      </w:r>
      <w:r>
        <w:rPr>
          <w:spacing w:val="-7"/>
        </w:rPr>
        <w:t xml:space="preserve"> </w:t>
      </w:r>
      <w:r>
        <w:t>tax</w:t>
      </w:r>
      <w:r>
        <w:rPr>
          <w:spacing w:val="-5"/>
        </w:rPr>
        <w:t xml:space="preserve"> </w:t>
      </w:r>
      <w:r>
        <w:t>on</w:t>
      </w:r>
      <w:r>
        <w:rPr>
          <w:spacing w:val="-7"/>
        </w:rPr>
        <w:t xml:space="preserve"> </w:t>
      </w:r>
      <w:r>
        <w:t>this</w:t>
      </w:r>
      <w:r>
        <w:rPr>
          <w:spacing w:val="-4"/>
        </w:rPr>
        <w:t xml:space="preserve"> </w:t>
      </w:r>
      <w:r>
        <w:t>deemed</w:t>
      </w:r>
      <w:r>
        <w:rPr>
          <w:spacing w:val="-7"/>
        </w:rPr>
        <w:t xml:space="preserve"> </w:t>
      </w:r>
      <w:r>
        <w:t>disposal.</w:t>
      </w:r>
      <w:r>
        <w:rPr>
          <w:spacing w:val="41"/>
        </w:rPr>
        <w:t xml:space="preserve"> </w:t>
      </w:r>
      <w:r>
        <w:t>To</w:t>
      </w:r>
      <w:r>
        <w:rPr>
          <w:spacing w:val="-7"/>
        </w:rPr>
        <w:t xml:space="preserve"> </w:t>
      </w:r>
      <w:r>
        <w:t>claim</w:t>
      </w:r>
      <w:r>
        <w:rPr>
          <w:spacing w:val="-6"/>
        </w:rPr>
        <w:t xml:space="preserve"> </w:t>
      </w:r>
      <w:r>
        <w:t>this</w:t>
      </w:r>
      <w:r>
        <w:rPr>
          <w:spacing w:val="-6"/>
        </w:rPr>
        <w:t xml:space="preserve"> </w:t>
      </w:r>
      <w:r>
        <w:t>election,</w:t>
      </w:r>
      <w:r>
        <w:rPr>
          <w:spacing w:val="-53"/>
        </w:rPr>
        <w:t xml:space="preserve"> </w:t>
      </w:r>
      <w:r>
        <w:t>the</w:t>
      </w:r>
      <w:r>
        <w:rPr>
          <w:spacing w:val="-2"/>
        </w:rPr>
        <w:t xml:space="preserve"> </w:t>
      </w:r>
      <w:r>
        <w:t>ICAV</w:t>
      </w:r>
      <w:r>
        <w:rPr>
          <w:spacing w:val="-1"/>
        </w:rPr>
        <w:t xml:space="preserve"> </w:t>
      </w:r>
      <w:r>
        <w:t>must:</w:t>
      </w:r>
    </w:p>
    <w:p w14:paraId="3DB32BCF" w14:textId="77777777" w:rsidR="0007431A" w:rsidRDefault="0007431A">
      <w:pPr>
        <w:pStyle w:val="BodyText"/>
        <w:rPr>
          <w:sz w:val="21"/>
        </w:rPr>
      </w:pPr>
    </w:p>
    <w:p w14:paraId="1DA46D2F" w14:textId="77777777" w:rsidR="0007431A" w:rsidRDefault="0012211E">
      <w:pPr>
        <w:pStyle w:val="ListParagraph"/>
        <w:numPr>
          <w:ilvl w:val="0"/>
          <w:numId w:val="21"/>
        </w:numPr>
        <w:tabs>
          <w:tab w:val="left" w:pos="1043"/>
        </w:tabs>
        <w:spacing w:line="288" w:lineRule="auto"/>
        <w:ind w:right="681"/>
        <w:jc w:val="both"/>
        <w:rPr>
          <w:sz w:val="20"/>
        </w:rPr>
      </w:pPr>
      <w:r>
        <w:rPr>
          <w:sz w:val="20"/>
        </w:rPr>
        <w:t>confirm to the Irish Revenue Commissioners, on an annual basis, that this 10% requirement is satisfied and</w:t>
      </w:r>
      <w:r>
        <w:rPr>
          <w:spacing w:val="1"/>
          <w:sz w:val="20"/>
        </w:rPr>
        <w:t xml:space="preserve"> </w:t>
      </w:r>
      <w:r>
        <w:rPr>
          <w:sz w:val="20"/>
        </w:rPr>
        <w:t>provide</w:t>
      </w:r>
      <w:r>
        <w:rPr>
          <w:spacing w:val="1"/>
          <w:sz w:val="20"/>
        </w:rPr>
        <w:t xml:space="preserve"> </w:t>
      </w:r>
      <w:r>
        <w:rPr>
          <w:sz w:val="20"/>
        </w:rPr>
        <w:t>the</w:t>
      </w:r>
      <w:r>
        <w:rPr>
          <w:spacing w:val="1"/>
          <w:sz w:val="20"/>
        </w:rPr>
        <w:t xml:space="preserve"> </w:t>
      </w:r>
      <w:r>
        <w:rPr>
          <w:sz w:val="20"/>
        </w:rPr>
        <w:t>Irish</w:t>
      </w:r>
      <w:r>
        <w:rPr>
          <w:spacing w:val="1"/>
          <w:sz w:val="20"/>
        </w:rPr>
        <w:t xml:space="preserve"> </w:t>
      </w:r>
      <w:r>
        <w:rPr>
          <w:sz w:val="20"/>
        </w:rPr>
        <w:t>Revenue</w:t>
      </w:r>
      <w:r>
        <w:rPr>
          <w:spacing w:val="1"/>
          <w:sz w:val="20"/>
        </w:rPr>
        <w:t xml:space="preserve"> </w:t>
      </w:r>
      <w:r>
        <w:rPr>
          <w:sz w:val="20"/>
        </w:rPr>
        <w:t>Commissioners</w:t>
      </w:r>
      <w:r>
        <w:rPr>
          <w:spacing w:val="1"/>
          <w:sz w:val="20"/>
        </w:rPr>
        <w:t xml:space="preserve"> </w:t>
      </w:r>
      <w:r>
        <w:rPr>
          <w:sz w:val="20"/>
        </w:rPr>
        <w:t>with</w:t>
      </w:r>
      <w:r>
        <w:rPr>
          <w:spacing w:val="1"/>
          <w:sz w:val="20"/>
        </w:rPr>
        <w:t xml:space="preserve"> </w:t>
      </w:r>
      <w:r>
        <w:rPr>
          <w:sz w:val="20"/>
        </w:rPr>
        <w:t>details</w:t>
      </w:r>
      <w:r>
        <w:rPr>
          <w:spacing w:val="1"/>
          <w:sz w:val="20"/>
        </w:rPr>
        <w:t xml:space="preserve"> </w:t>
      </w:r>
      <w:r>
        <w:rPr>
          <w:sz w:val="20"/>
        </w:rPr>
        <w:t>of</w:t>
      </w:r>
      <w:r>
        <w:rPr>
          <w:spacing w:val="1"/>
          <w:sz w:val="20"/>
        </w:rPr>
        <w:t xml:space="preserve"> </w:t>
      </w:r>
      <w:r>
        <w:rPr>
          <w:sz w:val="20"/>
        </w:rPr>
        <w:t>any</w:t>
      </w:r>
      <w:r>
        <w:rPr>
          <w:spacing w:val="1"/>
          <w:sz w:val="20"/>
        </w:rPr>
        <w:t xml:space="preserve"> </w:t>
      </w:r>
      <w:r>
        <w:rPr>
          <w:sz w:val="20"/>
        </w:rPr>
        <w:t>non-exempt</w:t>
      </w:r>
      <w:r>
        <w:rPr>
          <w:spacing w:val="1"/>
          <w:sz w:val="20"/>
        </w:rPr>
        <w:t xml:space="preserve"> </w:t>
      </w:r>
      <w:r>
        <w:rPr>
          <w:sz w:val="20"/>
        </w:rPr>
        <w:t>Irish</w:t>
      </w:r>
      <w:r>
        <w:rPr>
          <w:spacing w:val="1"/>
          <w:sz w:val="20"/>
        </w:rPr>
        <w:t xml:space="preserve"> </w:t>
      </w:r>
      <w:r>
        <w:rPr>
          <w:sz w:val="20"/>
        </w:rPr>
        <w:t>resident</w:t>
      </w:r>
      <w:r>
        <w:rPr>
          <w:spacing w:val="1"/>
          <w:sz w:val="20"/>
        </w:rPr>
        <w:t xml:space="preserve"> </w:t>
      </w:r>
      <w:r>
        <w:rPr>
          <w:sz w:val="20"/>
        </w:rPr>
        <w:t>Shareholders</w:t>
      </w:r>
      <w:r>
        <w:rPr>
          <w:spacing w:val="-53"/>
          <w:sz w:val="20"/>
        </w:rPr>
        <w:t xml:space="preserve"> </w:t>
      </w:r>
      <w:r>
        <w:rPr>
          <w:sz w:val="20"/>
        </w:rPr>
        <w:t>(including</w:t>
      </w:r>
      <w:r>
        <w:rPr>
          <w:spacing w:val="-2"/>
          <w:sz w:val="20"/>
        </w:rPr>
        <w:t xml:space="preserve"> </w:t>
      </w:r>
      <w:r>
        <w:rPr>
          <w:sz w:val="20"/>
        </w:rPr>
        <w:t>the</w:t>
      </w:r>
      <w:r>
        <w:rPr>
          <w:spacing w:val="-1"/>
          <w:sz w:val="20"/>
        </w:rPr>
        <w:t xml:space="preserve"> </w:t>
      </w:r>
      <w:r>
        <w:rPr>
          <w:sz w:val="20"/>
        </w:rPr>
        <w:t>value of</w:t>
      </w:r>
      <w:r>
        <w:rPr>
          <w:spacing w:val="-1"/>
          <w:sz w:val="20"/>
        </w:rPr>
        <w:t xml:space="preserve"> </w:t>
      </w:r>
      <w:r>
        <w:rPr>
          <w:sz w:val="20"/>
        </w:rPr>
        <w:t>their</w:t>
      </w:r>
      <w:r>
        <w:rPr>
          <w:spacing w:val="1"/>
          <w:sz w:val="20"/>
        </w:rPr>
        <w:t xml:space="preserve"> </w:t>
      </w:r>
      <w:r>
        <w:rPr>
          <w:sz w:val="20"/>
        </w:rPr>
        <w:t>Shares</w:t>
      </w:r>
      <w:r>
        <w:rPr>
          <w:spacing w:val="1"/>
          <w:sz w:val="20"/>
        </w:rPr>
        <w:t xml:space="preserve"> </w:t>
      </w:r>
      <w:r>
        <w:rPr>
          <w:sz w:val="20"/>
        </w:rPr>
        <w:t>and</w:t>
      </w:r>
      <w:r>
        <w:rPr>
          <w:spacing w:val="1"/>
          <w:sz w:val="20"/>
        </w:rPr>
        <w:t xml:space="preserve"> </w:t>
      </w:r>
      <w:r>
        <w:rPr>
          <w:sz w:val="20"/>
        </w:rPr>
        <w:t>their</w:t>
      </w:r>
      <w:r>
        <w:rPr>
          <w:spacing w:val="-1"/>
          <w:sz w:val="20"/>
        </w:rPr>
        <w:t xml:space="preserve"> </w:t>
      </w:r>
      <w:r>
        <w:rPr>
          <w:sz w:val="20"/>
        </w:rPr>
        <w:t>Irish</w:t>
      </w:r>
      <w:r>
        <w:rPr>
          <w:spacing w:val="-1"/>
          <w:sz w:val="20"/>
        </w:rPr>
        <w:t xml:space="preserve"> </w:t>
      </w:r>
      <w:r>
        <w:rPr>
          <w:sz w:val="20"/>
        </w:rPr>
        <w:t>tax</w:t>
      </w:r>
      <w:r>
        <w:rPr>
          <w:spacing w:val="-1"/>
          <w:sz w:val="20"/>
        </w:rPr>
        <w:t xml:space="preserve"> </w:t>
      </w:r>
      <w:r>
        <w:rPr>
          <w:sz w:val="20"/>
        </w:rPr>
        <w:t>reference</w:t>
      </w:r>
      <w:r>
        <w:rPr>
          <w:spacing w:val="1"/>
          <w:sz w:val="20"/>
        </w:rPr>
        <w:t xml:space="preserve"> </w:t>
      </w:r>
      <w:r>
        <w:rPr>
          <w:sz w:val="20"/>
        </w:rPr>
        <w:t>numbers);</w:t>
      </w:r>
      <w:r>
        <w:rPr>
          <w:spacing w:val="-2"/>
          <w:sz w:val="20"/>
        </w:rPr>
        <w:t xml:space="preserve"> </w:t>
      </w:r>
      <w:r>
        <w:rPr>
          <w:sz w:val="20"/>
        </w:rPr>
        <w:t>and</w:t>
      </w:r>
    </w:p>
    <w:p w14:paraId="47FD5467" w14:textId="77777777" w:rsidR="0007431A" w:rsidRDefault="0007431A">
      <w:pPr>
        <w:pStyle w:val="BodyText"/>
        <w:spacing w:before="8"/>
      </w:pPr>
    </w:p>
    <w:p w14:paraId="5C9BD353" w14:textId="77777777" w:rsidR="0007431A" w:rsidRDefault="0012211E">
      <w:pPr>
        <w:pStyle w:val="ListParagraph"/>
        <w:numPr>
          <w:ilvl w:val="0"/>
          <w:numId w:val="21"/>
        </w:numPr>
        <w:tabs>
          <w:tab w:val="left" w:pos="1041"/>
          <w:tab w:val="left" w:pos="1043"/>
        </w:tabs>
        <w:ind w:hanging="710"/>
        <w:rPr>
          <w:sz w:val="20"/>
        </w:rPr>
      </w:pPr>
      <w:r>
        <w:rPr>
          <w:sz w:val="20"/>
        </w:rPr>
        <w:t>notify</w:t>
      </w:r>
      <w:r>
        <w:rPr>
          <w:spacing w:val="-2"/>
          <w:sz w:val="20"/>
        </w:rPr>
        <w:t xml:space="preserve"> </w:t>
      </w:r>
      <w:r>
        <w:rPr>
          <w:sz w:val="20"/>
        </w:rPr>
        <w:t>any</w:t>
      </w:r>
      <w:r>
        <w:rPr>
          <w:spacing w:val="-2"/>
          <w:sz w:val="20"/>
        </w:rPr>
        <w:t xml:space="preserve"> </w:t>
      </w:r>
      <w:r>
        <w:rPr>
          <w:sz w:val="20"/>
        </w:rPr>
        <w:t>non-exempt</w:t>
      </w:r>
      <w:r>
        <w:rPr>
          <w:spacing w:val="-2"/>
          <w:sz w:val="20"/>
        </w:rPr>
        <w:t xml:space="preserve"> </w:t>
      </w:r>
      <w:r>
        <w:rPr>
          <w:sz w:val="20"/>
        </w:rPr>
        <w:t>Irish</w:t>
      </w:r>
      <w:r>
        <w:rPr>
          <w:spacing w:val="-1"/>
          <w:sz w:val="20"/>
        </w:rPr>
        <w:t xml:space="preserve"> </w:t>
      </w:r>
      <w:r>
        <w:rPr>
          <w:sz w:val="20"/>
        </w:rPr>
        <w:t>resident</w:t>
      </w:r>
      <w:r>
        <w:rPr>
          <w:spacing w:val="-2"/>
          <w:sz w:val="20"/>
        </w:rPr>
        <w:t xml:space="preserve"> </w:t>
      </w:r>
      <w:r>
        <w:rPr>
          <w:sz w:val="20"/>
        </w:rPr>
        <w:t>Shareholders</w:t>
      </w:r>
      <w:r>
        <w:rPr>
          <w:spacing w:val="-2"/>
          <w:sz w:val="20"/>
        </w:rPr>
        <w:t xml:space="preserve"> </w:t>
      </w:r>
      <w:r>
        <w:rPr>
          <w:sz w:val="20"/>
        </w:rPr>
        <w:t>that</w:t>
      </w:r>
      <w:r>
        <w:rPr>
          <w:spacing w:val="-1"/>
          <w:sz w:val="20"/>
        </w:rPr>
        <w:t xml:space="preserve"> </w:t>
      </w:r>
      <w:r>
        <w:rPr>
          <w:sz w:val="20"/>
        </w:rPr>
        <w:t>the</w:t>
      </w:r>
      <w:r>
        <w:rPr>
          <w:spacing w:val="-2"/>
          <w:sz w:val="20"/>
        </w:rPr>
        <w:t xml:space="preserve"> </w:t>
      </w:r>
      <w:r>
        <w:rPr>
          <w:sz w:val="20"/>
        </w:rPr>
        <w:t>ICAV</w:t>
      </w:r>
      <w:r>
        <w:rPr>
          <w:spacing w:val="-3"/>
          <w:sz w:val="20"/>
        </w:rPr>
        <w:t xml:space="preserve"> </w:t>
      </w:r>
      <w:r>
        <w:rPr>
          <w:sz w:val="20"/>
        </w:rPr>
        <w:t>is</w:t>
      </w:r>
      <w:r>
        <w:rPr>
          <w:spacing w:val="1"/>
          <w:sz w:val="20"/>
        </w:rPr>
        <w:t xml:space="preserve"> </w:t>
      </w:r>
      <w:r>
        <w:rPr>
          <w:sz w:val="20"/>
        </w:rPr>
        <w:t>electing</w:t>
      </w:r>
      <w:r>
        <w:rPr>
          <w:spacing w:val="-1"/>
          <w:sz w:val="20"/>
        </w:rPr>
        <w:t xml:space="preserve"> </w:t>
      </w:r>
      <w:r>
        <w:rPr>
          <w:sz w:val="20"/>
        </w:rPr>
        <w:t>to</w:t>
      </w:r>
      <w:r>
        <w:rPr>
          <w:spacing w:val="-2"/>
          <w:sz w:val="20"/>
        </w:rPr>
        <w:t xml:space="preserve"> </w:t>
      </w:r>
      <w:r>
        <w:rPr>
          <w:sz w:val="20"/>
        </w:rPr>
        <w:t>claim</w:t>
      </w:r>
      <w:r>
        <w:rPr>
          <w:spacing w:val="-3"/>
          <w:sz w:val="20"/>
        </w:rPr>
        <w:t xml:space="preserve"> </w:t>
      </w:r>
      <w:r>
        <w:rPr>
          <w:sz w:val="20"/>
        </w:rPr>
        <w:t>this</w:t>
      </w:r>
      <w:r>
        <w:rPr>
          <w:spacing w:val="-2"/>
          <w:sz w:val="20"/>
        </w:rPr>
        <w:t xml:space="preserve"> </w:t>
      </w:r>
      <w:r>
        <w:rPr>
          <w:sz w:val="20"/>
        </w:rPr>
        <w:t>exemption.</w:t>
      </w:r>
    </w:p>
    <w:p w14:paraId="6107042C" w14:textId="77777777" w:rsidR="0007431A" w:rsidRDefault="0007431A">
      <w:pPr>
        <w:pStyle w:val="BodyText"/>
        <w:spacing w:before="10"/>
        <w:rPr>
          <w:sz w:val="24"/>
        </w:rPr>
      </w:pPr>
    </w:p>
    <w:p w14:paraId="6537F0D6" w14:textId="77777777" w:rsidR="0007431A" w:rsidRDefault="0012211E">
      <w:pPr>
        <w:pStyle w:val="BodyText"/>
        <w:ind w:left="333" w:right="680"/>
        <w:jc w:val="both"/>
      </w:pPr>
      <w:r>
        <w:t>If the exemption is claimed by the ICAV, any non-exempt Irish resident Shareholders must pay to the Irish Revenue</w:t>
      </w:r>
      <w:r>
        <w:rPr>
          <w:spacing w:val="1"/>
        </w:rPr>
        <w:t xml:space="preserve"> </w:t>
      </w:r>
      <w:r>
        <w:t>Commissioners on a self-assessment basis the Irish tax which would otherwise have been payable by the ICAV on</w:t>
      </w:r>
      <w:r>
        <w:rPr>
          <w:spacing w:val="1"/>
        </w:rPr>
        <w:t xml:space="preserve"> </w:t>
      </w:r>
      <w:r>
        <w:t>the</w:t>
      </w:r>
      <w:r>
        <w:rPr>
          <w:spacing w:val="-2"/>
        </w:rPr>
        <w:t xml:space="preserve"> </w:t>
      </w:r>
      <w:r>
        <w:t>eighth</w:t>
      </w:r>
      <w:r>
        <w:rPr>
          <w:spacing w:val="1"/>
        </w:rPr>
        <w:t xml:space="preserve"> </w:t>
      </w:r>
      <w:r>
        <w:t>anniversary</w:t>
      </w:r>
      <w:r>
        <w:rPr>
          <w:spacing w:val="1"/>
        </w:rPr>
        <w:t xml:space="preserve"> </w:t>
      </w:r>
      <w:r>
        <w:t>(and</w:t>
      </w:r>
      <w:r>
        <w:rPr>
          <w:spacing w:val="1"/>
        </w:rPr>
        <w:t xml:space="preserve"> </w:t>
      </w:r>
      <w:r>
        <w:t>any subsequent</w:t>
      </w:r>
      <w:r>
        <w:rPr>
          <w:spacing w:val="-1"/>
        </w:rPr>
        <w:t xml:space="preserve"> </w:t>
      </w:r>
      <w:r>
        <w:t>eighth</w:t>
      </w:r>
      <w:r>
        <w:rPr>
          <w:spacing w:val="-2"/>
        </w:rPr>
        <w:t xml:space="preserve"> </w:t>
      </w:r>
      <w:r>
        <w:t>anniversary).</w:t>
      </w:r>
    </w:p>
    <w:p w14:paraId="2E1F2E51" w14:textId="77777777" w:rsidR="0007431A" w:rsidRDefault="0007431A">
      <w:pPr>
        <w:pStyle w:val="BodyText"/>
        <w:rPr>
          <w:sz w:val="21"/>
        </w:rPr>
      </w:pPr>
    </w:p>
    <w:p w14:paraId="7D409477" w14:textId="77777777" w:rsidR="0007431A" w:rsidRDefault="0012211E">
      <w:pPr>
        <w:pStyle w:val="BodyText"/>
        <w:ind w:left="333" w:right="679"/>
        <w:jc w:val="both"/>
      </w:pPr>
      <w:r>
        <w:t>Any Irish tax paid in respect of the increase in value of Shares over the eight year period may be set off on a</w:t>
      </w:r>
      <w:r>
        <w:rPr>
          <w:spacing w:val="1"/>
        </w:rPr>
        <w:t xml:space="preserve"> </w:t>
      </w:r>
      <w:r>
        <w:t>proportionate basis against any future Irish tax which would otherwise be payable in respect of those Shares and any</w:t>
      </w:r>
      <w:r>
        <w:rPr>
          <w:spacing w:val="-53"/>
        </w:rPr>
        <w:t xml:space="preserve"> </w:t>
      </w:r>
      <w:r>
        <w:t>excess</w:t>
      </w:r>
      <w:r>
        <w:rPr>
          <w:spacing w:val="-1"/>
        </w:rPr>
        <w:t xml:space="preserve"> </w:t>
      </w:r>
      <w:r>
        <w:t>may be</w:t>
      </w:r>
      <w:r>
        <w:rPr>
          <w:spacing w:val="-1"/>
        </w:rPr>
        <w:t xml:space="preserve"> </w:t>
      </w:r>
      <w:r>
        <w:t>recovered</w:t>
      </w:r>
      <w:r>
        <w:rPr>
          <w:spacing w:val="-1"/>
        </w:rPr>
        <w:t xml:space="preserve"> </w:t>
      </w:r>
      <w:r>
        <w:t>on</w:t>
      </w:r>
      <w:r>
        <w:rPr>
          <w:spacing w:val="-1"/>
        </w:rPr>
        <w:t xml:space="preserve"> </w:t>
      </w:r>
      <w:r>
        <w:t>an ultimate</w:t>
      </w:r>
      <w:r>
        <w:rPr>
          <w:spacing w:val="1"/>
        </w:rPr>
        <w:t xml:space="preserve"> </w:t>
      </w:r>
      <w:r>
        <w:t>disposal of</w:t>
      </w:r>
      <w:r>
        <w:rPr>
          <w:spacing w:val="-1"/>
        </w:rPr>
        <w:t xml:space="preserve"> </w:t>
      </w:r>
      <w:r>
        <w:t>the</w:t>
      </w:r>
      <w:r>
        <w:rPr>
          <w:spacing w:val="-1"/>
        </w:rPr>
        <w:t xml:space="preserve"> </w:t>
      </w:r>
      <w:r>
        <w:t>Shares.</w:t>
      </w:r>
    </w:p>
    <w:p w14:paraId="318C9E87" w14:textId="77777777" w:rsidR="0007431A" w:rsidRDefault="0007431A">
      <w:pPr>
        <w:pStyle w:val="BodyText"/>
        <w:spacing w:before="9"/>
      </w:pPr>
    </w:p>
    <w:p w14:paraId="7AAA8046" w14:textId="77777777" w:rsidR="0007431A" w:rsidRDefault="0012211E">
      <w:pPr>
        <w:ind w:left="333"/>
        <w:jc w:val="both"/>
        <w:rPr>
          <w:i/>
          <w:sz w:val="20"/>
        </w:rPr>
      </w:pPr>
      <w:r>
        <w:rPr>
          <w:i/>
          <w:sz w:val="20"/>
        </w:rPr>
        <w:t>Share</w:t>
      </w:r>
      <w:r>
        <w:rPr>
          <w:i/>
          <w:spacing w:val="-3"/>
          <w:sz w:val="20"/>
        </w:rPr>
        <w:t xml:space="preserve"> </w:t>
      </w:r>
      <w:r>
        <w:rPr>
          <w:i/>
          <w:sz w:val="20"/>
        </w:rPr>
        <w:t>Exchanges</w:t>
      </w:r>
    </w:p>
    <w:p w14:paraId="7A07F875" w14:textId="77777777" w:rsidR="0007431A" w:rsidRDefault="0007431A">
      <w:pPr>
        <w:pStyle w:val="BodyText"/>
        <w:spacing w:before="10"/>
        <w:rPr>
          <w:i/>
        </w:rPr>
      </w:pPr>
    </w:p>
    <w:p w14:paraId="1ED3AA99" w14:textId="77777777" w:rsidR="0007431A" w:rsidRDefault="0012211E">
      <w:pPr>
        <w:pStyle w:val="BodyText"/>
        <w:ind w:left="333" w:right="681"/>
        <w:jc w:val="both"/>
      </w:pPr>
      <w:r>
        <w:t>Where a Shareholder exchanges Shares on arm’s length terms for other Shares in the ICAV or for Shares in another</w:t>
      </w:r>
      <w:r>
        <w:rPr>
          <w:spacing w:val="-53"/>
        </w:rPr>
        <w:t xml:space="preserve"> </w:t>
      </w:r>
      <w:r>
        <w:t>Fund of the ICAV and no payment is received by the Shareholder, the ICAV will not deduct Irish tax in respect of the</w:t>
      </w:r>
      <w:r>
        <w:rPr>
          <w:spacing w:val="1"/>
        </w:rPr>
        <w:t xml:space="preserve"> </w:t>
      </w:r>
      <w:r>
        <w:t>exchange.</w:t>
      </w:r>
    </w:p>
    <w:p w14:paraId="3944806E" w14:textId="77777777" w:rsidR="0007431A" w:rsidRDefault="0007431A">
      <w:pPr>
        <w:pStyle w:val="BodyText"/>
        <w:spacing w:before="1"/>
        <w:rPr>
          <w:sz w:val="21"/>
        </w:rPr>
      </w:pPr>
    </w:p>
    <w:p w14:paraId="13FFD56E" w14:textId="77777777" w:rsidR="0007431A" w:rsidRDefault="0012211E">
      <w:pPr>
        <w:pStyle w:val="Heading2"/>
      </w:pPr>
      <w:r>
        <w:t>Stamp</w:t>
      </w:r>
      <w:r>
        <w:rPr>
          <w:spacing w:val="-3"/>
        </w:rPr>
        <w:t xml:space="preserve"> </w:t>
      </w:r>
      <w:r>
        <w:t>Duty</w:t>
      </w:r>
    </w:p>
    <w:p w14:paraId="58AB8BCA" w14:textId="77777777" w:rsidR="0007431A" w:rsidRDefault="0007431A">
      <w:pPr>
        <w:pStyle w:val="BodyText"/>
        <w:spacing w:before="8"/>
        <w:rPr>
          <w:b/>
        </w:rPr>
      </w:pPr>
    </w:p>
    <w:p w14:paraId="481EB261" w14:textId="77777777" w:rsidR="0007431A" w:rsidRDefault="0012211E">
      <w:pPr>
        <w:pStyle w:val="BodyText"/>
        <w:ind w:left="333" w:right="676"/>
        <w:jc w:val="both"/>
      </w:pPr>
      <w:r>
        <w:rPr>
          <w:w w:val="95"/>
        </w:rPr>
        <w:t>No Irish stamp duty (or other Irish transfer tax) will apply to the issue, transfer or redemption of Shares.</w:t>
      </w:r>
      <w:r>
        <w:rPr>
          <w:spacing w:val="1"/>
          <w:w w:val="95"/>
        </w:rPr>
        <w:t xml:space="preserve"> </w:t>
      </w:r>
      <w:r>
        <w:rPr>
          <w:w w:val="95"/>
        </w:rPr>
        <w:t>If a Shareholder</w:t>
      </w:r>
      <w:r>
        <w:rPr>
          <w:spacing w:val="1"/>
          <w:w w:val="95"/>
        </w:rPr>
        <w:t xml:space="preserve"> </w:t>
      </w:r>
      <w:r>
        <w:t>receives</w:t>
      </w:r>
      <w:r>
        <w:rPr>
          <w:spacing w:val="-1"/>
        </w:rPr>
        <w:t xml:space="preserve"> </w:t>
      </w:r>
      <w:r>
        <w:t>a</w:t>
      </w:r>
      <w:r>
        <w:rPr>
          <w:spacing w:val="-2"/>
        </w:rPr>
        <w:t xml:space="preserve"> </w:t>
      </w:r>
      <w:r>
        <w:t>distribution</w:t>
      </w:r>
      <w:r>
        <w:rPr>
          <w:spacing w:val="2"/>
        </w:rPr>
        <w:t xml:space="preserve"> </w:t>
      </w:r>
      <w:r>
        <w:rPr>
          <w:i/>
        </w:rPr>
        <w:t>in</w:t>
      </w:r>
      <w:r>
        <w:rPr>
          <w:i/>
          <w:spacing w:val="-2"/>
        </w:rPr>
        <w:t xml:space="preserve"> </w:t>
      </w:r>
      <w:r>
        <w:rPr>
          <w:i/>
        </w:rPr>
        <w:t>specie</w:t>
      </w:r>
      <w:r>
        <w:rPr>
          <w:i/>
          <w:spacing w:val="-2"/>
        </w:rPr>
        <w:t xml:space="preserve"> </w:t>
      </w:r>
      <w:r>
        <w:t>of</w:t>
      </w:r>
      <w:r>
        <w:rPr>
          <w:spacing w:val="-2"/>
        </w:rPr>
        <w:t xml:space="preserve"> </w:t>
      </w:r>
      <w:r>
        <w:t>assets</w:t>
      </w:r>
      <w:r>
        <w:rPr>
          <w:spacing w:val="-1"/>
        </w:rPr>
        <w:t xml:space="preserve"> </w:t>
      </w:r>
      <w:r>
        <w:t>from the ICAV,</w:t>
      </w:r>
      <w:r>
        <w:rPr>
          <w:spacing w:val="-2"/>
        </w:rPr>
        <w:t xml:space="preserve"> </w:t>
      </w:r>
      <w:r>
        <w:t>a</w:t>
      </w:r>
      <w:r>
        <w:rPr>
          <w:spacing w:val="-2"/>
        </w:rPr>
        <w:t xml:space="preserve"> </w:t>
      </w:r>
      <w:r>
        <w:t>charge to</w:t>
      </w:r>
      <w:r>
        <w:rPr>
          <w:spacing w:val="-2"/>
        </w:rPr>
        <w:t xml:space="preserve"> </w:t>
      </w:r>
      <w:r>
        <w:t>Irish stamp</w:t>
      </w:r>
      <w:r>
        <w:rPr>
          <w:spacing w:val="-2"/>
        </w:rPr>
        <w:t xml:space="preserve"> </w:t>
      </w:r>
      <w:r>
        <w:t>duty</w:t>
      </w:r>
      <w:r>
        <w:rPr>
          <w:spacing w:val="-1"/>
        </w:rPr>
        <w:t xml:space="preserve"> </w:t>
      </w:r>
      <w:r>
        <w:t>could</w:t>
      </w:r>
      <w:r>
        <w:rPr>
          <w:spacing w:val="-2"/>
        </w:rPr>
        <w:t xml:space="preserve"> </w:t>
      </w:r>
      <w:r>
        <w:t>potentially</w:t>
      </w:r>
      <w:r>
        <w:rPr>
          <w:spacing w:val="-1"/>
        </w:rPr>
        <w:t xml:space="preserve"> </w:t>
      </w:r>
      <w:r>
        <w:t>arise.</w:t>
      </w:r>
    </w:p>
    <w:p w14:paraId="5CADFF97" w14:textId="77777777" w:rsidR="0007431A" w:rsidRDefault="0007431A">
      <w:pPr>
        <w:jc w:val="both"/>
        <w:sectPr w:rsidR="0007431A">
          <w:pgSz w:w="12240" w:h="15840"/>
          <w:pgMar w:top="1360" w:right="220" w:bottom="1100" w:left="660" w:header="0" w:footer="824" w:gutter="0"/>
          <w:cols w:space="720"/>
        </w:sectPr>
      </w:pPr>
    </w:p>
    <w:p w14:paraId="1A332138" w14:textId="77777777" w:rsidR="0007431A" w:rsidRDefault="0012211E">
      <w:pPr>
        <w:pStyle w:val="Heading2"/>
        <w:spacing w:before="79"/>
      </w:pPr>
      <w:r>
        <w:lastRenderedPageBreak/>
        <w:t>Gift</w:t>
      </w:r>
      <w:r>
        <w:rPr>
          <w:spacing w:val="-2"/>
        </w:rPr>
        <w:t xml:space="preserve"> </w:t>
      </w:r>
      <w:r>
        <w:t>and</w:t>
      </w:r>
      <w:r>
        <w:rPr>
          <w:spacing w:val="-2"/>
        </w:rPr>
        <w:t xml:space="preserve"> </w:t>
      </w:r>
      <w:r>
        <w:t>Inheritance</w:t>
      </w:r>
      <w:r>
        <w:rPr>
          <w:spacing w:val="-3"/>
        </w:rPr>
        <w:t xml:space="preserve"> </w:t>
      </w:r>
      <w:r>
        <w:t>Tax</w:t>
      </w:r>
    </w:p>
    <w:p w14:paraId="368E2142" w14:textId="77777777" w:rsidR="0007431A" w:rsidRDefault="0007431A">
      <w:pPr>
        <w:pStyle w:val="BodyText"/>
        <w:spacing w:before="11"/>
        <w:rPr>
          <w:b/>
        </w:rPr>
      </w:pPr>
    </w:p>
    <w:p w14:paraId="059EB87F" w14:textId="77777777" w:rsidR="0007431A" w:rsidRDefault="0012211E">
      <w:pPr>
        <w:pStyle w:val="BodyText"/>
        <w:ind w:left="333" w:right="684"/>
        <w:jc w:val="both"/>
      </w:pPr>
      <w:r>
        <w:t>Irish capital acquisitions tax (at a rate of 33%) can apply to gifts or inheritances of Irish situate assets or where either</w:t>
      </w:r>
      <w:r>
        <w:rPr>
          <w:spacing w:val="1"/>
        </w:rPr>
        <w:t xml:space="preserve"> </w:t>
      </w:r>
      <w:r>
        <w:t>the person from whom the gift or inheritance is taken is Irish domiciled, resident or ordinarily resident or the person</w:t>
      </w:r>
      <w:r>
        <w:rPr>
          <w:spacing w:val="1"/>
        </w:rPr>
        <w:t xml:space="preserve"> </w:t>
      </w:r>
      <w:r>
        <w:t>taking the</w:t>
      </w:r>
      <w:r>
        <w:rPr>
          <w:spacing w:val="1"/>
        </w:rPr>
        <w:t xml:space="preserve"> </w:t>
      </w:r>
      <w:r>
        <w:t>gift</w:t>
      </w:r>
      <w:r>
        <w:rPr>
          <w:spacing w:val="-1"/>
        </w:rPr>
        <w:t xml:space="preserve"> </w:t>
      </w:r>
      <w:r>
        <w:t>or</w:t>
      </w:r>
      <w:r>
        <w:rPr>
          <w:spacing w:val="1"/>
        </w:rPr>
        <w:t xml:space="preserve"> </w:t>
      </w:r>
      <w:r>
        <w:t>inheritance</w:t>
      </w:r>
      <w:r>
        <w:rPr>
          <w:spacing w:val="-1"/>
        </w:rPr>
        <w:t xml:space="preserve"> </w:t>
      </w:r>
      <w:r>
        <w:t>is Irish</w:t>
      </w:r>
      <w:r>
        <w:rPr>
          <w:spacing w:val="-1"/>
        </w:rPr>
        <w:t xml:space="preserve"> </w:t>
      </w:r>
      <w:r>
        <w:t>resident</w:t>
      </w:r>
      <w:r>
        <w:rPr>
          <w:spacing w:val="-2"/>
        </w:rPr>
        <w:t xml:space="preserve"> </w:t>
      </w:r>
      <w:r>
        <w:t>or</w:t>
      </w:r>
      <w:r>
        <w:rPr>
          <w:spacing w:val="2"/>
        </w:rPr>
        <w:t xml:space="preserve"> </w:t>
      </w:r>
      <w:r>
        <w:t>ordinarily resident.</w:t>
      </w:r>
    </w:p>
    <w:p w14:paraId="3518999C" w14:textId="77777777" w:rsidR="0007431A" w:rsidRDefault="0007431A">
      <w:pPr>
        <w:pStyle w:val="BodyText"/>
        <w:spacing w:before="9"/>
      </w:pPr>
    </w:p>
    <w:p w14:paraId="0BC9B55D" w14:textId="77777777" w:rsidR="0007431A" w:rsidRDefault="0012211E">
      <w:pPr>
        <w:pStyle w:val="BodyText"/>
        <w:ind w:left="333" w:right="677"/>
        <w:jc w:val="both"/>
      </w:pPr>
      <w:r>
        <w:t>The Shares could be treated as Irish situate assets because they have been issued by an Irish company.</w:t>
      </w:r>
      <w:r>
        <w:rPr>
          <w:spacing w:val="1"/>
        </w:rPr>
        <w:t xml:space="preserve"> </w:t>
      </w:r>
      <w:r>
        <w:t>However,</w:t>
      </w:r>
      <w:r>
        <w:rPr>
          <w:spacing w:val="1"/>
        </w:rPr>
        <w:t xml:space="preserve"> </w:t>
      </w:r>
      <w:r>
        <w:t>any</w:t>
      </w:r>
      <w:r>
        <w:rPr>
          <w:spacing w:val="-1"/>
        </w:rPr>
        <w:t xml:space="preserve"> </w:t>
      </w:r>
      <w:r>
        <w:t>gift</w:t>
      </w:r>
      <w:r>
        <w:rPr>
          <w:spacing w:val="-1"/>
        </w:rPr>
        <w:t xml:space="preserve"> </w:t>
      </w:r>
      <w:r>
        <w:t>or</w:t>
      </w:r>
      <w:r>
        <w:rPr>
          <w:spacing w:val="1"/>
        </w:rPr>
        <w:t xml:space="preserve"> </w:t>
      </w:r>
      <w:r>
        <w:t>inheritance</w:t>
      </w:r>
      <w:r>
        <w:rPr>
          <w:spacing w:val="-1"/>
        </w:rPr>
        <w:t xml:space="preserve"> </w:t>
      </w:r>
      <w:r>
        <w:t>of</w:t>
      </w:r>
      <w:r>
        <w:rPr>
          <w:spacing w:val="1"/>
        </w:rPr>
        <w:t xml:space="preserve"> </w:t>
      </w:r>
      <w:r>
        <w:t>Shares will be</w:t>
      </w:r>
      <w:r>
        <w:rPr>
          <w:spacing w:val="-1"/>
        </w:rPr>
        <w:t xml:space="preserve"> </w:t>
      </w:r>
      <w:r>
        <w:t>exempt from</w:t>
      </w:r>
      <w:r>
        <w:rPr>
          <w:spacing w:val="-1"/>
        </w:rPr>
        <w:t xml:space="preserve"> </w:t>
      </w:r>
      <w:r>
        <w:t>Irish</w:t>
      </w:r>
      <w:r>
        <w:rPr>
          <w:spacing w:val="-1"/>
        </w:rPr>
        <w:t xml:space="preserve"> </w:t>
      </w:r>
      <w:r>
        <w:t>gift or</w:t>
      </w:r>
      <w:r>
        <w:rPr>
          <w:spacing w:val="-1"/>
        </w:rPr>
        <w:t xml:space="preserve"> </w:t>
      </w:r>
      <w:r>
        <w:t>inheritance</w:t>
      </w:r>
      <w:r>
        <w:rPr>
          <w:spacing w:val="1"/>
        </w:rPr>
        <w:t xml:space="preserve"> </w:t>
      </w:r>
      <w:r>
        <w:t>tax</w:t>
      </w:r>
      <w:r>
        <w:rPr>
          <w:spacing w:val="-1"/>
        </w:rPr>
        <w:t xml:space="preserve"> </w:t>
      </w:r>
      <w:r>
        <w:t>once:</w:t>
      </w:r>
    </w:p>
    <w:p w14:paraId="543F7365" w14:textId="77777777" w:rsidR="0007431A" w:rsidRDefault="0007431A">
      <w:pPr>
        <w:pStyle w:val="BodyText"/>
        <w:spacing w:before="11"/>
      </w:pPr>
    </w:p>
    <w:p w14:paraId="213AD5E4" w14:textId="77777777" w:rsidR="0007431A" w:rsidRDefault="0012211E">
      <w:pPr>
        <w:pStyle w:val="ListParagraph"/>
        <w:numPr>
          <w:ilvl w:val="0"/>
          <w:numId w:val="20"/>
        </w:numPr>
        <w:tabs>
          <w:tab w:val="left" w:pos="1053"/>
          <w:tab w:val="left" w:pos="1055"/>
        </w:tabs>
        <w:ind w:right="680"/>
        <w:rPr>
          <w:sz w:val="20"/>
        </w:rPr>
      </w:pPr>
      <w:r>
        <w:rPr>
          <w:spacing w:val="-1"/>
          <w:sz w:val="20"/>
        </w:rPr>
        <w:t>the</w:t>
      </w:r>
      <w:r>
        <w:rPr>
          <w:spacing w:val="-11"/>
          <w:sz w:val="20"/>
        </w:rPr>
        <w:t xml:space="preserve"> </w:t>
      </w:r>
      <w:r>
        <w:rPr>
          <w:spacing w:val="-1"/>
          <w:sz w:val="20"/>
        </w:rPr>
        <w:t>Shares</w:t>
      </w:r>
      <w:r>
        <w:rPr>
          <w:spacing w:val="-12"/>
          <w:sz w:val="20"/>
        </w:rPr>
        <w:t xml:space="preserve"> </w:t>
      </w:r>
      <w:r>
        <w:rPr>
          <w:spacing w:val="-1"/>
          <w:sz w:val="20"/>
        </w:rPr>
        <w:t>are</w:t>
      </w:r>
      <w:r>
        <w:rPr>
          <w:spacing w:val="-10"/>
          <w:sz w:val="20"/>
        </w:rPr>
        <w:t xml:space="preserve"> </w:t>
      </w:r>
      <w:r>
        <w:rPr>
          <w:spacing w:val="-1"/>
          <w:sz w:val="20"/>
        </w:rPr>
        <w:t>comprised</w:t>
      </w:r>
      <w:r>
        <w:rPr>
          <w:spacing w:val="-11"/>
          <w:sz w:val="20"/>
        </w:rPr>
        <w:t xml:space="preserve"> </w:t>
      </w:r>
      <w:r>
        <w:rPr>
          <w:spacing w:val="-1"/>
          <w:sz w:val="20"/>
        </w:rPr>
        <w:t>in</w:t>
      </w:r>
      <w:r>
        <w:rPr>
          <w:spacing w:val="-13"/>
          <w:sz w:val="20"/>
        </w:rPr>
        <w:t xml:space="preserve"> </w:t>
      </w:r>
      <w:r>
        <w:rPr>
          <w:spacing w:val="-1"/>
          <w:sz w:val="20"/>
        </w:rPr>
        <w:t>the</w:t>
      </w:r>
      <w:r>
        <w:rPr>
          <w:spacing w:val="-11"/>
          <w:sz w:val="20"/>
        </w:rPr>
        <w:t xml:space="preserve"> </w:t>
      </w:r>
      <w:r>
        <w:rPr>
          <w:spacing w:val="-1"/>
          <w:sz w:val="20"/>
        </w:rPr>
        <w:t>gift</w:t>
      </w:r>
      <w:r>
        <w:rPr>
          <w:spacing w:val="-10"/>
          <w:sz w:val="20"/>
        </w:rPr>
        <w:t xml:space="preserve"> </w:t>
      </w:r>
      <w:r>
        <w:rPr>
          <w:spacing w:val="-1"/>
          <w:sz w:val="20"/>
        </w:rPr>
        <w:t>or</w:t>
      </w:r>
      <w:r>
        <w:rPr>
          <w:spacing w:val="-10"/>
          <w:sz w:val="20"/>
        </w:rPr>
        <w:t xml:space="preserve"> </w:t>
      </w:r>
      <w:r>
        <w:rPr>
          <w:spacing w:val="-1"/>
          <w:sz w:val="20"/>
        </w:rPr>
        <w:t>inheritance</w:t>
      </w:r>
      <w:r>
        <w:rPr>
          <w:spacing w:val="-11"/>
          <w:sz w:val="20"/>
        </w:rPr>
        <w:t xml:space="preserve"> </w:t>
      </w:r>
      <w:r>
        <w:rPr>
          <w:spacing w:val="-1"/>
          <w:sz w:val="20"/>
        </w:rPr>
        <w:t>both</w:t>
      </w:r>
      <w:r>
        <w:rPr>
          <w:spacing w:val="-11"/>
          <w:sz w:val="20"/>
        </w:rPr>
        <w:t xml:space="preserve"> </w:t>
      </w:r>
      <w:r>
        <w:rPr>
          <w:sz w:val="20"/>
        </w:rPr>
        <w:t>at</w:t>
      </w:r>
      <w:r>
        <w:rPr>
          <w:spacing w:val="-11"/>
          <w:sz w:val="20"/>
        </w:rPr>
        <w:t xml:space="preserve"> </w:t>
      </w:r>
      <w:r>
        <w:rPr>
          <w:sz w:val="20"/>
        </w:rPr>
        <w:t>the</w:t>
      </w:r>
      <w:r>
        <w:rPr>
          <w:spacing w:val="-11"/>
          <w:sz w:val="20"/>
        </w:rPr>
        <w:t xml:space="preserve"> </w:t>
      </w:r>
      <w:r>
        <w:rPr>
          <w:sz w:val="20"/>
        </w:rPr>
        <w:t>date</w:t>
      </w:r>
      <w:r>
        <w:rPr>
          <w:spacing w:val="-10"/>
          <w:sz w:val="20"/>
        </w:rPr>
        <w:t xml:space="preserve"> </w:t>
      </w:r>
      <w:r>
        <w:rPr>
          <w:sz w:val="20"/>
        </w:rPr>
        <w:t>of</w:t>
      </w:r>
      <w:r>
        <w:rPr>
          <w:spacing w:val="-11"/>
          <w:sz w:val="20"/>
        </w:rPr>
        <w:t xml:space="preserve"> </w:t>
      </w:r>
      <w:r>
        <w:rPr>
          <w:sz w:val="20"/>
        </w:rPr>
        <w:t>the</w:t>
      </w:r>
      <w:r>
        <w:rPr>
          <w:spacing w:val="-11"/>
          <w:sz w:val="20"/>
        </w:rPr>
        <w:t xml:space="preserve"> </w:t>
      </w:r>
      <w:r>
        <w:rPr>
          <w:sz w:val="20"/>
        </w:rPr>
        <w:t>gift</w:t>
      </w:r>
      <w:r>
        <w:rPr>
          <w:spacing w:val="-11"/>
          <w:sz w:val="20"/>
        </w:rPr>
        <w:t xml:space="preserve"> </w:t>
      </w:r>
      <w:r>
        <w:rPr>
          <w:sz w:val="20"/>
        </w:rPr>
        <w:t>or</w:t>
      </w:r>
      <w:r>
        <w:rPr>
          <w:spacing w:val="-10"/>
          <w:sz w:val="20"/>
        </w:rPr>
        <w:t xml:space="preserve"> </w:t>
      </w:r>
      <w:r>
        <w:rPr>
          <w:sz w:val="20"/>
        </w:rPr>
        <w:t>inheritance</w:t>
      </w:r>
      <w:r>
        <w:rPr>
          <w:spacing w:val="-11"/>
          <w:sz w:val="20"/>
        </w:rPr>
        <w:t xml:space="preserve"> </w:t>
      </w:r>
      <w:r>
        <w:rPr>
          <w:sz w:val="20"/>
        </w:rPr>
        <w:t>and</w:t>
      </w:r>
      <w:r>
        <w:rPr>
          <w:spacing w:val="-10"/>
          <w:sz w:val="20"/>
        </w:rPr>
        <w:t xml:space="preserve"> </w:t>
      </w:r>
      <w:r>
        <w:rPr>
          <w:sz w:val="20"/>
        </w:rPr>
        <w:t>at</w:t>
      </w:r>
      <w:r>
        <w:rPr>
          <w:spacing w:val="-11"/>
          <w:sz w:val="20"/>
        </w:rPr>
        <w:t xml:space="preserve"> </w:t>
      </w:r>
      <w:r>
        <w:rPr>
          <w:sz w:val="20"/>
        </w:rPr>
        <w:t>the</w:t>
      </w:r>
      <w:r>
        <w:rPr>
          <w:spacing w:val="-11"/>
          <w:sz w:val="20"/>
        </w:rPr>
        <w:t xml:space="preserve"> </w:t>
      </w:r>
      <w:r>
        <w:rPr>
          <w:sz w:val="20"/>
        </w:rPr>
        <w:t>‘valuation</w:t>
      </w:r>
      <w:r>
        <w:rPr>
          <w:spacing w:val="-53"/>
          <w:sz w:val="20"/>
        </w:rPr>
        <w:t xml:space="preserve"> </w:t>
      </w:r>
      <w:r>
        <w:rPr>
          <w:sz w:val="20"/>
        </w:rPr>
        <w:t>date’</w:t>
      </w:r>
      <w:r>
        <w:rPr>
          <w:spacing w:val="-3"/>
          <w:sz w:val="20"/>
        </w:rPr>
        <w:t xml:space="preserve"> </w:t>
      </w:r>
      <w:r>
        <w:rPr>
          <w:sz w:val="20"/>
        </w:rPr>
        <w:t>(as defined for</w:t>
      </w:r>
      <w:r>
        <w:rPr>
          <w:spacing w:val="-1"/>
          <w:sz w:val="20"/>
        </w:rPr>
        <w:t xml:space="preserve"> </w:t>
      </w:r>
      <w:r>
        <w:rPr>
          <w:sz w:val="20"/>
        </w:rPr>
        <w:t>Irish</w:t>
      </w:r>
      <w:r>
        <w:rPr>
          <w:spacing w:val="-1"/>
          <w:sz w:val="20"/>
        </w:rPr>
        <w:t xml:space="preserve"> </w:t>
      </w:r>
      <w:r>
        <w:rPr>
          <w:sz w:val="20"/>
        </w:rPr>
        <w:t>capital</w:t>
      </w:r>
      <w:r>
        <w:rPr>
          <w:spacing w:val="-1"/>
          <w:sz w:val="20"/>
        </w:rPr>
        <w:t xml:space="preserve"> </w:t>
      </w:r>
      <w:r>
        <w:rPr>
          <w:sz w:val="20"/>
        </w:rPr>
        <w:t>acquisitions tax purposes);</w:t>
      </w:r>
    </w:p>
    <w:p w14:paraId="692C4A64" w14:textId="77777777" w:rsidR="0007431A" w:rsidRDefault="0007431A">
      <w:pPr>
        <w:pStyle w:val="BodyText"/>
        <w:spacing w:before="8"/>
      </w:pPr>
    </w:p>
    <w:p w14:paraId="632ED1DE" w14:textId="77777777" w:rsidR="0007431A" w:rsidRDefault="0012211E">
      <w:pPr>
        <w:pStyle w:val="ListParagraph"/>
        <w:numPr>
          <w:ilvl w:val="0"/>
          <w:numId w:val="20"/>
        </w:numPr>
        <w:tabs>
          <w:tab w:val="left" w:pos="1053"/>
          <w:tab w:val="left" w:pos="1055"/>
        </w:tabs>
        <w:ind w:right="689"/>
        <w:rPr>
          <w:sz w:val="20"/>
        </w:rPr>
      </w:pPr>
      <w:r>
        <w:rPr>
          <w:sz w:val="20"/>
        </w:rPr>
        <w:t>the</w:t>
      </w:r>
      <w:r>
        <w:rPr>
          <w:spacing w:val="3"/>
          <w:sz w:val="20"/>
        </w:rPr>
        <w:t xml:space="preserve"> </w:t>
      </w:r>
      <w:r>
        <w:rPr>
          <w:sz w:val="20"/>
        </w:rPr>
        <w:t>person</w:t>
      </w:r>
      <w:r>
        <w:rPr>
          <w:spacing w:val="3"/>
          <w:sz w:val="20"/>
        </w:rPr>
        <w:t xml:space="preserve"> </w:t>
      </w:r>
      <w:r>
        <w:rPr>
          <w:sz w:val="20"/>
        </w:rPr>
        <w:t>from</w:t>
      </w:r>
      <w:r>
        <w:rPr>
          <w:spacing w:val="3"/>
          <w:sz w:val="20"/>
        </w:rPr>
        <w:t xml:space="preserve"> </w:t>
      </w:r>
      <w:r>
        <w:rPr>
          <w:sz w:val="20"/>
        </w:rPr>
        <w:t>whom</w:t>
      </w:r>
      <w:r>
        <w:rPr>
          <w:spacing w:val="5"/>
          <w:sz w:val="20"/>
        </w:rPr>
        <w:t xml:space="preserve"> </w:t>
      </w:r>
      <w:r>
        <w:rPr>
          <w:sz w:val="20"/>
        </w:rPr>
        <w:t>the</w:t>
      </w:r>
      <w:r>
        <w:rPr>
          <w:spacing w:val="6"/>
          <w:sz w:val="20"/>
        </w:rPr>
        <w:t xml:space="preserve"> </w:t>
      </w:r>
      <w:r>
        <w:rPr>
          <w:sz w:val="20"/>
        </w:rPr>
        <w:t>gift</w:t>
      </w:r>
      <w:r>
        <w:rPr>
          <w:spacing w:val="6"/>
          <w:sz w:val="20"/>
        </w:rPr>
        <w:t xml:space="preserve"> </w:t>
      </w:r>
      <w:r>
        <w:rPr>
          <w:sz w:val="20"/>
        </w:rPr>
        <w:t>or</w:t>
      </w:r>
      <w:r>
        <w:rPr>
          <w:spacing w:val="5"/>
          <w:sz w:val="20"/>
        </w:rPr>
        <w:t xml:space="preserve"> </w:t>
      </w:r>
      <w:r>
        <w:rPr>
          <w:sz w:val="20"/>
        </w:rPr>
        <w:t>inheritance</w:t>
      </w:r>
      <w:r>
        <w:rPr>
          <w:spacing w:val="4"/>
          <w:sz w:val="20"/>
        </w:rPr>
        <w:t xml:space="preserve"> </w:t>
      </w:r>
      <w:r>
        <w:rPr>
          <w:sz w:val="20"/>
        </w:rPr>
        <w:t>is</w:t>
      </w:r>
      <w:r>
        <w:rPr>
          <w:spacing w:val="6"/>
          <w:sz w:val="20"/>
        </w:rPr>
        <w:t xml:space="preserve"> </w:t>
      </w:r>
      <w:r>
        <w:rPr>
          <w:sz w:val="20"/>
        </w:rPr>
        <w:t>taken</w:t>
      </w:r>
      <w:r>
        <w:rPr>
          <w:spacing w:val="3"/>
          <w:sz w:val="20"/>
        </w:rPr>
        <w:t xml:space="preserve"> </w:t>
      </w:r>
      <w:r>
        <w:rPr>
          <w:sz w:val="20"/>
        </w:rPr>
        <w:t>is</w:t>
      </w:r>
      <w:r>
        <w:rPr>
          <w:spacing w:val="5"/>
          <w:sz w:val="20"/>
        </w:rPr>
        <w:t xml:space="preserve"> </w:t>
      </w:r>
      <w:r>
        <w:rPr>
          <w:sz w:val="20"/>
        </w:rPr>
        <w:t>neither</w:t>
      </w:r>
      <w:r>
        <w:rPr>
          <w:spacing w:val="5"/>
          <w:sz w:val="20"/>
        </w:rPr>
        <w:t xml:space="preserve"> </w:t>
      </w:r>
      <w:r>
        <w:rPr>
          <w:sz w:val="20"/>
        </w:rPr>
        <w:t>domiciled</w:t>
      </w:r>
      <w:r>
        <w:rPr>
          <w:spacing w:val="7"/>
          <w:sz w:val="20"/>
        </w:rPr>
        <w:t xml:space="preserve"> </w:t>
      </w:r>
      <w:r>
        <w:rPr>
          <w:sz w:val="20"/>
        </w:rPr>
        <w:t>nor</w:t>
      </w:r>
      <w:r>
        <w:rPr>
          <w:spacing w:val="5"/>
          <w:sz w:val="20"/>
        </w:rPr>
        <w:t xml:space="preserve"> </w:t>
      </w:r>
      <w:r>
        <w:rPr>
          <w:sz w:val="20"/>
        </w:rPr>
        <w:t>ordinarily</w:t>
      </w:r>
      <w:r>
        <w:rPr>
          <w:spacing w:val="5"/>
          <w:sz w:val="20"/>
        </w:rPr>
        <w:t xml:space="preserve"> </w:t>
      </w:r>
      <w:r>
        <w:rPr>
          <w:sz w:val="20"/>
        </w:rPr>
        <w:t>resident</w:t>
      </w:r>
      <w:r>
        <w:rPr>
          <w:spacing w:val="4"/>
          <w:sz w:val="20"/>
        </w:rPr>
        <w:t xml:space="preserve"> </w:t>
      </w:r>
      <w:r>
        <w:rPr>
          <w:sz w:val="20"/>
        </w:rPr>
        <w:t>in</w:t>
      </w:r>
      <w:r>
        <w:rPr>
          <w:spacing w:val="6"/>
          <w:sz w:val="20"/>
        </w:rPr>
        <w:t xml:space="preserve"> </w:t>
      </w:r>
      <w:r>
        <w:rPr>
          <w:sz w:val="20"/>
        </w:rPr>
        <w:t>Ireland</w:t>
      </w:r>
      <w:r>
        <w:rPr>
          <w:spacing w:val="7"/>
          <w:sz w:val="20"/>
        </w:rPr>
        <w:t xml:space="preserve"> </w:t>
      </w:r>
      <w:r>
        <w:rPr>
          <w:sz w:val="20"/>
        </w:rPr>
        <w:t>at</w:t>
      </w:r>
      <w:r>
        <w:rPr>
          <w:spacing w:val="-53"/>
          <w:sz w:val="20"/>
        </w:rPr>
        <w:t xml:space="preserve"> </w:t>
      </w:r>
      <w:r>
        <w:rPr>
          <w:sz w:val="20"/>
        </w:rPr>
        <w:t>the</w:t>
      </w:r>
      <w:r>
        <w:rPr>
          <w:spacing w:val="-2"/>
          <w:sz w:val="20"/>
        </w:rPr>
        <w:t xml:space="preserve"> </w:t>
      </w:r>
      <w:r>
        <w:rPr>
          <w:sz w:val="20"/>
        </w:rPr>
        <w:t>date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disposition;</w:t>
      </w:r>
      <w:r>
        <w:rPr>
          <w:spacing w:val="1"/>
          <w:sz w:val="20"/>
        </w:rPr>
        <w:t xml:space="preserve"> </w:t>
      </w:r>
      <w:r>
        <w:rPr>
          <w:sz w:val="20"/>
        </w:rPr>
        <w:t>and</w:t>
      </w:r>
    </w:p>
    <w:p w14:paraId="16360EF0" w14:textId="77777777" w:rsidR="0007431A" w:rsidRDefault="0007431A">
      <w:pPr>
        <w:pStyle w:val="BodyText"/>
        <w:spacing w:before="11"/>
      </w:pPr>
    </w:p>
    <w:p w14:paraId="32E7C622" w14:textId="77777777" w:rsidR="0007431A" w:rsidRDefault="0012211E">
      <w:pPr>
        <w:pStyle w:val="ListParagraph"/>
        <w:numPr>
          <w:ilvl w:val="0"/>
          <w:numId w:val="20"/>
        </w:numPr>
        <w:tabs>
          <w:tab w:val="left" w:pos="1053"/>
          <w:tab w:val="left" w:pos="1055"/>
        </w:tabs>
        <w:ind w:right="684"/>
        <w:rPr>
          <w:sz w:val="20"/>
        </w:rPr>
      </w:pPr>
      <w:r>
        <w:rPr>
          <w:sz w:val="20"/>
        </w:rPr>
        <w:t>the</w:t>
      </w:r>
      <w:r>
        <w:rPr>
          <w:spacing w:val="-3"/>
          <w:sz w:val="20"/>
        </w:rPr>
        <w:t xml:space="preserve"> </w:t>
      </w:r>
      <w:r>
        <w:rPr>
          <w:sz w:val="20"/>
        </w:rPr>
        <w:t>person</w:t>
      </w:r>
      <w:r>
        <w:rPr>
          <w:spacing w:val="-3"/>
          <w:sz w:val="20"/>
        </w:rPr>
        <w:t xml:space="preserve"> </w:t>
      </w:r>
      <w:r>
        <w:rPr>
          <w:sz w:val="20"/>
        </w:rPr>
        <w:t>taking</w:t>
      </w:r>
      <w:r>
        <w:rPr>
          <w:spacing w:val="-3"/>
          <w:sz w:val="20"/>
        </w:rPr>
        <w:t xml:space="preserve"> </w:t>
      </w:r>
      <w:r>
        <w:rPr>
          <w:sz w:val="20"/>
        </w:rPr>
        <w:t>the</w:t>
      </w:r>
      <w:r>
        <w:rPr>
          <w:spacing w:val="-3"/>
          <w:sz w:val="20"/>
        </w:rPr>
        <w:t xml:space="preserve"> </w:t>
      </w:r>
      <w:r>
        <w:rPr>
          <w:sz w:val="20"/>
        </w:rPr>
        <w:t>gift</w:t>
      </w:r>
      <w:r>
        <w:rPr>
          <w:spacing w:val="-3"/>
          <w:sz w:val="20"/>
        </w:rPr>
        <w:t xml:space="preserve"> </w:t>
      </w:r>
      <w:r>
        <w:rPr>
          <w:sz w:val="20"/>
        </w:rPr>
        <w:t>or inheritance</w:t>
      </w:r>
      <w:r>
        <w:rPr>
          <w:spacing w:val="-3"/>
          <w:sz w:val="20"/>
        </w:rPr>
        <w:t xml:space="preserve"> </w:t>
      </w:r>
      <w:r>
        <w:rPr>
          <w:sz w:val="20"/>
        </w:rPr>
        <w:t>is</w:t>
      </w:r>
      <w:r>
        <w:rPr>
          <w:spacing w:val="-2"/>
          <w:sz w:val="20"/>
        </w:rPr>
        <w:t xml:space="preserve"> </w:t>
      </w:r>
      <w:r>
        <w:rPr>
          <w:sz w:val="20"/>
        </w:rPr>
        <w:t>neither</w:t>
      </w:r>
      <w:r>
        <w:rPr>
          <w:spacing w:val="-3"/>
          <w:sz w:val="20"/>
        </w:rPr>
        <w:t xml:space="preserve"> </w:t>
      </w:r>
      <w:r>
        <w:rPr>
          <w:sz w:val="20"/>
        </w:rPr>
        <w:t>domiciled</w:t>
      </w:r>
      <w:r>
        <w:rPr>
          <w:spacing w:val="-1"/>
          <w:sz w:val="20"/>
        </w:rPr>
        <w:t xml:space="preserve"> </w:t>
      </w:r>
      <w:r>
        <w:rPr>
          <w:sz w:val="20"/>
        </w:rPr>
        <w:t>nor</w:t>
      </w:r>
      <w:r>
        <w:rPr>
          <w:spacing w:val="-2"/>
          <w:sz w:val="20"/>
        </w:rPr>
        <w:t xml:space="preserve"> </w:t>
      </w:r>
      <w:r>
        <w:rPr>
          <w:sz w:val="20"/>
        </w:rPr>
        <w:t>ordinarily</w:t>
      </w:r>
      <w:r>
        <w:rPr>
          <w:spacing w:val="-2"/>
          <w:sz w:val="20"/>
        </w:rPr>
        <w:t xml:space="preserve"> </w:t>
      </w:r>
      <w:r>
        <w:rPr>
          <w:sz w:val="20"/>
        </w:rPr>
        <w:t>resident</w:t>
      </w:r>
      <w:r>
        <w:rPr>
          <w:spacing w:val="-1"/>
          <w:sz w:val="20"/>
        </w:rPr>
        <w:t xml:space="preserve"> </w:t>
      </w:r>
      <w:r>
        <w:rPr>
          <w:sz w:val="20"/>
        </w:rPr>
        <w:t>in</w:t>
      </w:r>
      <w:r>
        <w:rPr>
          <w:spacing w:val="-3"/>
          <w:sz w:val="20"/>
        </w:rPr>
        <w:t xml:space="preserve"> </w:t>
      </w:r>
      <w:r>
        <w:rPr>
          <w:sz w:val="20"/>
        </w:rPr>
        <w:t>Ireland</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date</w:t>
      </w:r>
      <w:r>
        <w:rPr>
          <w:spacing w:val="-3"/>
          <w:sz w:val="20"/>
        </w:rPr>
        <w:t xml:space="preserve"> </w:t>
      </w:r>
      <w:r>
        <w:rPr>
          <w:sz w:val="20"/>
        </w:rPr>
        <w:t>of</w:t>
      </w:r>
      <w:r>
        <w:rPr>
          <w:spacing w:val="-3"/>
          <w:sz w:val="20"/>
        </w:rPr>
        <w:t xml:space="preserve"> </w:t>
      </w:r>
      <w:r>
        <w:rPr>
          <w:sz w:val="20"/>
        </w:rPr>
        <w:t>the</w:t>
      </w:r>
      <w:r>
        <w:rPr>
          <w:spacing w:val="-53"/>
          <w:sz w:val="20"/>
        </w:rPr>
        <w:t xml:space="preserve"> </w:t>
      </w:r>
      <w:r>
        <w:rPr>
          <w:sz w:val="20"/>
        </w:rPr>
        <w:t>gift or</w:t>
      </w:r>
      <w:r>
        <w:rPr>
          <w:spacing w:val="-1"/>
          <w:sz w:val="20"/>
        </w:rPr>
        <w:t xml:space="preserve"> </w:t>
      </w:r>
      <w:r>
        <w:rPr>
          <w:sz w:val="20"/>
        </w:rPr>
        <w:t>inheritance.</w:t>
      </w:r>
    </w:p>
    <w:p w14:paraId="00A8E1FE" w14:textId="77777777" w:rsidR="0007431A" w:rsidRDefault="0007431A">
      <w:pPr>
        <w:rPr>
          <w:sz w:val="20"/>
        </w:rPr>
        <w:sectPr w:rsidR="0007431A">
          <w:pgSz w:w="12240" w:h="15840"/>
          <w:pgMar w:top="1360" w:right="220" w:bottom="1100" w:left="660" w:header="0" w:footer="824" w:gutter="0"/>
          <w:cols w:space="720"/>
        </w:sectPr>
      </w:pPr>
    </w:p>
    <w:p w14:paraId="69F2865E" w14:textId="77777777" w:rsidR="0007431A" w:rsidRDefault="0012211E">
      <w:pPr>
        <w:spacing w:before="79"/>
        <w:ind w:left="333"/>
        <w:rPr>
          <w:b/>
          <w:sz w:val="20"/>
        </w:rPr>
      </w:pPr>
      <w:r>
        <w:rPr>
          <w:b/>
          <w:sz w:val="20"/>
        </w:rPr>
        <w:lastRenderedPageBreak/>
        <w:t>FATCA</w:t>
      </w:r>
    </w:p>
    <w:p w14:paraId="1819ADBA" w14:textId="77777777" w:rsidR="0007431A" w:rsidRDefault="0007431A">
      <w:pPr>
        <w:pStyle w:val="BodyText"/>
        <w:spacing w:before="11"/>
        <w:rPr>
          <w:b/>
        </w:rPr>
      </w:pPr>
    </w:p>
    <w:p w14:paraId="2C2A74E4" w14:textId="77777777" w:rsidR="0007431A" w:rsidRDefault="0012211E">
      <w:pPr>
        <w:pStyle w:val="BodyText"/>
        <w:ind w:left="333" w:right="676"/>
        <w:jc w:val="both"/>
      </w:pPr>
      <w:r>
        <w:t>Ireland has an intergovernmental agreement with the United States of America (the “</w:t>
      </w:r>
      <w:r>
        <w:rPr>
          <w:b/>
        </w:rPr>
        <w:t>IGA</w:t>
      </w:r>
      <w:r>
        <w:t>”) in relation to FATCA (the</w:t>
      </w:r>
      <w:r>
        <w:rPr>
          <w:spacing w:val="1"/>
        </w:rPr>
        <w:t xml:space="preserve"> </w:t>
      </w:r>
      <w:r>
        <w:t>Foreign</w:t>
      </w:r>
      <w:r>
        <w:rPr>
          <w:spacing w:val="-6"/>
        </w:rPr>
        <w:t xml:space="preserve"> </w:t>
      </w:r>
      <w:r>
        <w:t>Accounts</w:t>
      </w:r>
      <w:r>
        <w:rPr>
          <w:spacing w:val="-6"/>
        </w:rPr>
        <w:t xml:space="preserve"> </w:t>
      </w:r>
      <w:r>
        <w:t>Tax</w:t>
      </w:r>
      <w:r>
        <w:rPr>
          <w:spacing w:val="-6"/>
        </w:rPr>
        <w:t xml:space="preserve"> </w:t>
      </w:r>
      <w:r>
        <w:t>Compliance</w:t>
      </w:r>
      <w:r>
        <w:rPr>
          <w:spacing w:val="-6"/>
        </w:rPr>
        <w:t xml:space="preserve"> </w:t>
      </w:r>
      <w:r>
        <w:t>Act</w:t>
      </w:r>
      <w:r>
        <w:rPr>
          <w:spacing w:val="-5"/>
        </w:rPr>
        <w:t xml:space="preserve"> </w:t>
      </w:r>
      <w:r>
        <w:t>in</w:t>
      </w:r>
      <w:r>
        <w:rPr>
          <w:spacing w:val="-5"/>
        </w:rPr>
        <w:t xml:space="preserve"> </w:t>
      </w:r>
      <w:r>
        <w:t>the</w:t>
      </w:r>
      <w:r>
        <w:rPr>
          <w:spacing w:val="-5"/>
        </w:rPr>
        <w:t xml:space="preserve"> </w:t>
      </w:r>
      <w:r>
        <w:t>enactment</w:t>
      </w:r>
      <w:r>
        <w:rPr>
          <w:spacing w:val="-8"/>
        </w:rPr>
        <w:t xml:space="preserve"> </w:t>
      </w:r>
      <w:r>
        <w:t>of</w:t>
      </w:r>
      <w:r>
        <w:rPr>
          <w:spacing w:val="-5"/>
        </w:rPr>
        <w:t xml:space="preserve"> </w:t>
      </w:r>
      <w:r>
        <w:t>the</w:t>
      </w:r>
      <w:r>
        <w:rPr>
          <w:spacing w:val="-7"/>
        </w:rPr>
        <w:t xml:space="preserve"> </w:t>
      </w:r>
      <w:r>
        <w:t>United</w:t>
      </w:r>
      <w:r>
        <w:rPr>
          <w:spacing w:val="-5"/>
        </w:rPr>
        <w:t xml:space="preserve"> </w:t>
      </w:r>
      <w:r>
        <w:t>States</w:t>
      </w:r>
      <w:r>
        <w:rPr>
          <w:spacing w:val="-4"/>
        </w:rPr>
        <w:t xml:space="preserve"> </w:t>
      </w:r>
      <w:r>
        <w:t>of</w:t>
      </w:r>
      <w:r>
        <w:rPr>
          <w:spacing w:val="-5"/>
        </w:rPr>
        <w:t xml:space="preserve"> </w:t>
      </w:r>
      <w:r>
        <w:t>America</w:t>
      </w:r>
      <w:r>
        <w:rPr>
          <w:spacing w:val="-7"/>
        </w:rPr>
        <w:t xml:space="preserve"> </w:t>
      </w:r>
      <w:r>
        <w:t>known</w:t>
      </w:r>
      <w:r>
        <w:rPr>
          <w:spacing w:val="-6"/>
        </w:rPr>
        <w:t xml:space="preserve"> </w:t>
      </w:r>
      <w:r>
        <w:t>as</w:t>
      </w:r>
      <w:r>
        <w:rPr>
          <w:spacing w:val="-6"/>
        </w:rPr>
        <w:t xml:space="preserve"> </w:t>
      </w:r>
      <w:r>
        <w:t>Hiring</w:t>
      </w:r>
      <w:r>
        <w:rPr>
          <w:spacing w:val="-5"/>
        </w:rPr>
        <w:t xml:space="preserve"> </w:t>
      </w:r>
      <w:r>
        <w:t>Incentives</w:t>
      </w:r>
      <w:r>
        <w:rPr>
          <w:spacing w:val="-6"/>
        </w:rPr>
        <w:t xml:space="preserve"> </w:t>
      </w:r>
      <w:r>
        <w:t>to</w:t>
      </w:r>
      <w:r>
        <w:rPr>
          <w:spacing w:val="-54"/>
        </w:rPr>
        <w:t xml:space="preserve"> </w:t>
      </w:r>
      <w:r>
        <w:t>Restore Employment Act 2010), of a type commonly known as a ‘model 1’ agreement.</w:t>
      </w:r>
      <w:r>
        <w:rPr>
          <w:spacing w:val="1"/>
        </w:rPr>
        <w:t xml:space="preserve"> </w:t>
      </w:r>
      <w:r>
        <w:t>Ireland has also enacted</w:t>
      </w:r>
      <w:r>
        <w:rPr>
          <w:spacing w:val="1"/>
        </w:rPr>
        <w:t xml:space="preserve"> </w:t>
      </w:r>
      <w:r>
        <w:t>regulations to introduce the provisions of the IGA into Irish law.</w:t>
      </w:r>
      <w:r>
        <w:rPr>
          <w:spacing w:val="1"/>
        </w:rPr>
        <w:t xml:space="preserve"> </w:t>
      </w:r>
      <w:r>
        <w:t>The ICAV intends to carry on its business in such a</w:t>
      </w:r>
      <w:r>
        <w:rPr>
          <w:spacing w:val="1"/>
        </w:rPr>
        <w:t xml:space="preserve"> </w:t>
      </w:r>
      <w:r>
        <w:t>way as to ensure that it is treated as complying with FATCA, pursuant to the terms of the IGA.</w:t>
      </w:r>
      <w:r>
        <w:rPr>
          <w:spacing w:val="1"/>
        </w:rPr>
        <w:t xml:space="preserve"> </w:t>
      </w:r>
      <w:r>
        <w:t>Unless an exemption</w:t>
      </w:r>
      <w:r>
        <w:rPr>
          <w:spacing w:val="1"/>
        </w:rPr>
        <w:t xml:space="preserve"> </w:t>
      </w:r>
      <w:r>
        <w:t>applies,</w:t>
      </w:r>
      <w:r>
        <w:rPr>
          <w:spacing w:val="-9"/>
        </w:rPr>
        <w:t xml:space="preserve"> </w:t>
      </w:r>
      <w:r>
        <w:t>the</w:t>
      </w:r>
      <w:r>
        <w:rPr>
          <w:spacing w:val="-10"/>
        </w:rPr>
        <w:t xml:space="preserve"> </w:t>
      </w:r>
      <w:r>
        <w:t>ICAV</w:t>
      </w:r>
      <w:r>
        <w:rPr>
          <w:spacing w:val="-11"/>
        </w:rPr>
        <w:t xml:space="preserve"> </w:t>
      </w:r>
      <w:r>
        <w:t>shall</w:t>
      </w:r>
      <w:r>
        <w:rPr>
          <w:spacing w:val="-12"/>
        </w:rPr>
        <w:t xml:space="preserve"> </w:t>
      </w:r>
      <w:r>
        <w:t>be</w:t>
      </w:r>
      <w:r>
        <w:rPr>
          <w:spacing w:val="-10"/>
        </w:rPr>
        <w:t xml:space="preserve"> </w:t>
      </w:r>
      <w:r>
        <w:t>required</w:t>
      </w:r>
      <w:r>
        <w:rPr>
          <w:spacing w:val="-9"/>
        </w:rPr>
        <w:t xml:space="preserve"> </w:t>
      </w:r>
      <w:r>
        <w:t>to</w:t>
      </w:r>
      <w:r>
        <w:rPr>
          <w:spacing w:val="-9"/>
        </w:rPr>
        <w:t xml:space="preserve"> </w:t>
      </w:r>
      <w:r>
        <w:t>register</w:t>
      </w:r>
      <w:r>
        <w:rPr>
          <w:spacing w:val="-10"/>
        </w:rPr>
        <w:t xml:space="preserve"> </w:t>
      </w:r>
      <w:r>
        <w:t>with</w:t>
      </w:r>
      <w:r>
        <w:rPr>
          <w:spacing w:val="-8"/>
        </w:rPr>
        <w:t xml:space="preserve"> </w:t>
      </w:r>
      <w:r>
        <w:t>the</w:t>
      </w:r>
      <w:r>
        <w:rPr>
          <w:spacing w:val="-9"/>
        </w:rPr>
        <w:t xml:space="preserve"> </w:t>
      </w:r>
      <w:r>
        <w:t>US</w:t>
      </w:r>
      <w:r>
        <w:rPr>
          <w:spacing w:val="-11"/>
        </w:rPr>
        <w:t xml:space="preserve"> </w:t>
      </w:r>
      <w:r>
        <w:t>Internal</w:t>
      </w:r>
      <w:r>
        <w:rPr>
          <w:spacing w:val="-9"/>
        </w:rPr>
        <w:t xml:space="preserve"> </w:t>
      </w:r>
      <w:r>
        <w:t>Revenue</w:t>
      </w:r>
      <w:r>
        <w:rPr>
          <w:spacing w:val="-9"/>
        </w:rPr>
        <w:t xml:space="preserve"> </w:t>
      </w:r>
      <w:r>
        <w:t>Service</w:t>
      </w:r>
      <w:r>
        <w:rPr>
          <w:spacing w:val="-11"/>
        </w:rPr>
        <w:t xml:space="preserve"> </w:t>
      </w:r>
      <w:r>
        <w:t>as</w:t>
      </w:r>
      <w:r>
        <w:rPr>
          <w:spacing w:val="-8"/>
        </w:rPr>
        <w:t xml:space="preserve"> </w:t>
      </w:r>
      <w:r>
        <w:t>a</w:t>
      </w:r>
      <w:r>
        <w:rPr>
          <w:spacing w:val="-8"/>
        </w:rPr>
        <w:t xml:space="preserve"> </w:t>
      </w:r>
      <w:r>
        <w:t>‘reporting</w:t>
      </w:r>
      <w:r>
        <w:rPr>
          <w:spacing w:val="-11"/>
        </w:rPr>
        <w:t xml:space="preserve"> </w:t>
      </w:r>
      <w:r>
        <w:t>financial</w:t>
      </w:r>
      <w:r>
        <w:rPr>
          <w:spacing w:val="-10"/>
        </w:rPr>
        <w:t xml:space="preserve"> </w:t>
      </w:r>
      <w:r>
        <w:t>institution’</w:t>
      </w:r>
      <w:r>
        <w:rPr>
          <w:spacing w:val="1"/>
        </w:rPr>
        <w:t xml:space="preserve"> </w:t>
      </w:r>
      <w:r>
        <w:t>for FATCA purposes and report information to the Irish Revenue Commissioners relating to Shareholders who, for</w:t>
      </w:r>
      <w:r>
        <w:rPr>
          <w:spacing w:val="1"/>
        </w:rPr>
        <w:t xml:space="preserve"> </w:t>
      </w:r>
      <w:r>
        <w:t>FATCA purposes, are specified US persons, non-participating financial institutions or passive non-financial foreign</w:t>
      </w:r>
      <w:r>
        <w:rPr>
          <w:spacing w:val="1"/>
        </w:rPr>
        <w:t xml:space="preserve"> </w:t>
      </w:r>
      <w:r>
        <w:t>entities that are controlled by specified US persons.</w:t>
      </w:r>
      <w:r>
        <w:rPr>
          <w:spacing w:val="1"/>
        </w:rPr>
        <w:t xml:space="preserve"> </w:t>
      </w:r>
      <w:r>
        <w:t>Exemptions from the obligation to register for FATCA purposes</w:t>
      </w:r>
      <w:r>
        <w:rPr>
          <w:spacing w:val="1"/>
        </w:rPr>
        <w:t xml:space="preserve"> </w:t>
      </w:r>
      <w:r>
        <w:t>and from the obligation to report information for FATCA purposes are available only in limited circumstances.</w:t>
      </w:r>
      <w:r>
        <w:rPr>
          <w:spacing w:val="1"/>
        </w:rPr>
        <w:t xml:space="preserve"> </w:t>
      </w:r>
      <w:r>
        <w:t>Any</w:t>
      </w:r>
      <w:r>
        <w:rPr>
          <w:spacing w:val="1"/>
        </w:rPr>
        <w:t xml:space="preserve"> </w:t>
      </w:r>
      <w:r>
        <w:t>information reported by the ICAV to the Irish Revenue Commissioners will be communicated to the US Internal</w:t>
      </w:r>
      <w:r>
        <w:rPr>
          <w:spacing w:val="1"/>
        </w:rPr>
        <w:t xml:space="preserve"> </w:t>
      </w:r>
      <w:r>
        <w:t>Revenue Service pursuant to the IGA.</w:t>
      </w:r>
      <w:r>
        <w:rPr>
          <w:spacing w:val="1"/>
        </w:rPr>
        <w:t xml:space="preserve"> </w:t>
      </w:r>
      <w:r>
        <w:t>It is possible that the Irish Revenue Commissioners may also communicate</w:t>
      </w:r>
      <w:r>
        <w:rPr>
          <w:spacing w:val="1"/>
        </w:rPr>
        <w:t xml:space="preserve"> </w:t>
      </w:r>
      <w:r>
        <w:t>this information to other tax authorities pursuant to the terms of any applicable double tax treaty, intergovernmental</w:t>
      </w:r>
      <w:r>
        <w:rPr>
          <w:spacing w:val="1"/>
        </w:rPr>
        <w:t xml:space="preserve"> </w:t>
      </w:r>
      <w:r>
        <w:t>agreement or</w:t>
      </w:r>
      <w:r>
        <w:rPr>
          <w:spacing w:val="-1"/>
        </w:rPr>
        <w:t xml:space="preserve"> </w:t>
      </w:r>
      <w:r>
        <w:t>exchange</w:t>
      </w:r>
      <w:r>
        <w:rPr>
          <w:spacing w:val="1"/>
        </w:rPr>
        <w:t xml:space="preserve"> </w:t>
      </w:r>
      <w:r>
        <w:t>of</w:t>
      </w:r>
      <w:r>
        <w:rPr>
          <w:spacing w:val="1"/>
        </w:rPr>
        <w:t xml:space="preserve"> </w:t>
      </w:r>
      <w:r>
        <w:t>information</w:t>
      </w:r>
      <w:r>
        <w:rPr>
          <w:spacing w:val="-1"/>
        </w:rPr>
        <w:t xml:space="preserve"> </w:t>
      </w:r>
      <w:r>
        <w:t>regime.</w:t>
      </w:r>
    </w:p>
    <w:p w14:paraId="73D30AC5" w14:textId="77777777" w:rsidR="0007431A" w:rsidRDefault="0007431A">
      <w:pPr>
        <w:pStyle w:val="BodyText"/>
        <w:spacing w:before="9"/>
      </w:pPr>
    </w:p>
    <w:p w14:paraId="02510D66" w14:textId="77777777" w:rsidR="0007431A" w:rsidRDefault="0012211E">
      <w:pPr>
        <w:pStyle w:val="BodyText"/>
        <w:ind w:left="333" w:right="679"/>
        <w:jc w:val="both"/>
      </w:pPr>
      <w:r>
        <w:t>The ICAV should generally not be subject to FATCA withholding tax in respect of its US source income for so long as</w:t>
      </w:r>
      <w:r>
        <w:rPr>
          <w:spacing w:val="-53"/>
        </w:rPr>
        <w:t xml:space="preserve"> </w:t>
      </w:r>
      <w:r>
        <w:t>it complies with its FATCA obligations.</w:t>
      </w:r>
      <w:r>
        <w:rPr>
          <w:spacing w:val="1"/>
        </w:rPr>
        <w:t xml:space="preserve"> </w:t>
      </w:r>
      <w:r>
        <w:t>FATCA withholding tax would only be envisaged to arise on US source</w:t>
      </w:r>
      <w:r>
        <w:rPr>
          <w:spacing w:val="1"/>
        </w:rPr>
        <w:t xml:space="preserve"> </w:t>
      </w:r>
      <w:r>
        <w:t>payments to the ICAV if the ICAV did not comply with its FATCA registration and reporting obligations and the US</w:t>
      </w:r>
      <w:r>
        <w:rPr>
          <w:spacing w:val="1"/>
        </w:rPr>
        <w:t xml:space="preserve"> </w:t>
      </w:r>
      <w:r>
        <w:t>Internal Revenue Service specifically identified the ICAV as being a ‘non-participating financial institution’ for FATCA</w:t>
      </w:r>
      <w:r>
        <w:rPr>
          <w:spacing w:val="1"/>
        </w:rPr>
        <w:t xml:space="preserve"> </w:t>
      </w:r>
      <w:r>
        <w:t>purposes.</w:t>
      </w:r>
    </w:p>
    <w:p w14:paraId="7A7BAFD5" w14:textId="77777777" w:rsidR="0007431A" w:rsidRDefault="0007431A">
      <w:pPr>
        <w:pStyle w:val="BodyText"/>
        <w:spacing w:before="1"/>
        <w:rPr>
          <w:sz w:val="21"/>
        </w:rPr>
      </w:pPr>
    </w:p>
    <w:p w14:paraId="76157DE8" w14:textId="77777777" w:rsidR="0007431A" w:rsidRDefault="0012211E">
      <w:pPr>
        <w:pStyle w:val="Heading2"/>
      </w:pPr>
      <w:r>
        <w:t>OECD</w:t>
      </w:r>
      <w:r>
        <w:rPr>
          <w:spacing w:val="-5"/>
        </w:rPr>
        <w:t xml:space="preserve"> </w:t>
      </w:r>
      <w:r>
        <w:t>Common</w:t>
      </w:r>
      <w:r>
        <w:rPr>
          <w:spacing w:val="-3"/>
        </w:rPr>
        <w:t xml:space="preserve"> </w:t>
      </w:r>
      <w:r>
        <w:t>Reporting</w:t>
      </w:r>
      <w:r>
        <w:rPr>
          <w:spacing w:val="-3"/>
        </w:rPr>
        <w:t xml:space="preserve"> </w:t>
      </w:r>
      <w:r>
        <w:t>Standard</w:t>
      </w:r>
    </w:p>
    <w:p w14:paraId="318C240B" w14:textId="77777777" w:rsidR="0007431A" w:rsidRDefault="0007431A">
      <w:pPr>
        <w:pStyle w:val="BodyText"/>
        <w:spacing w:before="8"/>
        <w:rPr>
          <w:b/>
        </w:rPr>
      </w:pPr>
    </w:p>
    <w:p w14:paraId="684F9016" w14:textId="77777777" w:rsidR="0007431A" w:rsidRDefault="0012211E">
      <w:pPr>
        <w:pStyle w:val="BodyText"/>
        <w:ind w:left="333" w:right="676"/>
        <w:jc w:val="both"/>
      </w:pPr>
      <w:r>
        <w:t>The automatic exchange of information regime known as the “</w:t>
      </w:r>
      <w:r>
        <w:rPr>
          <w:i/>
        </w:rPr>
        <w:t>Common Reporting Standard</w:t>
      </w:r>
      <w:r>
        <w:t>” developed by the</w:t>
      </w:r>
      <w:r>
        <w:rPr>
          <w:spacing w:val="1"/>
        </w:rPr>
        <w:t xml:space="preserve"> </w:t>
      </w:r>
      <w:r>
        <w:t>Organisation for Economic Co-operation and Development applies in Ireland. Under this regime, the ICAV is required</w:t>
      </w:r>
      <w:r>
        <w:rPr>
          <w:spacing w:val="-54"/>
        </w:rPr>
        <w:t xml:space="preserve"> </w:t>
      </w:r>
      <w:r>
        <w:t>to</w:t>
      </w:r>
      <w:r>
        <w:rPr>
          <w:spacing w:val="-8"/>
        </w:rPr>
        <w:t xml:space="preserve"> </w:t>
      </w:r>
      <w:r>
        <w:t>report</w:t>
      </w:r>
      <w:r>
        <w:rPr>
          <w:spacing w:val="-4"/>
        </w:rPr>
        <w:t xml:space="preserve"> </w:t>
      </w:r>
      <w:r>
        <w:t>information</w:t>
      </w:r>
      <w:r>
        <w:rPr>
          <w:spacing w:val="-8"/>
        </w:rPr>
        <w:t xml:space="preserve"> </w:t>
      </w:r>
      <w:r>
        <w:t>to</w:t>
      </w:r>
      <w:r>
        <w:rPr>
          <w:spacing w:val="-7"/>
        </w:rPr>
        <w:t xml:space="preserve"> </w:t>
      </w:r>
      <w:r>
        <w:t>the</w:t>
      </w:r>
      <w:r>
        <w:rPr>
          <w:spacing w:val="-5"/>
        </w:rPr>
        <w:t xml:space="preserve"> </w:t>
      </w:r>
      <w:r>
        <w:t>Irish</w:t>
      </w:r>
      <w:r>
        <w:rPr>
          <w:spacing w:val="-8"/>
        </w:rPr>
        <w:t xml:space="preserve"> </w:t>
      </w:r>
      <w:r>
        <w:t>Revenue</w:t>
      </w:r>
      <w:r>
        <w:rPr>
          <w:spacing w:val="-5"/>
        </w:rPr>
        <w:t xml:space="preserve"> </w:t>
      </w:r>
      <w:r>
        <w:t>Commissioners</w:t>
      </w:r>
      <w:r>
        <w:rPr>
          <w:spacing w:val="-7"/>
        </w:rPr>
        <w:t xml:space="preserve"> </w:t>
      </w:r>
      <w:r>
        <w:t>relating</w:t>
      </w:r>
      <w:r>
        <w:rPr>
          <w:spacing w:val="-5"/>
        </w:rPr>
        <w:t xml:space="preserve"> </w:t>
      </w:r>
      <w:r>
        <w:t>to</w:t>
      </w:r>
      <w:r>
        <w:rPr>
          <w:spacing w:val="-2"/>
        </w:rPr>
        <w:t xml:space="preserve"> </w:t>
      </w:r>
      <w:r>
        <w:t>all</w:t>
      </w:r>
      <w:r>
        <w:rPr>
          <w:spacing w:val="-6"/>
        </w:rPr>
        <w:t xml:space="preserve"> </w:t>
      </w:r>
      <w:r>
        <w:t>Shareholders,</w:t>
      </w:r>
      <w:r>
        <w:rPr>
          <w:spacing w:val="-7"/>
        </w:rPr>
        <w:t xml:space="preserve"> </w:t>
      </w:r>
      <w:r>
        <w:t>including</w:t>
      </w:r>
      <w:r>
        <w:rPr>
          <w:spacing w:val="-6"/>
        </w:rPr>
        <w:t xml:space="preserve"> </w:t>
      </w:r>
      <w:r>
        <w:t>the</w:t>
      </w:r>
      <w:r>
        <w:rPr>
          <w:spacing w:val="-3"/>
        </w:rPr>
        <w:t xml:space="preserve"> </w:t>
      </w:r>
      <w:r>
        <w:t>identity,</w:t>
      </w:r>
      <w:r>
        <w:rPr>
          <w:spacing w:val="-5"/>
        </w:rPr>
        <w:t xml:space="preserve"> </w:t>
      </w:r>
      <w:r>
        <w:t>residence</w:t>
      </w:r>
      <w:r>
        <w:rPr>
          <w:spacing w:val="-54"/>
        </w:rPr>
        <w:t xml:space="preserve"> </w:t>
      </w:r>
      <w:r>
        <w:t>and</w:t>
      </w:r>
      <w:r>
        <w:rPr>
          <w:spacing w:val="-10"/>
        </w:rPr>
        <w:t xml:space="preserve"> </w:t>
      </w:r>
      <w:r>
        <w:t>tax</w:t>
      </w:r>
      <w:r>
        <w:rPr>
          <w:spacing w:val="-10"/>
        </w:rPr>
        <w:t xml:space="preserve"> </w:t>
      </w:r>
      <w:r>
        <w:t>identification</w:t>
      </w:r>
      <w:r>
        <w:rPr>
          <w:spacing w:val="-11"/>
        </w:rPr>
        <w:t xml:space="preserve"> </w:t>
      </w:r>
      <w:r>
        <w:t>number</w:t>
      </w:r>
      <w:r>
        <w:rPr>
          <w:spacing w:val="-9"/>
        </w:rPr>
        <w:t xml:space="preserve"> </w:t>
      </w:r>
      <w:r>
        <w:t>of</w:t>
      </w:r>
      <w:r>
        <w:rPr>
          <w:spacing w:val="-8"/>
        </w:rPr>
        <w:t xml:space="preserve"> </w:t>
      </w:r>
      <w:r>
        <w:t>Shareholders</w:t>
      </w:r>
      <w:r>
        <w:rPr>
          <w:spacing w:val="-8"/>
        </w:rPr>
        <w:t xml:space="preserve"> </w:t>
      </w:r>
      <w:r>
        <w:t>and</w:t>
      </w:r>
      <w:r>
        <w:rPr>
          <w:spacing w:val="-10"/>
        </w:rPr>
        <w:t xml:space="preserve"> </w:t>
      </w:r>
      <w:r>
        <w:t>details</w:t>
      </w:r>
      <w:r>
        <w:rPr>
          <w:spacing w:val="-9"/>
        </w:rPr>
        <w:t xml:space="preserve"> </w:t>
      </w:r>
      <w:r>
        <w:t>as</w:t>
      </w:r>
      <w:r>
        <w:rPr>
          <w:spacing w:val="-9"/>
        </w:rPr>
        <w:t xml:space="preserve"> </w:t>
      </w:r>
      <w:r>
        <w:t>to</w:t>
      </w:r>
      <w:r>
        <w:rPr>
          <w:spacing w:val="-11"/>
        </w:rPr>
        <w:t xml:space="preserve"> </w:t>
      </w:r>
      <w:r>
        <w:t>the</w:t>
      </w:r>
      <w:r>
        <w:rPr>
          <w:spacing w:val="-10"/>
        </w:rPr>
        <w:t xml:space="preserve"> </w:t>
      </w:r>
      <w:r>
        <w:t>amount</w:t>
      </w:r>
      <w:r>
        <w:rPr>
          <w:spacing w:val="-11"/>
        </w:rPr>
        <w:t xml:space="preserve"> </w:t>
      </w:r>
      <w:r>
        <w:t>of</w:t>
      </w:r>
      <w:r>
        <w:rPr>
          <w:spacing w:val="-11"/>
        </w:rPr>
        <w:t xml:space="preserve"> </w:t>
      </w:r>
      <w:r>
        <w:t>income</w:t>
      </w:r>
      <w:r>
        <w:rPr>
          <w:spacing w:val="-11"/>
        </w:rPr>
        <w:t xml:space="preserve"> </w:t>
      </w:r>
      <w:r>
        <w:t>and</w:t>
      </w:r>
      <w:r>
        <w:rPr>
          <w:spacing w:val="-9"/>
        </w:rPr>
        <w:t xml:space="preserve"> </w:t>
      </w:r>
      <w:r>
        <w:t>sale</w:t>
      </w:r>
      <w:r>
        <w:rPr>
          <w:spacing w:val="-10"/>
        </w:rPr>
        <w:t xml:space="preserve"> </w:t>
      </w:r>
      <w:r>
        <w:t>or</w:t>
      </w:r>
      <w:r>
        <w:rPr>
          <w:spacing w:val="-9"/>
        </w:rPr>
        <w:t xml:space="preserve"> </w:t>
      </w:r>
      <w:r>
        <w:t>redemption</w:t>
      </w:r>
      <w:r>
        <w:rPr>
          <w:spacing w:val="-10"/>
        </w:rPr>
        <w:t xml:space="preserve"> </w:t>
      </w:r>
      <w:r>
        <w:t>proceeds</w:t>
      </w:r>
      <w:r>
        <w:rPr>
          <w:spacing w:val="-53"/>
        </w:rPr>
        <w:t xml:space="preserve"> </w:t>
      </w:r>
      <w:r>
        <w:t>received by Shareholders in respect of the Shares.</w:t>
      </w:r>
      <w:r>
        <w:rPr>
          <w:spacing w:val="1"/>
        </w:rPr>
        <w:t xml:space="preserve"> </w:t>
      </w:r>
      <w:r>
        <w:t>This information may then be shared by the Irish Revenue</w:t>
      </w:r>
      <w:r>
        <w:rPr>
          <w:spacing w:val="1"/>
        </w:rPr>
        <w:t xml:space="preserve"> </w:t>
      </w:r>
      <w:r>
        <w:t>Commissioners with tax authorities in other EU member states and other jurisdictions which implement the OECD</w:t>
      </w:r>
      <w:r>
        <w:rPr>
          <w:spacing w:val="1"/>
        </w:rPr>
        <w:t xml:space="preserve"> </w:t>
      </w:r>
      <w:r>
        <w:t>Common</w:t>
      </w:r>
      <w:r>
        <w:rPr>
          <w:spacing w:val="-2"/>
        </w:rPr>
        <w:t xml:space="preserve"> </w:t>
      </w:r>
      <w:r>
        <w:t>Reporting</w:t>
      </w:r>
      <w:r>
        <w:rPr>
          <w:spacing w:val="-1"/>
        </w:rPr>
        <w:t xml:space="preserve"> </w:t>
      </w:r>
      <w:r>
        <w:t>Standard.</w:t>
      </w:r>
    </w:p>
    <w:p w14:paraId="4F5790E1" w14:textId="77777777" w:rsidR="0007431A" w:rsidRDefault="0007431A">
      <w:pPr>
        <w:pStyle w:val="BodyText"/>
        <w:spacing w:before="11"/>
      </w:pPr>
    </w:p>
    <w:p w14:paraId="6D5DEF5D" w14:textId="77777777" w:rsidR="0007431A" w:rsidRDefault="0012211E">
      <w:pPr>
        <w:pStyle w:val="BodyText"/>
        <w:ind w:left="333" w:right="679"/>
        <w:jc w:val="both"/>
      </w:pPr>
      <w:r>
        <w:t>The OECD Common Reporting Standard replaces the previous European information reporting regime in respect of</w:t>
      </w:r>
      <w:r>
        <w:rPr>
          <w:spacing w:val="1"/>
        </w:rPr>
        <w:t xml:space="preserve"> </w:t>
      </w:r>
      <w:r>
        <w:t>savings</w:t>
      </w:r>
      <w:r>
        <w:rPr>
          <w:spacing w:val="-1"/>
        </w:rPr>
        <w:t xml:space="preserve"> </w:t>
      </w:r>
      <w:r>
        <w:t>income under</w:t>
      </w:r>
      <w:r>
        <w:rPr>
          <w:spacing w:val="-1"/>
        </w:rPr>
        <w:t xml:space="preserve"> </w:t>
      </w:r>
      <w:r>
        <w:t>Directive</w:t>
      </w:r>
      <w:r>
        <w:rPr>
          <w:spacing w:val="-2"/>
        </w:rPr>
        <w:t xml:space="preserve"> </w:t>
      </w:r>
      <w:r>
        <w:t>2003/48/EC</w:t>
      </w:r>
      <w:r>
        <w:rPr>
          <w:spacing w:val="-2"/>
        </w:rPr>
        <w:t xml:space="preserve"> </w:t>
      </w:r>
      <w:r>
        <w:t>(commonly</w:t>
      </w:r>
      <w:r>
        <w:rPr>
          <w:spacing w:val="-1"/>
        </w:rPr>
        <w:t xml:space="preserve"> </w:t>
      </w:r>
      <w:r>
        <w:t>known as</w:t>
      </w:r>
      <w:r>
        <w:rPr>
          <w:spacing w:val="-1"/>
        </w:rPr>
        <w:t xml:space="preserve"> </w:t>
      </w:r>
      <w:r>
        <w:t>the EU</w:t>
      </w:r>
      <w:r>
        <w:rPr>
          <w:spacing w:val="1"/>
        </w:rPr>
        <w:t xml:space="preserve"> </w:t>
      </w:r>
      <w:r>
        <w:t>Savings Directive</w:t>
      </w:r>
      <w:r>
        <w:rPr>
          <w:spacing w:val="-2"/>
        </w:rPr>
        <w:t xml:space="preserve"> </w:t>
      </w:r>
      <w:r>
        <w:t>regime).</w:t>
      </w:r>
    </w:p>
    <w:p w14:paraId="47B4A4A4" w14:textId="77777777" w:rsidR="0007431A" w:rsidRDefault="0007431A">
      <w:pPr>
        <w:pStyle w:val="BodyText"/>
        <w:spacing w:before="11"/>
      </w:pPr>
    </w:p>
    <w:p w14:paraId="781D0A1B" w14:textId="77777777" w:rsidR="0007431A" w:rsidRDefault="0012211E">
      <w:pPr>
        <w:pStyle w:val="Heading2"/>
      </w:pPr>
      <w:r>
        <w:t>Meaning</w:t>
      </w:r>
      <w:r>
        <w:rPr>
          <w:spacing w:val="-2"/>
        </w:rPr>
        <w:t xml:space="preserve"> </w:t>
      </w:r>
      <w:r>
        <w:t>of</w:t>
      </w:r>
      <w:r>
        <w:rPr>
          <w:spacing w:val="-2"/>
        </w:rPr>
        <w:t xml:space="preserve"> </w:t>
      </w:r>
      <w:r>
        <w:t>Terms</w:t>
      </w:r>
    </w:p>
    <w:p w14:paraId="0D19A88B" w14:textId="77777777" w:rsidR="0007431A" w:rsidRDefault="0007431A">
      <w:pPr>
        <w:pStyle w:val="BodyText"/>
        <w:spacing w:before="10"/>
        <w:rPr>
          <w:b/>
        </w:rPr>
      </w:pPr>
    </w:p>
    <w:p w14:paraId="2C63A45B" w14:textId="77777777" w:rsidR="0007431A" w:rsidRDefault="0012211E">
      <w:pPr>
        <w:ind w:left="333"/>
        <w:jc w:val="both"/>
        <w:rPr>
          <w:i/>
          <w:sz w:val="20"/>
        </w:rPr>
      </w:pPr>
      <w:r>
        <w:rPr>
          <w:i/>
          <w:sz w:val="20"/>
        </w:rPr>
        <w:t>Meaning</w:t>
      </w:r>
      <w:r>
        <w:rPr>
          <w:i/>
          <w:spacing w:val="-7"/>
          <w:sz w:val="20"/>
        </w:rPr>
        <w:t xml:space="preserve"> </w:t>
      </w:r>
      <w:r>
        <w:rPr>
          <w:i/>
          <w:sz w:val="20"/>
        </w:rPr>
        <w:t>of</w:t>
      </w:r>
      <w:r>
        <w:rPr>
          <w:i/>
          <w:spacing w:val="-4"/>
          <w:sz w:val="20"/>
        </w:rPr>
        <w:t xml:space="preserve"> </w:t>
      </w:r>
      <w:r>
        <w:rPr>
          <w:i/>
          <w:sz w:val="20"/>
        </w:rPr>
        <w:t>‘Residence’</w:t>
      </w:r>
      <w:r>
        <w:rPr>
          <w:i/>
          <w:spacing w:val="-5"/>
          <w:sz w:val="20"/>
        </w:rPr>
        <w:t xml:space="preserve"> </w:t>
      </w:r>
      <w:r>
        <w:rPr>
          <w:i/>
          <w:sz w:val="20"/>
        </w:rPr>
        <w:t>for</w:t>
      </w:r>
      <w:r>
        <w:rPr>
          <w:i/>
          <w:spacing w:val="-3"/>
          <w:sz w:val="20"/>
        </w:rPr>
        <w:t xml:space="preserve"> </w:t>
      </w:r>
      <w:r>
        <w:rPr>
          <w:i/>
          <w:sz w:val="20"/>
        </w:rPr>
        <w:t>Companies</w:t>
      </w:r>
    </w:p>
    <w:p w14:paraId="05A4F1F5" w14:textId="77777777" w:rsidR="0007431A" w:rsidRDefault="0007431A">
      <w:pPr>
        <w:pStyle w:val="BodyText"/>
        <w:spacing w:before="8"/>
        <w:rPr>
          <w:i/>
        </w:rPr>
      </w:pPr>
    </w:p>
    <w:p w14:paraId="23E2EEA4" w14:textId="77777777" w:rsidR="0007431A" w:rsidRDefault="0012211E">
      <w:pPr>
        <w:pStyle w:val="BodyText"/>
        <w:ind w:left="333" w:right="679"/>
        <w:jc w:val="both"/>
      </w:pPr>
      <w:r>
        <w:t>A company which has its central management and control in Ireland is tax resident in Ireland irrespective of where it</w:t>
      </w:r>
      <w:r>
        <w:rPr>
          <w:spacing w:val="1"/>
        </w:rPr>
        <w:t xml:space="preserve"> </w:t>
      </w:r>
      <w:r>
        <w:t>is incorporated.</w:t>
      </w:r>
      <w:r>
        <w:rPr>
          <w:spacing w:val="1"/>
        </w:rPr>
        <w:t xml:space="preserve"> </w:t>
      </w:r>
      <w:r>
        <w:t>A company which does not have its central management and control in Ireland but which was</w:t>
      </w:r>
      <w:r>
        <w:rPr>
          <w:spacing w:val="1"/>
        </w:rPr>
        <w:t xml:space="preserve"> </w:t>
      </w:r>
      <w:r>
        <w:t>incorporated in Ireland on or after 1 January 2015 is tax resident in Ireland except where the company is regarded as</w:t>
      </w:r>
      <w:r>
        <w:rPr>
          <w:spacing w:val="-53"/>
        </w:rPr>
        <w:t xml:space="preserve"> </w:t>
      </w:r>
      <w:r>
        <w:t>not</w:t>
      </w:r>
      <w:r>
        <w:rPr>
          <w:spacing w:val="-2"/>
        </w:rPr>
        <w:t xml:space="preserve"> </w:t>
      </w:r>
      <w:r>
        <w:t>resident</w:t>
      </w:r>
      <w:r>
        <w:rPr>
          <w:spacing w:val="1"/>
        </w:rPr>
        <w:t xml:space="preserve"> </w:t>
      </w:r>
      <w:r>
        <w:t>in</w:t>
      </w:r>
      <w:r>
        <w:rPr>
          <w:spacing w:val="-1"/>
        </w:rPr>
        <w:t xml:space="preserve"> </w:t>
      </w:r>
      <w:r>
        <w:t>Ireland under a</w:t>
      </w:r>
      <w:r>
        <w:rPr>
          <w:spacing w:val="-1"/>
        </w:rPr>
        <w:t xml:space="preserve"> </w:t>
      </w:r>
      <w:r>
        <w:t>double</w:t>
      </w:r>
      <w:r>
        <w:rPr>
          <w:spacing w:val="-2"/>
        </w:rPr>
        <w:t xml:space="preserve"> </w:t>
      </w:r>
      <w:r>
        <w:t>taxation</w:t>
      </w:r>
      <w:r>
        <w:rPr>
          <w:spacing w:val="-1"/>
        </w:rPr>
        <w:t xml:space="preserve"> </w:t>
      </w:r>
      <w:r>
        <w:t>treaty between</w:t>
      </w:r>
      <w:r>
        <w:rPr>
          <w:spacing w:val="-2"/>
        </w:rPr>
        <w:t xml:space="preserve"> </w:t>
      </w:r>
      <w:r>
        <w:t>Ireland</w:t>
      </w:r>
      <w:r>
        <w:rPr>
          <w:spacing w:val="-1"/>
        </w:rPr>
        <w:t xml:space="preserve"> </w:t>
      </w:r>
      <w:r>
        <w:t>and</w:t>
      </w:r>
      <w:r>
        <w:rPr>
          <w:spacing w:val="-1"/>
        </w:rPr>
        <w:t xml:space="preserve"> </w:t>
      </w:r>
      <w:r>
        <w:t>another</w:t>
      </w:r>
      <w:r>
        <w:rPr>
          <w:spacing w:val="1"/>
        </w:rPr>
        <w:t xml:space="preserve"> </w:t>
      </w:r>
      <w:r>
        <w:t>country.</w:t>
      </w:r>
    </w:p>
    <w:p w14:paraId="53E9CA9D" w14:textId="77777777" w:rsidR="0007431A" w:rsidRDefault="0007431A">
      <w:pPr>
        <w:pStyle w:val="BodyText"/>
        <w:rPr>
          <w:sz w:val="21"/>
        </w:rPr>
      </w:pPr>
    </w:p>
    <w:p w14:paraId="4B0EDC59" w14:textId="77777777" w:rsidR="0007431A" w:rsidRDefault="0012211E">
      <w:pPr>
        <w:pStyle w:val="BodyText"/>
        <w:spacing w:before="1"/>
        <w:ind w:left="333" w:right="681"/>
        <w:jc w:val="both"/>
      </w:pPr>
      <w:r>
        <w:t>A</w:t>
      </w:r>
      <w:r>
        <w:rPr>
          <w:spacing w:val="14"/>
        </w:rPr>
        <w:t xml:space="preserve"> </w:t>
      </w:r>
      <w:r>
        <w:t>company</w:t>
      </w:r>
      <w:r>
        <w:rPr>
          <w:spacing w:val="17"/>
        </w:rPr>
        <w:t xml:space="preserve"> </w:t>
      </w:r>
      <w:r>
        <w:t>which</w:t>
      </w:r>
      <w:r>
        <w:rPr>
          <w:spacing w:val="16"/>
        </w:rPr>
        <w:t xml:space="preserve"> </w:t>
      </w:r>
      <w:r>
        <w:t>does</w:t>
      </w:r>
      <w:r>
        <w:rPr>
          <w:spacing w:val="17"/>
        </w:rPr>
        <w:t xml:space="preserve"> </w:t>
      </w:r>
      <w:r>
        <w:t>not</w:t>
      </w:r>
      <w:r>
        <w:rPr>
          <w:spacing w:val="16"/>
        </w:rPr>
        <w:t xml:space="preserve"> </w:t>
      </w:r>
      <w:r>
        <w:t>have</w:t>
      </w:r>
      <w:r>
        <w:rPr>
          <w:spacing w:val="16"/>
        </w:rPr>
        <w:t xml:space="preserve"> </w:t>
      </w:r>
      <w:r>
        <w:t>its</w:t>
      </w:r>
      <w:r>
        <w:rPr>
          <w:spacing w:val="17"/>
        </w:rPr>
        <w:t xml:space="preserve"> </w:t>
      </w:r>
      <w:r>
        <w:t>central</w:t>
      </w:r>
      <w:r>
        <w:rPr>
          <w:spacing w:val="17"/>
        </w:rPr>
        <w:t xml:space="preserve"> </w:t>
      </w:r>
      <w:r>
        <w:t>management</w:t>
      </w:r>
      <w:r>
        <w:rPr>
          <w:spacing w:val="15"/>
        </w:rPr>
        <w:t xml:space="preserve"> </w:t>
      </w:r>
      <w:r>
        <w:t>and</w:t>
      </w:r>
      <w:r>
        <w:rPr>
          <w:spacing w:val="15"/>
        </w:rPr>
        <w:t xml:space="preserve"> </w:t>
      </w:r>
      <w:r>
        <w:t>control</w:t>
      </w:r>
      <w:r>
        <w:rPr>
          <w:spacing w:val="15"/>
        </w:rPr>
        <w:t xml:space="preserve"> </w:t>
      </w:r>
      <w:r>
        <w:t>in</w:t>
      </w:r>
      <w:r>
        <w:rPr>
          <w:spacing w:val="16"/>
        </w:rPr>
        <w:t xml:space="preserve"> </w:t>
      </w:r>
      <w:r>
        <w:t>Ireland</w:t>
      </w:r>
      <w:r>
        <w:rPr>
          <w:spacing w:val="17"/>
        </w:rPr>
        <w:t xml:space="preserve"> </w:t>
      </w:r>
      <w:r>
        <w:t>but</w:t>
      </w:r>
      <w:r>
        <w:rPr>
          <w:spacing w:val="25"/>
        </w:rPr>
        <w:t xml:space="preserve"> </w:t>
      </w:r>
      <w:r>
        <w:t>which</w:t>
      </w:r>
      <w:r>
        <w:rPr>
          <w:spacing w:val="16"/>
        </w:rPr>
        <w:t xml:space="preserve"> </w:t>
      </w:r>
      <w:r>
        <w:t>was</w:t>
      </w:r>
      <w:r>
        <w:rPr>
          <w:spacing w:val="17"/>
        </w:rPr>
        <w:t xml:space="preserve"> </w:t>
      </w:r>
      <w:r>
        <w:t>incorporated</w:t>
      </w:r>
      <w:r>
        <w:rPr>
          <w:spacing w:val="16"/>
        </w:rPr>
        <w:t xml:space="preserve"> </w:t>
      </w:r>
      <w:r>
        <w:t>before</w:t>
      </w:r>
      <w:r>
        <w:rPr>
          <w:spacing w:val="-53"/>
        </w:rPr>
        <w:t xml:space="preserve"> </w:t>
      </w:r>
      <w:r>
        <w:t>1</w:t>
      </w:r>
      <w:r>
        <w:rPr>
          <w:spacing w:val="-2"/>
        </w:rPr>
        <w:t xml:space="preserve"> </w:t>
      </w:r>
      <w:r>
        <w:t>January</w:t>
      </w:r>
      <w:r>
        <w:rPr>
          <w:spacing w:val="1"/>
        </w:rPr>
        <w:t xml:space="preserve"> </w:t>
      </w:r>
      <w:r>
        <w:t>2015</w:t>
      </w:r>
      <w:r>
        <w:rPr>
          <w:spacing w:val="-1"/>
        </w:rPr>
        <w:t xml:space="preserve"> </w:t>
      </w:r>
      <w:r>
        <w:t>in</w:t>
      </w:r>
      <w:r>
        <w:rPr>
          <w:spacing w:val="-1"/>
        </w:rPr>
        <w:t xml:space="preserve"> </w:t>
      </w:r>
      <w:r>
        <w:t>Ireland</w:t>
      </w:r>
      <w:r>
        <w:rPr>
          <w:spacing w:val="-1"/>
        </w:rPr>
        <w:t xml:space="preserve"> </w:t>
      </w:r>
      <w:r>
        <w:t>is</w:t>
      </w:r>
      <w:r>
        <w:rPr>
          <w:spacing w:val="-1"/>
        </w:rPr>
        <w:t xml:space="preserve"> </w:t>
      </w:r>
      <w:r>
        <w:t>resident</w:t>
      </w:r>
      <w:r>
        <w:rPr>
          <w:spacing w:val="1"/>
        </w:rPr>
        <w:t xml:space="preserve"> </w:t>
      </w:r>
      <w:r>
        <w:t>in</w:t>
      </w:r>
      <w:r>
        <w:rPr>
          <w:spacing w:val="1"/>
        </w:rPr>
        <w:t xml:space="preserve"> </w:t>
      </w:r>
      <w:r>
        <w:t>Ireland</w:t>
      </w:r>
      <w:r>
        <w:rPr>
          <w:spacing w:val="1"/>
        </w:rPr>
        <w:t xml:space="preserve"> </w:t>
      </w:r>
      <w:r>
        <w:t>except</w:t>
      </w:r>
      <w:r>
        <w:rPr>
          <w:spacing w:val="1"/>
        </w:rPr>
        <w:t xml:space="preserve"> </w:t>
      </w:r>
      <w:r>
        <w:t>where:</w:t>
      </w:r>
    </w:p>
    <w:p w14:paraId="14283114" w14:textId="77777777" w:rsidR="0007431A" w:rsidRDefault="0007431A">
      <w:pPr>
        <w:pStyle w:val="BodyText"/>
        <w:spacing w:before="8"/>
      </w:pPr>
    </w:p>
    <w:p w14:paraId="64EF9193" w14:textId="77777777" w:rsidR="0007431A" w:rsidRDefault="0012211E">
      <w:pPr>
        <w:pStyle w:val="ListParagraph"/>
        <w:numPr>
          <w:ilvl w:val="0"/>
          <w:numId w:val="19"/>
        </w:numPr>
        <w:tabs>
          <w:tab w:val="left" w:pos="1055"/>
        </w:tabs>
        <w:spacing w:before="1"/>
        <w:ind w:right="687"/>
        <w:jc w:val="both"/>
        <w:rPr>
          <w:sz w:val="20"/>
        </w:rPr>
      </w:pPr>
      <w:r>
        <w:rPr>
          <w:w w:val="95"/>
          <w:sz w:val="20"/>
        </w:rPr>
        <w:t>the</w:t>
      </w:r>
      <w:r>
        <w:rPr>
          <w:spacing w:val="8"/>
          <w:w w:val="95"/>
          <w:sz w:val="20"/>
        </w:rPr>
        <w:t xml:space="preserve"> </w:t>
      </w:r>
      <w:r>
        <w:rPr>
          <w:w w:val="95"/>
          <w:sz w:val="20"/>
        </w:rPr>
        <w:t>company</w:t>
      </w:r>
      <w:r>
        <w:rPr>
          <w:spacing w:val="10"/>
          <w:w w:val="95"/>
          <w:sz w:val="20"/>
        </w:rPr>
        <w:t xml:space="preserve"> </w:t>
      </w:r>
      <w:r>
        <w:rPr>
          <w:w w:val="95"/>
          <w:sz w:val="20"/>
        </w:rPr>
        <w:t>(or</w:t>
      </w:r>
      <w:r>
        <w:rPr>
          <w:spacing w:val="14"/>
          <w:w w:val="95"/>
          <w:sz w:val="20"/>
        </w:rPr>
        <w:t xml:space="preserve"> </w:t>
      </w:r>
      <w:r>
        <w:rPr>
          <w:w w:val="95"/>
          <w:sz w:val="20"/>
        </w:rPr>
        <w:t>a</w:t>
      </w:r>
      <w:r>
        <w:rPr>
          <w:spacing w:val="8"/>
          <w:w w:val="95"/>
          <w:sz w:val="20"/>
        </w:rPr>
        <w:t xml:space="preserve"> </w:t>
      </w:r>
      <w:r>
        <w:rPr>
          <w:w w:val="95"/>
          <w:sz w:val="20"/>
        </w:rPr>
        <w:t>related</w:t>
      </w:r>
      <w:r>
        <w:rPr>
          <w:spacing w:val="9"/>
          <w:w w:val="95"/>
          <w:sz w:val="20"/>
        </w:rPr>
        <w:t xml:space="preserve"> </w:t>
      </w:r>
      <w:r>
        <w:rPr>
          <w:w w:val="95"/>
          <w:sz w:val="20"/>
        </w:rPr>
        <w:t>company)</w:t>
      </w:r>
      <w:r>
        <w:rPr>
          <w:spacing w:val="10"/>
          <w:w w:val="95"/>
          <w:sz w:val="20"/>
        </w:rPr>
        <w:t xml:space="preserve"> </w:t>
      </w:r>
      <w:r>
        <w:rPr>
          <w:w w:val="95"/>
          <w:sz w:val="20"/>
        </w:rPr>
        <w:t>carries</w:t>
      </w:r>
      <w:r>
        <w:rPr>
          <w:spacing w:val="14"/>
          <w:w w:val="95"/>
          <w:sz w:val="20"/>
        </w:rPr>
        <w:t xml:space="preserve"> </w:t>
      </w:r>
      <w:r>
        <w:rPr>
          <w:w w:val="95"/>
          <w:sz w:val="20"/>
        </w:rPr>
        <w:t>on</w:t>
      </w:r>
      <w:r>
        <w:rPr>
          <w:spacing w:val="11"/>
          <w:w w:val="95"/>
          <w:sz w:val="20"/>
        </w:rPr>
        <w:t xml:space="preserve"> </w:t>
      </w:r>
      <w:r>
        <w:rPr>
          <w:w w:val="95"/>
          <w:sz w:val="20"/>
        </w:rPr>
        <w:t>a</w:t>
      </w:r>
      <w:r>
        <w:rPr>
          <w:spacing w:val="9"/>
          <w:w w:val="95"/>
          <w:sz w:val="20"/>
        </w:rPr>
        <w:t xml:space="preserve"> </w:t>
      </w:r>
      <w:r>
        <w:rPr>
          <w:w w:val="95"/>
          <w:sz w:val="20"/>
        </w:rPr>
        <w:t>trade</w:t>
      </w:r>
      <w:r>
        <w:rPr>
          <w:spacing w:val="13"/>
          <w:w w:val="95"/>
          <w:sz w:val="20"/>
        </w:rPr>
        <w:t xml:space="preserve"> </w:t>
      </w:r>
      <w:r>
        <w:rPr>
          <w:w w:val="95"/>
          <w:sz w:val="20"/>
        </w:rPr>
        <w:t>in</w:t>
      </w:r>
      <w:r>
        <w:rPr>
          <w:spacing w:val="8"/>
          <w:w w:val="95"/>
          <w:sz w:val="20"/>
        </w:rPr>
        <w:t xml:space="preserve"> </w:t>
      </w:r>
      <w:r>
        <w:rPr>
          <w:w w:val="95"/>
          <w:sz w:val="20"/>
        </w:rPr>
        <w:t>Ireland</w:t>
      </w:r>
      <w:r>
        <w:rPr>
          <w:spacing w:val="8"/>
          <w:w w:val="95"/>
          <w:sz w:val="20"/>
        </w:rPr>
        <w:t xml:space="preserve"> </w:t>
      </w:r>
      <w:r>
        <w:rPr>
          <w:w w:val="95"/>
          <w:sz w:val="20"/>
        </w:rPr>
        <w:t>and</w:t>
      </w:r>
      <w:r>
        <w:rPr>
          <w:spacing w:val="12"/>
          <w:w w:val="95"/>
          <w:sz w:val="20"/>
        </w:rPr>
        <w:t xml:space="preserve"> </w:t>
      </w:r>
      <w:r>
        <w:rPr>
          <w:w w:val="95"/>
          <w:sz w:val="20"/>
        </w:rPr>
        <w:t>either</w:t>
      </w:r>
      <w:r>
        <w:rPr>
          <w:spacing w:val="14"/>
          <w:w w:val="95"/>
          <w:sz w:val="20"/>
        </w:rPr>
        <w:t xml:space="preserve"> </w:t>
      </w:r>
      <w:r>
        <w:rPr>
          <w:w w:val="95"/>
          <w:sz w:val="20"/>
        </w:rPr>
        <w:t>the</w:t>
      </w:r>
      <w:r>
        <w:rPr>
          <w:spacing w:val="11"/>
          <w:w w:val="95"/>
          <w:sz w:val="20"/>
        </w:rPr>
        <w:t xml:space="preserve"> </w:t>
      </w:r>
      <w:r>
        <w:rPr>
          <w:w w:val="95"/>
          <w:sz w:val="20"/>
        </w:rPr>
        <w:t>company</w:t>
      </w:r>
      <w:r>
        <w:rPr>
          <w:spacing w:val="15"/>
          <w:w w:val="95"/>
          <w:sz w:val="20"/>
        </w:rPr>
        <w:t xml:space="preserve"> </w:t>
      </w:r>
      <w:r>
        <w:rPr>
          <w:w w:val="95"/>
          <w:sz w:val="20"/>
        </w:rPr>
        <w:t>is</w:t>
      </w:r>
      <w:r>
        <w:rPr>
          <w:spacing w:val="11"/>
          <w:w w:val="95"/>
          <w:sz w:val="20"/>
        </w:rPr>
        <w:t xml:space="preserve"> </w:t>
      </w:r>
      <w:r>
        <w:rPr>
          <w:w w:val="95"/>
          <w:sz w:val="20"/>
        </w:rPr>
        <w:t>ultimately</w:t>
      </w:r>
      <w:r>
        <w:rPr>
          <w:spacing w:val="12"/>
          <w:w w:val="95"/>
          <w:sz w:val="20"/>
        </w:rPr>
        <w:t xml:space="preserve"> </w:t>
      </w:r>
      <w:r>
        <w:rPr>
          <w:w w:val="95"/>
          <w:sz w:val="20"/>
        </w:rPr>
        <w:t>controlled</w:t>
      </w:r>
      <w:r>
        <w:rPr>
          <w:spacing w:val="-51"/>
          <w:w w:val="95"/>
          <w:sz w:val="20"/>
        </w:rPr>
        <w:t xml:space="preserve"> </w:t>
      </w:r>
      <w:r>
        <w:rPr>
          <w:sz w:val="20"/>
        </w:rPr>
        <w:t>by persons resident in EU member states or in countries with which Ireland has a double tax treaty, or the</w:t>
      </w:r>
      <w:r>
        <w:rPr>
          <w:spacing w:val="1"/>
          <w:sz w:val="20"/>
        </w:rPr>
        <w:t xml:space="preserve"> </w:t>
      </w:r>
      <w:r>
        <w:rPr>
          <w:sz w:val="20"/>
        </w:rPr>
        <w:t>company</w:t>
      </w:r>
      <w:r>
        <w:rPr>
          <w:spacing w:val="-2"/>
          <w:sz w:val="20"/>
        </w:rPr>
        <w:t xml:space="preserve"> </w:t>
      </w:r>
      <w:r>
        <w:rPr>
          <w:sz w:val="20"/>
        </w:rPr>
        <w:t>(or</w:t>
      </w:r>
      <w:r>
        <w:rPr>
          <w:spacing w:val="-3"/>
          <w:sz w:val="20"/>
        </w:rPr>
        <w:t xml:space="preserve"> </w:t>
      </w:r>
      <w:r>
        <w:rPr>
          <w:sz w:val="20"/>
        </w:rPr>
        <w:t>a</w:t>
      </w:r>
      <w:r>
        <w:rPr>
          <w:spacing w:val="-5"/>
          <w:sz w:val="20"/>
        </w:rPr>
        <w:t xml:space="preserve"> </w:t>
      </w:r>
      <w:r>
        <w:rPr>
          <w:sz w:val="20"/>
        </w:rPr>
        <w:t>related</w:t>
      </w:r>
      <w:r>
        <w:rPr>
          <w:spacing w:val="-3"/>
          <w:sz w:val="20"/>
        </w:rPr>
        <w:t xml:space="preserve"> </w:t>
      </w:r>
      <w:r>
        <w:rPr>
          <w:sz w:val="20"/>
        </w:rPr>
        <w:t>company)</w:t>
      </w:r>
      <w:r>
        <w:rPr>
          <w:spacing w:val="-5"/>
          <w:sz w:val="20"/>
        </w:rPr>
        <w:t xml:space="preserve"> </w:t>
      </w:r>
      <w:r>
        <w:rPr>
          <w:sz w:val="20"/>
        </w:rPr>
        <w:t>are</w:t>
      </w:r>
      <w:r>
        <w:rPr>
          <w:spacing w:val="-3"/>
          <w:sz w:val="20"/>
        </w:rPr>
        <w:t xml:space="preserve"> </w:t>
      </w:r>
      <w:r>
        <w:rPr>
          <w:sz w:val="20"/>
        </w:rPr>
        <w:t>quoted</w:t>
      </w:r>
      <w:r>
        <w:rPr>
          <w:spacing w:val="-4"/>
          <w:sz w:val="20"/>
        </w:rPr>
        <w:t xml:space="preserve"> </w:t>
      </w:r>
      <w:r>
        <w:rPr>
          <w:sz w:val="20"/>
        </w:rPr>
        <w:t>companies</w:t>
      </w:r>
      <w:r>
        <w:rPr>
          <w:spacing w:val="-3"/>
          <w:sz w:val="20"/>
        </w:rPr>
        <w:t xml:space="preserve"> </w:t>
      </w:r>
      <w:r>
        <w:rPr>
          <w:sz w:val="20"/>
        </w:rPr>
        <w:t>on</w:t>
      </w:r>
      <w:r>
        <w:rPr>
          <w:spacing w:val="-4"/>
          <w:sz w:val="20"/>
        </w:rPr>
        <w:t xml:space="preserve"> </w:t>
      </w:r>
      <w:r>
        <w:rPr>
          <w:sz w:val="20"/>
        </w:rPr>
        <w:t>a</w:t>
      </w:r>
      <w:r>
        <w:rPr>
          <w:spacing w:val="-3"/>
          <w:sz w:val="20"/>
        </w:rPr>
        <w:t xml:space="preserve"> </w:t>
      </w:r>
      <w:r>
        <w:rPr>
          <w:sz w:val="20"/>
        </w:rPr>
        <w:t>recognised</w:t>
      </w:r>
      <w:r>
        <w:rPr>
          <w:spacing w:val="-3"/>
          <w:sz w:val="20"/>
        </w:rPr>
        <w:t xml:space="preserve"> </w:t>
      </w:r>
      <w:r>
        <w:rPr>
          <w:sz w:val="20"/>
        </w:rPr>
        <w:t>stock</w:t>
      </w:r>
      <w:r>
        <w:rPr>
          <w:spacing w:val="-2"/>
          <w:sz w:val="20"/>
        </w:rPr>
        <w:t xml:space="preserve"> </w:t>
      </w:r>
      <w:r>
        <w:rPr>
          <w:sz w:val="20"/>
        </w:rPr>
        <w:t>exchange</w:t>
      </w:r>
      <w:r>
        <w:rPr>
          <w:spacing w:val="-1"/>
          <w:sz w:val="20"/>
        </w:rPr>
        <w:t xml:space="preserve"> </w:t>
      </w:r>
      <w:r>
        <w:rPr>
          <w:sz w:val="20"/>
        </w:rPr>
        <w:t>in</w:t>
      </w:r>
      <w:r>
        <w:rPr>
          <w:spacing w:val="-3"/>
          <w:sz w:val="20"/>
        </w:rPr>
        <w:t xml:space="preserve"> </w:t>
      </w:r>
      <w:r>
        <w:rPr>
          <w:sz w:val="20"/>
        </w:rPr>
        <w:t>the</w:t>
      </w:r>
      <w:r>
        <w:rPr>
          <w:spacing w:val="-1"/>
          <w:sz w:val="20"/>
        </w:rPr>
        <w:t xml:space="preserve"> </w:t>
      </w:r>
      <w:r>
        <w:rPr>
          <w:sz w:val="20"/>
        </w:rPr>
        <w:t>EU</w:t>
      </w:r>
      <w:r>
        <w:rPr>
          <w:spacing w:val="-2"/>
          <w:sz w:val="20"/>
        </w:rPr>
        <w:t xml:space="preserve"> </w:t>
      </w:r>
      <w:r>
        <w:rPr>
          <w:sz w:val="20"/>
        </w:rPr>
        <w:t>or</w:t>
      </w:r>
      <w:r>
        <w:rPr>
          <w:spacing w:val="-3"/>
          <w:sz w:val="20"/>
        </w:rPr>
        <w:t xml:space="preserve"> </w:t>
      </w:r>
      <w:r>
        <w:rPr>
          <w:sz w:val="20"/>
        </w:rPr>
        <w:t>in</w:t>
      </w:r>
      <w:r>
        <w:rPr>
          <w:spacing w:val="-3"/>
          <w:sz w:val="20"/>
        </w:rPr>
        <w:t xml:space="preserve"> </w:t>
      </w:r>
      <w:r>
        <w:rPr>
          <w:sz w:val="20"/>
        </w:rPr>
        <w:t>a</w:t>
      </w:r>
      <w:r>
        <w:rPr>
          <w:spacing w:val="-3"/>
          <w:sz w:val="20"/>
        </w:rPr>
        <w:t xml:space="preserve"> </w:t>
      </w:r>
      <w:r>
        <w:rPr>
          <w:sz w:val="20"/>
        </w:rPr>
        <w:t>tax</w:t>
      </w:r>
      <w:r>
        <w:rPr>
          <w:spacing w:val="-53"/>
          <w:sz w:val="20"/>
        </w:rPr>
        <w:t xml:space="preserve"> </w:t>
      </w:r>
      <w:r>
        <w:rPr>
          <w:sz w:val="20"/>
        </w:rPr>
        <w:t>treaty</w:t>
      </w:r>
      <w:r>
        <w:rPr>
          <w:spacing w:val="-1"/>
          <w:sz w:val="20"/>
        </w:rPr>
        <w:t xml:space="preserve"> </w:t>
      </w:r>
      <w:r>
        <w:rPr>
          <w:sz w:val="20"/>
        </w:rPr>
        <w:t>country;</w:t>
      </w:r>
      <w:r>
        <w:rPr>
          <w:spacing w:val="1"/>
          <w:sz w:val="20"/>
        </w:rPr>
        <w:t xml:space="preserve"> </w:t>
      </w:r>
      <w:r>
        <w:rPr>
          <w:sz w:val="20"/>
        </w:rPr>
        <w:t>or</w:t>
      </w:r>
    </w:p>
    <w:p w14:paraId="55B08EEA" w14:textId="77777777" w:rsidR="0007431A" w:rsidRDefault="0007431A">
      <w:pPr>
        <w:pStyle w:val="BodyText"/>
        <w:spacing w:before="9"/>
      </w:pPr>
    </w:p>
    <w:p w14:paraId="71679107" w14:textId="77777777" w:rsidR="0007431A" w:rsidRDefault="0012211E">
      <w:pPr>
        <w:pStyle w:val="ListParagraph"/>
        <w:numPr>
          <w:ilvl w:val="0"/>
          <w:numId w:val="19"/>
        </w:numPr>
        <w:tabs>
          <w:tab w:val="left" w:pos="1055"/>
        </w:tabs>
        <w:ind w:right="691"/>
        <w:jc w:val="both"/>
        <w:rPr>
          <w:sz w:val="20"/>
        </w:rPr>
      </w:pPr>
      <w:r>
        <w:rPr>
          <w:sz w:val="20"/>
        </w:rPr>
        <w:t>the company is regarded as not resident in Ireland under a double tax treaty between Ireland and another</w:t>
      </w:r>
      <w:r>
        <w:rPr>
          <w:spacing w:val="1"/>
          <w:sz w:val="20"/>
        </w:rPr>
        <w:t xml:space="preserve"> </w:t>
      </w:r>
      <w:r>
        <w:rPr>
          <w:sz w:val="20"/>
        </w:rPr>
        <w:t>country.</w:t>
      </w:r>
    </w:p>
    <w:p w14:paraId="2D33BA92" w14:textId="77777777" w:rsidR="0007431A" w:rsidRDefault="0007431A">
      <w:pPr>
        <w:jc w:val="both"/>
        <w:rPr>
          <w:sz w:val="20"/>
        </w:rPr>
        <w:sectPr w:rsidR="0007431A">
          <w:pgSz w:w="12240" w:h="15840"/>
          <w:pgMar w:top="1360" w:right="220" w:bottom="1100" w:left="660" w:header="0" w:footer="824" w:gutter="0"/>
          <w:cols w:space="720"/>
        </w:sectPr>
      </w:pPr>
    </w:p>
    <w:p w14:paraId="348944C9" w14:textId="77777777" w:rsidR="0007431A" w:rsidRDefault="0012211E">
      <w:pPr>
        <w:pStyle w:val="BodyText"/>
        <w:spacing w:before="79"/>
        <w:ind w:left="333" w:right="679"/>
        <w:jc w:val="both"/>
      </w:pPr>
      <w:r>
        <w:lastRenderedPageBreak/>
        <w:t>Finally,</w:t>
      </w:r>
      <w:r>
        <w:rPr>
          <w:spacing w:val="-3"/>
        </w:rPr>
        <w:t xml:space="preserve"> </w:t>
      </w:r>
      <w:r>
        <w:t>a</w:t>
      </w:r>
      <w:r>
        <w:rPr>
          <w:spacing w:val="-2"/>
        </w:rPr>
        <w:t xml:space="preserve"> </w:t>
      </w:r>
      <w:r>
        <w:t>company</w:t>
      </w:r>
      <w:r>
        <w:rPr>
          <w:spacing w:val="-2"/>
        </w:rPr>
        <w:t xml:space="preserve"> </w:t>
      </w:r>
      <w:r>
        <w:t>that</w:t>
      </w:r>
      <w:r>
        <w:rPr>
          <w:spacing w:val="-3"/>
        </w:rPr>
        <w:t xml:space="preserve"> </w:t>
      </w:r>
      <w:r>
        <w:t>was</w:t>
      </w:r>
      <w:r>
        <w:rPr>
          <w:spacing w:val="-3"/>
        </w:rPr>
        <w:t xml:space="preserve"> </w:t>
      </w:r>
      <w:r>
        <w:t>incorporated</w:t>
      </w:r>
      <w:r>
        <w:rPr>
          <w:spacing w:val="-2"/>
        </w:rPr>
        <w:t xml:space="preserve"> </w:t>
      </w:r>
      <w:r>
        <w:t>in</w:t>
      </w:r>
      <w:r>
        <w:rPr>
          <w:spacing w:val="-3"/>
        </w:rPr>
        <w:t xml:space="preserve"> </w:t>
      </w:r>
      <w:r>
        <w:t>Ireland</w:t>
      </w:r>
      <w:r>
        <w:rPr>
          <w:spacing w:val="-2"/>
        </w:rPr>
        <w:t xml:space="preserve"> </w:t>
      </w:r>
      <w:r>
        <w:t>before</w:t>
      </w:r>
      <w:r>
        <w:rPr>
          <w:spacing w:val="-3"/>
        </w:rPr>
        <w:t xml:space="preserve"> </w:t>
      </w:r>
      <w:r>
        <w:t>1</w:t>
      </w:r>
      <w:r>
        <w:rPr>
          <w:spacing w:val="-5"/>
        </w:rPr>
        <w:t xml:space="preserve"> </w:t>
      </w:r>
      <w:r>
        <w:t>January</w:t>
      </w:r>
      <w:r>
        <w:rPr>
          <w:spacing w:val="-1"/>
        </w:rPr>
        <w:t xml:space="preserve"> </w:t>
      </w:r>
      <w:r>
        <w:t>2015</w:t>
      </w:r>
      <w:r>
        <w:rPr>
          <w:spacing w:val="-5"/>
        </w:rPr>
        <w:t xml:space="preserve"> </w:t>
      </w:r>
      <w:r>
        <w:t>will</w:t>
      </w:r>
      <w:r>
        <w:rPr>
          <w:spacing w:val="2"/>
        </w:rPr>
        <w:t xml:space="preserve"> </w:t>
      </w:r>
      <w:r>
        <w:t>also</w:t>
      </w:r>
      <w:r>
        <w:rPr>
          <w:spacing w:val="-4"/>
        </w:rPr>
        <w:t xml:space="preserve"> </w:t>
      </w:r>
      <w:r>
        <w:t>be</w:t>
      </w:r>
      <w:r>
        <w:rPr>
          <w:spacing w:val="-6"/>
        </w:rPr>
        <w:t xml:space="preserve"> </w:t>
      </w:r>
      <w:r>
        <w:t>regarded</w:t>
      </w:r>
      <w:r>
        <w:rPr>
          <w:spacing w:val="-2"/>
        </w:rPr>
        <w:t xml:space="preserve"> </w:t>
      </w:r>
      <w:r>
        <w:t>as</w:t>
      </w:r>
      <w:r>
        <w:rPr>
          <w:spacing w:val="-4"/>
        </w:rPr>
        <w:t xml:space="preserve"> </w:t>
      </w:r>
      <w:r>
        <w:t>resident</w:t>
      </w:r>
      <w:r>
        <w:rPr>
          <w:spacing w:val="-2"/>
        </w:rPr>
        <w:t xml:space="preserve"> </w:t>
      </w:r>
      <w:r>
        <w:t>in</w:t>
      </w:r>
      <w:r>
        <w:rPr>
          <w:spacing w:val="-6"/>
        </w:rPr>
        <w:t xml:space="preserve"> </w:t>
      </w:r>
      <w:r>
        <w:t>Ireland</w:t>
      </w:r>
      <w:r>
        <w:rPr>
          <w:spacing w:val="-53"/>
        </w:rPr>
        <w:t xml:space="preserve"> </w:t>
      </w:r>
      <w:r>
        <w:t>if the company is (i) managed and controlled in a territory with which a double taxation agreement with Ireland is in</w:t>
      </w:r>
      <w:r>
        <w:rPr>
          <w:spacing w:val="1"/>
        </w:rPr>
        <w:t xml:space="preserve"> </w:t>
      </w:r>
      <w:r>
        <w:t>force (a ‘relevant territory’), and such management and control would have been sufficient, if exercised in Ireland, to</w:t>
      </w:r>
      <w:r>
        <w:rPr>
          <w:spacing w:val="1"/>
        </w:rPr>
        <w:t xml:space="preserve"> </w:t>
      </w:r>
      <w:r>
        <w:t>make</w:t>
      </w:r>
      <w:r>
        <w:rPr>
          <w:spacing w:val="-8"/>
        </w:rPr>
        <w:t xml:space="preserve"> </w:t>
      </w:r>
      <w:r>
        <w:t>the</w:t>
      </w:r>
      <w:r>
        <w:rPr>
          <w:spacing w:val="-8"/>
        </w:rPr>
        <w:t xml:space="preserve"> </w:t>
      </w:r>
      <w:r>
        <w:t>company</w:t>
      </w:r>
      <w:r>
        <w:rPr>
          <w:spacing w:val="-7"/>
        </w:rPr>
        <w:t xml:space="preserve"> </w:t>
      </w:r>
      <w:r>
        <w:t>Irish</w:t>
      </w:r>
      <w:r>
        <w:rPr>
          <w:spacing w:val="-5"/>
        </w:rPr>
        <w:t xml:space="preserve"> </w:t>
      </w:r>
      <w:r>
        <w:t>tax</w:t>
      </w:r>
      <w:r>
        <w:rPr>
          <w:spacing w:val="-7"/>
        </w:rPr>
        <w:t xml:space="preserve"> </w:t>
      </w:r>
      <w:r>
        <w:t>resident;</w:t>
      </w:r>
      <w:r>
        <w:rPr>
          <w:spacing w:val="-7"/>
        </w:rPr>
        <w:t xml:space="preserve"> </w:t>
      </w:r>
      <w:r>
        <w:t>and</w:t>
      </w:r>
      <w:r>
        <w:rPr>
          <w:spacing w:val="-9"/>
        </w:rPr>
        <w:t xml:space="preserve"> </w:t>
      </w:r>
      <w:r>
        <w:t>(ii)</w:t>
      </w:r>
      <w:r>
        <w:rPr>
          <w:spacing w:val="-6"/>
        </w:rPr>
        <w:t xml:space="preserve"> </w:t>
      </w:r>
      <w:r>
        <w:t>the</w:t>
      </w:r>
      <w:r>
        <w:rPr>
          <w:spacing w:val="-10"/>
        </w:rPr>
        <w:t xml:space="preserve"> </w:t>
      </w:r>
      <w:r>
        <w:t>company</w:t>
      </w:r>
      <w:r>
        <w:rPr>
          <w:spacing w:val="-8"/>
        </w:rPr>
        <w:t xml:space="preserve"> </w:t>
      </w:r>
      <w:r>
        <w:t>would</w:t>
      </w:r>
      <w:r>
        <w:rPr>
          <w:spacing w:val="-8"/>
        </w:rPr>
        <w:t xml:space="preserve"> </w:t>
      </w:r>
      <w:r>
        <w:t>have</w:t>
      </w:r>
      <w:r>
        <w:rPr>
          <w:spacing w:val="-7"/>
        </w:rPr>
        <w:t xml:space="preserve"> </w:t>
      </w:r>
      <w:r>
        <w:t>been</w:t>
      </w:r>
      <w:r>
        <w:rPr>
          <w:spacing w:val="-8"/>
        </w:rPr>
        <w:t xml:space="preserve"> </w:t>
      </w:r>
      <w:r>
        <w:t>tax</w:t>
      </w:r>
      <w:r>
        <w:rPr>
          <w:spacing w:val="-9"/>
        </w:rPr>
        <w:t xml:space="preserve"> </w:t>
      </w:r>
      <w:r>
        <w:t>resident</w:t>
      </w:r>
      <w:r>
        <w:rPr>
          <w:spacing w:val="-8"/>
        </w:rPr>
        <w:t xml:space="preserve"> </w:t>
      </w:r>
      <w:r>
        <w:t>in</w:t>
      </w:r>
      <w:r>
        <w:rPr>
          <w:spacing w:val="-7"/>
        </w:rPr>
        <w:t xml:space="preserve"> </w:t>
      </w:r>
      <w:r>
        <w:t>that</w:t>
      </w:r>
      <w:r>
        <w:rPr>
          <w:spacing w:val="-8"/>
        </w:rPr>
        <w:t xml:space="preserve"> </w:t>
      </w:r>
      <w:r>
        <w:t>relevant</w:t>
      </w:r>
      <w:r>
        <w:rPr>
          <w:spacing w:val="-9"/>
        </w:rPr>
        <w:t xml:space="preserve"> </w:t>
      </w:r>
      <w:r>
        <w:t>territory</w:t>
      </w:r>
      <w:r>
        <w:rPr>
          <w:spacing w:val="-9"/>
        </w:rPr>
        <w:t xml:space="preserve"> </w:t>
      </w:r>
      <w:r>
        <w:t>under</w:t>
      </w:r>
      <w:r>
        <w:rPr>
          <w:spacing w:val="-53"/>
        </w:rPr>
        <w:t xml:space="preserve"> </w:t>
      </w:r>
      <w:r>
        <w:t>its laws had it been incorporated there; and (iii) the company would not otherwise be regarded by virtue of the law of</w:t>
      </w:r>
      <w:r>
        <w:rPr>
          <w:spacing w:val="1"/>
        </w:rPr>
        <w:t xml:space="preserve"> </w:t>
      </w:r>
      <w:r>
        <w:t>any</w:t>
      </w:r>
      <w:r>
        <w:rPr>
          <w:spacing w:val="-1"/>
        </w:rPr>
        <w:t xml:space="preserve"> </w:t>
      </w:r>
      <w:r>
        <w:t>territory</w:t>
      </w:r>
      <w:r>
        <w:rPr>
          <w:spacing w:val="1"/>
        </w:rPr>
        <w:t xml:space="preserve"> </w:t>
      </w:r>
      <w:r>
        <w:t>as resident</w:t>
      </w:r>
      <w:r>
        <w:rPr>
          <w:spacing w:val="-1"/>
        </w:rPr>
        <w:t xml:space="preserve"> </w:t>
      </w:r>
      <w:r>
        <w:t>in</w:t>
      </w:r>
      <w:r>
        <w:rPr>
          <w:spacing w:val="-1"/>
        </w:rPr>
        <w:t xml:space="preserve"> </w:t>
      </w:r>
      <w:r>
        <w:t>that</w:t>
      </w:r>
      <w:r>
        <w:rPr>
          <w:spacing w:val="-2"/>
        </w:rPr>
        <w:t xml:space="preserve"> </w:t>
      </w:r>
      <w:r>
        <w:t>territory</w:t>
      </w:r>
      <w:r>
        <w:rPr>
          <w:spacing w:val="1"/>
        </w:rPr>
        <w:t xml:space="preserve"> </w:t>
      </w:r>
      <w:r>
        <w:t>for the</w:t>
      </w:r>
      <w:r>
        <w:rPr>
          <w:spacing w:val="-1"/>
        </w:rPr>
        <w:t xml:space="preserve"> </w:t>
      </w:r>
      <w:r>
        <w:t>purposes of</w:t>
      </w:r>
      <w:r>
        <w:rPr>
          <w:spacing w:val="-1"/>
        </w:rPr>
        <w:t xml:space="preserve"> </w:t>
      </w:r>
      <w:r>
        <w:t>tax.</w:t>
      </w:r>
    </w:p>
    <w:p w14:paraId="1120B361" w14:textId="77777777" w:rsidR="0007431A" w:rsidRDefault="0007431A">
      <w:pPr>
        <w:pStyle w:val="BodyText"/>
        <w:spacing w:before="11"/>
      </w:pPr>
    </w:p>
    <w:p w14:paraId="2E8E5A58" w14:textId="77777777" w:rsidR="0007431A" w:rsidRDefault="0012211E">
      <w:pPr>
        <w:ind w:left="333"/>
        <w:jc w:val="both"/>
        <w:rPr>
          <w:i/>
          <w:sz w:val="20"/>
        </w:rPr>
      </w:pPr>
      <w:r>
        <w:rPr>
          <w:i/>
          <w:sz w:val="20"/>
        </w:rPr>
        <w:t>Meaning</w:t>
      </w:r>
      <w:r>
        <w:rPr>
          <w:i/>
          <w:spacing w:val="-6"/>
          <w:sz w:val="20"/>
        </w:rPr>
        <w:t xml:space="preserve"> </w:t>
      </w:r>
      <w:r>
        <w:rPr>
          <w:i/>
          <w:sz w:val="20"/>
        </w:rPr>
        <w:t>of</w:t>
      </w:r>
      <w:r>
        <w:rPr>
          <w:i/>
          <w:spacing w:val="-4"/>
          <w:sz w:val="20"/>
        </w:rPr>
        <w:t xml:space="preserve"> </w:t>
      </w:r>
      <w:r>
        <w:rPr>
          <w:i/>
          <w:sz w:val="20"/>
        </w:rPr>
        <w:t>‘Residence’</w:t>
      </w:r>
      <w:r>
        <w:rPr>
          <w:i/>
          <w:spacing w:val="-5"/>
          <w:sz w:val="20"/>
        </w:rPr>
        <w:t xml:space="preserve"> </w:t>
      </w:r>
      <w:r>
        <w:rPr>
          <w:i/>
          <w:sz w:val="20"/>
        </w:rPr>
        <w:t>for</w:t>
      </w:r>
      <w:r>
        <w:rPr>
          <w:i/>
          <w:spacing w:val="-3"/>
          <w:sz w:val="20"/>
        </w:rPr>
        <w:t xml:space="preserve"> </w:t>
      </w:r>
      <w:r>
        <w:rPr>
          <w:i/>
          <w:sz w:val="20"/>
        </w:rPr>
        <w:t>Individuals</w:t>
      </w:r>
    </w:p>
    <w:p w14:paraId="262CAE19" w14:textId="77777777" w:rsidR="0007431A" w:rsidRDefault="0007431A">
      <w:pPr>
        <w:pStyle w:val="BodyText"/>
        <w:spacing w:before="10"/>
        <w:rPr>
          <w:i/>
        </w:rPr>
      </w:pPr>
    </w:p>
    <w:p w14:paraId="1B1FBD8A" w14:textId="77777777" w:rsidR="0007431A" w:rsidRDefault="0012211E">
      <w:pPr>
        <w:pStyle w:val="BodyText"/>
        <w:ind w:left="333"/>
        <w:jc w:val="both"/>
      </w:pPr>
      <w:r>
        <w:t>An</w:t>
      </w:r>
      <w:r>
        <w:rPr>
          <w:spacing w:val="-1"/>
        </w:rPr>
        <w:t xml:space="preserve"> </w:t>
      </w:r>
      <w:r>
        <w:t>individual</w:t>
      </w:r>
      <w:r>
        <w:rPr>
          <w:spacing w:val="-3"/>
        </w:rPr>
        <w:t xml:space="preserve"> </w:t>
      </w:r>
      <w:r>
        <w:t>will be</w:t>
      </w:r>
      <w:r>
        <w:rPr>
          <w:spacing w:val="-2"/>
        </w:rPr>
        <w:t xml:space="preserve"> </w:t>
      </w:r>
      <w:r>
        <w:t>regarded</w:t>
      </w:r>
      <w:r>
        <w:rPr>
          <w:spacing w:val="-2"/>
        </w:rPr>
        <w:t xml:space="preserve"> </w:t>
      </w:r>
      <w:r>
        <w:t>as</w:t>
      </w:r>
      <w:r>
        <w:rPr>
          <w:spacing w:val="-1"/>
        </w:rPr>
        <w:t xml:space="preserve"> </w:t>
      </w:r>
      <w:r>
        <w:t>being</w:t>
      </w:r>
      <w:r>
        <w:rPr>
          <w:spacing w:val="-3"/>
        </w:rPr>
        <w:t xml:space="preserve"> </w:t>
      </w:r>
      <w:r>
        <w:t>tax</w:t>
      </w:r>
      <w:r>
        <w:rPr>
          <w:spacing w:val="-1"/>
        </w:rPr>
        <w:t xml:space="preserve"> </w:t>
      </w:r>
      <w:r>
        <w:t>resident in</w:t>
      </w:r>
      <w:r>
        <w:rPr>
          <w:spacing w:val="-2"/>
        </w:rPr>
        <w:t xml:space="preserve"> </w:t>
      </w:r>
      <w:r>
        <w:t>Ireland</w:t>
      </w:r>
      <w:r>
        <w:rPr>
          <w:spacing w:val="-2"/>
        </w:rPr>
        <w:t xml:space="preserve"> </w:t>
      </w:r>
      <w:r>
        <w:t>for</w:t>
      </w:r>
      <w:r>
        <w:rPr>
          <w:spacing w:val="1"/>
        </w:rPr>
        <w:t xml:space="preserve"> </w:t>
      </w:r>
      <w:r>
        <w:t>a</w:t>
      </w:r>
      <w:r>
        <w:rPr>
          <w:spacing w:val="-3"/>
        </w:rPr>
        <w:t xml:space="preserve"> </w:t>
      </w:r>
      <w:r>
        <w:t>calendar</w:t>
      </w:r>
      <w:r>
        <w:rPr>
          <w:spacing w:val="-2"/>
        </w:rPr>
        <w:t xml:space="preserve"> </w:t>
      </w:r>
      <w:r>
        <w:t>year</w:t>
      </w:r>
      <w:r>
        <w:rPr>
          <w:spacing w:val="-1"/>
        </w:rPr>
        <w:t xml:space="preserve"> </w:t>
      </w:r>
      <w:r>
        <w:t>if the individual:</w:t>
      </w:r>
    </w:p>
    <w:p w14:paraId="2BB72369" w14:textId="77777777" w:rsidR="0007431A" w:rsidRDefault="0007431A">
      <w:pPr>
        <w:pStyle w:val="BodyText"/>
        <w:spacing w:before="11"/>
      </w:pPr>
    </w:p>
    <w:p w14:paraId="2BD6498A" w14:textId="77777777" w:rsidR="0007431A" w:rsidRDefault="0012211E">
      <w:pPr>
        <w:pStyle w:val="ListParagraph"/>
        <w:numPr>
          <w:ilvl w:val="0"/>
          <w:numId w:val="18"/>
        </w:numPr>
        <w:tabs>
          <w:tab w:val="left" w:pos="1053"/>
          <w:tab w:val="left" w:pos="1055"/>
        </w:tabs>
        <w:ind w:hanging="722"/>
        <w:rPr>
          <w:sz w:val="20"/>
        </w:rPr>
      </w:pPr>
      <w:r>
        <w:rPr>
          <w:sz w:val="20"/>
        </w:rPr>
        <w:t>spends</w:t>
      </w:r>
      <w:r>
        <w:rPr>
          <w:spacing w:val="-2"/>
          <w:sz w:val="20"/>
        </w:rPr>
        <w:t xml:space="preserve"> </w:t>
      </w:r>
      <w:r>
        <w:rPr>
          <w:sz w:val="20"/>
        </w:rPr>
        <w:t>183</w:t>
      </w:r>
      <w:r>
        <w:rPr>
          <w:spacing w:val="-3"/>
          <w:sz w:val="20"/>
        </w:rPr>
        <w:t xml:space="preserve"> </w:t>
      </w:r>
      <w:r>
        <w:rPr>
          <w:sz w:val="20"/>
        </w:rPr>
        <w:t>days</w:t>
      </w:r>
      <w:r>
        <w:rPr>
          <w:spacing w:val="-2"/>
          <w:sz w:val="20"/>
        </w:rPr>
        <w:t xml:space="preserve"> </w:t>
      </w:r>
      <w:r>
        <w:rPr>
          <w:sz w:val="20"/>
        </w:rPr>
        <w:t>or</w:t>
      </w:r>
      <w:r>
        <w:rPr>
          <w:spacing w:val="-2"/>
          <w:sz w:val="20"/>
        </w:rPr>
        <w:t xml:space="preserve"> </w:t>
      </w:r>
      <w:r>
        <w:rPr>
          <w:sz w:val="20"/>
        </w:rPr>
        <w:t>more in</w:t>
      </w:r>
      <w:r>
        <w:rPr>
          <w:spacing w:val="-3"/>
          <w:sz w:val="20"/>
        </w:rPr>
        <w:t xml:space="preserve"> </w:t>
      </w:r>
      <w:r>
        <w:rPr>
          <w:sz w:val="20"/>
        </w:rPr>
        <w:t>Ireland in</w:t>
      </w:r>
      <w:r>
        <w:rPr>
          <w:spacing w:val="-1"/>
          <w:sz w:val="20"/>
        </w:rPr>
        <w:t xml:space="preserve"> </w:t>
      </w:r>
      <w:r>
        <w:rPr>
          <w:sz w:val="20"/>
        </w:rPr>
        <w:t>that</w:t>
      </w:r>
      <w:r>
        <w:rPr>
          <w:spacing w:val="-3"/>
          <w:sz w:val="20"/>
        </w:rPr>
        <w:t xml:space="preserve"> </w:t>
      </w:r>
      <w:r>
        <w:rPr>
          <w:sz w:val="20"/>
        </w:rPr>
        <w:t>calendar</w:t>
      </w:r>
      <w:r>
        <w:rPr>
          <w:spacing w:val="-2"/>
          <w:sz w:val="20"/>
        </w:rPr>
        <w:t xml:space="preserve"> </w:t>
      </w:r>
      <w:r>
        <w:rPr>
          <w:sz w:val="20"/>
        </w:rPr>
        <w:t>year;</w:t>
      </w:r>
      <w:r>
        <w:rPr>
          <w:spacing w:val="-3"/>
          <w:sz w:val="20"/>
        </w:rPr>
        <w:t xml:space="preserve"> </w:t>
      </w:r>
      <w:r>
        <w:rPr>
          <w:sz w:val="20"/>
        </w:rPr>
        <w:t>or</w:t>
      </w:r>
    </w:p>
    <w:p w14:paraId="56CFF72B" w14:textId="77777777" w:rsidR="0007431A" w:rsidRDefault="0007431A">
      <w:pPr>
        <w:pStyle w:val="BodyText"/>
        <w:spacing w:before="8"/>
      </w:pPr>
    </w:p>
    <w:p w14:paraId="034A03C4" w14:textId="77777777" w:rsidR="0007431A" w:rsidRDefault="0012211E">
      <w:pPr>
        <w:pStyle w:val="ListParagraph"/>
        <w:numPr>
          <w:ilvl w:val="0"/>
          <w:numId w:val="18"/>
        </w:numPr>
        <w:tabs>
          <w:tab w:val="left" w:pos="1055"/>
        </w:tabs>
        <w:ind w:right="678"/>
        <w:jc w:val="both"/>
        <w:rPr>
          <w:sz w:val="20"/>
        </w:rPr>
      </w:pPr>
      <w:r>
        <w:rPr>
          <w:sz w:val="20"/>
        </w:rPr>
        <w:t>has a combined presence of 280 days in Ireland, taking into account the number of days spent in Ireland in</w:t>
      </w:r>
      <w:r>
        <w:rPr>
          <w:spacing w:val="1"/>
          <w:sz w:val="20"/>
        </w:rPr>
        <w:t xml:space="preserve"> </w:t>
      </w:r>
      <w:r>
        <w:rPr>
          <w:sz w:val="20"/>
        </w:rPr>
        <w:t>that</w:t>
      </w:r>
      <w:r>
        <w:rPr>
          <w:spacing w:val="-13"/>
          <w:sz w:val="20"/>
        </w:rPr>
        <w:t xml:space="preserve"> </w:t>
      </w:r>
      <w:r>
        <w:rPr>
          <w:sz w:val="20"/>
        </w:rPr>
        <w:t>calendar</w:t>
      </w:r>
      <w:r>
        <w:rPr>
          <w:spacing w:val="-11"/>
          <w:sz w:val="20"/>
        </w:rPr>
        <w:t xml:space="preserve"> </w:t>
      </w:r>
      <w:r>
        <w:rPr>
          <w:sz w:val="20"/>
        </w:rPr>
        <w:t>year</w:t>
      </w:r>
      <w:r>
        <w:rPr>
          <w:spacing w:val="-11"/>
          <w:sz w:val="20"/>
        </w:rPr>
        <w:t xml:space="preserve"> </w:t>
      </w:r>
      <w:r>
        <w:rPr>
          <w:sz w:val="20"/>
        </w:rPr>
        <w:t>together</w:t>
      </w:r>
      <w:r>
        <w:rPr>
          <w:spacing w:val="-8"/>
          <w:sz w:val="20"/>
        </w:rPr>
        <w:t xml:space="preserve"> </w:t>
      </w:r>
      <w:r>
        <w:rPr>
          <w:sz w:val="20"/>
        </w:rPr>
        <w:t>with</w:t>
      </w:r>
      <w:r>
        <w:rPr>
          <w:spacing w:val="-11"/>
          <w:sz w:val="20"/>
        </w:rPr>
        <w:t xml:space="preserve"> </w:t>
      </w:r>
      <w:r>
        <w:rPr>
          <w:sz w:val="20"/>
        </w:rPr>
        <w:t>the</w:t>
      </w:r>
      <w:r>
        <w:rPr>
          <w:spacing w:val="-10"/>
          <w:sz w:val="20"/>
        </w:rPr>
        <w:t xml:space="preserve"> </w:t>
      </w:r>
      <w:r>
        <w:rPr>
          <w:sz w:val="20"/>
        </w:rPr>
        <w:t>number</w:t>
      </w:r>
      <w:r>
        <w:rPr>
          <w:spacing w:val="-8"/>
          <w:sz w:val="20"/>
        </w:rPr>
        <w:t xml:space="preserve"> </w:t>
      </w:r>
      <w:r>
        <w:rPr>
          <w:sz w:val="20"/>
        </w:rPr>
        <w:t>of</w:t>
      </w:r>
      <w:r>
        <w:rPr>
          <w:spacing w:val="-13"/>
          <w:sz w:val="20"/>
        </w:rPr>
        <w:t xml:space="preserve"> </w:t>
      </w:r>
      <w:r>
        <w:rPr>
          <w:sz w:val="20"/>
        </w:rPr>
        <w:t>days</w:t>
      </w:r>
      <w:r>
        <w:rPr>
          <w:spacing w:val="-10"/>
          <w:sz w:val="20"/>
        </w:rPr>
        <w:t xml:space="preserve"> </w:t>
      </w:r>
      <w:r>
        <w:rPr>
          <w:sz w:val="20"/>
        </w:rPr>
        <w:t>spent</w:t>
      </w:r>
      <w:r>
        <w:rPr>
          <w:spacing w:val="-12"/>
          <w:sz w:val="20"/>
        </w:rPr>
        <w:t xml:space="preserve"> </w:t>
      </w:r>
      <w:r>
        <w:rPr>
          <w:sz w:val="20"/>
        </w:rPr>
        <w:t>in</w:t>
      </w:r>
      <w:r>
        <w:rPr>
          <w:spacing w:val="-8"/>
          <w:sz w:val="20"/>
        </w:rPr>
        <w:t xml:space="preserve"> </w:t>
      </w:r>
      <w:r>
        <w:rPr>
          <w:sz w:val="20"/>
        </w:rPr>
        <w:t>Ireland</w:t>
      </w:r>
      <w:r>
        <w:rPr>
          <w:spacing w:val="-13"/>
          <w:sz w:val="20"/>
        </w:rPr>
        <w:t xml:space="preserve"> </w:t>
      </w:r>
      <w:r>
        <w:rPr>
          <w:sz w:val="20"/>
        </w:rPr>
        <w:t>in</w:t>
      </w:r>
      <w:r>
        <w:rPr>
          <w:spacing w:val="-12"/>
          <w:sz w:val="20"/>
        </w:rPr>
        <w:t xml:space="preserve"> </w:t>
      </w:r>
      <w:r>
        <w:rPr>
          <w:sz w:val="20"/>
        </w:rPr>
        <w:t>the</w:t>
      </w:r>
      <w:r>
        <w:rPr>
          <w:spacing w:val="-12"/>
          <w:sz w:val="20"/>
        </w:rPr>
        <w:t xml:space="preserve"> </w:t>
      </w:r>
      <w:r>
        <w:rPr>
          <w:sz w:val="20"/>
        </w:rPr>
        <w:t>preceding</w:t>
      </w:r>
      <w:r>
        <w:rPr>
          <w:spacing w:val="-12"/>
          <w:sz w:val="20"/>
        </w:rPr>
        <w:t xml:space="preserve"> </w:t>
      </w:r>
      <w:r>
        <w:rPr>
          <w:sz w:val="20"/>
        </w:rPr>
        <w:t>year.</w:t>
      </w:r>
      <w:r>
        <w:rPr>
          <w:spacing w:val="35"/>
          <w:sz w:val="20"/>
        </w:rPr>
        <w:t xml:space="preserve"> </w:t>
      </w:r>
      <w:r>
        <w:rPr>
          <w:sz w:val="20"/>
        </w:rPr>
        <w:t>Presence</w:t>
      </w:r>
      <w:r>
        <w:rPr>
          <w:spacing w:val="-10"/>
          <w:sz w:val="20"/>
        </w:rPr>
        <w:t xml:space="preserve"> </w:t>
      </w:r>
      <w:r>
        <w:rPr>
          <w:sz w:val="20"/>
        </w:rPr>
        <w:t>in</w:t>
      </w:r>
      <w:r>
        <w:rPr>
          <w:spacing w:val="-11"/>
          <w:sz w:val="20"/>
        </w:rPr>
        <w:t xml:space="preserve"> </w:t>
      </w:r>
      <w:r>
        <w:rPr>
          <w:sz w:val="20"/>
        </w:rPr>
        <w:t>Ireland</w:t>
      </w:r>
      <w:r>
        <w:rPr>
          <w:spacing w:val="-53"/>
          <w:sz w:val="20"/>
        </w:rPr>
        <w:t xml:space="preserve"> </w:t>
      </w:r>
      <w:r>
        <w:rPr>
          <w:sz w:val="20"/>
        </w:rPr>
        <w:t>by</w:t>
      </w:r>
      <w:r>
        <w:rPr>
          <w:spacing w:val="-2"/>
          <w:sz w:val="20"/>
        </w:rPr>
        <w:t xml:space="preserve"> </w:t>
      </w:r>
      <w:r>
        <w:rPr>
          <w:sz w:val="20"/>
        </w:rPr>
        <w:t>an</w:t>
      </w:r>
      <w:r>
        <w:rPr>
          <w:spacing w:val="-3"/>
          <w:sz w:val="20"/>
        </w:rPr>
        <w:t xml:space="preserve"> </w:t>
      </w:r>
      <w:r>
        <w:rPr>
          <w:sz w:val="20"/>
        </w:rPr>
        <w:t>individual</w:t>
      </w:r>
      <w:r>
        <w:rPr>
          <w:spacing w:val="-3"/>
          <w:sz w:val="20"/>
        </w:rPr>
        <w:t xml:space="preserve"> </w:t>
      </w:r>
      <w:r>
        <w:rPr>
          <w:sz w:val="20"/>
        </w:rPr>
        <w:t>of</w:t>
      </w:r>
      <w:r>
        <w:rPr>
          <w:spacing w:val="-1"/>
          <w:sz w:val="20"/>
        </w:rPr>
        <w:t xml:space="preserve"> </w:t>
      </w:r>
      <w:r>
        <w:rPr>
          <w:sz w:val="20"/>
        </w:rPr>
        <w:t>not</w:t>
      </w:r>
      <w:r>
        <w:rPr>
          <w:spacing w:val="-1"/>
          <w:sz w:val="20"/>
        </w:rPr>
        <w:t xml:space="preserve"> </w:t>
      </w:r>
      <w:r>
        <w:rPr>
          <w:sz w:val="20"/>
        </w:rPr>
        <w:t>more than</w:t>
      </w:r>
      <w:r>
        <w:rPr>
          <w:spacing w:val="-3"/>
          <w:sz w:val="20"/>
        </w:rPr>
        <w:t xml:space="preserve"> </w:t>
      </w:r>
      <w:r>
        <w:rPr>
          <w:sz w:val="20"/>
        </w:rPr>
        <w:t>30</w:t>
      </w:r>
      <w:r>
        <w:rPr>
          <w:spacing w:val="-3"/>
          <w:sz w:val="20"/>
        </w:rPr>
        <w:t xml:space="preserve"> </w:t>
      </w:r>
      <w:r>
        <w:rPr>
          <w:sz w:val="20"/>
        </w:rPr>
        <w:t>days</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calendar</w:t>
      </w:r>
      <w:r>
        <w:rPr>
          <w:spacing w:val="-2"/>
          <w:sz w:val="20"/>
        </w:rPr>
        <w:t xml:space="preserve"> </w:t>
      </w:r>
      <w:r>
        <w:rPr>
          <w:sz w:val="20"/>
        </w:rPr>
        <w:t>year</w:t>
      </w:r>
      <w:r>
        <w:rPr>
          <w:spacing w:val="-2"/>
          <w:sz w:val="20"/>
        </w:rPr>
        <w:t xml:space="preserve"> </w:t>
      </w:r>
      <w:r>
        <w:rPr>
          <w:sz w:val="20"/>
        </w:rPr>
        <w:t>will</w:t>
      </w:r>
      <w:r>
        <w:rPr>
          <w:spacing w:val="-4"/>
          <w:sz w:val="20"/>
        </w:rPr>
        <w:t xml:space="preserve"> </w:t>
      </w:r>
      <w:r>
        <w:rPr>
          <w:sz w:val="20"/>
        </w:rPr>
        <w:t>not</w:t>
      </w:r>
      <w:r>
        <w:rPr>
          <w:spacing w:val="-2"/>
          <w:sz w:val="20"/>
        </w:rPr>
        <w:t xml:space="preserve"> </w:t>
      </w:r>
      <w:r>
        <w:rPr>
          <w:sz w:val="20"/>
        </w:rPr>
        <w:t>be</w:t>
      </w:r>
      <w:r>
        <w:rPr>
          <w:spacing w:val="-3"/>
          <w:sz w:val="20"/>
        </w:rPr>
        <w:t xml:space="preserve"> </w:t>
      </w:r>
      <w:r>
        <w:rPr>
          <w:sz w:val="20"/>
        </w:rPr>
        <w:t>reckoned</w:t>
      </w:r>
      <w:r>
        <w:rPr>
          <w:spacing w:val="-3"/>
          <w:sz w:val="20"/>
        </w:rPr>
        <w:t xml:space="preserve"> </w:t>
      </w:r>
      <w:r>
        <w:rPr>
          <w:sz w:val="20"/>
        </w:rPr>
        <w:t>for</w:t>
      </w:r>
      <w:r>
        <w:rPr>
          <w:spacing w:val="-1"/>
          <w:sz w:val="20"/>
        </w:rPr>
        <w:t xml:space="preserve"> </w:t>
      </w:r>
      <w:r>
        <w:rPr>
          <w:sz w:val="20"/>
        </w:rPr>
        <w:t>the</w:t>
      </w:r>
      <w:r>
        <w:rPr>
          <w:spacing w:val="-3"/>
          <w:sz w:val="20"/>
        </w:rPr>
        <w:t xml:space="preserve"> </w:t>
      </w:r>
      <w:r>
        <w:rPr>
          <w:sz w:val="20"/>
        </w:rPr>
        <w:t>purposes</w:t>
      </w:r>
      <w:r>
        <w:rPr>
          <w:spacing w:val="-1"/>
          <w:sz w:val="20"/>
        </w:rPr>
        <w:t xml:space="preserve"> </w:t>
      </w:r>
      <w:r>
        <w:rPr>
          <w:sz w:val="20"/>
        </w:rPr>
        <w:t>of</w:t>
      </w:r>
      <w:r>
        <w:rPr>
          <w:spacing w:val="-3"/>
          <w:sz w:val="20"/>
        </w:rPr>
        <w:t xml:space="preserve"> </w:t>
      </w:r>
      <w:r>
        <w:rPr>
          <w:sz w:val="20"/>
        </w:rPr>
        <w:t>applying</w:t>
      </w:r>
      <w:r>
        <w:rPr>
          <w:spacing w:val="-53"/>
          <w:sz w:val="20"/>
        </w:rPr>
        <w:t xml:space="preserve"> </w:t>
      </w:r>
      <w:r>
        <w:rPr>
          <w:sz w:val="20"/>
        </w:rPr>
        <w:t>this</w:t>
      </w:r>
      <w:r>
        <w:rPr>
          <w:spacing w:val="-1"/>
          <w:sz w:val="20"/>
        </w:rPr>
        <w:t xml:space="preserve"> </w:t>
      </w:r>
      <w:r>
        <w:rPr>
          <w:sz w:val="20"/>
        </w:rPr>
        <w:t>‘two</w:t>
      </w:r>
      <w:r>
        <w:rPr>
          <w:spacing w:val="-1"/>
          <w:sz w:val="20"/>
        </w:rPr>
        <w:t xml:space="preserve"> </w:t>
      </w:r>
      <w:r>
        <w:rPr>
          <w:sz w:val="20"/>
        </w:rPr>
        <w:t>year’</w:t>
      </w:r>
      <w:r>
        <w:rPr>
          <w:spacing w:val="-1"/>
          <w:sz w:val="20"/>
        </w:rPr>
        <w:t xml:space="preserve"> </w:t>
      </w:r>
      <w:r>
        <w:rPr>
          <w:sz w:val="20"/>
        </w:rPr>
        <w:t>test.</w:t>
      </w:r>
    </w:p>
    <w:p w14:paraId="497F3332" w14:textId="77777777" w:rsidR="0007431A" w:rsidRDefault="0007431A">
      <w:pPr>
        <w:pStyle w:val="BodyText"/>
        <w:rPr>
          <w:sz w:val="21"/>
        </w:rPr>
      </w:pPr>
    </w:p>
    <w:p w14:paraId="2FDBD976" w14:textId="77777777" w:rsidR="0007431A" w:rsidRDefault="0012211E">
      <w:pPr>
        <w:pStyle w:val="BodyText"/>
        <w:spacing w:before="1"/>
        <w:ind w:left="333" w:right="680"/>
        <w:jc w:val="both"/>
      </w:pPr>
      <w:r>
        <w:t>An individual is treated as present in Ireland for a day if that individual is personally present in Ireland at any time</w:t>
      </w:r>
      <w:r>
        <w:rPr>
          <w:spacing w:val="1"/>
        </w:rPr>
        <w:t xml:space="preserve"> </w:t>
      </w:r>
      <w:r>
        <w:t>during</w:t>
      </w:r>
      <w:r>
        <w:rPr>
          <w:spacing w:val="-2"/>
        </w:rPr>
        <w:t xml:space="preserve"> </w:t>
      </w:r>
      <w:r>
        <w:t>that</w:t>
      </w:r>
      <w:r>
        <w:rPr>
          <w:spacing w:val="-1"/>
        </w:rPr>
        <w:t xml:space="preserve"> </w:t>
      </w:r>
      <w:r>
        <w:t>day.</w:t>
      </w:r>
    </w:p>
    <w:p w14:paraId="20325B9C" w14:textId="77777777" w:rsidR="0007431A" w:rsidRDefault="0007431A">
      <w:pPr>
        <w:pStyle w:val="BodyText"/>
        <w:spacing w:before="8"/>
      </w:pPr>
    </w:p>
    <w:p w14:paraId="46F13E0C" w14:textId="77777777" w:rsidR="0007431A" w:rsidRDefault="0012211E">
      <w:pPr>
        <w:ind w:left="333"/>
        <w:jc w:val="both"/>
        <w:rPr>
          <w:i/>
          <w:sz w:val="20"/>
        </w:rPr>
      </w:pPr>
      <w:r>
        <w:rPr>
          <w:i/>
          <w:sz w:val="20"/>
        </w:rPr>
        <w:t>Meaning</w:t>
      </w:r>
      <w:r>
        <w:rPr>
          <w:i/>
          <w:spacing w:val="-6"/>
          <w:sz w:val="20"/>
        </w:rPr>
        <w:t xml:space="preserve"> </w:t>
      </w:r>
      <w:r>
        <w:rPr>
          <w:i/>
          <w:sz w:val="20"/>
        </w:rPr>
        <w:t>of</w:t>
      </w:r>
      <w:r>
        <w:rPr>
          <w:i/>
          <w:spacing w:val="-2"/>
          <w:sz w:val="20"/>
        </w:rPr>
        <w:t xml:space="preserve"> </w:t>
      </w:r>
      <w:r>
        <w:rPr>
          <w:i/>
          <w:sz w:val="20"/>
        </w:rPr>
        <w:t>‘Ordinary</w:t>
      </w:r>
      <w:r>
        <w:rPr>
          <w:i/>
          <w:spacing w:val="-4"/>
          <w:sz w:val="20"/>
        </w:rPr>
        <w:t xml:space="preserve"> </w:t>
      </w:r>
      <w:r>
        <w:rPr>
          <w:i/>
          <w:sz w:val="20"/>
        </w:rPr>
        <w:t>Residence’</w:t>
      </w:r>
      <w:r>
        <w:rPr>
          <w:i/>
          <w:spacing w:val="-4"/>
          <w:sz w:val="20"/>
        </w:rPr>
        <w:t xml:space="preserve"> </w:t>
      </w:r>
      <w:r>
        <w:rPr>
          <w:i/>
          <w:sz w:val="20"/>
        </w:rPr>
        <w:t>for</w:t>
      </w:r>
      <w:r>
        <w:rPr>
          <w:i/>
          <w:spacing w:val="-5"/>
          <w:sz w:val="20"/>
        </w:rPr>
        <w:t xml:space="preserve"> </w:t>
      </w:r>
      <w:r>
        <w:rPr>
          <w:i/>
          <w:sz w:val="20"/>
        </w:rPr>
        <w:t>Individuals</w:t>
      </w:r>
    </w:p>
    <w:p w14:paraId="2FE62C0D" w14:textId="77777777" w:rsidR="0007431A" w:rsidRDefault="0007431A">
      <w:pPr>
        <w:pStyle w:val="BodyText"/>
        <w:spacing w:before="10"/>
        <w:rPr>
          <w:i/>
        </w:rPr>
      </w:pPr>
    </w:p>
    <w:p w14:paraId="2C34B276" w14:textId="77777777" w:rsidR="0007431A" w:rsidRDefault="0012211E">
      <w:pPr>
        <w:pStyle w:val="BodyText"/>
        <w:ind w:left="333" w:right="680"/>
        <w:jc w:val="both"/>
      </w:pPr>
      <w:r>
        <w:t>The term ‘ordinary residence’ (as distinct from ‘residence’) relates to a person’s normal pattern of life and denotes</w:t>
      </w:r>
      <w:r>
        <w:rPr>
          <w:spacing w:val="1"/>
        </w:rPr>
        <w:t xml:space="preserve"> </w:t>
      </w:r>
      <w:r>
        <w:t>residence in a place with some degree of continuity.</w:t>
      </w:r>
      <w:r>
        <w:rPr>
          <w:spacing w:val="1"/>
        </w:rPr>
        <w:t xml:space="preserve"> </w:t>
      </w:r>
      <w:r>
        <w:t>An individual who has been resident in Ireland for three</w:t>
      </w:r>
      <w:r>
        <w:rPr>
          <w:spacing w:val="1"/>
        </w:rPr>
        <w:t xml:space="preserve"> </w:t>
      </w:r>
      <w:r>
        <w:t>consecutive tax years becomes ordinarily resident with effect from the commencement of the fourth tax year.</w:t>
      </w:r>
      <w:r>
        <w:rPr>
          <w:spacing w:val="1"/>
        </w:rPr>
        <w:t xml:space="preserve"> </w:t>
      </w:r>
      <w:r>
        <w:t>An</w:t>
      </w:r>
      <w:r>
        <w:rPr>
          <w:spacing w:val="1"/>
        </w:rPr>
        <w:t xml:space="preserve"> </w:t>
      </w:r>
      <w:r>
        <w:t>individual</w:t>
      </w:r>
      <w:r>
        <w:rPr>
          <w:spacing w:val="-11"/>
        </w:rPr>
        <w:t xml:space="preserve"> </w:t>
      </w:r>
      <w:r>
        <w:t>who</w:t>
      </w:r>
      <w:r>
        <w:rPr>
          <w:spacing w:val="-12"/>
        </w:rPr>
        <w:t xml:space="preserve"> </w:t>
      </w:r>
      <w:r>
        <w:t>has</w:t>
      </w:r>
      <w:r>
        <w:rPr>
          <w:spacing w:val="-9"/>
        </w:rPr>
        <w:t xml:space="preserve"> </w:t>
      </w:r>
      <w:r>
        <w:t>been</w:t>
      </w:r>
      <w:r>
        <w:rPr>
          <w:spacing w:val="-13"/>
        </w:rPr>
        <w:t xml:space="preserve"> </w:t>
      </w:r>
      <w:r>
        <w:t>ordinarily</w:t>
      </w:r>
      <w:r>
        <w:rPr>
          <w:spacing w:val="-10"/>
        </w:rPr>
        <w:t xml:space="preserve"> </w:t>
      </w:r>
      <w:r>
        <w:t>resident</w:t>
      </w:r>
      <w:r>
        <w:rPr>
          <w:spacing w:val="-10"/>
        </w:rPr>
        <w:t xml:space="preserve"> </w:t>
      </w:r>
      <w:r>
        <w:t>in</w:t>
      </w:r>
      <w:r>
        <w:rPr>
          <w:spacing w:val="-10"/>
        </w:rPr>
        <w:t xml:space="preserve"> </w:t>
      </w:r>
      <w:r>
        <w:t>Ireland</w:t>
      </w:r>
      <w:r>
        <w:rPr>
          <w:spacing w:val="-11"/>
        </w:rPr>
        <w:t xml:space="preserve"> </w:t>
      </w:r>
      <w:r>
        <w:t>ceases</w:t>
      </w:r>
      <w:r>
        <w:rPr>
          <w:spacing w:val="-11"/>
        </w:rPr>
        <w:t xml:space="preserve"> </w:t>
      </w:r>
      <w:r>
        <w:t>to</w:t>
      </w:r>
      <w:r>
        <w:rPr>
          <w:spacing w:val="-13"/>
        </w:rPr>
        <w:t xml:space="preserve"> </w:t>
      </w:r>
      <w:r>
        <w:t>be</w:t>
      </w:r>
      <w:r>
        <w:rPr>
          <w:spacing w:val="-12"/>
        </w:rPr>
        <w:t xml:space="preserve"> </w:t>
      </w:r>
      <w:r>
        <w:t>ordinarily</w:t>
      </w:r>
      <w:r>
        <w:rPr>
          <w:spacing w:val="-11"/>
        </w:rPr>
        <w:t xml:space="preserve"> </w:t>
      </w:r>
      <w:r>
        <w:t>resident</w:t>
      </w:r>
      <w:r>
        <w:rPr>
          <w:spacing w:val="-12"/>
        </w:rPr>
        <w:t xml:space="preserve"> </w:t>
      </w:r>
      <w:r>
        <w:t>at</w:t>
      </w:r>
      <w:r>
        <w:rPr>
          <w:spacing w:val="-11"/>
        </w:rPr>
        <w:t xml:space="preserve"> </w:t>
      </w:r>
      <w:r>
        <w:t>the</w:t>
      </w:r>
      <w:r>
        <w:rPr>
          <w:spacing w:val="-10"/>
        </w:rPr>
        <w:t xml:space="preserve"> </w:t>
      </w:r>
      <w:r>
        <w:t>end</w:t>
      </w:r>
      <w:r>
        <w:rPr>
          <w:spacing w:val="-11"/>
        </w:rPr>
        <w:t xml:space="preserve"> </w:t>
      </w:r>
      <w:r>
        <w:t>of</w:t>
      </w:r>
      <w:r>
        <w:rPr>
          <w:spacing w:val="-12"/>
        </w:rPr>
        <w:t xml:space="preserve"> </w:t>
      </w:r>
      <w:r>
        <w:t>the</w:t>
      </w:r>
      <w:r>
        <w:rPr>
          <w:spacing w:val="-13"/>
        </w:rPr>
        <w:t xml:space="preserve"> </w:t>
      </w:r>
      <w:r>
        <w:t>third</w:t>
      </w:r>
      <w:r>
        <w:rPr>
          <w:spacing w:val="-10"/>
        </w:rPr>
        <w:t xml:space="preserve"> </w:t>
      </w:r>
      <w:r>
        <w:t>consecutive</w:t>
      </w:r>
      <w:r>
        <w:rPr>
          <w:spacing w:val="-53"/>
        </w:rPr>
        <w:t xml:space="preserve"> </w:t>
      </w:r>
      <w:r>
        <w:t>tax year in which the individual is not resident.</w:t>
      </w:r>
      <w:r>
        <w:rPr>
          <w:spacing w:val="1"/>
        </w:rPr>
        <w:t xml:space="preserve"> </w:t>
      </w:r>
      <w:r>
        <w:t>For example, an individual who is resident and ordinarily resident in</w:t>
      </w:r>
      <w:r>
        <w:rPr>
          <w:spacing w:val="1"/>
        </w:rPr>
        <w:t xml:space="preserve"> </w:t>
      </w:r>
      <w:r>
        <w:t>Ireland</w:t>
      </w:r>
      <w:r>
        <w:rPr>
          <w:spacing w:val="-6"/>
        </w:rPr>
        <w:t xml:space="preserve"> </w:t>
      </w:r>
      <w:r>
        <w:t>in</w:t>
      </w:r>
      <w:r>
        <w:rPr>
          <w:spacing w:val="-3"/>
        </w:rPr>
        <w:t xml:space="preserve"> </w:t>
      </w:r>
      <w:r>
        <w:t>2019</w:t>
      </w:r>
      <w:r>
        <w:rPr>
          <w:spacing w:val="-4"/>
        </w:rPr>
        <w:t xml:space="preserve"> </w:t>
      </w:r>
      <w:r>
        <w:t>and</w:t>
      </w:r>
      <w:r>
        <w:rPr>
          <w:spacing w:val="-6"/>
        </w:rPr>
        <w:t xml:space="preserve"> </w:t>
      </w:r>
      <w:r>
        <w:t>departs</w:t>
      </w:r>
      <w:r>
        <w:rPr>
          <w:spacing w:val="-1"/>
        </w:rPr>
        <w:t xml:space="preserve"> </w:t>
      </w:r>
      <w:r>
        <w:t>Ireland</w:t>
      </w:r>
      <w:r>
        <w:rPr>
          <w:spacing w:val="-5"/>
        </w:rPr>
        <w:t xml:space="preserve"> </w:t>
      </w:r>
      <w:r>
        <w:t>in</w:t>
      </w:r>
      <w:r>
        <w:rPr>
          <w:spacing w:val="-6"/>
        </w:rPr>
        <w:t xml:space="preserve"> </w:t>
      </w:r>
      <w:r>
        <w:t>that</w:t>
      </w:r>
      <w:r>
        <w:rPr>
          <w:spacing w:val="-4"/>
        </w:rPr>
        <w:t xml:space="preserve"> </w:t>
      </w:r>
      <w:r>
        <w:t>year</w:t>
      </w:r>
      <w:r>
        <w:rPr>
          <w:spacing w:val="-4"/>
        </w:rPr>
        <w:t xml:space="preserve"> </w:t>
      </w:r>
      <w:r>
        <w:t>will</w:t>
      </w:r>
      <w:r>
        <w:rPr>
          <w:spacing w:val="-5"/>
        </w:rPr>
        <w:t xml:space="preserve"> </w:t>
      </w:r>
      <w:r>
        <w:t>remain</w:t>
      </w:r>
      <w:r>
        <w:rPr>
          <w:spacing w:val="-6"/>
        </w:rPr>
        <w:t xml:space="preserve"> </w:t>
      </w:r>
      <w:r>
        <w:t>ordinarily</w:t>
      </w:r>
      <w:r>
        <w:rPr>
          <w:spacing w:val="-3"/>
        </w:rPr>
        <w:t xml:space="preserve"> </w:t>
      </w:r>
      <w:r>
        <w:t>resident</w:t>
      </w:r>
      <w:r>
        <w:rPr>
          <w:spacing w:val="-4"/>
        </w:rPr>
        <w:t xml:space="preserve"> </w:t>
      </w:r>
      <w:r>
        <w:t>in</w:t>
      </w:r>
      <w:r>
        <w:rPr>
          <w:spacing w:val="-5"/>
        </w:rPr>
        <w:t xml:space="preserve"> </w:t>
      </w:r>
      <w:r>
        <w:t>Ireland</w:t>
      </w:r>
      <w:r>
        <w:rPr>
          <w:spacing w:val="-6"/>
        </w:rPr>
        <w:t xml:space="preserve"> </w:t>
      </w:r>
      <w:r>
        <w:t>up</w:t>
      </w:r>
      <w:r>
        <w:rPr>
          <w:spacing w:val="-5"/>
        </w:rPr>
        <w:t xml:space="preserve"> </w:t>
      </w:r>
      <w:r>
        <w:t>to</w:t>
      </w:r>
      <w:r>
        <w:rPr>
          <w:spacing w:val="-5"/>
        </w:rPr>
        <w:t xml:space="preserve"> </w:t>
      </w:r>
      <w:r>
        <w:t>the</w:t>
      </w:r>
      <w:r>
        <w:rPr>
          <w:spacing w:val="-6"/>
        </w:rPr>
        <w:t xml:space="preserve"> </w:t>
      </w:r>
      <w:r>
        <w:t>end</w:t>
      </w:r>
      <w:r>
        <w:rPr>
          <w:spacing w:val="-5"/>
        </w:rPr>
        <w:t xml:space="preserve"> </w:t>
      </w:r>
      <w:r>
        <w:t>of</w:t>
      </w:r>
      <w:r>
        <w:rPr>
          <w:spacing w:val="-5"/>
        </w:rPr>
        <w:t xml:space="preserve"> </w:t>
      </w:r>
      <w:r>
        <w:t>the</w:t>
      </w:r>
      <w:r>
        <w:rPr>
          <w:spacing w:val="-5"/>
        </w:rPr>
        <w:t xml:space="preserve"> </w:t>
      </w:r>
      <w:r>
        <w:t>tax</w:t>
      </w:r>
      <w:r>
        <w:rPr>
          <w:spacing w:val="-2"/>
        </w:rPr>
        <w:t xml:space="preserve"> </w:t>
      </w:r>
      <w:r>
        <w:t>year</w:t>
      </w:r>
      <w:r>
        <w:rPr>
          <w:spacing w:val="-4"/>
        </w:rPr>
        <w:t xml:space="preserve"> </w:t>
      </w:r>
      <w:r>
        <w:t>in</w:t>
      </w:r>
      <w:r>
        <w:rPr>
          <w:spacing w:val="-53"/>
        </w:rPr>
        <w:t xml:space="preserve"> </w:t>
      </w:r>
      <w:r>
        <w:t>2022.</w:t>
      </w:r>
    </w:p>
    <w:p w14:paraId="7CAF1422" w14:textId="77777777" w:rsidR="0007431A" w:rsidRDefault="0007431A">
      <w:pPr>
        <w:pStyle w:val="BodyText"/>
        <w:rPr>
          <w:sz w:val="21"/>
        </w:rPr>
      </w:pPr>
    </w:p>
    <w:p w14:paraId="63A45030" w14:textId="77777777" w:rsidR="0007431A" w:rsidRDefault="0012211E">
      <w:pPr>
        <w:ind w:left="333"/>
        <w:jc w:val="both"/>
        <w:rPr>
          <w:i/>
          <w:sz w:val="20"/>
        </w:rPr>
      </w:pPr>
      <w:r>
        <w:rPr>
          <w:i/>
          <w:sz w:val="20"/>
        </w:rPr>
        <w:t>Meaning</w:t>
      </w:r>
      <w:r>
        <w:rPr>
          <w:i/>
          <w:spacing w:val="-6"/>
          <w:sz w:val="20"/>
        </w:rPr>
        <w:t xml:space="preserve"> </w:t>
      </w:r>
      <w:r>
        <w:rPr>
          <w:i/>
          <w:sz w:val="20"/>
        </w:rPr>
        <w:t>of</w:t>
      </w:r>
      <w:r>
        <w:rPr>
          <w:i/>
          <w:spacing w:val="-4"/>
          <w:sz w:val="20"/>
        </w:rPr>
        <w:t xml:space="preserve"> </w:t>
      </w:r>
      <w:r>
        <w:rPr>
          <w:i/>
          <w:sz w:val="20"/>
        </w:rPr>
        <w:t>‘Intermediary’</w:t>
      </w:r>
    </w:p>
    <w:p w14:paraId="31A53ABF" w14:textId="77777777" w:rsidR="0007431A" w:rsidRDefault="0007431A">
      <w:pPr>
        <w:pStyle w:val="BodyText"/>
        <w:spacing w:before="10"/>
        <w:rPr>
          <w:i/>
        </w:rPr>
      </w:pPr>
    </w:p>
    <w:p w14:paraId="2ACB8E26" w14:textId="77777777" w:rsidR="0007431A" w:rsidRDefault="0012211E">
      <w:pPr>
        <w:pStyle w:val="BodyText"/>
        <w:ind w:left="333"/>
        <w:jc w:val="both"/>
      </w:pPr>
      <w:r>
        <w:t>An</w:t>
      </w:r>
      <w:r>
        <w:rPr>
          <w:spacing w:val="-3"/>
        </w:rPr>
        <w:t xml:space="preserve"> </w:t>
      </w:r>
      <w:r>
        <w:t>‘intermediary’</w:t>
      </w:r>
      <w:r>
        <w:rPr>
          <w:spacing w:val="-5"/>
        </w:rPr>
        <w:t xml:space="preserve"> </w:t>
      </w:r>
      <w:r>
        <w:t>means</w:t>
      </w:r>
      <w:r>
        <w:rPr>
          <w:spacing w:val="-3"/>
        </w:rPr>
        <w:t xml:space="preserve"> </w:t>
      </w:r>
      <w:r>
        <w:t>a</w:t>
      </w:r>
      <w:r>
        <w:rPr>
          <w:spacing w:val="-1"/>
        </w:rPr>
        <w:t xml:space="preserve"> </w:t>
      </w:r>
      <w:r>
        <w:t>person</w:t>
      </w:r>
      <w:r>
        <w:rPr>
          <w:spacing w:val="-5"/>
        </w:rPr>
        <w:t xml:space="preserve"> </w:t>
      </w:r>
      <w:r>
        <w:t>who:</w:t>
      </w:r>
    </w:p>
    <w:p w14:paraId="5E191CB2" w14:textId="77777777" w:rsidR="0007431A" w:rsidRDefault="0007431A">
      <w:pPr>
        <w:pStyle w:val="BodyText"/>
        <w:spacing w:before="8"/>
      </w:pPr>
    </w:p>
    <w:p w14:paraId="046ED127" w14:textId="77777777" w:rsidR="0007431A" w:rsidRDefault="0012211E">
      <w:pPr>
        <w:pStyle w:val="ListParagraph"/>
        <w:numPr>
          <w:ilvl w:val="0"/>
          <w:numId w:val="17"/>
        </w:numPr>
        <w:tabs>
          <w:tab w:val="left" w:pos="1055"/>
        </w:tabs>
        <w:ind w:right="686"/>
        <w:jc w:val="both"/>
        <w:rPr>
          <w:sz w:val="20"/>
        </w:rPr>
      </w:pPr>
      <w:r>
        <w:rPr>
          <w:sz w:val="20"/>
        </w:rPr>
        <w:t>carries on a business which consists of, or includes, the receipt of payments from a regulated investment</w:t>
      </w:r>
      <w:r>
        <w:rPr>
          <w:spacing w:val="1"/>
          <w:sz w:val="20"/>
        </w:rPr>
        <w:t xml:space="preserve"> </w:t>
      </w:r>
      <w:r>
        <w:rPr>
          <w:sz w:val="20"/>
        </w:rPr>
        <w:t>undertaking</w:t>
      </w:r>
      <w:r>
        <w:rPr>
          <w:spacing w:val="-2"/>
          <w:sz w:val="20"/>
        </w:rPr>
        <w:t xml:space="preserve"> </w:t>
      </w:r>
      <w:r>
        <w:rPr>
          <w:sz w:val="20"/>
        </w:rPr>
        <w:t>resident</w:t>
      </w:r>
      <w:r>
        <w:rPr>
          <w:spacing w:val="1"/>
          <w:sz w:val="20"/>
        </w:rPr>
        <w:t xml:space="preserve"> </w:t>
      </w:r>
      <w:r>
        <w:rPr>
          <w:sz w:val="20"/>
        </w:rPr>
        <w:t>in</w:t>
      </w:r>
      <w:r>
        <w:rPr>
          <w:spacing w:val="1"/>
          <w:sz w:val="20"/>
        </w:rPr>
        <w:t xml:space="preserve"> </w:t>
      </w:r>
      <w:r>
        <w:rPr>
          <w:sz w:val="20"/>
        </w:rPr>
        <w:t>Ireland</w:t>
      </w:r>
      <w:r>
        <w:rPr>
          <w:spacing w:val="1"/>
          <w:sz w:val="20"/>
        </w:rPr>
        <w:t xml:space="preserve"> </w:t>
      </w:r>
      <w:r>
        <w:rPr>
          <w:sz w:val="20"/>
        </w:rPr>
        <w:t>on</w:t>
      </w:r>
      <w:r>
        <w:rPr>
          <w:spacing w:val="-2"/>
          <w:sz w:val="20"/>
        </w:rPr>
        <w:t xml:space="preserve"> </w:t>
      </w:r>
      <w:r>
        <w:rPr>
          <w:sz w:val="20"/>
        </w:rPr>
        <w:t>behalf</w:t>
      </w:r>
      <w:r>
        <w:rPr>
          <w:spacing w:val="1"/>
          <w:sz w:val="20"/>
        </w:rPr>
        <w:t xml:space="preserve"> </w:t>
      </w:r>
      <w:r>
        <w:rPr>
          <w:sz w:val="20"/>
        </w:rPr>
        <w:t>of</w:t>
      </w:r>
      <w:r>
        <w:rPr>
          <w:spacing w:val="-1"/>
          <w:sz w:val="20"/>
        </w:rPr>
        <w:t xml:space="preserve"> </w:t>
      </w:r>
      <w:r>
        <w:rPr>
          <w:sz w:val="20"/>
        </w:rPr>
        <w:t>other persons;</w:t>
      </w:r>
      <w:r>
        <w:rPr>
          <w:spacing w:val="-2"/>
          <w:sz w:val="20"/>
        </w:rPr>
        <w:t xml:space="preserve"> </w:t>
      </w:r>
      <w:r>
        <w:rPr>
          <w:sz w:val="20"/>
        </w:rPr>
        <w:t>or</w:t>
      </w:r>
    </w:p>
    <w:p w14:paraId="2A5A7BA4" w14:textId="77777777" w:rsidR="0007431A" w:rsidRDefault="0007431A">
      <w:pPr>
        <w:pStyle w:val="BodyText"/>
        <w:rPr>
          <w:sz w:val="21"/>
        </w:rPr>
      </w:pPr>
    </w:p>
    <w:p w14:paraId="6C461E70" w14:textId="77777777" w:rsidR="0007431A" w:rsidRDefault="0012211E">
      <w:pPr>
        <w:pStyle w:val="ListParagraph"/>
        <w:numPr>
          <w:ilvl w:val="0"/>
          <w:numId w:val="17"/>
        </w:numPr>
        <w:tabs>
          <w:tab w:val="left" w:pos="1053"/>
          <w:tab w:val="left" w:pos="1055"/>
        </w:tabs>
        <w:ind w:hanging="722"/>
        <w:rPr>
          <w:sz w:val="20"/>
        </w:rPr>
      </w:pPr>
      <w:r>
        <w:rPr>
          <w:sz w:val="20"/>
        </w:rPr>
        <w:t>holds</w:t>
      </w:r>
      <w:r>
        <w:rPr>
          <w:spacing w:val="-2"/>
          <w:sz w:val="20"/>
        </w:rPr>
        <w:t xml:space="preserve"> </w:t>
      </w:r>
      <w:r>
        <w:rPr>
          <w:sz w:val="20"/>
        </w:rPr>
        <w:t>units</w:t>
      </w:r>
      <w:r>
        <w:rPr>
          <w:spacing w:val="-2"/>
          <w:sz w:val="20"/>
        </w:rPr>
        <w:t xml:space="preserve"> </w:t>
      </w:r>
      <w:r>
        <w:rPr>
          <w:sz w:val="20"/>
        </w:rPr>
        <w:t>in</w:t>
      </w:r>
      <w:r>
        <w:rPr>
          <w:spacing w:val="-1"/>
          <w:sz w:val="20"/>
        </w:rPr>
        <w:t xml:space="preserve"> </w:t>
      </w:r>
      <w:r>
        <w:rPr>
          <w:sz w:val="20"/>
        </w:rPr>
        <w:t>such</w:t>
      </w:r>
      <w:r>
        <w:rPr>
          <w:spacing w:val="-3"/>
          <w:sz w:val="20"/>
        </w:rPr>
        <w:t xml:space="preserve"> </w:t>
      </w:r>
      <w:r>
        <w:rPr>
          <w:sz w:val="20"/>
        </w:rPr>
        <w:t>an</w:t>
      </w:r>
      <w:r>
        <w:rPr>
          <w:spacing w:val="-1"/>
          <w:sz w:val="20"/>
        </w:rPr>
        <w:t xml:space="preserve"> </w:t>
      </w:r>
      <w:r>
        <w:rPr>
          <w:sz w:val="20"/>
        </w:rPr>
        <w:t>investment</w:t>
      </w:r>
      <w:r>
        <w:rPr>
          <w:spacing w:val="-1"/>
          <w:sz w:val="20"/>
        </w:rPr>
        <w:t xml:space="preserve"> </w:t>
      </w:r>
      <w:r>
        <w:rPr>
          <w:sz w:val="20"/>
        </w:rPr>
        <w:t>undertaking</w:t>
      </w:r>
      <w:r>
        <w:rPr>
          <w:spacing w:val="-1"/>
          <w:sz w:val="20"/>
        </w:rPr>
        <w:t xml:space="preserve"> </w:t>
      </w:r>
      <w:r>
        <w:rPr>
          <w:sz w:val="20"/>
        </w:rPr>
        <w:t>on</w:t>
      </w:r>
      <w:r>
        <w:rPr>
          <w:spacing w:val="-3"/>
          <w:sz w:val="20"/>
        </w:rPr>
        <w:t xml:space="preserve"> </w:t>
      </w:r>
      <w:r>
        <w:rPr>
          <w:sz w:val="20"/>
        </w:rPr>
        <w:t>behalf</w:t>
      </w:r>
      <w:r>
        <w:rPr>
          <w:spacing w:val="-3"/>
          <w:sz w:val="20"/>
        </w:rPr>
        <w:t xml:space="preserve"> </w:t>
      </w:r>
      <w:r>
        <w:rPr>
          <w:sz w:val="20"/>
        </w:rPr>
        <w:t>of</w:t>
      </w:r>
      <w:r>
        <w:rPr>
          <w:spacing w:val="-3"/>
          <w:sz w:val="20"/>
        </w:rPr>
        <w:t xml:space="preserve"> </w:t>
      </w:r>
      <w:r>
        <w:rPr>
          <w:sz w:val="20"/>
        </w:rPr>
        <w:t>other</w:t>
      </w:r>
      <w:r>
        <w:rPr>
          <w:spacing w:val="-2"/>
          <w:sz w:val="20"/>
        </w:rPr>
        <w:t xml:space="preserve"> </w:t>
      </w:r>
      <w:r>
        <w:rPr>
          <w:sz w:val="20"/>
        </w:rPr>
        <w:t>persons.</w:t>
      </w:r>
    </w:p>
    <w:p w14:paraId="590AA30D" w14:textId="77777777" w:rsidR="0007431A" w:rsidRDefault="0007431A">
      <w:pPr>
        <w:pStyle w:val="BodyText"/>
        <w:rPr>
          <w:sz w:val="22"/>
        </w:rPr>
      </w:pPr>
    </w:p>
    <w:p w14:paraId="081E0703" w14:textId="77777777" w:rsidR="0007431A" w:rsidRDefault="0007431A">
      <w:pPr>
        <w:pStyle w:val="BodyText"/>
        <w:spacing w:before="10"/>
        <w:rPr>
          <w:sz w:val="18"/>
        </w:rPr>
      </w:pPr>
    </w:p>
    <w:p w14:paraId="02FFB70A" w14:textId="77777777" w:rsidR="0007431A" w:rsidRDefault="0012211E">
      <w:pPr>
        <w:pStyle w:val="Heading2"/>
        <w:spacing w:before="1"/>
        <w:jc w:val="left"/>
      </w:pPr>
      <w:r>
        <w:t>Summary</w:t>
      </w:r>
    </w:p>
    <w:p w14:paraId="271DAFE9" w14:textId="77777777" w:rsidR="0007431A" w:rsidRDefault="0007431A">
      <w:pPr>
        <w:pStyle w:val="BodyText"/>
        <w:spacing w:before="9"/>
        <w:rPr>
          <w:b/>
          <w:sz w:val="19"/>
        </w:rPr>
      </w:pPr>
    </w:p>
    <w:p w14:paraId="38F236BE" w14:textId="77777777" w:rsidR="0007431A" w:rsidRDefault="0012211E">
      <w:pPr>
        <w:pStyle w:val="BodyText"/>
        <w:spacing w:before="1"/>
        <w:ind w:left="333" w:right="676"/>
        <w:jc w:val="both"/>
      </w:pPr>
      <w:r>
        <w:t>The</w:t>
      </w:r>
      <w:r>
        <w:rPr>
          <w:spacing w:val="-6"/>
        </w:rPr>
        <w:t xml:space="preserve"> </w:t>
      </w:r>
      <w:r>
        <w:t>foregoing</w:t>
      </w:r>
      <w:r>
        <w:rPr>
          <w:spacing w:val="-3"/>
        </w:rPr>
        <w:t xml:space="preserve"> </w:t>
      </w:r>
      <w:r>
        <w:t>is</w:t>
      </w:r>
      <w:r>
        <w:rPr>
          <w:spacing w:val="-3"/>
        </w:rPr>
        <w:t xml:space="preserve"> </w:t>
      </w:r>
      <w:r>
        <w:t>not</w:t>
      </w:r>
      <w:r>
        <w:rPr>
          <w:spacing w:val="-6"/>
        </w:rPr>
        <w:t xml:space="preserve"> </w:t>
      </w:r>
      <w:r>
        <w:t>a</w:t>
      </w:r>
      <w:r>
        <w:rPr>
          <w:spacing w:val="-5"/>
        </w:rPr>
        <w:t xml:space="preserve"> </w:t>
      </w:r>
      <w:r>
        <w:t>complete</w:t>
      </w:r>
      <w:r>
        <w:rPr>
          <w:spacing w:val="-6"/>
        </w:rPr>
        <w:t xml:space="preserve"> </w:t>
      </w:r>
      <w:r>
        <w:t>summary</w:t>
      </w:r>
      <w:r>
        <w:rPr>
          <w:spacing w:val="-4"/>
        </w:rPr>
        <w:t xml:space="preserve"> </w:t>
      </w:r>
      <w:r>
        <w:t>of</w:t>
      </w:r>
      <w:r>
        <w:rPr>
          <w:spacing w:val="-2"/>
        </w:rPr>
        <w:t xml:space="preserve"> </w:t>
      </w:r>
      <w:r>
        <w:t>all</w:t>
      </w:r>
      <w:r>
        <w:rPr>
          <w:spacing w:val="-6"/>
        </w:rPr>
        <w:t xml:space="preserve"> </w:t>
      </w:r>
      <w:r>
        <w:t>of</w:t>
      </w:r>
      <w:r>
        <w:rPr>
          <w:spacing w:val="-3"/>
        </w:rPr>
        <w:t xml:space="preserve"> </w:t>
      </w:r>
      <w:r>
        <w:t>the</w:t>
      </w:r>
      <w:r>
        <w:rPr>
          <w:spacing w:val="-4"/>
        </w:rPr>
        <w:t xml:space="preserve"> </w:t>
      </w:r>
      <w:r>
        <w:t>tax</w:t>
      </w:r>
      <w:r>
        <w:rPr>
          <w:spacing w:val="-5"/>
        </w:rPr>
        <w:t xml:space="preserve"> </w:t>
      </w:r>
      <w:r>
        <w:t>consequences</w:t>
      </w:r>
      <w:r>
        <w:rPr>
          <w:spacing w:val="-4"/>
        </w:rPr>
        <w:t xml:space="preserve"> </w:t>
      </w:r>
      <w:r>
        <w:t>of</w:t>
      </w:r>
      <w:r>
        <w:rPr>
          <w:spacing w:val="-4"/>
        </w:rPr>
        <w:t xml:space="preserve"> </w:t>
      </w:r>
      <w:r>
        <w:t>investment</w:t>
      </w:r>
      <w:r>
        <w:rPr>
          <w:spacing w:val="-3"/>
        </w:rPr>
        <w:t xml:space="preserve"> </w:t>
      </w:r>
      <w:r>
        <w:t>in</w:t>
      </w:r>
      <w:r>
        <w:rPr>
          <w:spacing w:val="-2"/>
        </w:rPr>
        <w:t xml:space="preserve"> </w:t>
      </w:r>
      <w:r>
        <w:t>the</w:t>
      </w:r>
      <w:r>
        <w:rPr>
          <w:spacing w:val="-4"/>
        </w:rPr>
        <w:t xml:space="preserve"> </w:t>
      </w:r>
      <w:r>
        <w:t>ICAV.</w:t>
      </w:r>
      <w:r>
        <w:rPr>
          <w:spacing w:val="3"/>
        </w:rPr>
        <w:t xml:space="preserve"> </w:t>
      </w:r>
      <w:r>
        <w:t>Each</w:t>
      </w:r>
      <w:r>
        <w:rPr>
          <w:spacing w:val="-2"/>
        </w:rPr>
        <w:t xml:space="preserve"> </w:t>
      </w:r>
      <w:r>
        <w:t>prospective</w:t>
      </w:r>
      <w:r>
        <w:rPr>
          <w:spacing w:val="-54"/>
        </w:rPr>
        <w:t xml:space="preserve"> </w:t>
      </w:r>
      <w:r>
        <w:t>investor is advised to consult with its own tax adviser with respect to the US federal, state and local and non-US tax</w:t>
      </w:r>
      <w:r>
        <w:rPr>
          <w:spacing w:val="1"/>
        </w:rPr>
        <w:t xml:space="preserve"> </w:t>
      </w:r>
      <w:r>
        <w:t>consequences</w:t>
      </w:r>
      <w:r>
        <w:rPr>
          <w:spacing w:val="-3"/>
        </w:rPr>
        <w:t xml:space="preserve"> </w:t>
      </w:r>
      <w:r>
        <w:t>of,</w:t>
      </w:r>
      <w:r>
        <w:rPr>
          <w:spacing w:val="-1"/>
        </w:rPr>
        <w:t xml:space="preserve"> </w:t>
      </w:r>
      <w:r>
        <w:t>and</w:t>
      </w:r>
      <w:r>
        <w:rPr>
          <w:spacing w:val="-1"/>
        </w:rPr>
        <w:t xml:space="preserve"> </w:t>
      </w:r>
      <w:r>
        <w:t>the</w:t>
      </w:r>
      <w:r>
        <w:rPr>
          <w:spacing w:val="-3"/>
        </w:rPr>
        <w:t xml:space="preserve"> </w:t>
      </w:r>
      <w:r>
        <w:t>reporting</w:t>
      </w:r>
      <w:r>
        <w:rPr>
          <w:spacing w:val="-3"/>
        </w:rPr>
        <w:t xml:space="preserve"> </w:t>
      </w:r>
      <w:r>
        <w:t>requirements</w:t>
      </w:r>
      <w:r>
        <w:rPr>
          <w:spacing w:val="-2"/>
        </w:rPr>
        <w:t xml:space="preserve"> </w:t>
      </w:r>
      <w:r>
        <w:t>attributable</w:t>
      </w:r>
      <w:r>
        <w:rPr>
          <w:spacing w:val="-3"/>
        </w:rPr>
        <w:t xml:space="preserve"> </w:t>
      </w:r>
      <w:r>
        <w:t>to,</w:t>
      </w:r>
      <w:r>
        <w:rPr>
          <w:spacing w:val="-3"/>
        </w:rPr>
        <w:t xml:space="preserve"> </w:t>
      </w:r>
      <w:r>
        <w:t>the</w:t>
      </w:r>
      <w:r>
        <w:rPr>
          <w:spacing w:val="-3"/>
        </w:rPr>
        <w:t xml:space="preserve"> </w:t>
      </w:r>
      <w:r>
        <w:t>purchase,</w:t>
      </w:r>
      <w:r>
        <w:rPr>
          <w:spacing w:val="-1"/>
        </w:rPr>
        <w:t xml:space="preserve"> </w:t>
      </w:r>
      <w:r>
        <w:t>ownership</w:t>
      </w:r>
      <w:r>
        <w:rPr>
          <w:spacing w:val="-1"/>
        </w:rPr>
        <w:t xml:space="preserve"> </w:t>
      </w:r>
      <w:r>
        <w:t>and</w:t>
      </w:r>
      <w:r>
        <w:rPr>
          <w:spacing w:val="-3"/>
        </w:rPr>
        <w:t xml:space="preserve"> </w:t>
      </w:r>
      <w:r>
        <w:t>disposition</w:t>
      </w:r>
      <w:r>
        <w:rPr>
          <w:spacing w:val="-2"/>
        </w:rPr>
        <w:t xml:space="preserve"> </w:t>
      </w:r>
      <w:r>
        <w:t>of</w:t>
      </w:r>
      <w:r>
        <w:rPr>
          <w:spacing w:val="-1"/>
        </w:rPr>
        <w:t xml:space="preserve"> </w:t>
      </w:r>
      <w:r>
        <w:t>Shares.</w:t>
      </w:r>
    </w:p>
    <w:p w14:paraId="3F2AF13D" w14:textId="77777777" w:rsidR="0007431A" w:rsidRDefault="0007431A">
      <w:pPr>
        <w:jc w:val="both"/>
        <w:sectPr w:rsidR="0007431A">
          <w:pgSz w:w="12240" w:h="15840"/>
          <w:pgMar w:top="1360" w:right="220" w:bottom="1100" w:left="660" w:header="0" w:footer="824" w:gutter="0"/>
          <w:cols w:space="720"/>
        </w:sectPr>
      </w:pPr>
    </w:p>
    <w:p w14:paraId="6D757F4F" w14:textId="79D37AEC"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394101A5" wp14:editId="22AD9FAD">
                <wp:extent cx="6607810" cy="6350"/>
                <wp:effectExtent l="2540" t="635" r="0" b="2540"/>
                <wp:docPr id="17" name="docshapegroup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18" name="docshape67"/>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F97E9F" id="docshapegroup66"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6URQIAAAYFAAAOAAAAZHJzL2Uyb0RvYy54bWykVNtu2zAMfR+wfxD0vtjO0rQz4hRFugYD&#10;uq1Atw9QZPmC2aJGKXGyrx8luWnaYi+ZHwxRIqlzDkktrvd9x3YKbQu64Nkk5UxpCWWr64L//HH3&#10;4Yoz64QuRQdaFfygLL9evn+3GEyuptBAVypklETbfDAFb5wzeZJY2ahe2AkYpemwAuyFIxPrpEQx&#10;UPa+S6ZpOk8GwNIgSGUt7d7GQ74M+atKSfe9qqxyrCs4YXPhj+G/8f9kuRB5jcI0rRxhiDNQ9KLV&#10;dOkx1a1wgm2xfZOqbyWChcpNJPQJVFUrVeBAbLL0FZs1wtYELnU+1OYoE0n7Sqez08pvuzWaR/OA&#10;ET0t70H+sqRLMpg6Pz33dh2d2Wb4CiXVU2wdBOL7CnufgiixfdD3cNRX7R2TtDmfp5dXGZVB0tn8&#10;48Uov2yoRm+CZPN5DMvSWTqPQRTskYk8XhcgjpB8yamH7LNM9v9kemyEUUF962V4QNaW1OLU0Fr0&#10;RL0Eab3L/NJj8peT15OSNsrINKwaoWt1gwhDo0RJoLLA4UWANywV4Txd/y2QyA1at1bQM78oONJE&#10;hHqJ3b11UcsnF18+C11b3rVdFwysN6sO2U746QnfKP8Lt057Zw0+LGb0O1SbyClqs4HyQPwQ4gjS&#10;k0GLBvAPZwONX8Ht761AxVn3RZNGn7LZzM9rMGYXl1My8PRkc3oitKRUBXecxeXKxRnfGmzrhm7K&#10;AmkNN9SvVRuIe3wR1QiWemfsehq20GXjw+Cn+dQOXs/P1/IvAAAA//8DAFBLAwQUAAYACAAAACEA&#10;4DNdXtsAAAAEAQAADwAAAGRycy9kb3ducmV2LnhtbEyPzWrDMBCE74W+g9hCb43k/oTiWA4htD2F&#10;QpNCyW1jbWwTa2UsxXbevnIv6WWZZZaZb7PlaBvRU+drxxqSmQJBXDhTc6nhe/f+8ArCB2SDjWPS&#10;cCEPy/z2JsPUuIG/qN+GUsQQ9ilqqEJoUyl9UZFFP3MtcfSOrrMY4tqV0nQ4xHDbyEel5tJizbGh&#10;wpbWFRWn7dlq+BhwWD0lb/3mdFxf9ruXz59NQlrf342rBYhAY7gew4Qf0SGPTAd3ZuNFoyE+Ev7m&#10;5KlnNQdxmBTIPJP/4fNfAAAA//8DAFBLAQItABQABgAIAAAAIQC2gziS/gAAAOEBAAATAAAAAAAA&#10;AAAAAAAAAAAAAABbQ29udGVudF9UeXBlc10ueG1sUEsBAi0AFAAGAAgAAAAhADj9If/WAAAAlAEA&#10;AAsAAAAAAAAAAAAAAAAALwEAAF9yZWxzLy5yZWxzUEsBAi0AFAAGAAgAAAAhAIBmfpRFAgAABgUA&#10;AA4AAAAAAAAAAAAAAAAALgIAAGRycy9lMm9Eb2MueG1sUEsBAi0AFAAGAAgAAAAhAOAzXV7bAAAA&#10;BAEAAA8AAAAAAAAAAAAAAAAAnwQAAGRycy9kb3ducmV2LnhtbFBLBQYAAAAABAAEAPMAAACnBQAA&#10;AAA=&#10;">
                <v:rect id="docshape67"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w10:anchorlock/>
              </v:group>
            </w:pict>
          </mc:Fallback>
        </mc:AlternateContent>
      </w:r>
    </w:p>
    <w:p w14:paraId="4FA1E4D9" w14:textId="77777777" w:rsidR="0007431A" w:rsidRDefault="0012211E">
      <w:pPr>
        <w:pStyle w:val="Heading1"/>
        <w:ind w:right="772"/>
      </w:pPr>
      <w:bookmarkStart w:id="24" w:name="_bookmark21"/>
      <w:bookmarkEnd w:id="24"/>
      <w:r>
        <w:t>GENERAL</w:t>
      </w:r>
    </w:p>
    <w:p w14:paraId="10D52915" w14:textId="6D99533E" w:rsidR="0007431A" w:rsidRDefault="00044734">
      <w:pPr>
        <w:pStyle w:val="BodyText"/>
        <w:spacing w:before="5"/>
        <w:rPr>
          <w:b/>
          <w:sz w:val="8"/>
        </w:rPr>
      </w:pPr>
      <w:r>
        <w:rPr>
          <w:noProof/>
          <w:lang w:val="en-GB" w:eastAsia="en-GB"/>
        </w:rPr>
        <mc:AlternateContent>
          <mc:Choice Requires="wps">
            <w:drawing>
              <wp:anchor distT="0" distB="0" distL="0" distR="0" simplePos="0" relativeHeight="251658263" behindDoc="1" locked="0" layoutInCell="1" allowOverlap="1" wp14:anchorId="3C8C78C7" wp14:editId="46B6CB12">
                <wp:simplePos x="0" y="0"/>
                <wp:positionH relativeFrom="page">
                  <wp:posOffset>612775</wp:posOffset>
                </wp:positionH>
                <wp:positionV relativeFrom="paragraph">
                  <wp:posOffset>76835</wp:posOffset>
                </wp:positionV>
                <wp:extent cx="6607810" cy="6350"/>
                <wp:effectExtent l="0" t="0" r="0" b="0"/>
                <wp:wrapTopAndBottom/>
                <wp:docPr id="16"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07BFC1" id="docshape68" o:spid="_x0000_s1026" style="position:absolute;margin-left:48.25pt;margin-top:6.05pt;width:520.3pt;height:.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5C95D2B5" w14:textId="77777777" w:rsidR="0007431A" w:rsidRDefault="0007431A">
      <w:pPr>
        <w:pStyle w:val="BodyText"/>
        <w:spacing w:before="8"/>
        <w:rPr>
          <w:b/>
          <w:sz w:val="12"/>
        </w:rPr>
      </w:pPr>
    </w:p>
    <w:p w14:paraId="7AC15FEA" w14:textId="77777777" w:rsidR="0007431A" w:rsidRDefault="0012211E">
      <w:pPr>
        <w:pStyle w:val="Heading2"/>
        <w:spacing w:before="93"/>
      </w:pPr>
      <w:r>
        <w:t>The</w:t>
      </w:r>
      <w:r>
        <w:rPr>
          <w:spacing w:val="-4"/>
        </w:rPr>
        <w:t xml:space="preserve"> </w:t>
      </w:r>
      <w:r>
        <w:t>Share</w:t>
      </w:r>
      <w:r>
        <w:rPr>
          <w:spacing w:val="-3"/>
        </w:rPr>
        <w:t xml:space="preserve"> </w:t>
      </w:r>
      <w:r>
        <w:t>Capital</w:t>
      </w:r>
    </w:p>
    <w:p w14:paraId="67897F01" w14:textId="77777777" w:rsidR="0007431A" w:rsidRDefault="0007431A">
      <w:pPr>
        <w:pStyle w:val="BodyText"/>
        <w:spacing w:before="1"/>
        <w:rPr>
          <w:b/>
        </w:rPr>
      </w:pPr>
    </w:p>
    <w:p w14:paraId="20DA31E4" w14:textId="77777777" w:rsidR="0007431A" w:rsidRDefault="0012211E">
      <w:pPr>
        <w:pStyle w:val="BodyText"/>
        <w:ind w:left="333" w:right="678"/>
        <w:jc w:val="both"/>
      </w:pPr>
      <w:r>
        <w:t>The share capital of the ICAV will at all times equal the NAV. The authorised share capital of the ICAV is €300,002</w:t>
      </w:r>
      <w:r>
        <w:rPr>
          <w:spacing w:val="1"/>
        </w:rPr>
        <w:t xml:space="preserve"> </w:t>
      </w:r>
      <w:r>
        <w:t>(three</w:t>
      </w:r>
      <w:r>
        <w:rPr>
          <w:spacing w:val="-6"/>
        </w:rPr>
        <w:t xml:space="preserve"> </w:t>
      </w:r>
      <w:r>
        <w:t>hundred</w:t>
      </w:r>
      <w:r>
        <w:rPr>
          <w:spacing w:val="-6"/>
        </w:rPr>
        <w:t xml:space="preserve"> </w:t>
      </w:r>
      <w:r>
        <w:t>thousand</w:t>
      </w:r>
      <w:r>
        <w:rPr>
          <w:spacing w:val="-4"/>
        </w:rPr>
        <w:t xml:space="preserve"> </w:t>
      </w:r>
      <w:r>
        <w:t>and</w:t>
      </w:r>
      <w:r>
        <w:rPr>
          <w:spacing w:val="-7"/>
        </w:rPr>
        <w:t xml:space="preserve"> </w:t>
      </w:r>
      <w:r>
        <w:t>two</w:t>
      </w:r>
      <w:r>
        <w:rPr>
          <w:spacing w:val="-5"/>
        </w:rPr>
        <w:t xml:space="preserve"> </w:t>
      </w:r>
      <w:r>
        <w:t>euro)</w:t>
      </w:r>
      <w:r>
        <w:rPr>
          <w:spacing w:val="-7"/>
        </w:rPr>
        <w:t xml:space="preserve"> </w:t>
      </w:r>
      <w:r>
        <w:t>represented</w:t>
      </w:r>
      <w:r>
        <w:rPr>
          <w:spacing w:val="-6"/>
        </w:rPr>
        <w:t xml:space="preserve"> </w:t>
      </w:r>
      <w:r>
        <w:t>by</w:t>
      </w:r>
      <w:r>
        <w:rPr>
          <w:spacing w:val="-6"/>
        </w:rPr>
        <w:t xml:space="preserve"> </w:t>
      </w:r>
      <w:r>
        <w:t>300,002</w:t>
      </w:r>
      <w:r>
        <w:rPr>
          <w:spacing w:val="-5"/>
        </w:rPr>
        <w:t xml:space="preserve"> </w:t>
      </w:r>
      <w:r>
        <w:t>(three</w:t>
      </w:r>
      <w:r>
        <w:rPr>
          <w:spacing w:val="-8"/>
        </w:rPr>
        <w:t xml:space="preserve"> </w:t>
      </w:r>
      <w:r>
        <w:t>hundred</w:t>
      </w:r>
      <w:r>
        <w:rPr>
          <w:spacing w:val="-5"/>
        </w:rPr>
        <w:t xml:space="preserve"> </w:t>
      </w:r>
      <w:r>
        <w:t>thousand</w:t>
      </w:r>
      <w:r>
        <w:rPr>
          <w:spacing w:val="-3"/>
        </w:rPr>
        <w:t xml:space="preserve"> </w:t>
      </w:r>
      <w:r>
        <w:t>and</w:t>
      </w:r>
      <w:r>
        <w:rPr>
          <w:spacing w:val="-6"/>
        </w:rPr>
        <w:t xml:space="preserve"> </w:t>
      </w:r>
      <w:r>
        <w:t>two)</w:t>
      </w:r>
      <w:r>
        <w:rPr>
          <w:spacing w:val="-5"/>
        </w:rPr>
        <w:t xml:space="preserve"> </w:t>
      </w:r>
      <w:r>
        <w:t>Subscriber</w:t>
      </w:r>
      <w:r>
        <w:rPr>
          <w:spacing w:val="-7"/>
        </w:rPr>
        <w:t xml:space="preserve"> </w:t>
      </w:r>
      <w:r>
        <w:t>Shares</w:t>
      </w:r>
      <w:r>
        <w:rPr>
          <w:spacing w:val="-53"/>
        </w:rPr>
        <w:t xml:space="preserve"> </w:t>
      </w:r>
      <w:r>
        <w:t>of</w:t>
      </w:r>
      <w:r>
        <w:rPr>
          <w:spacing w:val="-6"/>
        </w:rPr>
        <w:t xml:space="preserve"> </w:t>
      </w:r>
      <w:r>
        <w:t>no</w:t>
      </w:r>
      <w:r>
        <w:rPr>
          <w:spacing w:val="-7"/>
        </w:rPr>
        <w:t xml:space="preserve"> </w:t>
      </w:r>
      <w:r>
        <w:t>par</w:t>
      </w:r>
      <w:r>
        <w:rPr>
          <w:spacing w:val="-6"/>
        </w:rPr>
        <w:t xml:space="preserve"> </w:t>
      </w:r>
      <w:r>
        <w:t>value</w:t>
      </w:r>
      <w:r>
        <w:rPr>
          <w:spacing w:val="-5"/>
        </w:rPr>
        <w:t xml:space="preserve"> </w:t>
      </w:r>
      <w:r>
        <w:t>issued</w:t>
      </w:r>
      <w:r>
        <w:rPr>
          <w:spacing w:val="-7"/>
        </w:rPr>
        <w:t xml:space="preserve"> </w:t>
      </w:r>
      <w:r>
        <w:t>at</w:t>
      </w:r>
      <w:r>
        <w:rPr>
          <w:spacing w:val="-6"/>
        </w:rPr>
        <w:t xml:space="preserve"> </w:t>
      </w:r>
      <w:r>
        <w:t>€1.00</w:t>
      </w:r>
      <w:r>
        <w:rPr>
          <w:spacing w:val="-7"/>
        </w:rPr>
        <w:t xml:space="preserve"> </w:t>
      </w:r>
      <w:r>
        <w:t>each</w:t>
      </w:r>
      <w:r>
        <w:rPr>
          <w:spacing w:val="-4"/>
        </w:rPr>
        <w:t xml:space="preserve"> </w:t>
      </w:r>
      <w:r>
        <w:t>and</w:t>
      </w:r>
      <w:r>
        <w:rPr>
          <w:spacing w:val="-5"/>
        </w:rPr>
        <w:t xml:space="preserve"> </w:t>
      </w:r>
      <w:r>
        <w:t>500,000,000,000</w:t>
      </w:r>
      <w:r>
        <w:rPr>
          <w:spacing w:val="-7"/>
        </w:rPr>
        <w:t xml:space="preserve"> </w:t>
      </w:r>
      <w:r>
        <w:t>(five</w:t>
      </w:r>
      <w:r>
        <w:rPr>
          <w:spacing w:val="-4"/>
        </w:rPr>
        <w:t xml:space="preserve"> </w:t>
      </w:r>
      <w:r>
        <w:t>hundred</w:t>
      </w:r>
      <w:r>
        <w:rPr>
          <w:spacing w:val="-6"/>
        </w:rPr>
        <w:t xml:space="preserve"> </w:t>
      </w:r>
      <w:r>
        <w:t>billion)</w:t>
      </w:r>
      <w:r>
        <w:rPr>
          <w:spacing w:val="-6"/>
        </w:rPr>
        <w:t xml:space="preserve"> </w:t>
      </w:r>
      <w:r>
        <w:t>Shares</w:t>
      </w:r>
      <w:r>
        <w:rPr>
          <w:spacing w:val="-6"/>
        </w:rPr>
        <w:t xml:space="preserve"> </w:t>
      </w:r>
      <w:r>
        <w:t>of</w:t>
      </w:r>
      <w:r>
        <w:rPr>
          <w:spacing w:val="-7"/>
        </w:rPr>
        <w:t xml:space="preserve"> </w:t>
      </w:r>
      <w:r>
        <w:t>no</w:t>
      </w:r>
      <w:r>
        <w:rPr>
          <w:spacing w:val="-5"/>
        </w:rPr>
        <w:t xml:space="preserve"> </w:t>
      </w:r>
      <w:r>
        <w:t>par</w:t>
      </w:r>
      <w:r>
        <w:rPr>
          <w:spacing w:val="-6"/>
        </w:rPr>
        <w:t xml:space="preserve"> </w:t>
      </w:r>
      <w:r>
        <w:t>value.</w:t>
      </w:r>
      <w:r>
        <w:rPr>
          <w:spacing w:val="-6"/>
        </w:rPr>
        <w:t xml:space="preserve"> </w:t>
      </w:r>
      <w:r>
        <w:t>The</w:t>
      </w:r>
      <w:r>
        <w:rPr>
          <w:spacing w:val="-4"/>
        </w:rPr>
        <w:t xml:space="preserve"> </w:t>
      </w:r>
      <w:r>
        <w:t>Directors</w:t>
      </w:r>
      <w:r>
        <w:rPr>
          <w:spacing w:val="-53"/>
        </w:rPr>
        <w:t xml:space="preserve"> </w:t>
      </w:r>
      <w:r>
        <w:t>are empowered to issue up to 500 billion Shares of no par value in the ICAV at the NAV per Share (or the relevant</w:t>
      </w:r>
      <w:r>
        <w:rPr>
          <w:spacing w:val="1"/>
        </w:rPr>
        <w:t xml:space="preserve"> </w:t>
      </w:r>
      <w:r>
        <w:t>initial</w:t>
      </w:r>
      <w:r>
        <w:rPr>
          <w:spacing w:val="-3"/>
        </w:rPr>
        <w:t xml:space="preserve"> </w:t>
      </w:r>
      <w:r>
        <w:t>subscription</w:t>
      </w:r>
      <w:r>
        <w:rPr>
          <w:spacing w:val="-1"/>
        </w:rPr>
        <w:t xml:space="preserve"> </w:t>
      </w:r>
      <w:r>
        <w:t>price in</w:t>
      </w:r>
      <w:r>
        <w:rPr>
          <w:spacing w:val="-1"/>
        </w:rPr>
        <w:t xml:space="preserve"> </w:t>
      </w:r>
      <w:r>
        <w:t>the</w:t>
      </w:r>
      <w:r>
        <w:rPr>
          <w:spacing w:val="-1"/>
        </w:rPr>
        <w:t xml:space="preserve"> </w:t>
      </w:r>
      <w:r>
        <w:t>case</w:t>
      </w:r>
      <w:r>
        <w:rPr>
          <w:spacing w:val="-2"/>
        </w:rPr>
        <w:t xml:space="preserve"> </w:t>
      </w:r>
      <w:r>
        <w:t>of</w:t>
      </w:r>
      <w:r>
        <w:rPr>
          <w:spacing w:val="-1"/>
        </w:rPr>
        <w:t xml:space="preserve"> </w:t>
      </w:r>
      <w:r>
        <w:t>new</w:t>
      </w:r>
      <w:r>
        <w:rPr>
          <w:spacing w:val="-2"/>
        </w:rPr>
        <w:t xml:space="preserve"> </w:t>
      </w:r>
      <w:r>
        <w:t>Funds) on</w:t>
      </w:r>
      <w:r>
        <w:rPr>
          <w:spacing w:val="1"/>
        </w:rPr>
        <w:t xml:space="preserve"> </w:t>
      </w:r>
      <w:r>
        <w:t>such</w:t>
      </w:r>
      <w:r>
        <w:rPr>
          <w:spacing w:val="-2"/>
        </w:rPr>
        <w:t xml:space="preserve"> </w:t>
      </w:r>
      <w:r>
        <w:t>terms</w:t>
      </w:r>
      <w:r>
        <w:rPr>
          <w:spacing w:val="1"/>
        </w:rPr>
        <w:t xml:space="preserve"> </w:t>
      </w:r>
      <w:r>
        <w:t>as</w:t>
      </w:r>
      <w:r>
        <w:rPr>
          <w:spacing w:val="-1"/>
        </w:rPr>
        <w:t xml:space="preserve"> </w:t>
      </w:r>
      <w:r>
        <w:t>they may think</w:t>
      </w:r>
      <w:r>
        <w:rPr>
          <w:spacing w:val="-1"/>
        </w:rPr>
        <w:t xml:space="preserve"> </w:t>
      </w:r>
      <w:r>
        <w:t>fit.</w:t>
      </w:r>
    </w:p>
    <w:p w14:paraId="6DB8BA36" w14:textId="77777777" w:rsidR="0007431A" w:rsidRDefault="0007431A">
      <w:pPr>
        <w:pStyle w:val="BodyText"/>
      </w:pPr>
    </w:p>
    <w:p w14:paraId="62CCA745" w14:textId="77777777" w:rsidR="0007431A" w:rsidRDefault="0012211E">
      <w:pPr>
        <w:pStyle w:val="BodyText"/>
        <w:ind w:left="333" w:right="682"/>
        <w:jc w:val="both"/>
      </w:pPr>
      <w:r>
        <w:t>Each of the Shares entitles the Shareholder to participate equally on a pro rata basis in the dividends and net assets</w:t>
      </w:r>
      <w:r>
        <w:rPr>
          <w:spacing w:val="1"/>
        </w:rPr>
        <w:t xml:space="preserve"> </w:t>
      </w:r>
      <w:r>
        <w:rPr>
          <w:w w:val="95"/>
        </w:rPr>
        <w:t>of the Fund in respect of which they are issued, save in the case of dividends declared prior to becoming a Shareholder.</w:t>
      </w:r>
      <w:r>
        <w:rPr>
          <w:spacing w:val="1"/>
          <w:w w:val="95"/>
        </w:rPr>
        <w:t xml:space="preserve"> </w:t>
      </w:r>
      <w:r>
        <w:t>The Subscriber Shares entitle the Shareholders holding them to attend and vote at all meetings of the ICAV, but do</w:t>
      </w:r>
      <w:r>
        <w:rPr>
          <w:spacing w:val="1"/>
        </w:rPr>
        <w:t xml:space="preserve"> </w:t>
      </w:r>
      <w:r>
        <w:t>not</w:t>
      </w:r>
      <w:r>
        <w:rPr>
          <w:spacing w:val="-2"/>
        </w:rPr>
        <w:t xml:space="preserve"> </w:t>
      </w:r>
      <w:r>
        <w:t>entitle</w:t>
      </w:r>
      <w:r>
        <w:rPr>
          <w:spacing w:val="1"/>
        </w:rPr>
        <w:t xml:space="preserve"> </w:t>
      </w:r>
      <w:r>
        <w:t>the holders to</w:t>
      </w:r>
      <w:r>
        <w:rPr>
          <w:spacing w:val="-1"/>
        </w:rPr>
        <w:t xml:space="preserve"> </w:t>
      </w:r>
      <w:r>
        <w:t>participate</w:t>
      </w:r>
      <w:r>
        <w:rPr>
          <w:spacing w:val="-2"/>
        </w:rPr>
        <w:t xml:space="preserve"> </w:t>
      </w:r>
      <w:r>
        <w:t>in</w:t>
      </w:r>
      <w:r>
        <w:rPr>
          <w:spacing w:val="-1"/>
        </w:rPr>
        <w:t xml:space="preserve"> </w:t>
      </w:r>
      <w:r>
        <w:t>the</w:t>
      </w:r>
      <w:r>
        <w:rPr>
          <w:spacing w:val="-1"/>
        </w:rPr>
        <w:t xml:space="preserve"> </w:t>
      </w:r>
      <w:r>
        <w:t>dividends</w:t>
      </w:r>
      <w:r>
        <w:rPr>
          <w:spacing w:val="1"/>
        </w:rPr>
        <w:t xml:space="preserve"> </w:t>
      </w:r>
      <w:r>
        <w:t>or</w:t>
      </w:r>
      <w:r>
        <w:rPr>
          <w:spacing w:val="2"/>
        </w:rPr>
        <w:t xml:space="preserve"> </w:t>
      </w:r>
      <w:r>
        <w:t>net</w:t>
      </w:r>
      <w:r>
        <w:rPr>
          <w:spacing w:val="-2"/>
        </w:rPr>
        <w:t xml:space="preserve"> </w:t>
      </w:r>
      <w:r>
        <w:t>assets of</w:t>
      </w:r>
      <w:r>
        <w:rPr>
          <w:spacing w:val="-1"/>
        </w:rPr>
        <w:t xml:space="preserve"> </w:t>
      </w:r>
      <w:r>
        <w:t>any</w:t>
      </w:r>
      <w:r>
        <w:rPr>
          <w:spacing w:val="-1"/>
        </w:rPr>
        <w:t xml:space="preserve"> </w:t>
      </w:r>
      <w:r>
        <w:t>Fund.</w:t>
      </w:r>
    </w:p>
    <w:p w14:paraId="6039F36E" w14:textId="77777777" w:rsidR="0007431A" w:rsidRDefault="0007431A">
      <w:pPr>
        <w:pStyle w:val="BodyText"/>
      </w:pPr>
    </w:p>
    <w:p w14:paraId="2A3CBC59" w14:textId="77777777" w:rsidR="0007431A" w:rsidRDefault="0012211E">
      <w:pPr>
        <w:pStyle w:val="BodyText"/>
        <w:spacing w:before="1"/>
        <w:ind w:left="333" w:right="680"/>
        <w:jc w:val="both"/>
      </w:pPr>
      <w:r>
        <w:t>The</w:t>
      </w:r>
      <w:r>
        <w:rPr>
          <w:spacing w:val="-7"/>
        </w:rPr>
        <w:t xml:space="preserve"> </w:t>
      </w:r>
      <w:r>
        <w:t>Directors</w:t>
      </w:r>
      <w:r>
        <w:rPr>
          <w:spacing w:val="-5"/>
        </w:rPr>
        <w:t xml:space="preserve"> </w:t>
      </w:r>
      <w:r>
        <w:t>also</w:t>
      </w:r>
      <w:r>
        <w:rPr>
          <w:spacing w:val="-5"/>
        </w:rPr>
        <w:t xml:space="preserve"> </w:t>
      </w:r>
      <w:r>
        <w:t>reserve</w:t>
      </w:r>
      <w:r>
        <w:rPr>
          <w:spacing w:val="-7"/>
        </w:rPr>
        <w:t xml:space="preserve"> </w:t>
      </w:r>
      <w:r>
        <w:t>the</w:t>
      </w:r>
      <w:r>
        <w:rPr>
          <w:spacing w:val="-7"/>
        </w:rPr>
        <w:t xml:space="preserve"> </w:t>
      </w:r>
      <w:r>
        <w:t>right</w:t>
      </w:r>
      <w:r>
        <w:rPr>
          <w:spacing w:val="-5"/>
        </w:rPr>
        <w:t xml:space="preserve"> </w:t>
      </w:r>
      <w:r>
        <w:t>to</w:t>
      </w:r>
      <w:r>
        <w:rPr>
          <w:spacing w:val="-5"/>
        </w:rPr>
        <w:t xml:space="preserve"> </w:t>
      </w:r>
      <w:r>
        <w:t>re-designate</w:t>
      </w:r>
      <w:r>
        <w:rPr>
          <w:spacing w:val="-5"/>
        </w:rPr>
        <w:t xml:space="preserve"> </w:t>
      </w:r>
      <w:r>
        <w:t>any</w:t>
      </w:r>
      <w:r>
        <w:rPr>
          <w:spacing w:val="-6"/>
        </w:rPr>
        <w:t xml:space="preserve"> </w:t>
      </w:r>
      <w:r>
        <w:t>Class</w:t>
      </w:r>
      <w:r>
        <w:rPr>
          <w:spacing w:val="-6"/>
        </w:rPr>
        <w:t xml:space="preserve"> </w:t>
      </w:r>
      <w:r>
        <w:t>of</w:t>
      </w:r>
      <w:r>
        <w:rPr>
          <w:spacing w:val="-5"/>
        </w:rPr>
        <w:t xml:space="preserve"> </w:t>
      </w:r>
      <w:r>
        <w:t>Shares</w:t>
      </w:r>
      <w:r>
        <w:rPr>
          <w:spacing w:val="-6"/>
        </w:rPr>
        <w:t xml:space="preserve"> </w:t>
      </w:r>
      <w:r>
        <w:t>from</w:t>
      </w:r>
      <w:r>
        <w:rPr>
          <w:spacing w:val="-5"/>
        </w:rPr>
        <w:t xml:space="preserve"> </w:t>
      </w:r>
      <w:r>
        <w:t>time</w:t>
      </w:r>
      <w:r>
        <w:rPr>
          <w:spacing w:val="-5"/>
        </w:rPr>
        <w:t xml:space="preserve"> </w:t>
      </w:r>
      <w:r>
        <w:t>to</w:t>
      </w:r>
      <w:r>
        <w:rPr>
          <w:spacing w:val="-7"/>
        </w:rPr>
        <w:t xml:space="preserve"> </w:t>
      </w:r>
      <w:r>
        <w:t>time,</w:t>
      </w:r>
      <w:r>
        <w:rPr>
          <w:spacing w:val="-7"/>
        </w:rPr>
        <w:t xml:space="preserve"> </w:t>
      </w:r>
      <w:r>
        <w:t>provided</w:t>
      </w:r>
      <w:r>
        <w:rPr>
          <w:spacing w:val="-7"/>
        </w:rPr>
        <w:t xml:space="preserve"> </w:t>
      </w:r>
      <w:r>
        <w:t>that</w:t>
      </w:r>
      <w:r>
        <w:rPr>
          <w:spacing w:val="-5"/>
        </w:rPr>
        <w:t xml:space="preserve"> </w:t>
      </w:r>
      <w:r>
        <w:t>Shareholders</w:t>
      </w:r>
      <w:r>
        <w:rPr>
          <w:spacing w:val="-53"/>
        </w:rPr>
        <w:t xml:space="preserve"> </w:t>
      </w:r>
      <w:r>
        <w:t>in that Class will first have been notified by the ICAV that the Shares will be re-designated and will have been given</w:t>
      </w:r>
      <w:r>
        <w:rPr>
          <w:spacing w:val="1"/>
        </w:rPr>
        <w:t xml:space="preserve"> </w:t>
      </w:r>
      <w:r>
        <w:t>the</w:t>
      </w:r>
      <w:r>
        <w:rPr>
          <w:spacing w:val="-2"/>
        </w:rPr>
        <w:t xml:space="preserve"> </w:t>
      </w:r>
      <w:r>
        <w:t>opportunity to</w:t>
      </w:r>
      <w:r>
        <w:rPr>
          <w:spacing w:val="1"/>
        </w:rPr>
        <w:t xml:space="preserve"> </w:t>
      </w:r>
      <w:r>
        <w:t>have</w:t>
      </w:r>
      <w:r>
        <w:rPr>
          <w:spacing w:val="-1"/>
        </w:rPr>
        <w:t xml:space="preserve"> </w:t>
      </w:r>
      <w:r>
        <w:t>their Shares redeemed by the</w:t>
      </w:r>
      <w:r>
        <w:rPr>
          <w:spacing w:val="-1"/>
        </w:rPr>
        <w:t xml:space="preserve"> </w:t>
      </w:r>
      <w:r>
        <w:t>ICAV.</w:t>
      </w:r>
    </w:p>
    <w:p w14:paraId="77125FB2" w14:textId="77777777" w:rsidR="0007431A" w:rsidRDefault="0007431A">
      <w:pPr>
        <w:pStyle w:val="BodyText"/>
        <w:spacing w:before="10"/>
        <w:rPr>
          <w:sz w:val="19"/>
        </w:rPr>
      </w:pPr>
    </w:p>
    <w:p w14:paraId="16EE26CE" w14:textId="77777777" w:rsidR="0007431A" w:rsidRDefault="0012211E">
      <w:pPr>
        <w:pStyle w:val="BodyText"/>
        <w:ind w:left="333" w:right="677"/>
        <w:jc w:val="both"/>
      </w:pPr>
      <w:r>
        <w:t>Each of the Shares entitles the holder to attend and vote at meetings of the ICAV and of the Fund represented by</w:t>
      </w:r>
      <w:r>
        <w:rPr>
          <w:spacing w:val="1"/>
        </w:rPr>
        <w:t xml:space="preserve"> </w:t>
      </w:r>
      <w:r>
        <w:rPr>
          <w:w w:val="95"/>
        </w:rPr>
        <w:t>those Shares. The Instrument of Incorporation provide that matters may be determined at meetings</w:t>
      </w:r>
      <w:r>
        <w:rPr>
          <w:spacing w:val="50"/>
        </w:rPr>
        <w:t xml:space="preserve"> </w:t>
      </w:r>
      <w:r>
        <w:rPr>
          <w:w w:val="95"/>
        </w:rPr>
        <w:t>of the</w:t>
      </w:r>
      <w:r>
        <w:rPr>
          <w:spacing w:val="50"/>
        </w:rPr>
        <w:t xml:space="preserve"> </w:t>
      </w:r>
      <w:r>
        <w:rPr>
          <w:w w:val="95"/>
        </w:rPr>
        <w:t>Shareholders</w:t>
      </w:r>
      <w:r>
        <w:rPr>
          <w:spacing w:val="1"/>
          <w:w w:val="95"/>
        </w:rPr>
        <w:t xml:space="preserve"> </w:t>
      </w:r>
      <w:r>
        <w:t>on a show of hands unless a poll is requested by five Shareholders or by Shareholders holding 10% or more of the</w:t>
      </w:r>
      <w:r>
        <w:rPr>
          <w:spacing w:val="1"/>
        </w:rPr>
        <w:t xml:space="preserve"> </w:t>
      </w:r>
      <w:r>
        <w:t>Shares or unless the Chairman of the meeting requests a poll. Each Shareholder will have one vote on a show of</w:t>
      </w:r>
      <w:r>
        <w:rPr>
          <w:spacing w:val="1"/>
        </w:rPr>
        <w:t xml:space="preserve"> </w:t>
      </w:r>
      <w:r>
        <w:t>hands. Each Shareholder will be entitled to such number of votes as will be produced by dividing the aggregate NAV</w:t>
      </w:r>
      <w:r>
        <w:rPr>
          <w:spacing w:val="1"/>
        </w:rPr>
        <w:t xml:space="preserve"> </w:t>
      </w:r>
      <w:r>
        <w:t>of that Shareholder’s shareholding (expressed or converted into the Base Currency and calculated as of the relevant</w:t>
      </w:r>
      <w:r>
        <w:rPr>
          <w:spacing w:val="1"/>
        </w:rPr>
        <w:t xml:space="preserve"> </w:t>
      </w:r>
      <w:r>
        <w:t>record date) by one. The “relevant record date” for these purposes will be a date being not more than thirty days prior</w:t>
      </w:r>
      <w:r>
        <w:rPr>
          <w:spacing w:val="-54"/>
        </w:rPr>
        <w:t xml:space="preserve"> </w:t>
      </w:r>
      <w:r>
        <w:t>to the date of the relevant general meeting or written resolution as determined by the Directors. Where a separate</w:t>
      </w:r>
      <w:r>
        <w:rPr>
          <w:spacing w:val="1"/>
        </w:rPr>
        <w:t xml:space="preserve"> </w:t>
      </w:r>
      <w:r>
        <w:t>written resolution or general meeting of a particular Class or tranche of Shares is held, in such circumstances, the</w:t>
      </w:r>
      <w:r>
        <w:rPr>
          <w:spacing w:val="1"/>
        </w:rPr>
        <w:t xml:space="preserve"> </w:t>
      </w:r>
      <w:r>
        <w:t>Shareholders’ votes will be calculated by reference only to the NAV of each Shareholder’s shareholding in that</w:t>
      </w:r>
      <w:r>
        <w:rPr>
          <w:spacing w:val="1"/>
        </w:rPr>
        <w:t xml:space="preserve"> </w:t>
      </w:r>
      <w:r>
        <w:t>particular</w:t>
      </w:r>
      <w:r>
        <w:rPr>
          <w:spacing w:val="-10"/>
        </w:rPr>
        <w:t xml:space="preserve"> </w:t>
      </w:r>
      <w:r>
        <w:t>Class</w:t>
      </w:r>
      <w:r>
        <w:rPr>
          <w:spacing w:val="-9"/>
        </w:rPr>
        <w:t xml:space="preserve"> </w:t>
      </w:r>
      <w:r>
        <w:t>or</w:t>
      </w:r>
      <w:r>
        <w:rPr>
          <w:spacing w:val="-9"/>
        </w:rPr>
        <w:t xml:space="preserve"> </w:t>
      </w:r>
      <w:r>
        <w:t>tranche,</w:t>
      </w:r>
      <w:r>
        <w:rPr>
          <w:spacing w:val="-8"/>
        </w:rPr>
        <w:t xml:space="preserve"> </w:t>
      </w:r>
      <w:r>
        <w:t>as</w:t>
      </w:r>
      <w:r>
        <w:rPr>
          <w:spacing w:val="-9"/>
        </w:rPr>
        <w:t xml:space="preserve"> </w:t>
      </w:r>
      <w:r>
        <w:t>appropriate.</w:t>
      </w:r>
      <w:r>
        <w:rPr>
          <w:spacing w:val="-11"/>
        </w:rPr>
        <w:t xml:space="preserve"> </w:t>
      </w:r>
      <w:r>
        <w:t>The</w:t>
      </w:r>
      <w:r>
        <w:rPr>
          <w:spacing w:val="-8"/>
        </w:rPr>
        <w:t xml:space="preserve"> </w:t>
      </w:r>
      <w:r>
        <w:t>Subscriber</w:t>
      </w:r>
      <w:r>
        <w:rPr>
          <w:spacing w:val="-9"/>
        </w:rPr>
        <w:t xml:space="preserve"> </w:t>
      </w:r>
      <w:r>
        <w:t>Shareholders</w:t>
      </w:r>
      <w:r>
        <w:rPr>
          <w:spacing w:val="-9"/>
        </w:rPr>
        <w:t xml:space="preserve"> </w:t>
      </w:r>
      <w:r>
        <w:t>will</w:t>
      </w:r>
      <w:r>
        <w:rPr>
          <w:spacing w:val="-9"/>
        </w:rPr>
        <w:t xml:space="preserve"> </w:t>
      </w:r>
      <w:r>
        <w:t>have</w:t>
      </w:r>
      <w:r>
        <w:rPr>
          <w:spacing w:val="-9"/>
        </w:rPr>
        <w:t xml:space="preserve"> </w:t>
      </w:r>
      <w:r>
        <w:t>one</w:t>
      </w:r>
      <w:r>
        <w:rPr>
          <w:spacing w:val="-10"/>
        </w:rPr>
        <w:t xml:space="preserve"> </w:t>
      </w:r>
      <w:r>
        <w:t>vote</w:t>
      </w:r>
      <w:r>
        <w:rPr>
          <w:spacing w:val="-10"/>
        </w:rPr>
        <w:t xml:space="preserve"> </w:t>
      </w:r>
      <w:r>
        <w:t>for</w:t>
      </w:r>
      <w:r>
        <w:rPr>
          <w:spacing w:val="2"/>
        </w:rPr>
        <w:t xml:space="preserve"> </w:t>
      </w:r>
      <w:r>
        <w:t>each</w:t>
      </w:r>
      <w:r>
        <w:rPr>
          <w:spacing w:val="-8"/>
        </w:rPr>
        <w:t xml:space="preserve"> </w:t>
      </w:r>
      <w:r>
        <w:t>Subscriber</w:t>
      </w:r>
      <w:r>
        <w:rPr>
          <w:spacing w:val="-9"/>
        </w:rPr>
        <w:t xml:space="preserve"> </w:t>
      </w:r>
      <w:r>
        <w:t>Share</w:t>
      </w:r>
      <w:r>
        <w:rPr>
          <w:spacing w:val="-54"/>
        </w:rPr>
        <w:t xml:space="preserve"> </w:t>
      </w:r>
      <w:r>
        <w:t>held.</w:t>
      </w:r>
      <w:r>
        <w:rPr>
          <w:spacing w:val="-3"/>
        </w:rPr>
        <w:t xml:space="preserve"> </w:t>
      </w:r>
      <w:r>
        <w:t>In</w:t>
      </w:r>
      <w:r>
        <w:rPr>
          <w:spacing w:val="-3"/>
        </w:rPr>
        <w:t xml:space="preserve"> </w:t>
      </w:r>
      <w:r>
        <w:t>relation</w:t>
      </w:r>
      <w:r>
        <w:rPr>
          <w:spacing w:val="-2"/>
        </w:rPr>
        <w:t xml:space="preserve"> </w:t>
      </w:r>
      <w:r>
        <w:t>to</w:t>
      </w:r>
      <w:r>
        <w:rPr>
          <w:spacing w:val="-1"/>
        </w:rPr>
        <w:t xml:space="preserve"> </w:t>
      </w:r>
      <w:r>
        <w:t>a</w:t>
      </w:r>
      <w:r>
        <w:rPr>
          <w:spacing w:val="-2"/>
        </w:rPr>
        <w:t xml:space="preserve"> </w:t>
      </w:r>
      <w:r>
        <w:t>resolution</w:t>
      </w:r>
      <w:r>
        <w:rPr>
          <w:spacing w:val="-3"/>
        </w:rPr>
        <w:t xml:space="preserve"> </w:t>
      </w:r>
      <w:r>
        <w:t>which in</w:t>
      </w:r>
      <w:r>
        <w:rPr>
          <w:spacing w:val="-1"/>
        </w:rPr>
        <w:t xml:space="preserve"> </w:t>
      </w:r>
      <w:r>
        <w:t>the opinion</w:t>
      </w:r>
      <w:r>
        <w:rPr>
          <w:spacing w:val="-1"/>
        </w:rPr>
        <w:t xml:space="preserve"> </w:t>
      </w:r>
      <w:r>
        <w:t>of</w:t>
      </w:r>
      <w:r>
        <w:rPr>
          <w:spacing w:val="-2"/>
        </w:rPr>
        <w:t xml:space="preserve"> </w:t>
      </w:r>
      <w:r>
        <w:t>the</w:t>
      </w:r>
      <w:r>
        <w:rPr>
          <w:spacing w:val="-3"/>
        </w:rPr>
        <w:t xml:space="preserve"> </w:t>
      </w:r>
      <w:r>
        <w:t>Directors</w:t>
      </w:r>
      <w:r>
        <w:rPr>
          <w:spacing w:val="-1"/>
        </w:rPr>
        <w:t xml:space="preserve"> </w:t>
      </w:r>
      <w:r>
        <w:t>affects</w:t>
      </w:r>
      <w:r>
        <w:rPr>
          <w:spacing w:val="-1"/>
        </w:rPr>
        <w:t xml:space="preserve"> </w:t>
      </w:r>
      <w:r>
        <w:t>more</w:t>
      </w:r>
      <w:r>
        <w:rPr>
          <w:spacing w:val="-3"/>
        </w:rPr>
        <w:t xml:space="preserve"> </w:t>
      </w:r>
      <w:r>
        <w:t>than</w:t>
      </w:r>
      <w:r>
        <w:rPr>
          <w:spacing w:val="-2"/>
        </w:rPr>
        <w:t xml:space="preserve"> </w:t>
      </w:r>
      <w:r>
        <w:t>one</w:t>
      </w:r>
      <w:r>
        <w:rPr>
          <w:spacing w:val="-3"/>
        </w:rPr>
        <w:t xml:space="preserve"> </w:t>
      </w:r>
      <w:r>
        <w:t>Class</w:t>
      </w:r>
      <w:r>
        <w:rPr>
          <w:spacing w:val="-1"/>
        </w:rPr>
        <w:t xml:space="preserve"> </w:t>
      </w:r>
      <w:r>
        <w:t>of</w:t>
      </w:r>
      <w:r>
        <w:rPr>
          <w:spacing w:val="-1"/>
        </w:rPr>
        <w:t xml:space="preserve"> </w:t>
      </w:r>
      <w:r>
        <w:t>Shares</w:t>
      </w:r>
      <w:r>
        <w:rPr>
          <w:spacing w:val="1"/>
        </w:rPr>
        <w:t xml:space="preserve"> </w:t>
      </w:r>
      <w:r>
        <w:t>or</w:t>
      </w:r>
      <w:r>
        <w:rPr>
          <w:spacing w:val="-3"/>
        </w:rPr>
        <w:t xml:space="preserve"> </w:t>
      </w:r>
      <w:r>
        <w:t>gives</w:t>
      </w:r>
      <w:r>
        <w:rPr>
          <w:spacing w:val="-1"/>
        </w:rPr>
        <w:t xml:space="preserve"> </w:t>
      </w:r>
      <w:r>
        <w:t>or</w:t>
      </w:r>
      <w:r>
        <w:rPr>
          <w:spacing w:val="-54"/>
        </w:rPr>
        <w:t xml:space="preserve"> </w:t>
      </w:r>
      <w:r>
        <w:t>may give rise to a conflict of interest between the Shareholders of the respective Classes, such resolution will be</w:t>
      </w:r>
      <w:r>
        <w:rPr>
          <w:spacing w:val="1"/>
        </w:rPr>
        <w:t xml:space="preserve"> </w:t>
      </w:r>
      <w:r>
        <w:t>deemed to have been duly passed, only if, in lieu of being passed through a single meeting of the Shareholders of</w:t>
      </w:r>
      <w:r>
        <w:rPr>
          <w:spacing w:val="1"/>
        </w:rPr>
        <w:t xml:space="preserve"> </w:t>
      </w:r>
      <w:r>
        <w:t>those</w:t>
      </w:r>
      <w:r>
        <w:rPr>
          <w:spacing w:val="-3"/>
        </w:rPr>
        <w:t xml:space="preserve"> </w:t>
      </w:r>
      <w:r>
        <w:t>Classes,</w:t>
      </w:r>
      <w:r>
        <w:rPr>
          <w:spacing w:val="-2"/>
        </w:rPr>
        <w:t xml:space="preserve"> </w:t>
      </w:r>
      <w:r>
        <w:t>such</w:t>
      </w:r>
      <w:r>
        <w:rPr>
          <w:spacing w:val="-3"/>
        </w:rPr>
        <w:t xml:space="preserve"> </w:t>
      </w:r>
      <w:r>
        <w:t>resolution</w:t>
      </w:r>
      <w:r>
        <w:rPr>
          <w:spacing w:val="-1"/>
        </w:rPr>
        <w:t xml:space="preserve"> </w:t>
      </w:r>
      <w:r>
        <w:t>will</w:t>
      </w:r>
      <w:r>
        <w:rPr>
          <w:spacing w:val="-1"/>
        </w:rPr>
        <w:t xml:space="preserve"> </w:t>
      </w:r>
      <w:r>
        <w:t>have</w:t>
      </w:r>
      <w:r>
        <w:rPr>
          <w:spacing w:val="-3"/>
        </w:rPr>
        <w:t xml:space="preserve"> </w:t>
      </w:r>
      <w:r>
        <w:t>been</w:t>
      </w:r>
      <w:r>
        <w:rPr>
          <w:spacing w:val="-2"/>
        </w:rPr>
        <w:t xml:space="preserve"> </w:t>
      </w:r>
      <w:r>
        <w:t>passed</w:t>
      </w:r>
      <w:r>
        <w:rPr>
          <w:spacing w:val="1"/>
        </w:rPr>
        <w:t xml:space="preserve"> </w:t>
      </w:r>
      <w:r>
        <w:t>at</w:t>
      </w:r>
      <w:r>
        <w:rPr>
          <w:spacing w:val="-2"/>
        </w:rPr>
        <w:t xml:space="preserve"> </w:t>
      </w:r>
      <w:r>
        <w:t>a</w:t>
      </w:r>
      <w:r>
        <w:rPr>
          <w:spacing w:val="-3"/>
        </w:rPr>
        <w:t xml:space="preserve"> </w:t>
      </w:r>
      <w:r>
        <w:t>separate meeting</w:t>
      </w:r>
      <w:r>
        <w:rPr>
          <w:spacing w:val="-1"/>
        </w:rPr>
        <w:t xml:space="preserve"> </w:t>
      </w:r>
      <w:r>
        <w:t>of</w:t>
      </w:r>
      <w:r>
        <w:rPr>
          <w:spacing w:val="-2"/>
        </w:rPr>
        <w:t xml:space="preserve"> </w:t>
      </w:r>
      <w:r>
        <w:t>the</w:t>
      </w:r>
      <w:r>
        <w:rPr>
          <w:spacing w:val="-3"/>
        </w:rPr>
        <w:t xml:space="preserve"> </w:t>
      </w:r>
      <w:r>
        <w:t>Shareholders of</w:t>
      </w:r>
      <w:r>
        <w:rPr>
          <w:spacing w:val="-3"/>
        </w:rPr>
        <w:t xml:space="preserve"> </w:t>
      </w:r>
      <w:r>
        <w:t>each</w:t>
      </w:r>
      <w:r>
        <w:rPr>
          <w:spacing w:val="-2"/>
        </w:rPr>
        <w:t xml:space="preserve"> </w:t>
      </w:r>
      <w:r>
        <w:t>such</w:t>
      </w:r>
      <w:r>
        <w:rPr>
          <w:spacing w:val="-3"/>
        </w:rPr>
        <w:t xml:space="preserve"> </w:t>
      </w:r>
      <w:r>
        <w:t>Class.</w:t>
      </w:r>
    </w:p>
    <w:p w14:paraId="4953591E" w14:textId="77777777" w:rsidR="0007431A" w:rsidRDefault="0007431A">
      <w:pPr>
        <w:pStyle w:val="BodyText"/>
      </w:pPr>
    </w:p>
    <w:p w14:paraId="1D8EBB27" w14:textId="77777777" w:rsidR="0007431A" w:rsidRDefault="0012211E">
      <w:pPr>
        <w:ind w:left="333"/>
        <w:rPr>
          <w:i/>
          <w:sz w:val="20"/>
        </w:rPr>
      </w:pPr>
      <w:r>
        <w:rPr>
          <w:i/>
          <w:sz w:val="20"/>
        </w:rPr>
        <w:t>Miscellaneous</w:t>
      </w:r>
    </w:p>
    <w:p w14:paraId="07AE8630" w14:textId="77777777" w:rsidR="0007431A" w:rsidRDefault="0007431A">
      <w:pPr>
        <w:pStyle w:val="BodyText"/>
        <w:spacing w:before="1"/>
        <w:rPr>
          <w:i/>
        </w:rPr>
      </w:pPr>
    </w:p>
    <w:p w14:paraId="4D5E89B2" w14:textId="77777777" w:rsidR="0007431A" w:rsidRDefault="0012211E">
      <w:pPr>
        <w:pStyle w:val="ListParagraph"/>
        <w:numPr>
          <w:ilvl w:val="0"/>
          <w:numId w:val="16"/>
        </w:numPr>
        <w:tabs>
          <w:tab w:val="left" w:pos="1034"/>
          <w:tab w:val="left" w:pos="1035"/>
        </w:tabs>
        <w:rPr>
          <w:sz w:val="20"/>
        </w:rPr>
      </w:pPr>
      <w:r>
        <w:rPr>
          <w:sz w:val="20"/>
        </w:rPr>
        <w:t>The</w:t>
      </w:r>
      <w:r>
        <w:rPr>
          <w:spacing w:val="-3"/>
          <w:sz w:val="20"/>
        </w:rPr>
        <w:t xml:space="preserve"> </w:t>
      </w:r>
      <w:r>
        <w:rPr>
          <w:sz w:val="20"/>
        </w:rPr>
        <w:t>Directors confirm</w:t>
      </w:r>
      <w:r>
        <w:rPr>
          <w:spacing w:val="-2"/>
          <w:sz w:val="20"/>
        </w:rPr>
        <w:t xml:space="preserve"> </w:t>
      </w:r>
      <w:r>
        <w:rPr>
          <w:sz w:val="20"/>
        </w:rPr>
        <w:t>and</w:t>
      </w:r>
      <w:r>
        <w:rPr>
          <w:spacing w:val="-2"/>
          <w:sz w:val="20"/>
        </w:rPr>
        <w:t xml:space="preserve"> </w:t>
      </w:r>
      <w:r>
        <w:rPr>
          <w:sz w:val="20"/>
        </w:rPr>
        <w:t>report</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ICAV</w:t>
      </w:r>
      <w:r>
        <w:rPr>
          <w:spacing w:val="-2"/>
          <w:sz w:val="20"/>
        </w:rPr>
        <w:t xml:space="preserve"> </w:t>
      </w:r>
      <w:r>
        <w:rPr>
          <w:sz w:val="20"/>
        </w:rPr>
        <w:t>was</w:t>
      </w:r>
      <w:r>
        <w:rPr>
          <w:spacing w:val="-2"/>
          <w:sz w:val="20"/>
        </w:rPr>
        <w:t xml:space="preserve"> </w:t>
      </w:r>
      <w:r>
        <w:rPr>
          <w:sz w:val="20"/>
        </w:rPr>
        <w:t>registered in</w:t>
      </w:r>
      <w:r>
        <w:rPr>
          <w:spacing w:val="-2"/>
          <w:sz w:val="20"/>
        </w:rPr>
        <w:t xml:space="preserve"> </w:t>
      </w:r>
      <w:r>
        <w:rPr>
          <w:sz w:val="20"/>
        </w:rPr>
        <w:t>Ireland on 18</w:t>
      </w:r>
      <w:r>
        <w:rPr>
          <w:spacing w:val="-2"/>
          <w:sz w:val="20"/>
        </w:rPr>
        <w:t xml:space="preserve"> </w:t>
      </w:r>
      <w:r>
        <w:rPr>
          <w:sz w:val="20"/>
        </w:rPr>
        <w:t>July</w:t>
      </w:r>
      <w:r>
        <w:rPr>
          <w:spacing w:val="-1"/>
          <w:sz w:val="20"/>
        </w:rPr>
        <w:t xml:space="preserve"> </w:t>
      </w:r>
      <w:r>
        <w:rPr>
          <w:sz w:val="20"/>
        </w:rPr>
        <w:t>2015.</w:t>
      </w:r>
    </w:p>
    <w:p w14:paraId="3ED55C96" w14:textId="77777777" w:rsidR="0007431A" w:rsidRDefault="0007431A">
      <w:pPr>
        <w:pStyle w:val="BodyText"/>
        <w:spacing w:before="1"/>
      </w:pPr>
    </w:p>
    <w:p w14:paraId="1A4DC80D" w14:textId="77777777" w:rsidR="0007431A" w:rsidRDefault="0012211E">
      <w:pPr>
        <w:pStyle w:val="ListParagraph"/>
        <w:numPr>
          <w:ilvl w:val="0"/>
          <w:numId w:val="16"/>
        </w:numPr>
        <w:tabs>
          <w:tab w:val="left" w:pos="1034"/>
          <w:tab w:val="left" w:pos="1035"/>
        </w:tabs>
        <w:ind w:right="688"/>
        <w:rPr>
          <w:sz w:val="20"/>
        </w:rPr>
      </w:pPr>
      <w:r>
        <w:rPr>
          <w:sz w:val="20"/>
        </w:rPr>
        <w:t>The</w:t>
      </w:r>
      <w:r>
        <w:rPr>
          <w:spacing w:val="8"/>
          <w:sz w:val="20"/>
        </w:rPr>
        <w:t xml:space="preserve"> </w:t>
      </w:r>
      <w:r>
        <w:rPr>
          <w:sz w:val="20"/>
        </w:rPr>
        <w:t>ICAV</w:t>
      </w:r>
      <w:r>
        <w:rPr>
          <w:spacing w:val="10"/>
          <w:sz w:val="20"/>
        </w:rPr>
        <w:t xml:space="preserve"> </w:t>
      </w:r>
      <w:r>
        <w:rPr>
          <w:sz w:val="20"/>
        </w:rPr>
        <w:t>is</w:t>
      </w:r>
      <w:r>
        <w:rPr>
          <w:spacing w:val="11"/>
          <w:sz w:val="20"/>
        </w:rPr>
        <w:t xml:space="preserve"> </w:t>
      </w:r>
      <w:r>
        <w:rPr>
          <w:sz w:val="20"/>
        </w:rPr>
        <w:t>not</w:t>
      </w:r>
      <w:r>
        <w:rPr>
          <w:spacing w:val="8"/>
          <w:sz w:val="20"/>
        </w:rPr>
        <w:t xml:space="preserve"> </w:t>
      </w:r>
      <w:r>
        <w:rPr>
          <w:sz w:val="20"/>
        </w:rPr>
        <w:t>engaged</w:t>
      </w:r>
      <w:r>
        <w:rPr>
          <w:spacing w:val="9"/>
          <w:sz w:val="20"/>
        </w:rPr>
        <w:t xml:space="preserve"> </w:t>
      </w:r>
      <w:r>
        <w:rPr>
          <w:sz w:val="20"/>
        </w:rPr>
        <w:t>in</w:t>
      </w:r>
      <w:r>
        <w:rPr>
          <w:spacing w:val="10"/>
          <w:sz w:val="20"/>
        </w:rPr>
        <w:t xml:space="preserve"> </w:t>
      </w:r>
      <w:r>
        <w:rPr>
          <w:sz w:val="20"/>
        </w:rPr>
        <w:t>any</w:t>
      </w:r>
      <w:r>
        <w:rPr>
          <w:spacing w:val="12"/>
          <w:sz w:val="20"/>
        </w:rPr>
        <w:t xml:space="preserve"> </w:t>
      </w:r>
      <w:r>
        <w:rPr>
          <w:sz w:val="20"/>
        </w:rPr>
        <w:t>legal</w:t>
      </w:r>
      <w:r>
        <w:rPr>
          <w:spacing w:val="10"/>
          <w:sz w:val="20"/>
        </w:rPr>
        <w:t xml:space="preserve"> </w:t>
      </w:r>
      <w:r>
        <w:rPr>
          <w:sz w:val="20"/>
        </w:rPr>
        <w:t>or</w:t>
      </w:r>
      <w:r>
        <w:rPr>
          <w:spacing w:val="10"/>
          <w:sz w:val="20"/>
        </w:rPr>
        <w:t xml:space="preserve"> </w:t>
      </w:r>
      <w:r>
        <w:rPr>
          <w:sz w:val="20"/>
        </w:rPr>
        <w:t>arbitration</w:t>
      </w:r>
      <w:r>
        <w:rPr>
          <w:spacing w:val="10"/>
          <w:sz w:val="20"/>
        </w:rPr>
        <w:t xml:space="preserve"> </w:t>
      </w:r>
      <w:r>
        <w:rPr>
          <w:sz w:val="20"/>
        </w:rPr>
        <w:t>proceedings</w:t>
      </w:r>
      <w:r>
        <w:rPr>
          <w:spacing w:val="12"/>
          <w:sz w:val="20"/>
        </w:rPr>
        <w:t xml:space="preserve"> </w:t>
      </w:r>
      <w:r>
        <w:rPr>
          <w:sz w:val="20"/>
        </w:rPr>
        <w:t>and</w:t>
      </w:r>
      <w:r>
        <w:rPr>
          <w:spacing w:val="12"/>
          <w:sz w:val="20"/>
        </w:rPr>
        <w:t xml:space="preserve"> </w:t>
      </w:r>
      <w:r>
        <w:rPr>
          <w:sz w:val="20"/>
        </w:rPr>
        <w:t>no</w:t>
      </w:r>
      <w:r>
        <w:rPr>
          <w:spacing w:val="10"/>
          <w:sz w:val="20"/>
        </w:rPr>
        <w:t xml:space="preserve"> </w:t>
      </w:r>
      <w:r>
        <w:rPr>
          <w:sz w:val="20"/>
        </w:rPr>
        <w:t>legal</w:t>
      </w:r>
      <w:r>
        <w:rPr>
          <w:spacing w:val="8"/>
          <w:sz w:val="20"/>
        </w:rPr>
        <w:t xml:space="preserve"> </w:t>
      </w:r>
      <w:r>
        <w:rPr>
          <w:sz w:val="20"/>
        </w:rPr>
        <w:t>or</w:t>
      </w:r>
      <w:r>
        <w:rPr>
          <w:spacing w:val="13"/>
          <w:sz w:val="20"/>
        </w:rPr>
        <w:t xml:space="preserve"> </w:t>
      </w:r>
      <w:r>
        <w:rPr>
          <w:sz w:val="20"/>
        </w:rPr>
        <w:t>arbitration</w:t>
      </w:r>
      <w:r>
        <w:rPr>
          <w:spacing w:val="9"/>
          <w:sz w:val="20"/>
        </w:rPr>
        <w:t xml:space="preserve"> </w:t>
      </w:r>
      <w:r>
        <w:rPr>
          <w:sz w:val="20"/>
        </w:rPr>
        <w:t>proceedings</w:t>
      </w:r>
      <w:r>
        <w:rPr>
          <w:spacing w:val="10"/>
          <w:sz w:val="20"/>
        </w:rPr>
        <w:t xml:space="preserve"> </w:t>
      </w:r>
      <w:r>
        <w:rPr>
          <w:sz w:val="20"/>
        </w:rPr>
        <w:t>are</w:t>
      </w:r>
      <w:r>
        <w:rPr>
          <w:spacing w:val="-52"/>
          <w:sz w:val="20"/>
        </w:rPr>
        <w:t xml:space="preserve"> </w:t>
      </w:r>
      <w:r>
        <w:rPr>
          <w:sz w:val="20"/>
        </w:rPr>
        <w:t>known</w:t>
      </w:r>
      <w:r>
        <w:rPr>
          <w:spacing w:val="-2"/>
          <w:sz w:val="20"/>
        </w:rPr>
        <w:t xml:space="preserve"> </w:t>
      </w:r>
      <w:r>
        <w:rPr>
          <w:sz w:val="20"/>
        </w:rPr>
        <w:t>to</w:t>
      </w:r>
      <w:r>
        <w:rPr>
          <w:spacing w:val="-1"/>
          <w:sz w:val="20"/>
        </w:rPr>
        <w:t xml:space="preserve"> </w:t>
      </w:r>
      <w:r>
        <w:rPr>
          <w:sz w:val="20"/>
        </w:rPr>
        <w:t>the</w:t>
      </w:r>
      <w:r>
        <w:rPr>
          <w:spacing w:val="-1"/>
          <w:sz w:val="20"/>
        </w:rPr>
        <w:t xml:space="preserve"> </w:t>
      </w:r>
      <w:r>
        <w:rPr>
          <w:sz w:val="20"/>
        </w:rPr>
        <w:t>Directors to</w:t>
      </w:r>
      <w:r>
        <w:rPr>
          <w:spacing w:val="-1"/>
          <w:sz w:val="20"/>
        </w:rPr>
        <w:t xml:space="preserve"> </w:t>
      </w:r>
      <w:r>
        <w:rPr>
          <w:sz w:val="20"/>
        </w:rPr>
        <w:t>be</w:t>
      </w:r>
      <w:r>
        <w:rPr>
          <w:spacing w:val="-1"/>
          <w:sz w:val="20"/>
        </w:rPr>
        <w:t xml:space="preserve"> </w:t>
      </w:r>
      <w:r>
        <w:rPr>
          <w:sz w:val="20"/>
        </w:rPr>
        <w:t>pending</w:t>
      </w:r>
      <w:r>
        <w:rPr>
          <w:spacing w:val="1"/>
          <w:sz w:val="20"/>
        </w:rPr>
        <w:t xml:space="preserve"> </w:t>
      </w:r>
      <w:r>
        <w:rPr>
          <w:sz w:val="20"/>
        </w:rPr>
        <w:t>or</w:t>
      </w:r>
      <w:r>
        <w:rPr>
          <w:spacing w:val="-2"/>
          <w:sz w:val="20"/>
        </w:rPr>
        <w:t xml:space="preserve"> </w:t>
      </w:r>
      <w:r>
        <w:rPr>
          <w:sz w:val="20"/>
        </w:rPr>
        <w:t>threatened</w:t>
      </w:r>
      <w:r>
        <w:rPr>
          <w:spacing w:val="5"/>
          <w:sz w:val="20"/>
        </w:rPr>
        <w:t xml:space="preserve"> </w:t>
      </w:r>
      <w:r>
        <w:rPr>
          <w:sz w:val="20"/>
        </w:rPr>
        <w:t>by or</w:t>
      </w:r>
      <w:r>
        <w:rPr>
          <w:spacing w:val="-1"/>
          <w:sz w:val="20"/>
        </w:rPr>
        <w:t xml:space="preserve"> </w:t>
      </w:r>
      <w:r>
        <w:rPr>
          <w:sz w:val="20"/>
        </w:rPr>
        <w:t>against</w:t>
      </w:r>
      <w:r>
        <w:rPr>
          <w:spacing w:val="-2"/>
          <w:sz w:val="20"/>
        </w:rPr>
        <w:t xml:space="preserve"> </w:t>
      </w:r>
      <w:r>
        <w:rPr>
          <w:sz w:val="20"/>
        </w:rPr>
        <w:t>the</w:t>
      </w:r>
      <w:r>
        <w:rPr>
          <w:spacing w:val="-1"/>
          <w:sz w:val="20"/>
        </w:rPr>
        <w:t xml:space="preserve"> </w:t>
      </w:r>
      <w:r>
        <w:rPr>
          <w:sz w:val="20"/>
        </w:rPr>
        <w:t>ICAV.</w:t>
      </w:r>
    </w:p>
    <w:p w14:paraId="3500613B" w14:textId="77777777" w:rsidR="0007431A" w:rsidRDefault="0007431A">
      <w:pPr>
        <w:pStyle w:val="BodyText"/>
        <w:spacing w:before="10"/>
        <w:rPr>
          <w:sz w:val="19"/>
        </w:rPr>
      </w:pPr>
    </w:p>
    <w:p w14:paraId="6A9EEB59" w14:textId="77777777" w:rsidR="0007431A" w:rsidRDefault="0012211E">
      <w:pPr>
        <w:pStyle w:val="ListParagraph"/>
        <w:numPr>
          <w:ilvl w:val="0"/>
          <w:numId w:val="16"/>
        </w:numPr>
        <w:tabs>
          <w:tab w:val="left" w:pos="1034"/>
          <w:tab w:val="left" w:pos="1035"/>
        </w:tabs>
        <w:rPr>
          <w:sz w:val="20"/>
        </w:rPr>
      </w:pPr>
      <w:r>
        <w:rPr>
          <w:sz w:val="20"/>
        </w:rPr>
        <w:t>Each</w:t>
      </w:r>
      <w:r>
        <w:rPr>
          <w:spacing w:val="-3"/>
          <w:sz w:val="20"/>
        </w:rPr>
        <w:t xml:space="preserve"> </w:t>
      </w:r>
      <w:r>
        <w:rPr>
          <w:sz w:val="20"/>
        </w:rPr>
        <w:t>Director</w:t>
      </w:r>
      <w:r>
        <w:rPr>
          <w:spacing w:val="-2"/>
          <w:sz w:val="20"/>
        </w:rPr>
        <w:t xml:space="preserve"> </w:t>
      </w:r>
      <w:r>
        <w:rPr>
          <w:sz w:val="20"/>
        </w:rPr>
        <w:t>has</w:t>
      </w:r>
      <w:r>
        <w:rPr>
          <w:spacing w:val="-1"/>
          <w:sz w:val="20"/>
        </w:rPr>
        <w:t xml:space="preserve"> </w:t>
      </w:r>
      <w:r>
        <w:rPr>
          <w:sz w:val="20"/>
        </w:rPr>
        <w:t>entered</w:t>
      </w:r>
      <w:r>
        <w:rPr>
          <w:spacing w:val="-1"/>
          <w:sz w:val="20"/>
        </w:rPr>
        <w:t xml:space="preserve"> </w:t>
      </w:r>
      <w:r>
        <w:rPr>
          <w:sz w:val="20"/>
        </w:rPr>
        <w:t>into</w:t>
      </w:r>
      <w:r>
        <w:rPr>
          <w:spacing w:val="-2"/>
          <w:sz w:val="20"/>
        </w:rPr>
        <w:t xml:space="preserve"> </w:t>
      </w:r>
      <w:r>
        <w:rPr>
          <w:sz w:val="20"/>
        </w:rPr>
        <w:t>an</w:t>
      </w:r>
      <w:r>
        <w:rPr>
          <w:spacing w:val="-2"/>
          <w:sz w:val="20"/>
        </w:rPr>
        <w:t xml:space="preserve"> </w:t>
      </w:r>
      <w:r>
        <w:rPr>
          <w:sz w:val="20"/>
        </w:rPr>
        <w:t>engagement</w:t>
      </w:r>
      <w:r>
        <w:rPr>
          <w:spacing w:val="-1"/>
          <w:sz w:val="20"/>
        </w:rPr>
        <w:t xml:space="preserve"> </w:t>
      </w:r>
      <w:r>
        <w:rPr>
          <w:sz w:val="20"/>
        </w:rPr>
        <w:t>letter</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ICAV.</w:t>
      </w:r>
    </w:p>
    <w:p w14:paraId="6DB7AA25" w14:textId="77777777" w:rsidR="0007431A" w:rsidRDefault="0007431A">
      <w:pPr>
        <w:pStyle w:val="BodyText"/>
        <w:spacing w:before="1"/>
      </w:pPr>
    </w:p>
    <w:p w14:paraId="3A072E19" w14:textId="77777777" w:rsidR="0007431A" w:rsidRDefault="0012211E">
      <w:pPr>
        <w:pStyle w:val="ListParagraph"/>
        <w:numPr>
          <w:ilvl w:val="0"/>
          <w:numId w:val="16"/>
        </w:numPr>
        <w:tabs>
          <w:tab w:val="left" w:pos="1034"/>
          <w:tab w:val="left" w:pos="1035"/>
        </w:tabs>
        <w:ind w:right="676"/>
        <w:rPr>
          <w:sz w:val="20"/>
        </w:rPr>
      </w:pPr>
      <w:r>
        <w:rPr>
          <w:sz w:val="20"/>
        </w:rPr>
        <w:t>No</w:t>
      </w:r>
      <w:r>
        <w:rPr>
          <w:spacing w:val="-6"/>
          <w:sz w:val="20"/>
        </w:rPr>
        <w:t xml:space="preserve"> </w:t>
      </w:r>
      <w:r>
        <w:rPr>
          <w:sz w:val="20"/>
        </w:rPr>
        <w:t>Director</w:t>
      </w:r>
      <w:r>
        <w:rPr>
          <w:spacing w:val="-5"/>
          <w:sz w:val="20"/>
        </w:rPr>
        <w:t xml:space="preserve"> </w:t>
      </w:r>
      <w:r>
        <w:rPr>
          <w:sz w:val="20"/>
        </w:rPr>
        <w:t>or</w:t>
      </w:r>
      <w:r>
        <w:rPr>
          <w:spacing w:val="-5"/>
          <w:sz w:val="20"/>
        </w:rPr>
        <w:t xml:space="preserve"> </w:t>
      </w:r>
      <w:r>
        <w:rPr>
          <w:sz w:val="20"/>
        </w:rPr>
        <w:t>any</w:t>
      </w:r>
      <w:r>
        <w:rPr>
          <w:spacing w:val="-3"/>
          <w:sz w:val="20"/>
        </w:rPr>
        <w:t xml:space="preserve"> </w:t>
      </w:r>
      <w:r>
        <w:rPr>
          <w:sz w:val="20"/>
        </w:rPr>
        <w:t>connected</w:t>
      </w:r>
      <w:r>
        <w:rPr>
          <w:spacing w:val="-6"/>
          <w:sz w:val="20"/>
        </w:rPr>
        <w:t xml:space="preserve"> </w:t>
      </w:r>
      <w:r>
        <w:rPr>
          <w:sz w:val="20"/>
        </w:rPr>
        <w:t>person</w:t>
      </w:r>
      <w:r>
        <w:rPr>
          <w:spacing w:val="-6"/>
          <w:sz w:val="20"/>
        </w:rPr>
        <w:t xml:space="preserve"> </w:t>
      </w:r>
      <w:r>
        <w:rPr>
          <w:sz w:val="20"/>
        </w:rPr>
        <w:t>of</w:t>
      </w:r>
      <w:r>
        <w:rPr>
          <w:spacing w:val="-3"/>
          <w:sz w:val="20"/>
        </w:rPr>
        <w:t xml:space="preserve"> </w:t>
      </w:r>
      <w:r>
        <w:rPr>
          <w:sz w:val="20"/>
        </w:rPr>
        <w:t>any</w:t>
      </w:r>
      <w:r>
        <w:rPr>
          <w:spacing w:val="-3"/>
          <w:sz w:val="20"/>
        </w:rPr>
        <w:t xml:space="preserve"> </w:t>
      </w:r>
      <w:r>
        <w:rPr>
          <w:sz w:val="20"/>
        </w:rPr>
        <w:t>director</w:t>
      </w:r>
      <w:r>
        <w:rPr>
          <w:spacing w:val="-5"/>
          <w:sz w:val="20"/>
        </w:rPr>
        <w:t xml:space="preserve"> </w:t>
      </w:r>
      <w:r>
        <w:rPr>
          <w:sz w:val="20"/>
        </w:rPr>
        <w:t>has</w:t>
      </w:r>
      <w:r>
        <w:rPr>
          <w:spacing w:val="-5"/>
          <w:sz w:val="20"/>
        </w:rPr>
        <w:t xml:space="preserve"> </w:t>
      </w:r>
      <w:r>
        <w:rPr>
          <w:sz w:val="20"/>
        </w:rPr>
        <w:t>any</w:t>
      </w:r>
      <w:r>
        <w:rPr>
          <w:spacing w:val="-4"/>
          <w:sz w:val="20"/>
        </w:rPr>
        <w:t xml:space="preserve"> </w:t>
      </w:r>
      <w:r>
        <w:rPr>
          <w:sz w:val="20"/>
        </w:rPr>
        <w:t>interest,</w:t>
      </w:r>
      <w:r>
        <w:rPr>
          <w:spacing w:val="-5"/>
          <w:sz w:val="20"/>
        </w:rPr>
        <w:t xml:space="preserve"> </w:t>
      </w:r>
      <w:r>
        <w:rPr>
          <w:sz w:val="20"/>
        </w:rPr>
        <w:t>beneficial</w:t>
      </w:r>
      <w:r>
        <w:rPr>
          <w:spacing w:val="-7"/>
          <w:sz w:val="20"/>
        </w:rPr>
        <w:t xml:space="preserve"> </w:t>
      </w:r>
      <w:r>
        <w:rPr>
          <w:sz w:val="20"/>
        </w:rPr>
        <w:t>or</w:t>
      </w:r>
      <w:r>
        <w:rPr>
          <w:spacing w:val="-5"/>
          <w:sz w:val="20"/>
        </w:rPr>
        <w:t xml:space="preserve"> </w:t>
      </w:r>
      <w:r>
        <w:rPr>
          <w:sz w:val="20"/>
        </w:rPr>
        <w:t>non-beneficial,</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share</w:t>
      </w:r>
      <w:r>
        <w:rPr>
          <w:spacing w:val="-53"/>
          <w:sz w:val="20"/>
        </w:rPr>
        <w:t xml:space="preserve"> </w:t>
      </w:r>
      <w:r>
        <w:rPr>
          <w:sz w:val="20"/>
        </w:rPr>
        <w:t>capital</w:t>
      </w:r>
      <w:r>
        <w:rPr>
          <w:spacing w:val="-3"/>
          <w:sz w:val="20"/>
        </w:rPr>
        <w:t xml:space="preserve"> </w:t>
      </w:r>
      <w:r>
        <w:rPr>
          <w:sz w:val="20"/>
        </w:rPr>
        <w:t>of</w:t>
      </w:r>
      <w:r>
        <w:rPr>
          <w:spacing w:val="-1"/>
          <w:sz w:val="20"/>
        </w:rPr>
        <w:t xml:space="preserve"> </w:t>
      </w:r>
      <w:r>
        <w:rPr>
          <w:sz w:val="20"/>
        </w:rPr>
        <w:t>the ICAV or</w:t>
      </w:r>
      <w:r>
        <w:rPr>
          <w:spacing w:val="-1"/>
          <w:sz w:val="20"/>
        </w:rPr>
        <w:t xml:space="preserve"> </w:t>
      </w:r>
      <w:r>
        <w:rPr>
          <w:sz w:val="20"/>
        </w:rPr>
        <w:t>any</w:t>
      </w:r>
      <w:r>
        <w:rPr>
          <w:spacing w:val="2"/>
          <w:sz w:val="20"/>
        </w:rPr>
        <w:t xml:space="preserve"> </w:t>
      </w:r>
      <w:r>
        <w:rPr>
          <w:sz w:val="20"/>
        </w:rPr>
        <w:t>options in respect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share</w:t>
      </w:r>
      <w:r>
        <w:rPr>
          <w:spacing w:val="-2"/>
          <w:sz w:val="20"/>
        </w:rPr>
        <w:t xml:space="preserve"> </w:t>
      </w:r>
      <w:r>
        <w:rPr>
          <w:sz w:val="20"/>
        </w:rPr>
        <w:t>capital of</w:t>
      </w:r>
      <w:r>
        <w:rPr>
          <w:spacing w:val="-1"/>
          <w:sz w:val="20"/>
        </w:rPr>
        <w:t xml:space="preserve"> </w:t>
      </w:r>
      <w:r>
        <w:rPr>
          <w:sz w:val="20"/>
        </w:rPr>
        <w:t>the</w:t>
      </w:r>
      <w:r>
        <w:rPr>
          <w:spacing w:val="5"/>
          <w:sz w:val="20"/>
        </w:rPr>
        <w:t xml:space="preserve"> </w:t>
      </w:r>
      <w:r>
        <w:rPr>
          <w:sz w:val="20"/>
        </w:rPr>
        <w:t>ICAV.</w:t>
      </w:r>
    </w:p>
    <w:p w14:paraId="40805B36" w14:textId="77777777" w:rsidR="0007431A" w:rsidRDefault="0007431A">
      <w:pPr>
        <w:pStyle w:val="BodyText"/>
        <w:rPr>
          <w:sz w:val="22"/>
        </w:rPr>
      </w:pPr>
    </w:p>
    <w:p w14:paraId="1737F033" w14:textId="77777777" w:rsidR="0007431A" w:rsidRDefault="0007431A">
      <w:pPr>
        <w:pStyle w:val="BodyText"/>
        <w:spacing w:before="9"/>
        <w:rPr>
          <w:sz w:val="18"/>
        </w:rPr>
      </w:pPr>
    </w:p>
    <w:p w14:paraId="5806963D" w14:textId="77777777" w:rsidR="0007431A" w:rsidRDefault="0012211E">
      <w:pPr>
        <w:pStyle w:val="Heading2"/>
        <w:spacing w:before="1"/>
        <w:jc w:val="left"/>
      </w:pPr>
      <w:r>
        <w:t>Material</w:t>
      </w:r>
      <w:r>
        <w:rPr>
          <w:spacing w:val="-5"/>
        </w:rPr>
        <w:t xml:space="preserve"> </w:t>
      </w:r>
      <w:r>
        <w:t>Contracts</w:t>
      </w:r>
    </w:p>
    <w:p w14:paraId="0FBE8777" w14:textId="77777777" w:rsidR="0007431A" w:rsidRDefault="0007431A">
      <w:pPr>
        <w:pStyle w:val="BodyText"/>
        <w:spacing w:before="10"/>
        <w:rPr>
          <w:b/>
        </w:rPr>
      </w:pPr>
    </w:p>
    <w:p w14:paraId="1B5FA9E3" w14:textId="77777777" w:rsidR="0007431A" w:rsidRDefault="0012211E">
      <w:pPr>
        <w:pStyle w:val="BodyText"/>
        <w:ind w:left="333"/>
      </w:pPr>
      <w:r>
        <w:t>The</w:t>
      </w:r>
      <w:r>
        <w:rPr>
          <w:spacing w:val="-3"/>
        </w:rPr>
        <w:t xml:space="preserve"> </w:t>
      </w:r>
      <w:r>
        <w:t>following</w:t>
      </w:r>
      <w:r>
        <w:rPr>
          <w:spacing w:val="-2"/>
        </w:rPr>
        <w:t xml:space="preserve"> </w:t>
      </w:r>
      <w:r>
        <w:t>contracts</w:t>
      </w:r>
      <w:r>
        <w:rPr>
          <w:spacing w:val="-1"/>
        </w:rPr>
        <w:t xml:space="preserve"> </w:t>
      </w:r>
      <w:r>
        <w:t>have</w:t>
      </w:r>
      <w:r>
        <w:rPr>
          <w:spacing w:val="-2"/>
        </w:rPr>
        <w:t xml:space="preserve"> </w:t>
      </w:r>
      <w:r>
        <w:t>been</w:t>
      </w:r>
      <w:r>
        <w:rPr>
          <w:spacing w:val="-2"/>
        </w:rPr>
        <w:t xml:space="preserve"> </w:t>
      </w:r>
      <w:r>
        <w:t>entered</w:t>
      </w:r>
      <w:r>
        <w:rPr>
          <w:spacing w:val="-2"/>
        </w:rPr>
        <w:t xml:space="preserve"> </w:t>
      </w:r>
      <w:r>
        <w:t>into</w:t>
      </w:r>
      <w:r>
        <w:rPr>
          <w:spacing w:val="-1"/>
        </w:rPr>
        <w:t xml:space="preserve"> </w:t>
      </w:r>
      <w:r>
        <w:t>and are,</w:t>
      </w:r>
      <w:r>
        <w:rPr>
          <w:spacing w:val="-2"/>
        </w:rPr>
        <w:t xml:space="preserve"> </w:t>
      </w:r>
      <w:r>
        <w:t>or</w:t>
      </w:r>
      <w:r>
        <w:rPr>
          <w:spacing w:val="-2"/>
        </w:rPr>
        <w:t xml:space="preserve"> </w:t>
      </w:r>
      <w:r>
        <w:t>may</w:t>
      </w:r>
      <w:r>
        <w:rPr>
          <w:spacing w:val="-1"/>
        </w:rPr>
        <w:t xml:space="preserve"> </w:t>
      </w:r>
      <w:r>
        <w:t>be, material:</w:t>
      </w:r>
    </w:p>
    <w:p w14:paraId="40053225" w14:textId="77777777" w:rsidR="0007431A" w:rsidRDefault="0007431A">
      <w:pPr>
        <w:pStyle w:val="BodyText"/>
        <w:rPr>
          <w:sz w:val="21"/>
        </w:rPr>
      </w:pPr>
    </w:p>
    <w:p w14:paraId="226196A0" w14:textId="77777777" w:rsidR="0007431A" w:rsidRDefault="0012211E">
      <w:pPr>
        <w:pStyle w:val="ListParagraph"/>
        <w:numPr>
          <w:ilvl w:val="0"/>
          <w:numId w:val="15"/>
        </w:numPr>
        <w:tabs>
          <w:tab w:val="left" w:pos="693"/>
          <w:tab w:val="left" w:pos="695"/>
        </w:tabs>
        <w:ind w:hanging="362"/>
        <w:rPr>
          <w:sz w:val="20"/>
        </w:rPr>
      </w:pPr>
      <w:r>
        <w:rPr>
          <w:sz w:val="20"/>
        </w:rPr>
        <w:t>The</w:t>
      </w:r>
      <w:r>
        <w:rPr>
          <w:spacing w:val="-4"/>
          <w:sz w:val="20"/>
        </w:rPr>
        <w:t xml:space="preserve"> </w:t>
      </w:r>
      <w:r>
        <w:rPr>
          <w:sz w:val="20"/>
        </w:rPr>
        <w:t>Management</w:t>
      </w:r>
      <w:r>
        <w:rPr>
          <w:spacing w:val="-1"/>
          <w:sz w:val="20"/>
        </w:rPr>
        <w:t xml:space="preserve"> </w:t>
      </w:r>
      <w:r>
        <w:rPr>
          <w:sz w:val="20"/>
        </w:rPr>
        <w:t>Agreement</w:t>
      </w:r>
    </w:p>
    <w:p w14:paraId="14DC4228" w14:textId="77777777" w:rsidR="0007431A" w:rsidRDefault="0007431A">
      <w:pPr>
        <w:rPr>
          <w:sz w:val="20"/>
        </w:rPr>
        <w:sectPr w:rsidR="0007431A">
          <w:pgSz w:w="12240" w:h="15840"/>
          <w:pgMar w:top="1440" w:right="220" w:bottom="1100" w:left="660" w:header="0" w:footer="824" w:gutter="0"/>
          <w:cols w:space="720"/>
        </w:sectPr>
      </w:pPr>
    </w:p>
    <w:p w14:paraId="60E2BDB0" w14:textId="77777777" w:rsidR="0007431A" w:rsidRDefault="0012211E">
      <w:pPr>
        <w:pStyle w:val="ListParagraph"/>
        <w:numPr>
          <w:ilvl w:val="0"/>
          <w:numId w:val="15"/>
        </w:numPr>
        <w:tabs>
          <w:tab w:val="left" w:pos="693"/>
          <w:tab w:val="left" w:pos="695"/>
        </w:tabs>
        <w:spacing w:before="80"/>
        <w:ind w:hanging="362"/>
        <w:rPr>
          <w:sz w:val="20"/>
        </w:rPr>
      </w:pPr>
      <w:r>
        <w:rPr>
          <w:sz w:val="20"/>
        </w:rPr>
        <w:lastRenderedPageBreak/>
        <w:t>The</w:t>
      </w:r>
      <w:r>
        <w:rPr>
          <w:spacing w:val="-3"/>
          <w:sz w:val="20"/>
        </w:rPr>
        <w:t xml:space="preserve"> </w:t>
      </w:r>
      <w:r>
        <w:rPr>
          <w:sz w:val="20"/>
        </w:rPr>
        <w:t>Depositary</w:t>
      </w:r>
      <w:r>
        <w:rPr>
          <w:spacing w:val="-1"/>
          <w:sz w:val="20"/>
        </w:rPr>
        <w:t xml:space="preserve"> </w:t>
      </w:r>
      <w:r>
        <w:rPr>
          <w:sz w:val="20"/>
        </w:rPr>
        <w:t>Agreement</w:t>
      </w:r>
    </w:p>
    <w:p w14:paraId="7593FBE0" w14:textId="77777777" w:rsidR="0007431A" w:rsidRDefault="0007431A">
      <w:pPr>
        <w:pStyle w:val="BodyText"/>
        <w:spacing w:before="8"/>
      </w:pPr>
    </w:p>
    <w:p w14:paraId="4932B2A4" w14:textId="77777777" w:rsidR="0007431A" w:rsidRDefault="0012211E">
      <w:pPr>
        <w:pStyle w:val="ListParagraph"/>
        <w:numPr>
          <w:ilvl w:val="0"/>
          <w:numId w:val="15"/>
        </w:numPr>
        <w:tabs>
          <w:tab w:val="left" w:pos="693"/>
          <w:tab w:val="left" w:pos="695"/>
        </w:tabs>
        <w:ind w:hanging="362"/>
        <w:rPr>
          <w:sz w:val="20"/>
        </w:rPr>
      </w:pPr>
      <w:r>
        <w:rPr>
          <w:sz w:val="20"/>
        </w:rPr>
        <w:t>The</w:t>
      </w:r>
      <w:r>
        <w:rPr>
          <w:spacing w:val="-4"/>
          <w:sz w:val="20"/>
        </w:rPr>
        <w:t xml:space="preserve"> </w:t>
      </w:r>
      <w:r>
        <w:rPr>
          <w:sz w:val="20"/>
        </w:rPr>
        <w:t>Administration</w:t>
      </w:r>
      <w:r>
        <w:rPr>
          <w:spacing w:val="-2"/>
          <w:sz w:val="20"/>
        </w:rPr>
        <w:t xml:space="preserve"> </w:t>
      </w:r>
      <w:r>
        <w:rPr>
          <w:sz w:val="20"/>
        </w:rPr>
        <w:t>Agreement</w:t>
      </w:r>
    </w:p>
    <w:p w14:paraId="38FC1791" w14:textId="77777777" w:rsidR="0007431A" w:rsidRDefault="0007431A">
      <w:pPr>
        <w:pStyle w:val="BodyText"/>
        <w:spacing w:before="9"/>
      </w:pPr>
    </w:p>
    <w:p w14:paraId="3A20F549" w14:textId="77777777" w:rsidR="0007431A" w:rsidRDefault="0012211E">
      <w:pPr>
        <w:pStyle w:val="Heading2"/>
      </w:pPr>
      <w:r>
        <w:t>Supply</w:t>
      </w:r>
      <w:r>
        <w:rPr>
          <w:spacing w:val="-3"/>
        </w:rPr>
        <w:t xml:space="preserve"> </w:t>
      </w:r>
      <w:r>
        <w:t>and</w:t>
      </w:r>
      <w:r>
        <w:rPr>
          <w:spacing w:val="-2"/>
        </w:rPr>
        <w:t xml:space="preserve"> </w:t>
      </w:r>
      <w:r>
        <w:t>Inspection</w:t>
      </w:r>
      <w:r>
        <w:rPr>
          <w:spacing w:val="-2"/>
        </w:rPr>
        <w:t xml:space="preserve"> </w:t>
      </w:r>
      <w:r>
        <w:t>of</w:t>
      </w:r>
      <w:r>
        <w:rPr>
          <w:spacing w:val="2"/>
        </w:rPr>
        <w:t xml:space="preserve"> </w:t>
      </w:r>
      <w:r>
        <w:t>Documents</w:t>
      </w:r>
    </w:p>
    <w:p w14:paraId="1D6EC2AB" w14:textId="77777777" w:rsidR="0007431A" w:rsidRDefault="0007431A">
      <w:pPr>
        <w:pStyle w:val="BodyText"/>
        <w:spacing w:before="10"/>
        <w:rPr>
          <w:b/>
        </w:rPr>
      </w:pPr>
    </w:p>
    <w:p w14:paraId="3D2EE919" w14:textId="77777777" w:rsidR="0007431A" w:rsidRDefault="0012211E">
      <w:pPr>
        <w:pStyle w:val="BodyText"/>
        <w:ind w:left="333" w:right="688"/>
        <w:jc w:val="both"/>
      </w:pPr>
      <w:r>
        <w:t>Copies of the following documents are available for inspection free of charge during normal business hours on</w:t>
      </w:r>
      <w:r>
        <w:rPr>
          <w:spacing w:val="1"/>
        </w:rPr>
        <w:t xml:space="preserve"> </w:t>
      </w:r>
      <w:r>
        <w:t>weekdays</w:t>
      </w:r>
      <w:r>
        <w:rPr>
          <w:spacing w:val="-1"/>
        </w:rPr>
        <w:t xml:space="preserve"> </w:t>
      </w:r>
      <w:r>
        <w:t>(Saturdays and public holidays</w:t>
      </w:r>
      <w:r>
        <w:rPr>
          <w:spacing w:val="-1"/>
        </w:rPr>
        <w:t xml:space="preserve"> </w:t>
      </w:r>
      <w:r>
        <w:t>excepted) at</w:t>
      </w:r>
      <w:r>
        <w:rPr>
          <w:spacing w:val="-1"/>
        </w:rPr>
        <w:t xml:space="preserve"> </w:t>
      </w:r>
      <w:r>
        <w:t>the</w:t>
      </w:r>
      <w:r>
        <w:rPr>
          <w:spacing w:val="-2"/>
        </w:rPr>
        <w:t xml:space="preserve"> </w:t>
      </w:r>
      <w:r>
        <w:t>registered</w:t>
      </w:r>
      <w:r>
        <w:rPr>
          <w:spacing w:val="-1"/>
        </w:rPr>
        <w:t xml:space="preserve"> </w:t>
      </w:r>
      <w:r>
        <w:t>office of</w:t>
      </w:r>
      <w:r>
        <w:rPr>
          <w:spacing w:val="-1"/>
        </w:rPr>
        <w:t xml:space="preserve"> </w:t>
      </w:r>
      <w:r>
        <w:t>the</w:t>
      </w:r>
      <w:r>
        <w:rPr>
          <w:spacing w:val="1"/>
        </w:rPr>
        <w:t xml:space="preserve"> </w:t>
      </w:r>
      <w:r>
        <w:t>ICAV:</w:t>
      </w:r>
    </w:p>
    <w:p w14:paraId="4BB128CA" w14:textId="77777777" w:rsidR="0007431A" w:rsidRDefault="0007431A">
      <w:pPr>
        <w:pStyle w:val="BodyText"/>
        <w:spacing w:before="9"/>
      </w:pPr>
    </w:p>
    <w:p w14:paraId="6676BCE0" w14:textId="77777777" w:rsidR="0007431A" w:rsidRDefault="0012211E">
      <w:pPr>
        <w:pStyle w:val="ListParagraph"/>
        <w:numPr>
          <w:ilvl w:val="0"/>
          <w:numId w:val="14"/>
        </w:numPr>
        <w:tabs>
          <w:tab w:val="left" w:pos="1041"/>
          <w:tab w:val="left" w:pos="1043"/>
        </w:tabs>
        <w:ind w:hanging="722"/>
        <w:rPr>
          <w:sz w:val="20"/>
        </w:rPr>
      </w:pPr>
      <w:r>
        <w:rPr>
          <w:sz w:val="20"/>
        </w:rPr>
        <w:t>the</w:t>
      </w:r>
      <w:r>
        <w:rPr>
          <w:spacing w:val="-3"/>
          <w:sz w:val="20"/>
        </w:rPr>
        <w:t xml:space="preserve"> </w:t>
      </w:r>
      <w:r>
        <w:rPr>
          <w:sz w:val="20"/>
        </w:rPr>
        <w:t>Instrument</w:t>
      </w:r>
      <w:r>
        <w:rPr>
          <w:spacing w:val="-3"/>
          <w:sz w:val="20"/>
        </w:rPr>
        <w:t xml:space="preserve"> </w:t>
      </w:r>
      <w:r>
        <w:rPr>
          <w:sz w:val="20"/>
        </w:rPr>
        <w:t>of</w:t>
      </w:r>
      <w:r>
        <w:rPr>
          <w:spacing w:val="-1"/>
          <w:sz w:val="20"/>
        </w:rPr>
        <w:t xml:space="preserve"> </w:t>
      </w:r>
      <w:r>
        <w:rPr>
          <w:sz w:val="20"/>
        </w:rPr>
        <w:t>Incorporation;</w:t>
      </w:r>
    </w:p>
    <w:p w14:paraId="7438C200" w14:textId="77777777" w:rsidR="0007431A" w:rsidRDefault="0007431A">
      <w:pPr>
        <w:pStyle w:val="BodyText"/>
        <w:spacing w:before="10"/>
      </w:pPr>
    </w:p>
    <w:p w14:paraId="40777808" w14:textId="77777777" w:rsidR="0007431A" w:rsidRDefault="0012211E">
      <w:pPr>
        <w:pStyle w:val="ListParagraph"/>
        <w:numPr>
          <w:ilvl w:val="0"/>
          <w:numId w:val="14"/>
        </w:numPr>
        <w:tabs>
          <w:tab w:val="left" w:pos="1041"/>
          <w:tab w:val="left" w:pos="1043"/>
        </w:tabs>
        <w:ind w:hanging="710"/>
        <w:rPr>
          <w:sz w:val="20"/>
        </w:rPr>
      </w:pPr>
      <w:r>
        <w:rPr>
          <w:sz w:val="20"/>
        </w:rPr>
        <w:t>the</w:t>
      </w:r>
      <w:r>
        <w:rPr>
          <w:spacing w:val="-3"/>
          <w:sz w:val="20"/>
        </w:rPr>
        <w:t xml:space="preserve"> </w:t>
      </w:r>
      <w:r>
        <w:rPr>
          <w:sz w:val="20"/>
        </w:rPr>
        <w:t>material</w:t>
      </w:r>
      <w:r>
        <w:rPr>
          <w:spacing w:val="-2"/>
          <w:sz w:val="20"/>
        </w:rPr>
        <w:t xml:space="preserve"> </w:t>
      </w:r>
      <w:r>
        <w:rPr>
          <w:sz w:val="20"/>
        </w:rPr>
        <w:t>contracts</w:t>
      </w:r>
      <w:r>
        <w:rPr>
          <w:spacing w:val="-1"/>
          <w:sz w:val="20"/>
        </w:rPr>
        <w:t xml:space="preserve"> </w:t>
      </w:r>
      <w:r>
        <w:rPr>
          <w:sz w:val="20"/>
        </w:rPr>
        <w:t>referred</w:t>
      </w:r>
      <w:r>
        <w:rPr>
          <w:spacing w:val="-3"/>
          <w:sz w:val="20"/>
        </w:rPr>
        <w:t xml:space="preserve"> </w:t>
      </w:r>
      <w:r>
        <w:rPr>
          <w:sz w:val="20"/>
        </w:rPr>
        <w:t>to</w:t>
      </w:r>
      <w:r>
        <w:rPr>
          <w:spacing w:val="-1"/>
          <w:sz w:val="20"/>
        </w:rPr>
        <w:t xml:space="preserve"> </w:t>
      </w:r>
      <w:r>
        <w:rPr>
          <w:sz w:val="20"/>
        </w:rPr>
        <w:t>above;</w:t>
      </w:r>
    </w:p>
    <w:p w14:paraId="42449277" w14:textId="77777777" w:rsidR="0007431A" w:rsidRDefault="0007431A">
      <w:pPr>
        <w:pStyle w:val="BodyText"/>
        <w:spacing w:before="10"/>
      </w:pPr>
    </w:p>
    <w:p w14:paraId="5BB3A49D" w14:textId="77777777" w:rsidR="0007431A" w:rsidRDefault="0012211E">
      <w:pPr>
        <w:pStyle w:val="ListParagraph"/>
        <w:numPr>
          <w:ilvl w:val="0"/>
          <w:numId w:val="14"/>
        </w:numPr>
        <w:tabs>
          <w:tab w:val="left" w:pos="1043"/>
        </w:tabs>
        <w:spacing w:before="1"/>
        <w:ind w:right="685" w:hanging="709"/>
        <w:jc w:val="both"/>
        <w:rPr>
          <w:sz w:val="20"/>
        </w:rPr>
      </w:pPr>
      <w:r>
        <w:rPr>
          <w:sz w:val="20"/>
        </w:rPr>
        <w:t>a</w:t>
      </w:r>
      <w:r>
        <w:rPr>
          <w:spacing w:val="-10"/>
          <w:sz w:val="20"/>
        </w:rPr>
        <w:t xml:space="preserve"> </w:t>
      </w:r>
      <w:r>
        <w:rPr>
          <w:sz w:val="20"/>
        </w:rPr>
        <w:t>memorandum</w:t>
      </w:r>
      <w:r>
        <w:rPr>
          <w:spacing w:val="-7"/>
          <w:sz w:val="20"/>
        </w:rPr>
        <w:t xml:space="preserve"> </w:t>
      </w:r>
      <w:r>
        <w:rPr>
          <w:sz w:val="20"/>
        </w:rPr>
        <w:t>detailing</w:t>
      </w:r>
      <w:r>
        <w:rPr>
          <w:spacing w:val="-9"/>
          <w:sz w:val="20"/>
        </w:rPr>
        <w:t xml:space="preserve"> </w:t>
      </w:r>
      <w:r>
        <w:rPr>
          <w:sz w:val="20"/>
        </w:rPr>
        <w:t>the</w:t>
      </w:r>
      <w:r>
        <w:rPr>
          <w:spacing w:val="-9"/>
          <w:sz w:val="20"/>
        </w:rPr>
        <w:t xml:space="preserve"> </w:t>
      </w:r>
      <w:r>
        <w:rPr>
          <w:sz w:val="20"/>
        </w:rPr>
        <w:t>names</w:t>
      </w:r>
      <w:r>
        <w:rPr>
          <w:spacing w:val="-7"/>
          <w:sz w:val="20"/>
        </w:rPr>
        <w:t xml:space="preserve"> </w:t>
      </w:r>
      <w:r>
        <w:rPr>
          <w:sz w:val="20"/>
        </w:rPr>
        <w:t>of</w:t>
      </w:r>
      <w:r>
        <w:rPr>
          <w:spacing w:val="-7"/>
          <w:sz w:val="20"/>
        </w:rPr>
        <w:t xml:space="preserve"> </w:t>
      </w:r>
      <w:r>
        <w:rPr>
          <w:sz w:val="20"/>
        </w:rPr>
        <w:t>all</w:t>
      </w:r>
      <w:r>
        <w:rPr>
          <w:spacing w:val="-10"/>
          <w:sz w:val="20"/>
        </w:rPr>
        <w:t xml:space="preserve"> </w:t>
      </w:r>
      <w:r>
        <w:rPr>
          <w:sz w:val="20"/>
        </w:rPr>
        <w:t>companies</w:t>
      </w:r>
      <w:r>
        <w:rPr>
          <w:spacing w:val="-6"/>
          <w:sz w:val="20"/>
        </w:rPr>
        <w:t xml:space="preserve"> </w:t>
      </w:r>
      <w:r>
        <w:rPr>
          <w:sz w:val="20"/>
        </w:rPr>
        <w:t>and</w:t>
      </w:r>
      <w:r>
        <w:rPr>
          <w:spacing w:val="-11"/>
          <w:sz w:val="20"/>
        </w:rPr>
        <w:t xml:space="preserve"> </w:t>
      </w:r>
      <w:r>
        <w:rPr>
          <w:sz w:val="20"/>
        </w:rPr>
        <w:t>partnerships</w:t>
      </w:r>
      <w:r>
        <w:rPr>
          <w:spacing w:val="-8"/>
          <w:sz w:val="20"/>
        </w:rPr>
        <w:t xml:space="preserve"> </w:t>
      </w:r>
      <w:r>
        <w:rPr>
          <w:sz w:val="20"/>
        </w:rPr>
        <w:t>of</w:t>
      </w:r>
      <w:r>
        <w:rPr>
          <w:spacing w:val="-9"/>
          <w:sz w:val="20"/>
        </w:rPr>
        <w:t xml:space="preserve"> </w:t>
      </w:r>
      <w:r>
        <w:rPr>
          <w:sz w:val="20"/>
        </w:rPr>
        <w:t>which</w:t>
      </w:r>
      <w:r>
        <w:rPr>
          <w:spacing w:val="-7"/>
          <w:sz w:val="20"/>
        </w:rPr>
        <w:t xml:space="preserve"> </w:t>
      </w:r>
      <w:r>
        <w:rPr>
          <w:sz w:val="20"/>
        </w:rPr>
        <w:t>the</w:t>
      </w:r>
      <w:r>
        <w:rPr>
          <w:spacing w:val="-10"/>
          <w:sz w:val="20"/>
        </w:rPr>
        <w:t xml:space="preserve"> </w:t>
      </w:r>
      <w:r>
        <w:rPr>
          <w:sz w:val="20"/>
        </w:rPr>
        <w:t>directors</w:t>
      </w:r>
      <w:r>
        <w:rPr>
          <w:spacing w:val="-8"/>
          <w:sz w:val="20"/>
        </w:rPr>
        <w:t xml:space="preserve"> </w:t>
      </w:r>
      <w:r>
        <w:rPr>
          <w:sz w:val="20"/>
        </w:rPr>
        <w:t>of</w:t>
      </w:r>
      <w:r>
        <w:rPr>
          <w:spacing w:val="-7"/>
          <w:sz w:val="20"/>
        </w:rPr>
        <w:t xml:space="preserve"> </w:t>
      </w:r>
      <w:r>
        <w:rPr>
          <w:sz w:val="20"/>
        </w:rPr>
        <w:t>the</w:t>
      </w:r>
      <w:r>
        <w:rPr>
          <w:spacing w:val="-9"/>
          <w:sz w:val="20"/>
        </w:rPr>
        <w:t xml:space="preserve"> </w:t>
      </w:r>
      <w:r>
        <w:rPr>
          <w:sz w:val="20"/>
        </w:rPr>
        <w:t>ICAV</w:t>
      </w:r>
      <w:r>
        <w:rPr>
          <w:spacing w:val="-8"/>
          <w:sz w:val="20"/>
        </w:rPr>
        <w:t xml:space="preserve"> </w:t>
      </w:r>
      <w:r>
        <w:rPr>
          <w:sz w:val="20"/>
        </w:rPr>
        <w:t>have</w:t>
      </w:r>
      <w:r>
        <w:rPr>
          <w:spacing w:val="-54"/>
          <w:sz w:val="20"/>
        </w:rPr>
        <w:t xml:space="preserve"> </w:t>
      </w:r>
      <w:r>
        <w:rPr>
          <w:sz w:val="20"/>
        </w:rPr>
        <w:t>been a director or partner in the past five years, together with an indication of whether or not the individual is</w:t>
      </w:r>
      <w:r>
        <w:rPr>
          <w:spacing w:val="1"/>
          <w:sz w:val="20"/>
        </w:rPr>
        <w:t xml:space="preserve"> </w:t>
      </w:r>
      <w:r>
        <w:rPr>
          <w:sz w:val="20"/>
        </w:rPr>
        <w:t>still a</w:t>
      </w:r>
      <w:r>
        <w:rPr>
          <w:spacing w:val="-1"/>
          <w:sz w:val="20"/>
        </w:rPr>
        <w:t xml:space="preserve"> </w:t>
      </w:r>
      <w:r>
        <w:rPr>
          <w:sz w:val="20"/>
        </w:rPr>
        <w:t>director</w:t>
      </w:r>
      <w:r>
        <w:rPr>
          <w:spacing w:val="-1"/>
          <w:sz w:val="20"/>
        </w:rPr>
        <w:t xml:space="preserve"> </w:t>
      </w:r>
      <w:r>
        <w:rPr>
          <w:sz w:val="20"/>
        </w:rPr>
        <w:t>or</w:t>
      </w:r>
      <w:r>
        <w:rPr>
          <w:spacing w:val="2"/>
          <w:sz w:val="20"/>
        </w:rPr>
        <w:t xml:space="preserve"> </w:t>
      </w:r>
      <w:r>
        <w:rPr>
          <w:sz w:val="20"/>
        </w:rPr>
        <w:t>partner;</w:t>
      </w:r>
      <w:r>
        <w:rPr>
          <w:spacing w:val="-1"/>
          <w:sz w:val="20"/>
        </w:rPr>
        <w:t xml:space="preserve"> </w:t>
      </w:r>
      <w:r>
        <w:rPr>
          <w:sz w:val="20"/>
        </w:rPr>
        <w:t>and</w:t>
      </w:r>
    </w:p>
    <w:p w14:paraId="15BEFC85" w14:textId="77777777" w:rsidR="0007431A" w:rsidRDefault="0007431A">
      <w:pPr>
        <w:pStyle w:val="BodyText"/>
        <w:spacing w:before="9"/>
      </w:pPr>
    </w:p>
    <w:p w14:paraId="5AEA39DB" w14:textId="77777777" w:rsidR="0007431A" w:rsidRDefault="0012211E">
      <w:pPr>
        <w:pStyle w:val="ListParagraph"/>
        <w:numPr>
          <w:ilvl w:val="0"/>
          <w:numId w:val="14"/>
        </w:numPr>
        <w:tabs>
          <w:tab w:val="left" w:pos="1041"/>
          <w:tab w:val="left" w:pos="1043"/>
        </w:tabs>
        <w:ind w:hanging="710"/>
        <w:rPr>
          <w:sz w:val="20"/>
        </w:rPr>
      </w:pPr>
      <w:r>
        <w:rPr>
          <w:sz w:val="20"/>
        </w:rPr>
        <w:t>the</w:t>
      </w:r>
      <w:r>
        <w:rPr>
          <w:spacing w:val="-3"/>
          <w:sz w:val="20"/>
        </w:rPr>
        <w:t xml:space="preserve"> </w:t>
      </w:r>
      <w:r>
        <w:rPr>
          <w:sz w:val="20"/>
        </w:rPr>
        <w:t>UCITS</w:t>
      </w:r>
      <w:r>
        <w:rPr>
          <w:spacing w:val="-3"/>
          <w:sz w:val="20"/>
        </w:rPr>
        <w:t xml:space="preserve"> </w:t>
      </w:r>
      <w:r>
        <w:rPr>
          <w:sz w:val="20"/>
        </w:rPr>
        <w:t>Regulations.</w:t>
      </w:r>
    </w:p>
    <w:p w14:paraId="66BA6198" w14:textId="77777777" w:rsidR="0007431A" w:rsidRDefault="0007431A">
      <w:pPr>
        <w:pStyle w:val="BodyText"/>
        <w:spacing w:before="10"/>
      </w:pPr>
    </w:p>
    <w:p w14:paraId="173EF8A9" w14:textId="77777777" w:rsidR="0007431A" w:rsidRDefault="0012211E">
      <w:pPr>
        <w:pStyle w:val="BodyText"/>
        <w:spacing w:before="1"/>
        <w:ind w:left="333" w:right="685"/>
        <w:jc w:val="both"/>
      </w:pPr>
      <w:r>
        <w:t>A</w:t>
      </w:r>
      <w:r>
        <w:rPr>
          <w:spacing w:val="-8"/>
        </w:rPr>
        <w:t xml:space="preserve"> </w:t>
      </w:r>
      <w:r>
        <w:t>copy</w:t>
      </w:r>
      <w:r>
        <w:rPr>
          <w:spacing w:val="-7"/>
        </w:rPr>
        <w:t xml:space="preserve"> </w:t>
      </w:r>
      <w:r>
        <w:t>of</w:t>
      </w:r>
      <w:r>
        <w:rPr>
          <w:spacing w:val="-8"/>
        </w:rPr>
        <w:t xml:space="preserve"> </w:t>
      </w:r>
      <w:r>
        <w:t>the</w:t>
      </w:r>
      <w:r>
        <w:rPr>
          <w:spacing w:val="-7"/>
        </w:rPr>
        <w:t xml:space="preserve"> </w:t>
      </w:r>
      <w:r>
        <w:t>Instrument</w:t>
      </w:r>
      <w:r>
        <w:rPr>
          <w:spacing w:val="-8"/>
        </w:rPr>
        <w:t xml:space="preserve"> </w:t>
      </w:r>
      <w:r>
        <w:t>of</w:t>
      </w:r>
      <w:r>
        <w:rPr>
          <w:spacing w:val="-5"/>
        </w:rPr>
        <w:t xml:space="preserve"> </w:t>
      </w:r>
      <w:r>
        <w:t>Incorporation</w:t>
      </w:r>
      <w:r>
        <w:rPr>
          <w:spacing w:val="-6"/>
        </w:rPr>
        <w:t xml:space="preserve"> </w:t>
      </w:r>
      <w:r>
        <w:t>and</w:t>
      </w:r>
      <w:r>
        <w:rPr>
          <w:spacing w:val="-7"/>
        </w:rPr>
        <w:t xml:space="preserve"> </w:t>
      </w:r>
      <w:r>
        <w:t>the</w:t>
      </w:r>
      <w:r>
        <w:rPr>
          <w:spacing w:val="-6"/>
        </w:rPr>
        <w:t xml:space="preserve"> </w:t>
      </w:r>
      <w:r>
        <w:t>latest</w:t>
      </w:r>
      <w:r>
        <w:rPr>
          <w:spacing w:val="-6"/>
        </w:rPr>
        <w:t xml:space="preserve"> </w:t>
      </w:r>
      <w:r>
        <w:t>financial</w:t>
      </w:r>
      <w:r>
        <w:rPr>
          <w:spacing w:val="-9"/>
        </w:rPr>
        <w:t xml:space="preserve"> </w:t>
      </w:r>
      <w:r>
        <w:t>reports</w:t>
      </w:r>
      <w:r>
        <w:rPr>
          <w:spacing w:val="-5"/>
        </w:rPr>
        <w:t xml:space="preserve"> </w:t>
      </w:r>
      <w:r>
        <w:t>of</w:t>
      </w:r>
      <w:r>
        <w:rPr>
          <w:spacing w:val="-8"/>
        </w:rPr>
        <w:t xml:space="preserve"> </w:t>
      </w:r>
      <w:r>
        <w:t>the</w:t>
      </w:r>
      <w:r>
        <w:rPr>
          <w:spacing w:val="-8"/>
        </w:rPr>
        <w:t xml:space="preserve"> </w:t>
      </w:r>
      <w:r>
        <w:t>ICAV,</w:t>
      </w:r>
      <w:r>
        <w:rPr>
          <w:spacing w:val="-7"/>
        </w:rPr>
        <w:t xml:space="preserve"> </w:t>
      </w:r>
      <w:r>
        <w:t>as</w:t>
      </w:r>
      <w:r>
        <w:rPr>
          <w:spacing w:val="-7"/>
        </w:rPr>
        <w:t xml:space="preserve"> </w:t>
      </w:r>
      <w:r>
        <w:t>appropriate,</w:t>
      </w:r>
      <w:r>
        <w:rPr>
          <w:spacing w:val="-5"/>
        </w:rPr>
        <w:t xml:space="preserve"> </w:t>
      </w:r>
      <w:r>
        <w:t>may</w:t>
      </w:r>
      <w:r>
        <w:rPr>
          <w:spacing w:val="-7"/>
        </w:rPr>
        <w:t xml:space="preserve"> </w:t>
      </w:r>
      <w:r>
        <w:t>be</w:t>
      </w:r>
      <w:r>
        <w:rPr>
          <w:spacing w:val="-7"/>
        </w:rPr>
        <w:t xml:space="preserve"> </w:t>
      </w:r>
      <w:r>
        <w:t>obtained,</w:t>
      </w:r>
      <w:r>
        <w:rPr>
          <w:spacing w:val="-54"/>
        </w:rPr>
        <w:t xml:space="preserve"> </w:t>
      </w:r>
      <w:r>
        <w:t>free</w:t>
      </w:r>
      <w:r>
        <w:rPr>
          <w:spacing w:val="-2"/>
        </w:rPr>
        <w:t xml:space="preserve"> </w:t>
      </w:r>
      <w:r>
        <w:t>of</w:t>
      </w:r>
      <w:r>
        <w:rPr>
          <w:spacing w:val="-1"/>
        </w:rPr>
        <w:t xml:space="preserve"> </w:t>
      </w:r>
      <w:r>
        <w:t>charge,</w:t>
      </w:r>
      <w:r>
        <w:rPr>
          <w:spacing w:val="1"/>
        </w:rPr>
        <w:t xml:space="preserve"> </w:t>
      </w:r>
      <w:r>
        <w:t>upon</w:t>
      </w:r>
      <w:r>
        <w:rPr>
          <w:spacing w:val="-1"/>
        </w:rPr>
        <w:t xml:space="preserve"> </w:t>
      </w:r>
      <w:r>
        <w:t>request</w:t>
      </w:r>
      <w:r>
        <w:rPr>
          <w:spacing w:val="-1"/>
        </w:rPr>
        <w:t xml:space="preserve"> </w:t>
      </w:r>
      <w:r>
        <w:t>at</w:t>
      </w:r>
      <w:r>
        <w:rPr>
          <w:spacing w:val="-2"/>
        </w:rPr>
        <w:t xml:space="preserve"> </w:t>
      </w:r>
      <w:r>
        <w:t>the</w:t>
      </w:r>
      <w:r>
        <w:rPr>
          <w:spacing w:val="1"/>
        </w:rPr>
        <w:t xml:space="preserve"> </w:t>
      </w:r>
      <w:r>
        <w:t>registered</w:t>
      </w:r>
      <w:r>
        <w:rPr>
          <w:spacing w:val="1"/>
        </w:rPr>
        <w:t xml:space="preserve"> </w:t>
      </w:r>
      <w:r>
        <w:t>office</w:t>
      </w:r>
      <w:r>
        <w:rPr>
          <w:spacing w:val="-1"/>
        </w:rPr>
        <w:t xml:space="preserve"> </w:t>
      </w:r>
      <w:r>
        <w:t>of</w:t>
      </w:r>
      <w:r>
        <w:rPr>
          <w:spacing w:val="1"/>
        </w:rPr>
        <w:t xml:space="preserve"> </w:t>
      </w:r>
      <w:r>
        <w:t>the</w:t>
      </w:r>
      <w:r>
        <w:rPr>
          <w:spacing w:val="-2"/>
        </w:rPr>
        <w:t xml:space="preserve"> </w:t>
      </w:r>
      <w:r>
        <w:t>ICAV.</w:t>
      </w:r>
    </w:p>
    <w:p w14:paraId="65D62935" w14:textId="77777777" w:rsidR="0007431A" w:rsidRDefault="0007431A">
      <w:pPr>
        <w:pStyle w:val="BodyText"/>
        <w:spacing w:before="10"/>
      </w:pPr>
    </w:p>
    <w:p w14:paraId="63F7D0D6" w14:textId="77777777" w:rsidR="0007431A" w:rsidRDefault="0012211E">
      <w:pPr>
        <w:pStyle w:val="Heading2"/>
      </w:pPr>
      <w:r>
        <w:t>Data</w:t>
      </w:r>
      <w:r>
        <w:rPr>
          <w:spacing w:val="-3"/>
        </w:rPr>
        <w:t xml:space="preserve"> </w:t>
      </w:r>
      <w:r>
        <w:t>Privacy</w:t>
      </w:r>
    </w:p>
    <w:p w14:paraId="351381E0" w14:textId="77777777" w:rsidR="0007431A" w:rsidRDefault="0007431A">
      <w:pPr>
        <w:pStyle w:val="BodyText"/>
        <w:spacing w:before="11"/>
        <w:rPr>
          <w:b/>
        </w:rPr>
      </w:pPr>
    </w:p>
    <w:p w14:paraId="486A49F0" w14:textId="6A730B7C" w:rsidR="0007431A" w:rsidRDefault="0012211E">
      <w:pPr>
        <w:pStyle w:val="BodyText"/>
        <w:ind w:left="333" w:right="676"/>
        <w:jc w:val="both"/>
      </w:pPr>
      <w:r>
        <w:t>The</w:t>
      </w:r>
      <w:r>
        <w:rPr>
          <w:spacing w:val="-8"/>
        </w:rPr>
        <w:t xml:space="preserve"> </w:t>
      </w:r>
      <w:r>
        <w:t>ICAV</w:t>
      </w:r>
      <w:r>
        <w:rPr>
          <w:spacing w:val="-5"/>
        </w:rPr>
        <w:t xml:space="preserve"> </w:t>
      </w:r>
      <w:r>
        <w:t>will</w:t>
      </w:r>
      <w:r>
        <w:rPr>
          <w:spacing w:val="-8"/>
        </w:rPr>
        <w:t xml:space="preserve"> </w:t>
      </w:r>
      <w:r>
        <w:t>control</w:t>
      </w:r>
      <w:r>
        <w:rPr>
          <w:spacing w:val="-6"/>
        </w:rPr>
        <w:t xml:space="preserve"> </w:t>
      </w:r>
      <w:r>
        <w:t>and</w:t>
      </w:r>
      <w:r>
        <w:rPr>
          <w:spacing w:val="-7"/>
        </w:rPr>
        <w:t xml:space="preserve"> </w:t>
      </w:r>
      <w:r>
        <w:t>protect</w:t>
      </w:r>
      <w:r>
        <w:rPr>
          <w:spacing w:val="-7"/>
        </w:rPr>
        <w:t xml:space="preserve"> </w:t>
      </w:r>
      <w:r>
        <w:t>personal</w:t>
      </w:r>
      <w:r>
        <w:rPr>
          <w:spacing w:val="-9"/>
        </w:rPr>
        <w:t xml:space="preserve"> </w:t>
      </w:r>
      <w:r>
        <w:t>data</w:t>
      </w:r>
      <w:r>
        <w:rPr>
          <w:spacing w:val="-5"/>
        </w:rPr>
        <w:t xml:space="preserve"> </w:t>
      </w:r>
      <w:r>
        <w:t>in</w:t>
      </w:r>
      <w:r>
        <w:rPr>
          <w:spacing w:val="-7"/>
        </w:rPr>
        <w:t xml:space="preserve"> </w:t>
      </w:r>
      <w:r>
        <w:t>accordance</w:t>
      </w:r>
      <w:r>
        <w:rPr>
          <w:spacing w:val="-8"/>
        </w:rPr>
        <w:t xml:space="preserve"> </w:t>
      </w:r>
      <w:r>
        <w:t>with</w:t>
      </w:r>
      <w:r>
        <w:rPr>
          <w:spacing w:val="-5"/>
        </w:rPr>
        <w:t xml:space="preserve"> </w:t>
      </w:r>
      <w:r>
        <w:t>the</w:t>
      </w:r>
      <w:r>
        <w:rPr>
          <w:spacing w:val="-5"/>
        </w:rPr>
        <w:t xml:space="preserve"> </w:t>
      </w:r>
      <w:r>
        <w:t>requirements</w:t>
      </w:r>
      <w:r>
        <w:rPr>
          <w:spacing w:val="-7"/>
        </w:rPr>
        <w:t xml:space="preserve"> </w:t>
      </w:r>
      <w:r>
        <w:t>of</w:t>
      </w:r>
      <w:r>
        <w:rPr>
          <w:spacing w:val="-7"/>
        </w:rPr>
        <w:t xml:space="preserve"> </w:t>
      </w:r>
      <w:r>
        <w:t>Regulation</w:t>
      </w:r>
      <w:r>
        <w:rPr>
          <w:spacing w:val="-7"/>
        </w:rPr>
        <w:t xml:space="preserve"> </w:t>
      </w:r>
      <w:r>
        <w:t>(EU)</w:t>
      </w:r>
      <w:r>
        <w:rPr>
          <w:spacing w:val="-7"/>
        </w:rPr>
        <w:t xml:space="preserve"> </w:t>
      </w:r>
      <w:r>
        <w:t>2016/679,</w:t>
      </w:r>
      <w:r>
        <w:rPr>
          <w:spacing w:val="-7"/>
        </w:rPr>
        <w:t xml:space="preserve"> </w:t>
      </w:r>
      <w:r>
        <w:t>the</w:t>
      </w:r>
      <w:r>
        <w:rPr>
          <w:spacing w:val="-53"/>
        </w:rPr>
        <w:t xml:space="preserve"> </w:t>
      </w:r>
      <w:r>
        <w:rPr>
          <w:w w:val="95"/>
        </w:rPr>
        <w:t>General</w:t>
      </w:r>
      <w:r>
        <w:rPr>
          <w:spacing w:val="12"/>
          <w:w w:val="95"/>
        </w:rPr>
        <w:t xml:space="preserve"> </w:t>
      </w:r>
      <w:r>
        <w:rPr>
          <w:w w:val="95"/>
        </w:rPr>
        <w:t>Data</w:t>
      </w:r>
      <w:r>
        <w:rPr>
          <w:spacing w:val="14"/>
          <w:w w:val="95"/>
        </w:rPr>
        <w:t xml:space="preserve"> </w:t>
      </w:r>
      <w:r>
        <w:rPr>
          <w:w w:val="95"/>
        </w:rPr>
        <w:t>Protection</w:t>
      </w:r>
      <w:r>
        <w:rPr>
          <w:spacing w:val="10"/>
          <w:w w:val="95"/>
        </w:rPr>
        <w:t xml:space="preserve"> </w:t>
      </w:r>
      <w:r>
        <w:rPr>
          <w:w w:val="95"/>
        </w:rPr>
        <w:t>Regulation,</w:t>
      </w:r>
      <w:r>
        <w:rPr>
          <w:spacing w:val="14"/>
          <w:w w:val="95"/>
        </w:rPr>
        <w:t xml:space="preserve"> </w:t>
      </w:r>
      <w:r>
        <w:rPr>
          <w:w w:val="95"/>
        </w:rPr>
        <w:t>as</w:t>
      </w:r>
      <w:r>
        <w:rPr>
          <w:spacing w:val="11"/>
          <w:w w:val="95"/>
        </w:rPr>
        <w:t xml:space="preserve"> </w:t>
      </w:r>
      <w:r>
        <w:rPr>
          <w:w w:val="95"/>
        </w:rPr>
        <w:t>described</w:t>
      </w:r>
      <w:r>
        <w:rPr>
          <w:spacing w:val="14"/>
          <w:w w:val="95"/>
        </w:rPr>
        <w:t xml:space="preserve"> </w:t>
      </w:r>
      <w:r>
        <w:rPr>
          <w:w w:val="95"/>
        </w:rPr>
        <w:t>in</w:t>
      </w:r>
      <w:r>
        <w:rPr>
          <w:spacing w:val="10"/>
          <w:w w:val="95"/>
        </w:rPr>
        <w:t xml:space="preserve"> </w:t>
      </w:r>
      <w:r>
        <w:rPr>
          <w:w w:val="95"/>
        </w:rPr>
        <w:t>greater</w:t>
      </w:r>
      <w:r>
        <w:rPr>
          <w:spacing w:val="11"/>
          <w:w w:val="95"/>
        </w:rPr>
        <w:t xml:space="preserve"> </w:t>
      </w:r>
      <w:r>
        <w:rPr>
          <w:w w:val="95"/>
        </w:rPr>
        <w:t>detail</w:t>
      </w:r>
      <w:r>
        <w:rPr>
          <w:spacing w:val="12"/>
          <w:w w:val="95"/>
        </w:rPr>
        <w:t xml:space="preserve"> </w:t>
      </w:r>
      <w:r>
        <w:rPr>
          <w:w w:val="95"/>
        </w:rPr>
        <w:t>in</w:t>
      </w:r>
      <w:r>
        <w:rPr>
          <w:spacing w:val="10"/>
          <w:w w:val="95"/>
        </w:rPr>
        <w:t xml:space="preserve"> </w:t>
      </w:r>
      <w:r>
        <w:rPr>
          <w:w w:val="95"/>
        </w:rPr>
        <w:t>the</w:t>
      </w:r>
      <w:r>
        <w:rPr>
          <w:spacing w:val="19"/>
          <w:w w:val="95"/>
        </w:rPr>
        <w:t xml:space="preserve"> </w:t>
      </w:r>
      <w:r>
        <w:rPr>
          <w:w w:val="95"/>
        </w:rPr>
        <w:t>Privacy</w:t>
      </w:r>
      <w:r>
        <w:rPr>
          <w:spacing w:val="12"/>
          <w:w w:val="95"/>
        </w:rPr>
        <w:t xml:space="preserve"> </w:t>
      </w:r>
      <w:r>
        <w:rPr>
          <w:w w:val="95"/>
        </w:rPr>
        <w:t>Statement,</w:t>
      </w:r>
      <w:r>
        <w:rPr>
          <w:spacing w:val="13"/>
          <w:w w:val="95"/>
        </w:rPr>
        <w:t xml:space="preserve"> </w:t>
      </w:r>
      <w:r>
        <w:rPr>
          <w:w w:val="95"/>
        </w:rPr>
        <w:t>a</w:t>
      </w:r>
      <w:r>
        <w:rPr>
          <w:spacing w:val="13"/>
          <w:w w:val="95"/>
        </w:rPr>
        <w:t xml:space="preserve"> </w:t>
      </w:r>
      <w:r>
        <w:rPr>
          <w:w w:val="95"/>
        </w:rPr>
        <w:t>copy</w:t>
      </w:r>
      <w:r>
        <w:rPr>
          <w:spacing w:val="17"/>
          <w:w w:val="95"/>
        </w:rPr>
        <w:t xml:space="preserve"> </w:t>
      </w:r>
      <w:r>
        <w:rPr>
          <w:w w:val="95"/>
        </w:rPr>
        <w:t>of</w:t>
      </w:r>
      <w:r>
        <w:rPr>
          <w:spacing w:val="13"/>
          <w:w w:val="95"/>
        </w:rPr>
        <w:t xml:space="preserve"> </w:t>
      </w:r>
      <w:r>
        <w:rPr>
          <w:w w:val="95"/>
        </w:rPr>
        <w:t>which</w:t>
      </w:r>
      <w:r>
        <w:rPr>
          <w:spacing w:val="14"/>
          <w:w w:val="95"/>
        </w:rPr>
        <w:t xml:space="preserve"> </w:t>
      </w:r>
      <w:r>
        <w:rPr>
          <w:w w:val="95"/>
        </w:rPr>
        <w:t>is</w:t>
      </w:r>
      <w:r>
        <w:rPr>
          <w:spacing w:val="13"/>
          <w:w w:val="95"/>
        </w:rPr>
        <w:t xml:space="preserve"> </w:t>
      </w:r>
      <w:r>
        <w:rPr>
          <w:w w:val="95"/>
        </w:rPr>
        <w:t>available</w:t>
      </w:r>
      <w:r>
        <w:rPr>
          <w:spacing w:val="1"/>
          <w:w w:val="95"/>
        </w:rPr>
        <w:t xml:space="preserve"> </w:t>
      </w:r>
      <w:r>
        <w:t>at</w:t>
      </w:r>
      <w:r>
        <w:rPr>
          <w:spacing w:val="-2"/>
        </w:rPr>
        <w:t xml:space="preserve"> </w:t>
      </w:r>
      <w:r w:rsidR="00641CE5" w:rsidRPr="00A66AE5">
        <w:t>https://www.w</w:t>
      </w:r>
      <w:r w:rsidR="00A66AE5">
        <w:t>aystone.com.</w:t>
      </w:r>
    </w:p>
    <w:p w14:paraId="30A354AE" w14:textId="77777777" w:rsidR="0007431A" w:rsidRDefault="0007431A">
      <w:pPr>
        <w:pStyle w:val="BodyText"/>
        <w:spacing w:before="8"/>
        <w:rPr>
          <w:sz w:val="12"/>
        </w:rPr>
      </w:pPr>
    </w:p>
    <w:p w14:paraId="04F45E8C" w14:textId="77777777" w:rsidR="0007431A" w:rsidRDefault="0012211E">
      <w:pPr>
        <w:spacing w:before="93"/>
        <w:ind w:left="333"/>
        <w:jc w:val="both"/>
        <w:rPr>
          <w:b/>
          <w:sz w:val="20"/>
        </w:rPr>
      </w:pPr>
      <w:r>
        <w:rPr>
          <w:b/>
          <w:sz w:val="20"/>
        </w:rPr>
        <w:t>REMUNERATION</w:t>
      </w:r>
      <w:r>
        <w:rPr>
          <w:b/>
          <w:spacing w:val="-5"/>
          <w:sz w:val="20"/>
        </w:rPr>
        <w:t xml:space="preserve"> </w:t>
      </w:r>
      <w:r>
        <w:rPr>
          <w:b/>
          <w:sz w:val="20"/>
        </w:rPr>
        <w:t>POLICIES</w:t>
      </w:r>
      <w:r>
        <w:rPr>
          <w:b/>
          <w:spacing w:val="-3"/>
          <w:sz w:val="20"/>
        </w:rPr>
        <w:t xml:space="preserve"> </w:t>
      </w:r>
      <w:r>
        <w:rPr>
          <w:b/>
          <w:sz w:val="20"/>
        </w:rPr>
        <w:t>AND</w:t>
      </w:r>
      <w:r>
        <w:rPr>
          <w:b/>
          <w:spacing w:val="-2"/>
          <w:sz w:val="20"/>
        </w:rPr>
        <w:t xml:space="preserve"> </w:t>
      </w:r>
      <w:r>
        <w:rPr>
          <w:b/>
          <w:sz w:val="20"/>
        </w:rPr>
        <w:t>PRACTICES</w:t>
      </w:r>
    </w:p>
    <w:p w14:paraId="2DDBD157" w14:textId="77777777" w:rsidR="0007431A" w:rsidRDefault="0007431A">
      <w:pPr>
        <w:pStyle w:val="BodyText"/>
        <w:spacing w:before="1"/>
        <w:rPr>
          <w:b/>
        </w:rPr>
      </w:pPr>
    </w:p>
    <w:p w14:paraId="64FABE16" w14:textId="77777777" w:rsidR="0007431A" w:rsidRDefault="0012211E">
      <w:pPr>
        <w:pStyle w:val="BodyText"/>
        <w:ind w:left="333" w:right="855"/>
        <w:jc w:val="both"/>
      </w:pPr>
      <w:r>
        <w:t>The Manager is subject to remuneration policies, procedures and practices (together, the “</w:t>
      </w:r>
      <w:r>
        <w:rPr>
          <w:b/>
        </w:rPr>
        <w:t>Remuneration Policy</w:t>
      </w:r>
      <w:r>
        <w:t>”).</w:t>
      </w:r>
      <w:r>
        <w:rPr>
          <w:spacing w:val="-53"/>
        </w:rPr>
        <w:t xml:space="preserve"> </w:t>
      </w:r>
      <w:r>
        <w:t>The Remuneration Policy is consistent with and promotes sound and effective risk management. It is designed not</w:t>
      </w:r>
      <w:r>
        <w:rPr>
          <w:spacing w:val="1"/>
        </w:rPr>
        <w:t xml:space="preserve"> </w:t>
      </w:r>
      <w:r>
        <w:t>to encourage risk-taking which is inconsistent with the risk profile of the Funds.</w:t>
      </w:r>
      <w:r>
        <w:rPr>
          <w:spacing w:val="1"/>
        </w:rPr>
        <w:t xml:space="preserve"> </w:t>
      </w:r>
      <w:r>
        <w:t>The Remuneration Policy is in line</w:t>
      </w:r>
      <w:r>
        <w:rPr>
          <w:spacing w:val="1"/>
        </w:rPr>
        <w:t xml:space="preserve"> </w:t>
      </w:r>
      <w:r>
        <w:t>with the business strategy, objectives, values and interests of the ICAV and the Funds, and includes measures to</w:t>
      </w:r>
      <w:r>
        <w:rPr>
          <w:spacing w:val="1"/>
        </w:rPr>
        <w:t xml:space="preserve"> </w:t>
      </w:r>
      <w:r>
        <w:t>avoid conflicts of interest.</w:t>
      </w:r>
      <w:r>
        <w:rPr>
          <w:spacing w:val="1"/>
        </w:rPr>
        <w:t xml:space="preserve"> </w:t>
      </w:r>
      <w:r>
        <w:t>The Remuneration Policy applies to staff whose professional activities have a material</w:t>
      </w:r>
      <w:r>
        <w:rPr>
          <w:spacing w:val="1"/>
        </w:rPr>
        <w:t xml:space="preserve"> </w:t>
      </w:r>
      <w:r>
        <w:t>impact on the risk profile of the Funds, and ensures that no individual will be involved in determining or approving</w:t>
      </w:r>
      <w:r>
        <w:rPr>
          <w:spacing w:val="1"/>
        </w:rPr>
        <w:t xml:space="preserve"> </w:t>
      </w:r>
      <w:r>
        <w:t>their</w:t>
      </w:r>
      <w:r>
        <w:rPr>
          <w:spacing w:val="1"/>
        </w:rPr>
        <w:t xml:space="preserve"> </w:t>
      </w:r>
      <w:r>
        <w:t>own</w:t>
      </w:r>
      <w:r>
        <w:rPr>
          <w:spacing w:val="-1"/>
        </w:rPr>
        <w:t xml:space="preserve"> </w:t>
      </w:r>
      <w:r>
        <w:t>remuneration.</w:t>
      </w:r>
      <w:r>
        <w:rPr>
          <w:spacing w:val="54"/>
        </w:rPr>
        <w:t xml:space="preserve"> </w:t>
      </w:r>
      <w:r>
        <w:t>The</w:t>
      </w:r>
      <w:r>
        <w:rPr>
          <w:spacing w:val="-2"/>
        </w:rPr>
        <w:t xml:space="preserve"> </w:t>
      </w:r>
      <w:r>
        <w:t>Remuneration</w:t>
      </w:r>
      <w:r>
        <w:rPr>
          <w:spacing w:val="1"/>
        </w:rPr>
        <w:t xml:space="preserve"> </w:t>
      </w:r>
      <w:r>
        <w:t>Policy will</w:t>
      </w:r>
      <w:r>
        <w:rPr>
          <w:spacing w:val="-1"/>
        </w:rPr>
        <w:t xml:space="preserve"> </w:t>
      </w:r>
      <w:r>
        <w:t>be</w:t>
      </w:r>
      <w:r>
        <w:rPr>
          <w:spacing w:val="-1"/>
        </w:rPr>
        <w:t xml:space="preserve"> </w:t>
      </w:r>
      <w:r>
        <w:t>reviewed</w:t>
      </w:r>
      <w:r>
        <w:rPr>
          <w:spacing w:val="1"/>
        </w:rPr>
        <w:t xml:space="preserve"> </w:t>
      </w:r>
      <w:r>
        <w:t>annually.</w:t>
      </w:r>
    </w:p>
    <w:p w14:paraId="025B36C6" w14:textId="77777777" w:rsidR="0007431A" w:rsidRDefault="0007431A">
      <w:pPr>
        <w:pStyle w:val="BodyText"/>
        <w:spacing w:before="10"/>
        <w:rPr>
          <w:sz w:val="19"/>
        </w:rPr>
      </w:pPr>
    </w:p>
    <w:p w14:paraId="0051092C" w14:textId="5F22DC77" w:rsidR="0007431A" w:rsidRDefault="0012211E">
      <w:pPr>
        <w:pStyle w:val="BodyText"/>
        <w:ind w:left="333" w:right="676"/>
        <w:jc w:val="both"/>
      </w:pPr>
      <w:r>
        <w:t>Details</w:t>
      </w:r>
      <w:r>
        <w:rPr>
          <w:spacing w:val="-12"/>
        </w:rPr>
        <w:t xml:space="preserve"> </w:t>
      </w:r>
      <w:r>
        <w:t>of</w:t>
      </w:r>
      <w:r>
        <w:rPr>
          <w:spacing w:val="-12"/>
        </w:rPr>
        <w:t xml:space="preserve"> </w:t>
      </w:r>
      <w:r>
        <w:t>the</w:t>
      </w:r>
      <w:r>
        <w:rPr>
          <w:spacing w:val="-14"/>
        </w:rPr>
        <w:t xml:space="preserve"> </w:t>
      </w:r>
      <w:r>
        <w:t>up-to-date</w:t>
      </w:r>
      <w:r>
        <w:rPr>
          <w:spacing w:val="-13"/>
        </w:rPr>
        <w:t xml:space="preserve"> </w:t>
      </w:r>
      <w:r>
        <w:t>Remuneration</w:t>
      </w:r>
      <w:r>
        <w:rPr>
          <w:spacing w:val="-14"/>
        </w:rPr>
        <w:t xml:space="preserve"> </w:t>
      </w:r>
      <w:r>
        <w:t>Policy,</w:t>
      </w:r>
      <w:r>
        <w:rPr>
          <w:spacing w:val="-13"/>
        </w:rPr>
        <w:t xml:space="preserve"> </w:t>
      </w:r>
      <w:r>
        <w:t>including</w:t>
      </w:r>
      <w:r>
        <w:rPr>
          <w:spacing w:val="-13"/>
        </w:rPr>
        <w:t xml:space="preserve"> </w:t>
      </w:r>
      <w:r>
        <w:t>a</w:t>
      </w:r>
      <w:r>
        <w:rPr>
          <w:spacing w:val="-14"/>
        </w:rPr>
        <w:t xml:space="preserve"> </w:t>
      </w:r>
      <w:r>
        <w:t>description</w:t>
      </w:r>
      <w:r>
        <w:rPr>
          <w:spacing w:val="-13"/>
        </w:rPr>
        <w:t xml:space="preserve"> </w:t>
      </w:r>
      <w:r>
        <w:t>of</w:t>
      </w:r>
      <w:r>
        <w:rPr>
          <w:spacing w:val="-12"/>
        </w:rPr>
        <w:t xml:space="preserve"> </w:t>
      </w:r>
      <w:r>
        <w:t>how</w:t>
      </w:r>
      <w:r>
        <w:rPr>
          <w:spacing w:val="-12"/>
        </w:rPr>
        <w:t xml:space="preserve"> </w:t>
      </w:r>
      <w:r>
        <w:t>remuneration</w:t>
      </w:r>
      <w:r>
        <w:rPr>
          <w:spacing w:val="-13"/>
        </w:rPr>
        <w:t xml:space="preserve"> </w:t>
      </w:r>
      <w:r>
        <w:t>and</w:t>
      </w:r>
      <w:r>
        <w:rPr>
          <w:spacing w:val="-14"/>
        </w:rPr>
        <w:t xml:space="preserve"> </w:t>
      </w:r>
      <w:r>
        <w:t>benefits</w:t>
      </w:r>
      <w:r>
        <w:rPr>
          <w:spacing w:val="-12"/>
        </w:rPr>
        <w:t xml:space="preserve"> </w:t>
      </w:r>
      <w:r>
        <w:t>are</w:t>
      </w:r>
      <w:r>
        <w:rPr>
          <w:spacing w:val="-13"/>
        </w:rPr>
        <w:t xml:space="preserve"> </w:t>
      </w:r>
      <w:r>
        <w:t>calculated,</w:t>
      </w:r>
      <w:r>
        <w:rPr>
          <w:spacing w:val="-53"/>
        </w:rPr>
        <w:t xml:space="preserve"> </w:t>
      </w:r>
      <w:r>
        <w:t>the identity of persons responsible for awarding the remuneration and benefits, including the composition of the</w:t>
      </w:r>
      <w:r>
        <w:rPr>
          <w:spacing w:val="1"/>
        </w:rPr>
        <w:t xml:space="preserve"> </w:t>
      </w:r>
      <w:r>
        <w:t xml:space="preserve">remuneration committee (if any), are available via </w:t>
      </w:r>
      <w:hyperlink r:id="rId15" w:history="1">
        <w:r w:rsidR="00641CE5" w:rsidRPr="000F6C2E">
          <w:rPr>
            <w:rStyle w:val="Hyperlink"/>
            <w:szCs w:val="24"/>
          </w:rPr>
          <w:t>https://www.waystone.com/waystone-policies</w:t>
        </w:r>
      </w:hyperlink>
      <w:r w:rsidR="00A66AE5">
        <w:rPr>
          <w:color w:val="000000"/>
          <w:szCs w:val="24"/>
        </w:rPr>
        <w:t>/</w:t>
      </w:r>
      <w:r w:rsidR="00641CE5">
        <w:rPr>
          <w:color w:val="000000"/>
          <w:szCs w:val="24"/>
        </w:rPr>
        <w:t xml:space="preserve">. </w:t>
      </w:r>
      <w:r>
        <w:t>The Remuneration Policy summary will be made available for inspection and a paper copy may be</w:t>
      </w:r>
      <w:r>
        <w:rPr>
          <w:spacing w:val="1"/>
        </w:rPr>
        <w:t xml:space="preserve"> </w:t>
      </w:r>
      <w:r>
        <w:t>obtained,</w:t>
      </w:r>
      <w:r>
        <w:rPr>
          <w:spacing w:val="-2"/>
        </w:rPr>
        <w:t xml:space="preserve"> </w:t>
      </w:r>
      <w:r>
        <w:t>free</w:t>
      </w:r>
      <w:r>
        <w:rPr>
          <w:spacing w:val="-1"/>
        </w:rPr>
        <w:t xml:space="preserve"> </w:t>
      </w:r>
      <w:r>
        <w:t>of</w:t>
      </w:r>
      <w:r>
        <w:rPr>
          <w:spacing w:val="-1"/>
        </w:rPr>
        <w:t xml:space="preserve"> </w:t>
      </w:r>
      <w:r>
        <w:t>charge,</w:t>
      </w:r>
      <w:r>
        <w:rPr>
          <w:spacing w:val="1"/>
        </w:rPr>
        <w:t xml:space="preserve"> </w:t>
      </w:r>
      <w:r w:rsidR="008D4F57">
        <w:t>on request from the Manager</w:t>
      </w:r>
      <w:r>
        <w:t>.</w:t>
      </w:r>
    </w:p>
    <w:p w14:paraId="3FD99C27" w14:textId="77777777" w:rsidR="0007431A" w:rsidRDefault="0007431A">
      <w:pPr>
        <w:pStyle w:val="BodyText"/>
        <w:rPr>
          <w:sz w:val="22"/>
        </w:rPr>
      </w:pPr>
    </w:p>
    <w:p w14:paraId="1A48535D" w14:textId="77777777" w:rsidR="0007431A" w:rsidRDefault="0007431A">
      <w:pPr>
        <w:pStyle w:val="BodyText"/>
        <w:spacing w:before="1"/>
        <w:rPr>
          <w:sz w:val="18"/>
        </w:rPr>
      </w:pPr>
    </w:p>
    <w:p w14:paraId="63B2E023" w14:textId="77777777" w:rsidR="0007431A" w:rsidRDefault="0012211E">
      <w:pPr>
        <w:pStyle w:val="Heading2"/>
      </w:pPr>
      <w:r>
        <w:t>Payments</w:t>
      </w:r>
      <w:r>
        <w:rPr>
          <w:spacing w:val="-3"/>
        </w:rPr>
        <w:t xml:space="preserve"> </w:t>
      </w:r>
      <w:r>
        <w:t>for</w:t>
      </w:r>
      <w:r>
        <w:rPr>
          <w:spacing w:val="-3"/>
        </w:rPr>
        <w:t xml:space="preserve"> </w:t>
      </w:r>
      <w:r>
        <w:t>Research obtained</w:t>
      </w:r>
      <w:r>
        <w:rPr>
          <w:spacing w:val="-3"/>
        </w:rPr>
        <w:t xml:space="preserve"> </w:t>
      </w:r>
      <w:r>
        <w:t>by</w:t>
      </w:r>
      <w:r>
        <w:rPr>
          <w:spacing w:val="-3"/>
        </w:rPr>
        <w:t xml:space="preserve"> </w:t>
      </w:r>
      <w:r>
        <w:t>MiFID</w:t>
      </w:r>
      <w:r>
        <w:rPr>
          <w:spacing w:val="-2"/>
        </w:rPr>
        <w:t xml:space="preserve"> </w:t>
      </w:r>
      <w:r>
        <w:t>entities</w:t>
      </w:r>
    </w:p>
    <w:p w14:paraId="604D983F" w14:textId="77777777" w:rsidR="0007431A" w:rsidRDefault="0007431A">
      <w:pPr>
        <w:pStyle w:val="BodyText"/>
        <w:rPr>
          <w:b/>
          <w:sz w:val="32"/>
        </w:rPr>
      </w:pPr>
    </w:p>
    <w:p w14:paraId="1BD69A8E" w14:textId="77777777" w:rsidR="0007431A" w:rsidRDefault="0012211E">
      <w:pPr>
        <w:pStyle w:val="BodyText"/>
        <w:spacing w:line="312" w:lineRule="auto"/>
        <w:ind w:left="333" w:right="674"/>
        <w:jc w:val="both"/>
      </w:pPr>
      <w:r>
        <w:t>Certain Investment Managers which have been authorised pursuant to MiFID II (“MiFID Investment Managers”) may</w:t>
      </w:r>
      <w:r>
        <w:rPr>
          <w:spacing w:val="1"/>
        </w:rPr>
        <w:t xml:space="preserve"> </w:t>
      </w:r>
      <w:r>
        <w:t>utilise investment research services offered by independent service providers in executing the investment policies of</w:t>
      </w:r>
      <w:r>
        <w:rPr>
          <w:spacing w:val="1"/>
        </w:rPr>
        <w:t xml:space="preserve"> </w:t>
      </w:r>
      <w:r>
        <w:t>the relevant Fund in respect of which such MiFID Investment Manager has been appointed. These research services</w:t>
      </w:r>
      <w:r>
        <w:rPr>
          <w:spacing w:val="-53"/>
        </w:rPr>
        <w:t xml:space="preserve"> </w:t>
      </w:r>
      <w:r>
        <w:t>may</w:t>
      </w:r>
      <w:r>
        <w:rPr>
          <w:spacing w:val="1"/>
        </w:rPr>
        <w:t xml:space="preserve"> </w:t>
      </w:r>
      <w:r>
        <w:t>include</w:t>
      </w:r>
      <w:r>
        <w:rPr>
          <w:spacing w:val="1"/>
        </w:rPr>
        <w:t xml:space="preserve"> </w:t>
      </w:r>
      <w:r>
        <w:t>published</w:t>
      </w:r>
      <w:r>
        <w:rPr>
          <w:spacing w:val="1"/>
        </w:rPr>
        <w:t xml:space="preserve"> </w:t>
      </w:r>
      <w:r>
        <w:t>research</w:t>
      </w:r>
      <w:r>
        <w:rPr>
          <w:spacing w:val="1"/>
        </w:rPr>
        <w:t xml:space="preserve"> </w:t>
      </w:r>
      <w:r>
        <w:t>notes</w:t>
      </w:r>
      <w:r>
        <w:rPr>
          <w:spacing w:val="1"/>
        </w:rPr>
        <w:t xml:space="preserve"> </w:t>
      </w:r>
      <w:r>
        <w:t>or</w:t>
      </w:r>
      <w:r>
        <w:rPr>
          <w:spacing w:val="1"/>
        </w:rPr>
        <w:t xml:space="preserve"> </w:t>
      </w:r>
      <w:r>
        <w:t>reports,</w:t>
      </w:r>
      <w:r>
        <w:rPr>
          <w:spacing w:val="1"/>
        </w:rPr>
        <w:t xml:space="preserve"> </w:t>
      </w:r>
      <w:r>
        <w:t>other</w:t>
      </w:r>
      <w:r>
        <w:rPr>
          <w:spacing w:val="1"/>
        </w:rPr>
        <w:t xml:space="preserve"> </w:t>
      </w:r>
      <w:r>
        <w:t>material</w:t>
      </w:r>
      <w:r>
        <w:rPr>
          <w:spacing w:val="1"/>
        </w:rPr>
        <w:t xml:space="preserve"> </w:t>
      </w:r>
      <w:r>
        <w:t>or</w:t>
      </w:r>
      <w:r>
        <w:rPr>
          <w:spacing w:val="1"/>
        </w:rPr>
        <w:t xml:space="preserve"> </w:t>
      </w:r>
      <w:r>
        <w:t>services</w:t>
      </w:r>
      <w:r>
        <w:rPr>
          <w:spacing w:val="1"/>
        </w:rPr>
        <w:t xml:space="preserve"> </w:t>
      </w:r>
      <w:r>
        <w:t>suggesting</w:t>
      </w:r>
      <w:r>
        <w:rPr>
          <w:spacing w:val="1"/>
        </w:rPr>
        <w:t xml:space="preserve"> </w:t>
      </w:r>
      <w:r>
        <w:t>or</w:t>
      </w:r>
      <w:r>
        <w:rPr>
          <w:spacing w:val="1"/>
        </w:rPr>
        <w:t xml:space="preserve"> </w:t>
      </w:r>
      <w:r>
        <w:t>recommending</w:t>
      </w:r>
      <w:r>
        <w:rPr>
          <w:spacing w:val="1"/>
        </w:rPr>
        <w:t xml:space="preserve"> </w:t>
      </w:r>
      <w:r>
        <w:t>an</w:t>
      </w:r>
      <w:r>
        <w:rPr>
          <w:spacing w:val="-53"/>
        </w:rPr>
        <w:t xml:space="preserve"> </w:t>
      </w:r>
      <w:r>
        <w:t>investment</w:t>
      </w:r>
      <w:r>
        <w:rPr>
          <w:spacing w:val="1"/>
        </w:rPr>
        <w:t xml:space="preserve"> </w:t>
      </w:r>
      <w:r>
        <w:t>strategy</w:t>
      </w:r>
      <w:r>
        <w:rPr>
          <w:spacing w:val="1"/>
        </w:rPr>
        <w:t xml:space="preserve"> </w:t>
      </w:r>
      <w:r>
        <w:t>or</w:t>
      </w:r>
      <w:r>
        <w:rPr>
          <w:spacing w:val="1"/>
        </w:rPr>
        <w:t xml:space="preserve"> </w:t>
      </w:r>
      <w:r>
        <w:t>trade</w:t>
      </w:r>
      <w:r>
        <w:rPr>
          <w:spacing w:val="1"/>
        </w:rPr>
        <w:t xml:space="preserve"> </w:t>
      </w:r>
      <w:r>
        <w:t>ideas</w:t>
      </w:r>
      <w:r>
        <w:rPr>
          <w:spacing w:val="1"/>
        </w:rPr>
        <w:t xml:space="preserve"> </w:t>
      </w:r>
      <w:r>
        <w:t>(including</w:t>
      </w:r>
      <w:r>
        <w:rPr>
          <w:spacing w:val="1"/>
        </w:rPr>
        <w:t xml:space="preserve"> </w:t>
      </w:r>
      <w:r>
        <w:t>in</w:t>
      </w:r>
      <w:r>
        <w:rPr>
          <w:spacing w:val="1"/>
        </w:rPr>
        <w:t xml:space="preserve"> </w:t>
      </w:r>
      <w:r>
        <w:t>the</w:t>
      </w:r>
      <w:r>
        <w:rPr>
          <w:spacing w:val="1"/>
        </w:rPr>
        <w:t xml:space="preserve"> </w:t>
      </w:r>
      <w:r>
        <w:t>form</w:t>
      </w:r>
      <w:r>
        <w:rPr>
          <w:spacing w:val="1"/>
        </w:rPr>
        <w:t xml:space="preserve"> </w:t>
      </w:r>
      <w:r>
        <w:t>of</w:t>
      </w:r>
      <w:r>
        <w:rPr>
          <w:spacing w:val="1"/>
        </w:rPr>
        <w:t xml:space="preserve"> </w:t>
      </w:r>
      <w:r>
        <w:t>software</w:t>
      </w:r>
      <w:r>
        <w:rPr>
          <w:spacing w:val="1"/>
        </w:rPr>
        <w:t xml:space="preserve"> </w:t>
      </w:r>
      <w:r>
        <w:t>tools,</w:t>
      </w:r>
      <w:r>
        <w:rPr>
          <w:spacing w:val="1"/>
        </w:rPr>
        <w:t xml:space="preserve"> </w:t>
      </w:r>
      <w:r>
        <w:t>programs</w:t>
      </w:r>
      <w:r>
        <w:rPr>
          <w:spacing w:val="1"/>
        </w:rPr>
        <w:t xml:space="preserve"> </w:t>
      </w:r>
      <w:r>
        <w:t>or</w:t>
      </w:r>
      <w:r>
        <w:rPr>
          <w:spacing w:val="1"/>
        </w:rPr>
        <w:t xml:space="preserve"> </w:t>
      </w:r>
      <w:r>
        <w:t>other</w:t>
      </w:r>
      <w:r>
        <w:rPr>
          <w:spacing w:val="1"/>
        </w:rPr>
        <w:t xml:space="preserve"> </w:t>
      </w:r>
      <w:r>
        <w:t>technology),</w:t>
      </w:r>
      <w:r>
        <w:rPr>
          <w:spacing w:val="1"/>
        </w:rPr>
        <w:t xml:space="preserve"> </w:t>
      </w:r>
      <w:r>
        <w:t>macroeconomic</w:t>
      </w:r>
      <w:r>
        <w:rPr>
          <w:spacing w:val="33"/>
        </w:rPr>
        <w:t xml:space="preserve"> </w:t>
      </w:r>
      <w:r>
        <w:t>analysis,</w:t>
      </w:r>
      <w:r>
        <w:rPr>
          <w:spacing w:val="36"/>
        </w:rPr>
        <w:t xml:space="preserve"> </w:t>
      </w:r>
      <w:r>
        <w:t>and</w:t>
      </w:r>
      <w:r>
        <w:rPr>
          <w:spacing w:val="35"/>
        </w:rPr>
        <w:t xml:space="preserve"> </w:t>
      </w:r>
      <w:r>
        <w:t>access</w:t>
      </w:r>
      <w:r>
        <w:rPr>
          <w:spacing w:val="33"/>
        </w:rPr>
        <w:t xml:space="preserve"> </w:t>
      </w:r>
      <w:r>
        <w:t>to</w:t>
      </w:r>
      <w:r>
        <w:rPr>
          <w:spacing w:val="33"/>
        </w:rPr>
        <w:t xml:space="preserve"> </w:t>
      </w:r>
      <w:r>
        <w:t>research</w:t>
      </w:r>
      <w:r>
        <w:rPr>
          <w:spacing w:val="33"/>
        </w:rPr>
        <w:t xml:space="preserve"> </w:t>
      </w:r>
      <w:r>
        <w:t>analysts</w:t>
      </w:r>
      <w:r>
        <w:rPr>
          <w:spacing w:val="34"/>
        </w:rPr>
        <w:t xml:space="preserve"> </w:t>
      </w:r>
      <w:r>
        <w:t>or</w:t>
      </w:r>
      <w:r>
        <w:rPr>
          <w:spacing w:val="35"/>
        </w:rPr>
        <w:t xml:space="preserve"> </w:t>
      </w:r>
      <w:r>
        <w:t>industry</w:t>
      </w:r>
      <w:r>
        <w:rPr>
          <w:spacing w:val="34"/>
        </w:rPr>
        <w:t xml:space="preserve"> </w:t>
      </w:r>
      <w:r>
        <w:t>experts</w:t>
      </w:r>
      <w:r>
        <w:rPr>
          <w:spacing w:val="37"/>
        </w:rPr>
        <w:t xml:space="preserve"> </w:t>
      </w:r>
      <w:r>
        <w:t>(including</w:t>
      </w:r>
      <w:r>
        <w:rPr>
          <w:spacing w:val="34"/>
        </w:rPr>
        <w:t xml:space="preserve"> </w:t>
      </w:r>
      <w:r>
        <w:t>expert</w:t>
      </w:r>
      <w:r>
        <w:rPr>
          <w:spacing w:val="35"/>
        </w:rPr>
        <w:t xml:space="preserve"> </w:t>
      </w:r>
      <w:r>
        <w:t>networks).</w:t>
      </w:r>
      <w:r>
        <w:rPr>
          <w:spacing w:val="40"/>
        </w:rPr>
        <w:t xml:space="preserve"> </w:t>
      </w:r>
      <w:r>
        <w:t>Such</w:t>
      </w:r>
    </w:p>
    <w:p w14:paraId="12F4021F" w14:textId="77777777" w:rsidR="0007431A" w:rsidRDefault="0007431A">
      <w:pPr>
        <w:spacing w:line="312" w:lineRule="auto"/>
        <w:jc w:val="both"/>
        <w:sectPr w:rsidR="0007431A">
          <w:pgSz w:w="12240" w:h="15840"/>
          <w:pgMar w:top="1360" w:right="220" w:bottom="1100" w:left="660" w:header="0" w:footer="824" w:gutter="0"/>
          <w:cols w:space="720"/>
        </w:sectPr>
      </w:pPr>
    </w:p>
    <w:p w14:paraId="36020C25" w14:textId="77777777" w:rsidR="0007431A" w:rsidRDefault="0012211E">
      <w:pPr>
        <w:pStyle w:val="BodyText"/>
        <w:spacing w:before="79" w:line="312" w:lineRule="auto"/>
        <w:ind w:left="333" w:right="674"/>
        <w:jc w:val="both"/>
      </w:pPr>
      <w:r>
        <w:lastRenderedPageBreak/>
        <w:t>research services may be obtained where the relevant MiFID Investment Manager considers that access to research</w:t>
      </w:r>
      <w:r>
        <w:rPr>
          <w:spacing w:val="-53"/>
        </w:rPr>
        <w:t xml:space="preserve"> </w:t>
      </w:r>
      <w:r>
        <w:t>services and materials is integral to its ability to execute the investment policies of the relevant Fund and that such</w:t>
      </w:r>
      <w:r>
        <w:rPr>
          <w:spacing w:val="1"/>
        </w:rPr>
        <w:t xml:space="preserve"> </w:t>
      </w:r>
      <w:r>
        <w:t>services and materials will inform, and add value to, the MiFID Investment Manager's investment decisions made on</w:t>
      </w:r>
      <w:r>
        <w:rPr>
          <w:spacing w:val="1"/>
        </w:rPr>
        <w:t xml:space="preserve"> </w:t>
      </w:r>
      <w:r>
        <w:t>behalf of</w:t>
      </w:r>
      <w:r>
        <w:rPr>
          <w:spacing w:val="-1"/>
        </w:rPr>
        <w:t xml:space="preserve"> </w:t>
      </w:r>
      <w:r>
        <w:t>the relevant</w:t>
      </w:r>
      <w:r>
        <w:rPr>
          <w:spacing w:val="1"/>
        </w:rPr>
        <w:t xml:space="preserve"> </w:t>
      </w:r>
      <w:r>
        <w:t>Fund.</w:t>
      </w:r>
    </w:p>
    <w:p w14:paraId="0798B9B7" w14:textId="77777777" w:rsidR="0007431A" w:rsidRDefault="0007431A">
      <w:pPr>
        <w:pStyle w:val="BodyText"/>
        <w:spacing w:before="1"/>
        <w:rPr>
          <w:sz w:val="26"/>
        </w:rPr>
      </w:pPr>
    </w:p>
    <w:p w14:paraId="091965E5" w14:textId="77777777" w:rsidR="0007431A" w:rsidRDefault="0012211E">
      <w:pPr>
        <w:pStyle w:val="BodyText"/>
        <w:spacing w:line="312" w:lineRule="auto"/>
        <w:ind w:left="333" w:right="673"/>
        <w:jc w:val="both"/>
      </w:pPr>
      <w:r>
        <w:t>It is proposed that such research fees will be paid by the relevant MiFID Investment Manager, however, to the extent</w:t>
      </w:r>
      <w:r>
        <w:rPr>
          <w:spacing w:val="1"/>
        </w:rPr>
        <w:t xml:space="preserve"> </w:t>
      </w:r>
      <w:r>
        <w:t>that costs relating to the payment for such research services are to be charged to the assets of the relevant Fund in</w:t>
      </w:r>
      <w:r>
        <w:rPr>
          <w:spacing w:val="1"/>
        </w:rPr>
        <w:t xml:space="preserve"> </w:t>
      </w:r>
      <w:r>
        <w:t>the future, the MiFID Investment Manager will open and maintain one or more research payment accounts (the</w:t>
      </w:r>
      <w:r>
        <w:rPr>
          <w:spacing w:val="1"/>
        </w:rPr>
        <w:t xml:space="preserve"> </w:t>
      </w:r>
      <w:r>
        <w:t>“RPAs”). To the extent any RPAs may be opened in the future, such RPAS will be operated in accordance with the</w:t>
      </w:r>
      <w:r>
        <w:rPr>
          <w:spacing w:val="1"/>
        </w:rPr>
        <w:t xml:space="preserve"> </w:t>
      </w:r>
      <w:r>
        <w:t>conditions set down in MiFID II. Any such RPAs will be funded by a specific research charge to the relevant Fund</w:t>
      </w:r>
      <w:r>
        <w:rPr>
          <w:spacing w:val="1"/>
        </w:rPr>
        <w:t xml:space="preserve"> </w:t>
      </w:r>
      <w:r>
        <w:t>based on a research budget set by the MiFID Investment Manager in conjunction with the Directors and agreed in</w:t>
      </w:r>
      <w:r>
        <w:rPr>
          <w:spacing w:val="1"/>
        </w:rPr>
        <w:t xml:space="preserve"> </w:t>
      </w:r>
      <w:r>
        <w:t>writing in advance with such research budget being regularly assessed. In the event that the MiFID Investment</w:t>
      </w:r>
      <w:r>
        <w:rPr>
          <w:spacing w:val="1"/>
        </w:rPr>
        <w:t xml:space="preserve"> </w:t>
      </w:r>
      <w:r>
        <w:t>Manager</w:t>
      </w:r>
      <w:r>
        <w:rPr>
          <w:spacing w:val="-4"/>
        </w:rPr>
        <w:t xml:space="preserve"> </w:t>
      </w:r>
      <w:r>
        <w:t>does</w:t>
      </w:r>
      <w:r>
        <w:rPr>
          <w:spacing w:val="-6"/>
        </w:rPr>
        <w:t xml:space="preserve"> </w:t>
      </w:r>
      <w:r>
        <w:t>intend</w:t>
      </w:r>
      <w:r>
        <w:rPr>
          <w:spacing w:val="-5"/>
        </w:rPr>
        <w:t xml:space="preserve"> </w:t>
      </w:r>
      <w:r>
        <w:t>to</w:t>
      </w:r>
      <w:r>
        <w:rPr>
          <w:spacing w:val="-5"/>
        </w:rPr>
        <w:t xml:space="preserve"> </w:t>
      </w:r>
      <w:r>
        <w:t>charge</w:t>
      </w:r>
      <w:r>
        <w:rPr>
          <w:spacing w:val="-7"/>
        </w:rPr>
        <w:t xml:space="preserve"> </w:t>
      </w:r>
      <w:r>
        <w:t>such</w:t>
      </w:r>
      <w:r>
        <w:rPr>
          <w:spacing w:val="-5"/>
        </w:rPr>
        <w:t xml:space="preserve"> </w:t>
      </w:r>
      <w:r>
        <w:t>costs</w:t>
      </w:r>
      <w:r>
        <w:rPr>
          <w:spacing w:val="-6"/>
        </w:rPr>
        <w:t xml:space="preserve"> </w:t>
      </w:r>
      <w:r>
        <w:t>to</w:t>
      </w:r>
      <w:r>
        <w:rPr>
          <w:spacing w:val="-7"/>
        </w:rPr>
        <w:t xml:space="preserve"> </w:t>
      </w:r>
      <w:r>
        <w:t>the relevant</w:t>
      </w:r>
      <w:r>
        <w:rPr>
          <w:spacing w:val="-6"/>
        </w:rPr>
        <w:t xml:space="preserve"> </w:t>
      </w:r>
      <w:r>
        <w:t>Fund</w:t>
      </w:r>
      <w:r>
        <w:rPr>
          <w:spacing w:val="-4"/>
        </w:rPr>
        <w:t xml:space="preserve"> </w:t>
      </w:r>
      <w:r>
        <w:t>and</w:t>
      </w:r>
      <w:r>
        <w:rPr>
          <w:spacing w:val="-5"/>
        </w:rPr>
        <w:t xml:space="preserve"> </w:t>
      </w:r>
      <w:r>
        <w:t>open</w:t>
      </w:r>
      <w:r>
        <w:rPr>
          <w:spacing w:val="-5"/>
        </w:rPr>
        <w:t xml:space="preserve"> </w:t>
      </w:r>
      <w:r>
        <w:t>RPAs</w:t>
      </w:r>
      <w:r>
        <w:rPr>
          <w:spacing w:val="-3"/>
        </w:rPr>
        <w:t xml:space="preserve"> </w:t>
      </w:r>
      <w:r>
        <w:t>in</w:t>
      </w:r>
      <w:r>
        <w:rPr>
          <w:spacing w:val="-5"/>
        </w:rPr>
        <w:t xml:space="preserve"> </w:t>
      </w:r>
      <w:r>
        <w:t>the</w:t>
      </w:r>
      <w:r>
        <w:rPr>
          <w:spacing w:val="-5"/>
        </w:rPr>
        <w:t xml:space="preserve"> </w:t>
      </w:r>
      <w:r>
        <w:t>future,</w:t>
      </w:r>
      <w:r>
        <w:rPr>
          <w:spacing w:val="-4"/>
        </w:rPr>
        <w:t xml:space="preserve"> </w:t>
      </w:r>
      <w:r>
        <w:t>it</w:t>
      </w:r>
      <w:r>
        <w:rPr>
          <w:spacing w:val="-7"/>
        </w:rPr>
        <w:t xml:space="preserve"> </w:t>
      </w:r>
      <w:r>
        <w:t>will</w:t>
      </w:r>
      <w:r>
        <w:rPr>
          <w:spacing w:val="-5"/>
        </w:rPr>
        <w:t xml:space="preserve"> </w:t>
      </w:r>
      <w:r>
        <w:t>be</w:t>
      </w:r>
      <w:r>
        <w:rPr>
          <w:spacing w:val="-4"/>
        </w:rPr>
        <w:t xml:space="preserve"> </w:t>
      </w:r>
      <w:r>
        <w:t>disclosed</w:t>
      </w:r>
      <w:r>
        <w:rPr>
          <w:spacing w:val="-5"/>
        </w:rPr>
        <w:t xml:space="preserve"> </w:t>
      </w:r>
      <w:r>
        <w:t>in</w:t>
      </w:r>
      <w:r>
        <w:rPr>
          <w:spacing w:val="-5"/>
        </w:rPr>
        <w:t xml:space="preserve"> </w:t>
      </w:r>
      <w:r>
        <w:t>the</w:t>
      </w:r>
      <w:r>
        <w:rPr>
          <w:spacing w:val="-53"/>
        </w:rPr>
        <w:t xml:space="preserve"> </w:t>
      </w:r>
      <w:r>
        <w:t>relevant Supplement and the MiFID Investment Manager will adopt internal arrangements ("</w:t>
      </w:r>
      <w:r>
        <w:rPr>
          <w:b/>
        </w:rPr>
        <w:t>Research Policy</w:t>
      </w:r>
      <w:r>
        <w:t>"),</w:t>
      </w:r>
      <w:r>
        <w:rPr>
          <w:spacing w:val="1"/>
        </w:rPr>
        <w:t xml:space="preserve"> </w:t>
      </w:r>
      <w:r>
        <w:t>including</w:t>
      </w:r>
      <w:r>
        <w:rPr>
          <w:spacing w:val="-2"/>
        </w:rPr>
        <w:t xml:space="preserve"> </w:t>
      </w:r>
      <w:r>
        <w:t>a</w:t>
      </w:r>
      <w:r>
        <w:rPr>
          <w:spacing w:val="1"/>
        </w:rPr>
        <w:t xml:space="preserve"> </w:t>
      </w:r>
      <w:r>
        <w:t>methodology for</w:t>
      </w:r>
      <w:r>
        <w:rPr>
          <w:spacing w:val="2"/>
        </w:rPr>
        <w:t xml:space="preserve"> </w:t>
      </w:r>
      <w:r>
        <w:t>the</w:t>
      </w:r>
      <w:r>
        <w:rPr>
          <w:spacing w:val="-2"/>
        </w:rPr>
        <w:t xml:space="preserve"> </w:t>
      </w:r>
      <w:r>
        <w:t>remuneration</w:t>
      </w:r>
      <w:r>
        <w:rPr>
          <w:spacing w:val="1"/>
        </w:rPr>
        <w:t xml:space="preserve"> </w:t>
      </w:r>
      <w:r>
        <w:t>policy of</w:t>
      </w:r>
      <w:r>
        <w:rPr>
          <w:spacing w:val="1"/>
        </w:rPr>
        <w:t xml:space="preserve"> </w:t>
      </w:r>
      <w:r>
        <w:t>the</w:t>
      </w:r>
      <w:r>
        <w:rPr>
          <w:spacing w:val="3"/>
        </w:rPr>
        <w:t xml:space="preserve"> </w:t>
      </w:r>
      <w:r>
        <w:t>ICAV.</w:t>
      </w:r>
    </w:p>
    <w:p w14:paraId="2E66AF73" w14:textId="77777777" w:rsidR="0007431A" w:rsidRDefault="0007431A">
      <w:pPr>
        <w:pStyle w:val="BodyText"/>
        <w:rPr>
          <w:sz w:val="26"/>
        </w:rPr>
      </w:pPr>
    </w:p>
    <w:p w14:paraId="34659D87" w14:textId="77777777" w:rsidR="0007431A" w:rsidRDefault="0012211E">
      <w:pPr>
        <w:pStyle w:val="Heading2"/>
      </w:pPr>
      <w:r>
        <w:t>Inducements</w:t>
      </w:r>
      <w:r>
        <w:rPr>
          <w:spacing w:val="-2"/>
        </w:rPr>
        <w:t xml:space="preserve"> </w:t>
      </w:r>
      <w:r>
        <w:t>in</w:t>
      </w:r>
      <w:r>
        <w:rPr>
          <w:spacing w:val="-3"/>
        </w:rPr>
        <w:t xml:space="preserve"> </w:t>
      </w:r>
      <w:r>
        <w:t>the</w:t>
      </w:r>
      <w:r>
        <w:rPr>
          <w:spacing w:val="-1"/>
        </w:rPr>
        <w:t xml:space="preserve"> </w:t>
      </w:r>
      <w:r>
        <w:t>context</w:t>
      </w:r>
      <w:r>
        <w:rPr>
          <w:spacing w:val="-3"/>
        </w:rPr>
        <w:t xml:space="preserve"> </w:t>
      </w:r>
      <w:r>
        <w:t>of MiFID</w:t>
      </w:r>
      <w:r>
        <w:rPr>
          <w:spacing w:val="-3"/>
        </w:rPr>
        <w:t xml:space="preserve"> </w:t>
      </w:r>
      <w:r>
        <w:t>Investment Managers</w:t>
      </w:r>
    </w:p>
    <w:p w14:paraId="39591A36" w14:textId="77777777" w:rsidR="0007431A" w:rsidRDefault="0007431A">
      <w:pPr>
        <w:pStyle w:val="BodyText"/>
        <w:spacing w:before="11"/>
        <w:rPr>
          <w:b/>
          <w:sz w:val="31"/>
        </w:rPr>
      </w:pPr>
    </w:p>
    <w:p w14:paraId="2A4F5F1D" w14:textId="77777777" w:rsidR="0007431A" w:rsidRDefault="0012211E">
      <w:pPr>
        <w:pStyle w:val="BodyText"/>
        <w:spacing w:line="312" w:lineRule="auto"/>
        <w:ind w:left="333" w:right="190"/>
        <w:jc w:val="both"/>
      </w:pPr>
      <w:r>
        <w:t>In accordance with its obligations under MiFID II, a MiFID Investment Manager shall return to the relevant Fund any fees,</w:t>
      </w:r>
      <w:r>
        <w:rPr>
          <w:spacing w:val="1"/>
        </w:rPr>
        <w:t xml:space="preserve"> </w:t>
      </w:r>
      <w:r>
        <w:t>commissions</w:t>
      </w:r>
      <w:r>
        <w:rPr>
          <w:spacing w:val="-7"/>
        </w:rPr>
        <w:t xml:space="preserve"> </w:t>
      </w:r>
      <w:r>
        <w:t>or</w:t>
      </w:r>
      <w:r>
        <w:rPr>
          <w:spacing w:val="-6"/>
        </w:rPr>
        <w:t xml:space="preserve"> </w:t>
      </w:r>
      <w:r>
        <w:t>other</w:t>
      </w:r>
      <w:r>
        <w:rPr>
          <w:spacing w:val="-7"/>
        </w:rPr>
        <w:t xml:space="preserve"> </w:t>
      </w:r>
      <w:r>
        <w:t>monetary</w:t>
      </w:r>
      <w:r>
        <w:rPr>
          <w:spacing w:val="-5"/>
        </w:rPr>
        <w:t xml:space="preserve"> </w:t>
      </w:r>
      <w:r>
        <w:t>benefits</w:t>
      </w:r>
      <w:r>
        <w:rPr>
          <w:spacing w:val="-7"/>
        </w:rPr>
        <w:t xml:space="preserve"> </w:t>
      </w:r>
      <w:r>
        <w:t>paid</w:t>
      </w:r>
      <w:r>
        <w:rPr>
          <w:spacing w:val="-5"/>
        </w:rPr>
        <w:t xml:space="preserve"> </w:t>
      </w:r>
      <w:r>
        <w:t>or</w:t>
      </w:r>
      <w:r>
        <w:rPr>
          <w:spacing w:val="-7"/>
        </w:rPr>
        <w:t xml:space="preserve"> </w:t>
      </w:r>
      <w:r>
        <w:t>provided</w:t>
      </w:r>
      <w:r>
        <w:rPr>
          <w:spacing w:val="-7"/>
        </w:rPr>
        <w:t xml:space="preserve"> </w:t>
      </w:r>
      <w:r>
        <w:t>by</w:t>
      </w:r>
      <w:r>
        <w:rPr>
          <w:spacing w:val="-7"/>
        </w:rPr>
        <w:t xml:space="preserve"> </w:t>
      </w:r>
      <w:r>
        <w:t>a</w:t>
      </w:r>
      <w:r>
        <w:rPr>
          <w:spacing w:val="-7"/>
        </w:rPr>
        <w:t xml:space="preserve"> </w:t>
      </w:r>
      <w:r>
        <w:t>third</w:t>
      </w:r>
      <w:r>
        <w:rPr>
          <w:spacing w:val="-8"/>
        </w:rPr>
        <w:t xml:space="preserve"> </w:t>
      </w:r>
      <w:r>
        <w:t>party</w:t>
      </w:r>
      <w:r>
        <w:rPr>
          <w:spacing w:val="-6"/>
        </w:rPr>
        <w:t xml:space="preserve"> </w:t>
      </w:r>
      <w:r>
        <w:t>in</w:t>
      </w:r>
      <w:r>
        <w:rPr>
          <w:spacing w:val="-8"/>
        </w:rPr>
        <w:t xml:space="preserve"> </w:t>
      </w:r>
      <w:r>
        <w:t>relation</w:t>
      </w:r>
      <w:r>
        <w:rPr>
          <w:spacing w:val="-5"/>
        </w:rPr>
        <w:t xml:space="preserve"> </w:t>
      </w:r>
      <w:r>
        <w:t>to</w:t>
      </w:r>
      <w:r>
        <w:rPr>
          <w:spacing w:val="-7"/>
        </w:rPr>
        <w:t xml:space="preserve"> </w:t>
      </w:r>
      <w:r>
        <w:t>the</w:t>
      </w:r>
      <w:r>
        <w:rPr>
          <w:spacing w:val="-6"/>
        </w:rPr>
        <w:t xml:space="preserve"> </w:t>
      </w:r>
      <w:r>
        <w:t>investment</w:t>
      </w:r>
      <w:r>
        <w:rPr>
          <w:spacing w:val="-4"/>
        </w:rPr>
        <w:t xml:space="preserve"> </w:t>
      </w:r>
      <w:r>
        <w:t>management</w:t>
      </w:r>
      <w:r>
        <w:rPr>
          <w:spacing w:val="-8"/>
        </w:rPr>
        <w:t xml:space="preserve"> </w:t>
      </w:r>
      <w:r>
        <w:t>services</w:t>
      </w:r>
      <w:r>
        <w:rPr>
          <w:spacing w:val="-53"/>
        </w:rPr>
        <w:t xml:space="preserve"> </w:t>
      </w:r>
      <w:r>
        <w:t>provided</w:t>
      </w:r>
      <w:r>
        <w:rPr>
          <w:spacing w:val="-3"/>
        </w:rPr>
        <w:t xml:space="preserve"> </w:t>
      </w:r>
      <w:r>
        <w:t>by</w:t>
      </w:r>
      <w:r>
        <w:rPr>
          <w:spacing w:val="-2"/>
        </w:rPr>
        <w:t xml:space="preserve"> </w:t>
      </w:r>
      <w:r>
        <w:t>the</w:t>
      </w:r>
      <w:r>
        <w:rPr>
          <w:spacing w:val="-3"/>
        </w:rPr>
        <w:t xml:space="preserve"> </w:t>
      </w:r>
      <w:r>
        <w:t>MiFID</w:t>
      </w:r>
      <w:r>
        <w:rPr>
          <w:spacing w:val="-2"/>
        </w:rPr>
        <w:t xml:space="preserve"> </w:t>
      </w:r>
      <w:r>
        <w:t>Investment</w:t>
      </w:r>
      <w:r>
        <w:rPr>
          <w:spacing w:val="-1"/>
        </w:rPr>
        <w:t xml:space="preserve"> </w:t>
      </w:r>
      <w:r>
        <w:t>Manager</w:t>
      </w:r>
      <w:r>
        <w:rPr>
          <w:spacing w:val="-3"/>
        </w:rPr>
        <w:t xml:space="preserve"> </w:t>
      </w:r>
      <w:r>
        <w:t>to</w:t>
      </w:r>
      <w:r>
        <w:rPr>
          <w:spacing w:val="-3"/>
        </w:rPr>
        <w:t xml:space="preserve"> </w:t>
      </w:r>
      <w:r>
        <w:t>the</w:t>
      </w:r>
      <w:r>
        <w:rPr>
          <w:spacing w:val="-2"/>
        </w:rPr>
        <w:t xml:space="preserve"> </w:t>
      </w:r>
      <w:r>
        <w:t>relevant</w:t>
      </w:r>
      <w:r>
        <w:rPr>
          <w:spacing w:val="-2"/>
        </w:rPr>
        <w:t xml:space="preserve"> </w:t>
      </w:r>
      <w:r>
        <w:t>Fund</w:t>
      </w:r>
      <w:r>
        <w:rPr>
          <w:spacing w:val="-1"/>
        </w:rPr>
        <w:t xml:space="preserve"> </w:t>
      </w:r>
      <w:r>
        <w:t>as</w:t>
      </w:r>
      <w:r>
        <w:rPr>
          <w:spacing w:val="-2"/>
        </w:rPr>
        <w:t xml:space="preserve"> </w:t>
      </w:r>
      <w:r>
        <w:t>soon</w:t>
      </w:r>
      <w:r>
        <w:rPr>
          <w:spacing w:val="-1"/>
        </w:rPr>
        <w:t xml:space="preserve"> </w:t>
      </w:r>
      <w:r>
        <w:t>as</w:t>
      </w:r>
      <w:r>
        <w:rPr>
          <w:spacing w:val="-2"/>
        </w:rPr>
        <w:t xml:space="preserve"> </w:t>
      </w:r>
      <w:r>
        <w:t>reasonably</w:t>
      </w:r>
      <w:r>
        <w:rPr>
          <w:spacing w:val="-2"/>
        </w:rPr>
        <w:t xml:space="preserve"> </w:t>
      </w:r>
      <w:r>
        <w:t>possible</w:t>
      </w:r>
      <w:r>
        <w:rPr>
          <w:spacing w:val="-1"/>
        </w:rPr>
        <w:t xml:space="preserve"> </w:t>
      </w:r>
      <w:r>
        <w:t>after</w:t>
      </w:r>
      <w:r>
        <w:rPr>
          <w:spacing w:val="-3"/>
        </w:rPr>
        <w:t xml:space="preserve"> </w:t>
      </w:r>
      <w:r>
        <w:t>receipt.</w:t>
      </w:r>
      <w:r>
        <w:rPr>
          <w:spacing w:val="-3"/>
        </w:rPr>
        <w:t xml:space="preserve"> </w:t>
      </w:r>
      <w:r>
        <w:t>In</w:t>
      </w:r>
      <w:r>
        <w:rPr>
          <w:spacing w:val="-3"/>
        </w:rPr>
        <w:t xml:space="preserve"> </w:t>
      </w:r>
      <w:r>
        <w:t>particular,</w:t>
      </w:r>
      <w:r>
        <w:rPr>
          <w:spacing w:val="-53"/>
        </w:rPr>
        <w:t xml:space="preserve"> </w:t>
      </w:r>
      <w:r>
        <w:t>where the MiFID Investment Manager successfully negotiates the recapture of a portion of the commissions charged by</w:t>
      </w:r>
      <w:r>
        <w:rPr>
          <w:spacing w:val="1"/>
        </w:rPr>
        <w:t xml:space="preserve"> </w:t>
      </w:r>
      <w:r>
        <w:t>brokers</w:t>
      </w:r>
      <w:r>
        <w:rPr>
          <w:spacing w:val="-2"/>
        </w:rPr>
        <w:t xml:space="preserve"> </w:t>
      </w:r>
      <w:r>
        <w:t>or</w:t>
      </w:r>
      <w:r>
        <w:rPr>
          <w:spacing w:val="-3"/>
        </w:rPr>
        <w:t xml:space="preserve"> </w:t>
      </w:r>
      <w:r>
        <w:t>dealers</w:t>
      </w:r>
      <w:r>
        <w:rPr>
          <w:spacing w:val="-1"/>
        </w:rPr>
        <w:t xml:space="preserve"> </w:t>
      </w:r>
      <w:r>
        <w:t>in</w:t>
      </w:r>
      <w:r>
        <w:rPr>
          <w:spacing w:val="-3"/>
        </w:rPr>
        <w:t xml:space="preserve"> </w:t>
      </w:r>
      <w:r>
        <w:t>connection</w:t>
      </w:r>
      <w:r>
        <w:rPr>
          <w:spacing w:val="-3"/>
        </w:rPr>
        <w:t xml:space="preserve"> </w:t>
      </w:r>
      <w:r>
        <w:t>with</w:t>
      </w:r>
      <w:r>
        <w:rPr>
          <w:spacing w:val="-3"/>
        </w:rPr>
        <w:t xml:space="preserve"> </w:t>
      </w:r>
      <w:r>
        <w:t>the</w:t>
      </w:r>
      <w:r>
        <w:rPr>
          <w:spacing w:val="-3"/>
        </w:rPr>
        <w:t xml:space="preserve"> </w:t>
      </w:r>
      <w:r>
        <w:t>purchase</w:t>
      </w:r>
      <w:r>
        <w:rPr>
          <w:spacing w:val="-3"/>
        </w:rPr>
        <w:t xml:space="preserve"> </w:t>
      </w:r>
      <w:r>
        <w:t>and/or</w:t>
      </w:r>
      <w:r>
        <w:rPr>
          <w:spacing w:val="-4"/>
        </w:rPr>
        <w:t xml:space="preserve"> </w:t>
      </w:r>
      <w:r>
        <w:t>sale</w:t>
      </w:r>
      <w:r>
        <w:rPr>
          <w:spacing w:val="-3"/>
        </w:rPr>
        <w:t xml:space="preserve"> </w:t>
      </w:r>
      <w:r>
        <w:t>of</w:t>
      </w:r>
      <w:r>
        <w:rPr>
          <w:spacing w:val="-3"/>
        </w:rPr>
        <w:t xml:space="preserve"> </w:t>
      </w:r>
      <w:r>
        <w:t>securities,</w:t>
      </w:r>
      <w:r>
        <w:rPr>
          <w:spacing w:val="-3"/>
        </w:rPr>
        <w:t xml:space="preserve"> </w:t>
      </w:r>
      <w:r>
        <w:t>permitted</w:t>
      </w:r>
      <w:r>
        <w:rPr>
          <w:spacing w:val="-3"/>
        </w:rPr>
        <w:t xml:space="preserve"> </w:t>
      </w:r>
      <w:r>
        <w:t>derivative</w:t>
      </w:r>
      <w:r>
        <w:rPr>
          <w:spacing w:val="-3"/>
        </w:rPr>
        <w:t xml:space="preserve"> </w:t>
      </w:r>
      <w:r>
        <w:t>instruments</w:t>
      </w:r>
      <w:r>
        <w:rPr>
          <w:spacing w:val="-2"/>
        </w:rPr>
        <w:t xml:space="preserve"> </w:t>
      </w:r>
      <w:r>
        <w:t>or</w:t>
      </w:r>
      <w:r>
        <w:rPr>
          <w:spacing w:val="-2"/>
        </w:rPr>
        <w:t xml:space="preserve"> </w:t>
      </w:r>
      <w:r>
        <w:t>techniques</w:t>
      </w:r>
      <w:r>
        <w:rPr>
          <w:spacing w:val="-53"/>
        </w:rPr>
        <w:t xml:space="preserve"> </w:t>
      </w:r>
      <w:r>
        <w:t>and</w:t>
      </w:r>
      <w:r>
        <w:rPr>
          <w:spacing w:val="-2"/>
        </w:rPr>
        <w:t xml:space="preserve"> </w:t>
      </w:r>
      <w:r>
        <w:t>instruments</w:t>
      </w:r>
      <w:r>
        <w:rPr>
          <w:spacing w:val="-3"/>
        </w:rPr>
        <w:t xml:space="preserve"> </w:t>
      </w:r>
      <w:r>
        <w:t>for</w:t>
      </w:r>
      <w:r>
        <w:rPr>
          <w:spacing w:val="-3"/>
        </w:rPr>
        <w:t xml:space="preserve"> </w:t>
      </w:r>
      <w:r>
        <w:t>the</w:t>
      </w:r>
      <w:r>
        <w:rPr>
          <w:spacing w:val="-5"/>
        </w:rPr>
        <w:t xml:space="preserve"> </w:t>
      </w:r>
      <w:r>
        <w:t>ICAV</w:t>
      </w:r>
      <w:r>
        <w:rPr>
          <w:spacing w:val="-4"/>
        </w:rPr>
        <w:t xml:space="preserve"> </w:t>
      </w:r>
      <w:r>
        <w:t>or</w:t>
      </w:r>
      <w:r>
        <w:rPr>
          <w:spacing w:val="-4"/>
        </w:rPr>
        <w:t xml:space="preserve"> </w:t>
      </w:r>
      <w:r>
        <w:t>a</w:t>
      </w:r>
      <w:r>
        <w:rPr>
          <w:spacing w:val="-4"/>
        </w:rPr>
        <w:t xml:space="preserve"> </w:t>
      </w:r>
      <w:r>
        <w:t>Fund,</w:t>
      </w:r>
      <w:r>
        <w:rPr>
          <w:spacing w:val="-4"/>
        </w:rPr>
        <w:t xml:space="preserve"> </w:t>
      </w:r>
      <w:r>
        <w:t>the</w:t>
      </w:r>
      <w:r>
        <w:rPr>
          <w:spacing w:val="-4"/>
        </w:rPr>
        <w:t xml:space="preserve"> </w:t>
      </w:r>
      <w:r>
        <w:t>rebated</w:t>
      </w:r>
      <w:r>
        <w:rPr>
          <w:spacing w:val="-5"/>
        </w:rPr>
        <w:t xml:space="preserve"> </w:t>
      </w:r>
      <w:r>
        <w:t>commission</w:t>
      </w:r>
      <w:r>
        <w:rPr>
          <w:spacing w:val="-4"/>
        </w:rPr>
        <w:t xml:space="preserve"> </w:t>
      </w:r>
      <w:r>
        <w:t>shall</w:t>
      </w:r>
      <w:r>
        <w:rPr>
          <w:spacing w:val="-3"/>
        </w:rPr>
        <w:t xml:space="preserve"> </w:t>
      </w:r>
      <w:r>
        <w:t>be</w:t>
      </w:r>
      <w:r>
        <w:rPr>
          <w:spacing w:val="-5"/>
        </w:rPr>
        <w:t xml:space="preserve"> </w:t>
      </w:r>
      <w:r>
        <w:t>paid</w:t>
      </w:r>
      <w:r>
        <w:rPr>
          <w:spacing w:val="-4"/>
        </w:rPr>
        <w:t xml:space="preserve"> </w:t>
      </w:r>
      <w:r>
        <w:t>to</w:t>
      </w:r>
      <w:r>
        <w:rPr>
          <w:spacing w:val="-5"/>
        </w:rPr>
        <w:t xml:space="preserve"> </w:t>
      </w:r>
      <w:r>
        <w:t>the</w:t>
      </w:r>
      <w:r>
        <w:rPr>
          <w:spacing w:val="-4"/>
        </w:rPr>
        <w:t xml:space="preserve"> </w:t>
      </w:r>
      <w:r>
        <w:t>ICAV</w:t>
      </w:r>
      <w:r>
        <w:rPr>
          <w:spacing w:val="-5"/>
        </w:rPr>
        <w:t xml:space="preserve"> </w:t>
      </w:r>
      <w:r>
        <w:t>or</w:t>
      </w:r>
      <w:r>
        <w:rPr>
          <w:spacing w:val="-3"/>
        </w:rPr>
        <w:t xml:space="preserve"> </w:t>
      </w:r>
      <w:r>
        <w:t>the</w:t>
      </w:r>
      <w:r>
        <w:rPr>
          <w:spacing w:val="-5"/>
        </w:rPr>
        <w:t xml:space="preserve"> </w:t>
      </w:r>
      <w:r>
        <w:t>relevant</w:t>
      </w:r>
      <w:r>
        <w:rPr>
          <w:spacing w:val="-3"/>
        </w:rPr>
        <w:t xml:space="preserve"> </w:t>
      </w:r>
      <w:r>
        <w:t>Fund</w:t>
      </w:r>
      <w:r>
        <w:rPr>
          <w:spacing w:val="-5"/>
        </w:rPr>
        <w:t xml:space="preserve"> </w:t>
      </w:r>
      <w:r>
        <w:t>as</w:t>
      </w:r>
      <w:r>
        <w:rPr>
          <w:spacing w:val="-3"/>
        </w:rPr>
        <w:t xml:space="preserve"> </w:t>
      </w:r>
      <w:r>
        <w:t>the</w:t>
      </w:r>
      <w:r>
        <w:rPr>
          <w:spacing w:val="-5"/>
        </w:rPr>
        <w:t xml:space="preserve"> </w:t>
      </w:r>
      <w:r>
        <w:t>case</w:t>
      </w:r>
      <w:r>
        <w:rPr>
          <w:spacing w:val="-53"/>
        </w:rPr>
        <w:t xml:space="preserve"> </w:t>
      </w:r>
      <w:r>
        <w:t>may</w:t>
      </w:r>
      <w:r>
        <w:rPr>
          <w:spacing w:val="-1"/>
        </w:rPr>
        <w:t xml:space="preserve"> </w:t>
      </w:r>
      <w:r>
        <w:t>be.</w:t>
      </w:r>
    </w:p>
    <w:p w14:paraId="420098AD" w14:textId="77777777" w:rsidR="0007431A" w:rsidRDefault="0007431A">
      <w:pPr>
        <w:pStyle w:val="BodyText"/>
        <w:spacing w:before="1"/>
        <w:rPr>
          <w:sz w:val="26"/>
        </w:rPr>
      </w:pPr>
    </w:p>
    <w:p w14:paraId="2BEE0715" w14:textId="77777777" w:rsidR="0007431A" w:rsidRDefault="0012211E">
      <w:pPr>
        <w:pStyle w:val="BodyText"/>
        <w:spacing w:line="312" w:lineRule="auto"/>
        <w:ind w:left="333" w:right="192"/>
        <w:jc w:val="both"/>
      </w:pPr>
      <w:r>
        <w:t>The</w:t>
      </w:r>
      <w:r>
        <w:rPr>
          <w:spacing w:val="-13"/>
        </w:rPr>
        <w:t xml:space="preserve"> </w:t>
      </w:r>
      <w:r>
        <w:t>MiFID</w:t>
      </w:r>
      <w:r>
        <w:rPr>
          <w:spacing w:val="-12"/>
        </w:rPr>
        <w:t xml:space="preserve"> </w:t>
      </w:r>
      <w:r>
        <w:t>Investment</w:t>
      </w:r>
      <w:r>
        <w:rPr>
          <w:spacing w:val="-13"/>
        </w:rPr>
        <w:t xml:space="preserve"> </w:t>
      </w:r>
      <w:r>
        <w:t>Manager</w:t>
      </w:r>
      <w:r>
        <w:rPr>
          <w:spacing w:val="-12"/>
        </w:rPr>
        <w:t xml:space="preserve"> </w:t>
      </w:r>
      <w:r>
        <w:t>shall</w:t>
      </w:r>
      <w:r>
        <w:rPr>
          <w:spacing w:val="-13"/>
        </w:rPr>
        <w:t xml:space="preserve"> </w:t>
      </w:r>
      <w:r>
        <w:t>however</w:t>
      </w:r>
      <w:r>
        <w:rPr>
          <w:spacing w:val="-12"/>
        </w:rPr>
        <w:t xml:space="preserve"> </w:t>
      </w:r>
      <w:r>
        <w:t>be</w:t>
      </w:r>
      <w:r>
        <w:rPr>
          <w:spacing w:val="-13"/>
        </w:rPr>
        <w:t xml:space="preserve"> </w:t>
      </w:r>
      <w:r>
        <w:t>permitted</w:t>
      </w:r>
      <w:r>
        <w:rPr>
          <w:spacing w:val="-14"/>
        </w:rPr>
        <w:t xml:space="preserve"> </w:t>
      </w:r>
      <w:r>
        <w:t>to</w:t>
      </w:r>
      <w:r>
        <w:rPr>
          <w:spacing w:val="-13"/>
        </w:rPr>
        <w:t xml:space="preserve"> </w:t>
      </w:r>
      <w:r>
        <w:t>retain</w:t>
      </w:r>
      <w:r>
        <w:rPr>
          <w:spacing w:val="-13"/>
        </w:rPr>
        <w:t xml:space="preserve"> </w:t>
      </w:r>
      <w:r>
        <w:t>minor</w:t>
      </w:r>
      <w:r>
        <w:rPr>
          <w:spacing w:val="-12"/>
        </w:rPr>
        <w:t xml:space="preserve"> </w:t>
      </w:r>
      <w:r>
        <w:t>non-monetary</w:t>
      </w:r>
      <w:r>
        <w:rPr>
          <w:spacing w:val="-11"/>
        </w:rPr>
        <w:t xml:space="preserve"> </w:t>
      </w:r>
      <w:r>
        <w:t>benefits</w:t>
      </w:r>
      <w:r>
        <w:rPr>
          <w:spacing w:val="-12"/>
        </w:rPr>
        <w:t xml:space="preserve"> </w:t>
      </w:r>
      <w:r>
        <w:t>received</w:t>
      </w:r>
      <w:r>
        <w:rPr>
          <w:spacing w:val="-13"/>
        </w:rPr>
        <w:t xml:space="preserve"> </w:t>
      </w:r>
      <w:r>
        <w:t>from</w:t>
      </w:r>
      <w:r>
        <w:rPr>
          <w:spacing w:val="-14"/>
        </w:rPr>
        <w:t xml:space="preserve"> </w:t>
      </w:r>
      <w:r>
        <w:t>third</w:t>
      </w:r>
      <w:r>
        <w:rPr>
          <w:spacing w:val="-13"/>
        </w:rPr>
        <w:t xml:space="preserve"> </w:t>
      </w:r>
      <w:r>
        <w:t>parties</w:t>
      </w:r>
      <w:r>
        <w:rPr>
          <w:spacing w:val="-53"/>
        </w:rPr>
        <w:t xml:space="preserve"> </w:t>
      </w:r>
      <w:r>
        <w:t>where the benefits are such that they could not impair the MiFID Investment Manager from complying with its obligation to</w:t>
      </w:r>
      <w:r>
        <w:rPr>
          <w:spacing w:val="1"/>
        </w:rPr>
        <w:t xml:space="preserve"> </w:t>
      </w:r>
      <w:r>
        <w:t>act in the best interests of the relevant Fund, to the extent applicable. Further details in respect of the type of minor non-</w:t>
      </w:r>
      <w:r>
        <w:rPr>
          <w:spacing w:val="1"/>
        </w:rPr>
        <w:t xml:space="preserve"> </w:t>
      </w:r>
      <w:r>
        <w:t>monetary benefits</w:t>
      </w:r>
      <w:r>
        <w:rPr>
          <w:spacing w:val="-1"/>
        </w:rPr>
        <w:t xml:space="preserve"> </w:t>
      </w:r>
      <w:r>
        <w:t>which</w:t>
      </w:r>
      <w:r>
        <w:rPr>
          <w:spacing w:val="-2"/>
        </w:rPr>
        <w:t xml:space="preserve"> </w:t>
      </w:r>
      <w:r>
        <w:t>may</w:t>
      </w:r>
      <w:r>
        <w:rPr>
          <w:spacing w:val="-1"/>
        </w:rPr>
        <w:t xml:space="preserve"> </w:t>
      </w:r>
      <w:r>
        <w:t>be</w:t>
      </w:r>
      <w:r>
        <w:rPr>
          <w:spacing w:val="-2"/>
        </w:rPr>
        <w:t xml:space="preserve"> </w:t>
      </w:r>
      <w:r>
        <w:t>accepted by</w:t>
      </w:r>
      <w:r>
        <w:rPr>
          <w:spacing w:val="-1"/>
        </w:rPr>
        <w:t xml:space="preserve"> </w:t>
      </w:r>
      <w:r>
        <w:t>the MiFID</w:t>
      </w:r>
      <w:r>
        <w:rPr>
          <w:spacing w:val="-2"/>
        </w:rPr>
        <w:t xml:space="preserve"> </w:t>
      </w:r>
      <w:r>
        <w:t>Investment Manager</w:t>
      </w:r>
      <w:r>
        <w:rPr>
          <w:spacing w:val="-2"/>
        </w:rPr>
        <w:t xml:space="preserve"> </w:t>
      </w:r>
      <w:r>
        <w:t>will</w:t>
      </w:r>
      <w:r>
        <w:rPr>
          <w:spacing w:val="-1"/>
        </w:rPr>
        <w:t xml:space="preserve"> </w:t>
      </w:r>
      <w:r>
        <w:t>be</w:t>
      </w:r>
      <w:r>
        <w:rPr>
          <w:spacing w:val="-1"/>
        </w:rPr>
        <w:t xml:space="preserve"> </w:t>
      </w:r>
      <w:r>
        <w:t>set out in</w:t>
      </w:r>
      <w:r>
        <w:rPr>
          <w:spacing w:val="-2"/>
        </w:rPr>
        <w:t xml:space="preserve"> </w:t>
      </w:r>
      <w:r>
        <w:t>the</w:t>
      </w:r>
      <w:r>
        <w:rPr>
          <w:spacing w:val="-2"/>
        </w:rPr>
        <w:t xml:space="preserve"> </w:t>
      </w:r>
      <w:r>
        <w:t>relevant</w:t>
      </w:r>
      <w:r>
        <w:rPr>
          <w:spacing w:val="-2"/>
        </w:rPr>
        <w:t xml:space="preserve"> </w:t>
      </w:r>
      <w:r>
        <w:t>Supplement.</w:t>
      </w:r>
    </w:p>
    <w:p w14:paraId="6592691F" w14:textId="77777777" w:rsidR="0007431A" w:rsidRDefault="0007431A">
      <w:pPr>
        <w:spacing w:line="312" w:lineRule="auto"/>
        <w:jc w:val="both"/>
        <w:sectPr w:rsidR="0007431A">
          <w:pgSz w:w="12240" w:h="15840"/>
          <w:pgMar w:top="1360" w:right="220" w:bottom="1100" w:left="660" w:header="0" w:footer="824" w:gutter="0"/>
          <w:cols w:space="720"/>
        </w:sectPr>
      </w:pPr>
    </w:p>
    <w:p w14:paraId="3CD7C8D1" w14:textId="3FE3BE2C"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74023897" wp14:editId="33D650BA">
                <wp:extent cx="6607810" cy="6350"/>
                <wp:effectExtent l="2540" t="635" r="0" b="2540"/>
                <wp:docPr id="14" name="docshapegroup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15" name="docshape70"/>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8CEF91" id="docshapegroup69"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CLRAIAAAYFAAAOAAAAZHJzL2Uyb0RvYy54bWykVMlu2zAQvRfoPxC815JcL6lgOQicxiiQ&#10;tgHSfgBNUQsqcdghbdn9+g5JJXES9JLqIHA4C997w+Hq8th37KDQtqALnk1SzpSWULa6LvjPHzcf&#10;LjizTuhSdKBVwU/K8sv1+3erweRqCg10pUJGRbTNB1PwxjmTJ4mVjeqFnYBRmpwVYC8cmVgnJYqB&#10;qvddMk3TRTIAlgZBKmtp9zo6+TrUryol3feqssqxruCEzYU/hv/O/5P1SuQ1CtO0coQh3oCiF62m&#10;Qx9LXQsn2B7bV6X6ViJYqNxEQp9AVbVSBQ7EJktfsNki7E3gUudDbR5lImlf6PTmsvLbYYvm3txh&#10;RE/LW5C/LOmSDKbOz/3ermMw2w1foaR+ir2DQPxYYe9LECV2DPqeHvVVR8ckbS4W6fIiozZI8i0+&#10;zkf5ZUM9epUkm89jWpbO0kVMomSPTOTxuABxhORbTnfIPslk/0+m+0YYFdS3XoY7ZG1JV3zOmRY9&#10;US9BWh+yDJj84RT1oKSNMjINm0boWl0hwtAoURKoLHB4luANS014m67/FkjkBq3bKuiZXxQcaSJC&#10;v8Th1rqo5UOIb5+Fri1v2q4LBta7TYfsIPz0hG+U/1lYp32wBp8WK/od6k3kFBuzg/JE/BDiCNKT&#10;QYsG8A9nA41fwe3vvUDFWfdFk0afstnMz2swZvPllAw89+zOPUJLKlVwx1lcblyc8b3Btm7opCyQ&#10;1nBF97VqA3GPL6IawdLdGW89DVu4ZePD4Kf53A5RT8/X+i8AAAD//wMAUEsDBBQABgAIAAAAIQDg&#10;M11e2wAAAAQBAAAPAAAAZHJzL2Rvd25yZXYueG1sTI/NasMwEITvhb6D2EJvjeT+hOJYDiG0PYVC&#10;k0LJbWNtbBNrZSzFdt6+ci/pZZlllplvs+VoG9FT52vHGpKZAkFcOFNzqeF79/7wCsIHZIONY9Jw&#10;IQ/L/PYmw9S4gb+o34ZSxBD2KWqoQmhTKX1RkUU/cy1x9I6usxji2pXSdDjEcNvIR6Xm0mLNsaHC&#10;ltYVFaft2Wr4GHBYPSVv/eZ0XF/2u5fPn01CWt/fjasFiEBjuB7DhB/RIY9MB3dm40WjIT4S/ubk&#10;qWc1B3GYFMg8k//h818AAAD//wMAUEsBAi0AFAAGAAgAAAAhALaDOJL+AAAA4QEAABMAAAAAAAAA&#10;AAAAAAAAAAAAAFtDb250ZW50X1R5cGVzXS54bWxQSwECLQAUAAYACAAAACEAOP0h/9YAAACUAQAA&#10;CwAAAAAAAAAAAAAAAAAvAQAAX3JlbHMvLnJlbHNQSwECLQAUAAYACAAAACEAGycgi0QCAAAGBQAA&#10;DgAAAAAAAAAAAAAAAAAuAgAAZHJzL2Uyb0RvYy54bWxQSwECLQAUAAYACAAAACEA4DNdXtsAAAAE&#10;AQAADwAAAAAAAAAAAAAAAACeBAAAZHJzL2Rvd25yZXYueG1sUEsFBgAAAAAEAAQA8wAAAKYFAAAA&#10;AA==&#10;">
                <v:rect id="docshape70"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w10:anchorlock/>
              </v:group>
            </w:pict>
          </mc:Fallback>
        </mc:AlternateContent>
      </w:r>
    </w:p>
    <w:p w14:paraId="3D3FCBBF" w14:textId="77777777" w:rsidR="0007431A" w:rsidRDefault="0012211E">
      <w:pPr>
        <w:pStyle w:val="Heading1"/>
      </w:pPr>
      <w:bookmarkStart w:id="25" w:name="_bookmark22"/>
      <w:bookmarkEnd w:id="25"/>
      <w:r>
        <w:t>APPENDIX</w:t>
      </w:r>
      <w:r>
        <w:rPr>
          <w:spacing w:val="-3"/>
        </w:rPr>
        <w:t xml:space="preserve"> </w:t>
      </w:r>
      <w:r>
        <w:t>A</w:t>
      </w:r>
      <w:r>
        <w:rPr>
          <w:spacing w:val="1"/>
        </w:rPr>
        <w:t xml:space="preserve"> </w:t>
      </w:r>
      <w:r>
        <w:t>–</w:t>
      </w:r>
      <w:r>
        <w:rPr>
          <w:spacing w:val="-3"/>
        </w:rPr>
        <w:t xml:space="preserve"> </w:t>
      </w:r>
      <w:r>
        <w:t>DEFINITIONS</w:t>
      </w:r>
      <w:r>
        <w:rPr>
          <w:spacing w:val="-2"/>
        </w:rPr>
        <w:t xml:space="preserve"> </w:t>
      </w:r>
      <w:r>
        <w:t>OF</w:t>
      </w:r>
      <w:r>
        <w:rPr>
          <w:spacing w:val="-1"/>
        </w:rPr>
        <w:t xml:space="preserve"> </w:t>
      </w:r>
      <w:r>
        <w:t>US</w:t>
      </w:r>
      <w:r>
        <w:rPr>
          <w:spacing w:val="-3"/>
        </w:rPr>
        <w:t xml:space="preserve"> </w:t>
      </w:r>
      <w:r>
        <w:t>PERSON</w:t>
      </w:r>
      <w:r>
        <w:rPr>
          <w:spacing w:val="-2"/>
        </w:rPr>
        <w:t xml:space="preserve"> </w:t>
      </w:r>
      <w:r>
        <w:t>AND</w:t>
      </w:r>
      <w:r>
        <w:rPr>
          <w:spacing w:val="3"/>
        </w:rPr>
        <w:t xml:space="preserve"> </w:t>
      </w:r>
      <w:r>
        <w:t>NON-US</w:t>
      </w:r>
      <w:r>
        <w:rPr>
          <w:spacing w:val="-3"/>
        </w:rPr>
        <w:t xml:space="preserve"> </w:t>
      </w:r>
      <w:r>
        <w:t>PERSON</w:t>
      </w:r>
    </w:p>
    <w:p w14:paraId="537845B6" w14:textId="01CAAF9A" w:rsidR="0007431A" w:rsidRDefault="00044734">
      <w:pPr>
        <w:pStyle w:val="BodyText"/>
        <w:spacing w:before="5"/>
        <w:rPr>
          <w:b/>
          <w:sz w:val="8"/>
        </w:rPr>
      </w:pPr>
      <w:r>
        <w:rPr>
          <w:noProof/>
          <w:lang w:val="en-GB" w:eastAsia="en-GB"/>
        </w:rPr>
        <mc:AlternateContent>
          <mc:Choice Requires="wps">
            <w:drawing>
              <wp:anchor distT="0" distB="0" distL="0" distR="0" simplePos="0" relativeHeight="251658264" behindDoc="1" locked="0" layoutInCell="1" allowOverlap="1" wp14:anchorId="40EB7268" wp14:editId="5B9F1A8E">
                <wp:simplePos x="0" y="0"/>
                <wp:positionH relativeFrom="page">
                  <wp:posOffset>612775</wp:posOffset>
                </wp:positionH>
                <wp:positionV relativeFrom="paragraph">
                  <wp:posOffset>76835</wp:posOffset>
                </wp:positionV>
                <wp:extent cx="6607810" cy="6350"/>
                <wp:effectExtent l="0" t="0" r="0" b="0"/>
                <wp:wrapTopAndBottom/>
                <wp:docPr id="13"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6CAAE3" id="docshape71" o:spid="_x0000_s1026" style="position:absolute;margin-left:48.25pt;margin-top:6.05pt;width:520.3pt;height:.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48174377" w14:textId="77777777" w:rsidR="0007431A" w:rsidRDefault="0007431A">
      <w:pPr>
        <w:pStyle w:val="BodyText"/>
        <w:rPr>
          <w:b/>
        </w:rPr>
      </w:pPr>
    </w:p>
    <w:p w14:paraId="3F83F8BC" w14:textId="77777777" w:rsidR="0007431A" w:rsidRDefault="0007431A">
      <w:pPr>
        <w:pStyle w:val="BodyText"/>
        <w:spacing w:before="10"/>
        <w:rPr>
          <w:b/>
        </w:rPr>
      </w:pPr>
    </w:p>
    <w:p w14:paraId="44EA093B" w14:textId="77777777" w:rsidR="0007431A" w:rsidRDefault="0012211E">
      <w:pPr>
        <w:pStyle w:val="ListParagraph"/>
        <w:numPr>
          <w:ilvl w:val="0"/>
          <w:numId w:val="13"/>
        </w:numPr>
        <w:tabs>
          <w:tab w:val="left" w:pos="1053"/>
          <w:tab w:val="left" w:pos="1055"/>
        </w:tabs>
        <w:ind w:hanging="722"/>
        <w:rPr>
          <w:sz w:val="20"/>
        </w:rPr>
      </w:pPr>
      <w:r>
        <w:rPr>
          <w:sz w:val="20"/>
        </w:rPr>
        <w:t>Regulation</w:t>
      </w:r>
      <w:r>
        <w:rPr>
          <w:spacing w:val="-2"/>
          <w:sz w:val="20"/>
        </w:rPr>
        <w:t xml:space="preserve"> </w:t>
      </w:r>
      <w:r>
        <w:rPr>
          <w:sz w:val="20"/>
        </w:rPr>
        <w:t>S</w:t>
      </w:r>
      <w:r>
        <w:rPr>
          <w:spacing w:val="-3"/>
          <w:sz w:val="20"/>
        </w:rPr>
        <w:t xml:space="preserve"> </w:t>
      </w:r>
      <w:r>
        <w:rPr>
          <w:sz w:val="20"/>
        </w:rPr>
        <w:t>Definition</w:t>
      </w:r>
      <w:r>
        <w:rPr>
          <w:spacing w:val="-4"/>
          <w:sz w:val="20"/>
        </w:rPr>
        <w:t xml:space="preserve"> </w:t>
      </w:r>
      <w:r>
        <w:rPr>
          <w:sz w:val="20"/>
        </w:rPr>
        <w:t>of US</w:t>
      </w:r>
      <w:r>
        <w:rPr>
          <w:spacing w:val="-2"/>
          <w:sz w:val="20"/>
        </w:rPr>
        <w:t xml:space="preserve"> </w:t>
      </w:r>
      <w:r>
        <w:rPr>
          <w:sz w:val="20"/>
        </w:rPr>
        <w:t>Person</w:t>
      </w:r>
    </w:p>
    <w:p w14:paraId="6170FA78" w14:textId="77777777" w:rsidR="0007431A" w:rsidRDefault="0007431A">
      <w:pPr>
        <w:pStyle w:val="BodyText"/>
        <w:spacing w:before="9"/>
        <w:rPr>
          <w:sz w:val="19"/>
        </w:rPr>
      </w:pPr>
    </w:p>
    <w:p w14:paraId="4645A5DC" w14:textId="77777777" w:rsidR="0007431A" w:rsidRDefault="0012211E">
      <w:pPr>
        <w:pStyle w:val="ListParagraph"/>
        <w:numPr>
          <w:ilvl w:val="1"/>
          <w:numId w:val="13"/>
        </w:numPr>
        <w:tabs>
          <w:tab w:val="left" w:pos="1773"/>
          <w:tab w:val="left" w:pos="1774"/>
        </w:tabs>
        <w:spacing w:before="1"/>
        <w:rPr>
          <w:sz w:val="20"/>
        </w:rPr>
      </w:pPr>
      <w:r>
        <w:rPr>
          <w:sz w:val="20"/>
        </w:rPr>
        <w:t>“</w:t>
      </w:r>
      <w:r>
        <w:rPr>
          <w:b/>
          <w:sz w:val="20"/>
        </w:rPr>
        <w:t>US</w:t>
      </w:r>
      <w:r>
        <w:rPr>
          <w:b/>
          <w:spacing w:val="-5"/>
          <w:sz w:val="20"/>
        </w:rPr>
        <w:t xml:space="preserve"> </w:t>
      </w:r>
      <w:r>
        <w:rPr>
          <w:b/>
          <w:sz w:val="20"/>
        </w:rPr>
        <w:t>Person</w:t>
      </w:r>
      <w:r>
        <w:rPr>
          <w:sz w:val="20"/>
        </w:rPr>
        <w:t>”</w:t>
      </w:r>
      <w:r>
        <w:rPr>
          <w:spacing w:val="-2"/>
          <w:sz w:val="20"/>
        </w:rPr>
        <w:t xml:space="preserve"> </w:t>
      </w:r>
      <w:r>
        <w:rPr>
          <w:sz w:val="20"/>
        </w:rPr>
        <w:t>means:</w:t>
      </w:r>
    </w:p>
    <w:p w14:paraId="78F8C1B5" w14:textId="77777777" w:rsidR="0007431A" w:rsidRDefault="0007431A">
      <w:pPr>
        <w:pStyle w:val="BodyText"/>
      </w:pPr>
    </w:p>
    <w:p w14:paraId="7A2C4652" w14:textId="77777777" w:rsidR="0007431A" w:rsidRDefault="0012211E">
      <w:pPr>
        <w:pStyle w:val="ListParagraph"/>
        <w:numPr>
          <w:ilvl w:val="2"/>
          <w:numId w:val="13"/>
        </w:numPr>
        <w:tabs>
          <w:tab w:val="left" w:pos="1773"/>
          <w:tab w:val="left" w:pos="1774"/>
        </w:tabs>
        <w:spacing w:before="1"/>
        <w:jc w:val="left"/>
        <w:rPr>
          <w:sz w:val="20"/>
        </w:rPr>
      </w:pPr>
      <w:r>
        <w:rPr>
          <w:sz w:val="20"/>
        </w:rPr>
        <w:t>any</w:t>
      </w:r>
      <w:r>
        <w:rPr>
          <w:spacing w:val="-2"/>
          <w:sz w:val="20"/>
        </w:rPr>
        <w:t xml:space="preserve"> </w:t>
      </w:r>
      <w:r>
        <w:rPr>
          <w:sz w:val="20"/>
        </w:rPr>
        <w:t>natural</w:t>
      </w:r>
      <w:r>
        <w:rPr>
          <w:spacing w:val="-1"/>
          <w:sz w:val="20"/>
        </w:rPr>
        <w:t xml:space="preserve"> </w:t>
      </w:r>
      <w:r>
        <w:rPr>
          <w:sz w:val="20"/>
        </w:rPr>
        <w:t>person</w:t>
      </w:r>
      <w:r>
        <w:rPr>
          <w:spacing w:val="-2"/>
          <w:sz w:val="20"/>
        </w:rPr>
        <w:t xml:space="preserve"> </w:t>
      </w:r>
      <w:r>
        <w:rPr>
          <w:sz w:val="20"/>
        </w:rPr>
        <w:t>resident</w:t>
      </w:r>
      <w:r>
        <w:rPr>
          <w:spacing w:val="-1"/>
          <w:sz w:val="20"/>
        </w:rPr>
        <w:t xml:space="preserve"> </w:t>
      </w:r>
      <w:r>
        <w:rPr>
          <w:sz w:val="20"/>
        </w:rPr>
        <w:t>in</w:t>
      </w:r>
      <w:r>
        <w:rPr>
          <w:spacing w:val="-3"/>
          <w:sz w:val="20"/>
        </w:rPr>
        <w:t xml:space="preserve"> </w:t>
      </w:r>
      <w:r>
        <w:rPr>
          <w:sz w:val="20"/>
        </w:rPr>
        <w:t>the</w:t>
      </w:r>
      <w:r>
        <w:rPr>
          <w:spacing w:val="-2"/>
          <w:sz w:val="20"/>
        </w:rPr>
        <w:t xml:space="preserve"> </w:t>
      </w:r>
      <w:r>
        <w:rPr>
          <w:sz w:val="20"/>
        </w:rPr>
        <w:t>United</w:t>
      </w:r>
      <w:r>
        <w:rPr>
          <w:spacing w:val="-1"/>
          <w:sz w:val="20"/>
        </w:rPr>
        <w:t xml:space="preserve"> </w:t>
      </w:r>
      <w:r>
        <w:rPr>
          <w:sz w:val="20"/>
        </w:rPr>
        <w:t>States;</w:t>
      </w:r>
    </w:p>
    <w:p w14:paraId="0F92A483" w14:textId="77777777" w:rsidR="0007431A" w:rsidRDefault="0007431A">
      <w:pPr>
        <w:pStyle w:val="BodyText"/>
      </w:pPr>
    </w:p>
    <w:p w14:paraId="07BDFEA6" w14:textId="77777777" w:rsidR="0007431A" w:rsidRDefault="0012211E">
      <w:pPr>
        <w:pStyle w:val="ListParagraph"/>
        <w:numPr>
          <w:ilvl w:val="2"/>
          <w:numId w:val="13"/>
        </w:numPr>
        <w:tabs>
          <w:tab w:val="left" w:pos="1733"/>
          <w:tab w:val="left" w:pos="1734"/>
        </w:tabs>
        <w:ind w:left="1733" w:hanging="692"/>
        <w:jc w:val="left"/>
        <w:rPr>
          <w:sz w:val="20"/>
        </w:rPr>
      </w:pPr>
      <w:r>
        <w:rPr>
          <w:sz w:val="20"/>
        </w:rPr>
        <w:t>any</w:t>
      </w:r>
      <w:r>
        <w:rPr>
          <w:spacing w:val="-2"/>
          <w:sz w:val="20"/>
        </w:rPr>
        <w:t xml:space="preserve"> </w:t>
      </w:r>
      <w:r>
        <w:rPr>
          <w:sz w:val="20"/>
        </w:rPr>
        <w:t>partnership</w:t>
      </w:r>
      <w:r>
        <w:rPr>
          <w:spacing w:val="-1"/>
          <w:sz w:val="20"/>
        </w:rPr>
        <w:t xml:space="preserve"> </w:t>
      </w:r>
      <w:r>
        <w:rPr>
          <w:sz w:val="20"/>
        </w:rPr>
        <w:t>or</w:t>
      </w:r>
      <w:r>
        <w:rPr>
          <w:spacing w:val="-2"/>
          <w:sz w:val="20"/>
        </w:rPr>
        <w:t xml:space="preserve"> </w:t>
      </w:r>
      <w:r>
        <w:rPr>
          <w:sz w:val="20"/>
        </w:rPr>
        <w:t>corporation</w:t>
      </w:r>
      <w:r>
        <w:rPr>
          <w:spacing w:val="-3"/>
          <w:sz w:val="20"/>
        </w:rPr>
        <w:t xml:space="preserve"> </w:t>
      </w:r>
      <w:r>
        <w:rPr>
          <w:sz w:val="20"/>
        </w:rPr>
        <w:t>organised</w:t>
      </w:r>
      <w:r>
        <w:rPr>
          <w:spacing w:val="-2"/>
          <w:sz w:val="20"/>
        </w:rPr>
        <w:t xml:space="preserve"> </w:t>
      </w:r>
      <w:r>
        <w:rPr>
          <w:sz w:val="20"/>
        </w:rPr>
        <w:t>or incorporated</w:t>
      </w:r>
      <w:r>
        <w:rPr>
          <w:spacing w:val="-2"/>
          <w:sz w:val="20"/>
        </w:rPr>
        <w:t xml:space="preserve"> </w:t>
      </w:r>
      <w:r>
        <w:rPr>
          <w:sz w:val="20"/>
        </w:rPr>
        <w:t>under</w:t>
      </w:r>
      <w:r>
        <w:rPr>
          <w:spacing w:val="-2"/>
          <w:sz w:val="20"/>
        </w:rPr>
        <w:t xml:space="preserve"> </w:t>
      </w:r>
      <w:r>
        <w:rPr>
          <w:sz w:val="20"/>
        </w:rPr>
        <w:t>the</w:t>
      </w:r>
      <w:r>
        <w:rPr>
          <w:spacing w:val="-2"/>
          <w:sz w:val="20"/>
        </w:rPr>
        <w:t xml:space="preserve"> </w:t>
      </w:r>
      <w:r>
        <w:rPr>
          <w:sz w:val="20"/>
        </w:rPr>
        <w:t>laws</w:t>
      </w:r>
      <w:r>
        <w:rPr>
          <w:spacing w:val="-2"/>
          <w:sz w:val="20"/>
        </w:rPr>
        <w:t xml:space="preserve"> </w:t>
      </w:r>
      <w:r>
        <w:rPr>
          <w:sz w:val="20"/>
        </w:rPr>
        <w:t>of</w:t>
      </w:r>
      <w:r>
        <w:rPr>
          <w:spacing w:val="5"/>
          <w:sz w:val="20"/>
        </w:rPr>
        <w:t xml:space="preserve"> </w:t>
      </w:r>
      <w:r>
        <w:rPr>
          <w:sz w:val="20"/>
        </w:rPr>
        <w:t>the United</w:t>
      </w:r>
      <w:r>
        <w:rPr>
          <w:spacing w:val="-3"/>
          <w:sz w:val="20"/>
        </w:rPr>
        <w:t xml:space="preserve"> </w:t>
      </w:r>
      <w:r>
        <w:rPr>
          <w:sz w:val="20"/>
        </w:rPr>
        <w:t>States;</w:t>
      </w:r>
    </w:p>
    <w:p w14:paraId="1EDEDD9B" w14:textId="77777777" w:rsidR="0007431A" w:rsidRDefault="0007431A">
      <w:pPr>
        <w:pStyle w:val="BodyText"/>
        <w:spacing w:before="10"/>
        <w:rPr>
          <w:sz w:val="19"/>
        </w:rPr>
      </w:pPr>
    </w:p>
    <w:p w14:paraId="66E838BB" w14:textId="77777777" w:rsidR="0007431A" w:rsidRDefault="0012211E">
      <w:pPr>
        <w:pStyle w:val="ListParagraph"/>
        <w:numPr>
          <w:ilvl w:val="2"/>
          <w:numId w:val="13"/>
        </w:numPr>
        <w:tabs>
          <w:tab w:val="left" w:pos="1773"/>
          <w:tab w:val="left" w:pos="1774"/>
        </w:tabs>
        <w:jc w:val="left"/>
        <w:rPr>
          <w:sz w:val="20"/>
        </w:rPr>
      </w:pPr>
      <w:r>
        <w:rPr>
          <w:sz w:val="20"/>
        </w:rPr>
        <w:t>any</w:t>
      </w:r>
      <w:r>
        <w:rPr>
          <w:spacing w:val="-2"/>
          <w:sz w:val="20"/>
        </w:rPr>
        <w:t xml:space="preserve"> </w:t>
      </w:r>
      <w:r>
        <w:rPr>
          <w:sz w:val="20"/>
        </w:rPr>
        <w:t>estate</w:t>
      </w:r>
      <w:r>
        <w:rPr>
          <w:spacing w:val="-3"/>
          <w:sz w:val="20"/>
        </w:rPr>
        <w:t xml:space="preserve"> </w:t>
      </w:r>
      <w:r>
        <w:rPr>
          <w:sz w:val="20"/>
        </w:rPr>
        <w:t>of</w:t>
      </w:r>
      <w:r>
        <w:rPr>
          <w:spacing w:val="-1"/>
          <w:sz w:val="20"/>
        </w:rPr>
        <w:t xml:space="preserve"> </w:t>
      </w:r>
      <w:r>
        <w:rPr>
          <w:sz w:val="20"/>
        </w:rPr>
        <w:t>which</w:t>
      </w:r>
      <w:r>
        <w:rPr>
          <w:spacing w:val="-2"/>
          <w:sz w:val="20"/>
        </w:rPr>
        <w:t xml:space="preserve"> </w:t>
      </w:r>
      <w:r>
        <w:rPr>
          <w:sz w:val="20"/>
        </w:rPr>
        <w:t>any</w:t>
      </w:r>
      <w:r>
        <w:rPr>
          <w:spacing w:val="-1"/>
          <w:sz w:val="20"/>
        </w:rPr>
        <w:t xml:space="preserve"> </w:t>
      </w:r>
      <w:r>
        <w:rPr>
          <w:sz w:val="20"/>
        </w:rPr>
        <w:t>executor</w:t>
      </w:r>
      <w:r>
        <w:rPr>
          <w:spacing w:val="-2"/>
          <w:sz w:val="20"/>
        </w:rPr>
        <w:t xml:space="preserve"> </w:t>
      </w:r>
      <w:r>
        <w:rPr>
          <w:sz w:val="20"/>
        </w:rPr>
        <w:t>or</w:t>
      </w:r>
      <w:r>
        <w:rPr>
          <w:spacing w:val="-3"/>
          <w:sz w:val="20"/>
        </w:rPr>
        <w:t xml:space="preserve"> </w:t>
      </w:r>
      <w:r>
        <w:rPr>
          <w:sz w:val="20"/>
        </w:rPr>
        <w:t>administrator</w:t>
      </w:r>
      <w:r>
        <w:rPr>
          <w:spacing w:val="-2"/>
          <w:sz w:val="20"/>
        </w:rPr>
        <w:t xml:space="preserve"> </w:t>
      </w:r>
      <w:r>
        <w:rPr>
          <w:sz w:val="20"/>
        </w:rPr>
        <w:t>is</w:t>
      </w:r>
      <w:r>
        <w:rPr>
          <w:spacing w:val="-1"/>
          <w:sz w:val="20"/>
        </w:rPr>
        <w:t xml:space="preserve"> </w:t>
      </w:r>
      <w:r>
        <w:rPr>
          <w:sz w:val="20"/>
        </w:rPr>
        <w:t>a</w:t>
      </w:r>
      <w:r>
        <w:rPr>
          <w:spacing w:val="-1"/>
          <w:sz w:val="20"/>
        </w:rPr>
        <w:t xml:space="preserve"> </w:t>
      </w:r>
      <w:r>
        <w:rPr>
          <w:sz w:val="20"/>
        </w:rPr>
        <w:t>US</w:t>
      </w:r>
      <w:r>
        <w:rPr>
          <w:spacing w:val="-1"/>
          <w:sz w:val="20"/>
        </w:rPr>
        <w:t xml:space="preserve"> </w:t>
      </w:r>
      <w:r>
        <w:rPr>
          <w:sz w:val="20"/>
        </w:rPr>
        <w:t>Person;</w:t>
      </w:r>
    </w:p>
    <w:p w14:paraId="75D54B53" w14:textId="77777777" w:rsidR="0007431A" w:rsidRDefault="0007431A">
      <w:pPr>
        <w:pStyle w:val="BodyText"/>
        <w:spacing w:before="1"/>
      </w:pPr>
    </w:p>
    <w:p w14:paraId="12B7B6DA" w14:textId="77777777" w:rsidR="0007431A" w:rsidRDefault="0012211E">
      <w:pPr>
        <w:pStyle w:val="ListParagraph"/>
        <w:numPr>
          <w:ilvl w:val="2"/>
          <w:numId w:val="13"/>
        </w:numPr>
        <w:tabs>
          <w:tab w:val="left" w:pos="1773"/>
          <w:tab w:val="left" w:pos="1774"/>
        </w:tabs>
        <w:jc w:val="left"/>
        <w:rPr>
          <w:sz w:val="20"/>
        </w:rPr>
      </w:pPr>
      <w:r>
        <w:rPr>
          <w:sz w:val="20"/>
        </w:rPr>
        <w:t>any</w:t>
      </w:r>
      <w:r>
        <w:rPr>
          <w:spacing w:val="-2"/>
          <w:sz w:val="20"/>
        </w:rPr>
        <w:t xml:space="preserve"> </w:t>
      </w:r>
      <w:r>
        <w:rPr>
          <w:sz w:val="20"/>
        </w:rPr>
        <w:t>trust</w:t>
      </w:r>
      <w:r>
        <w:rPr>
          <w:spacing w:val="-3"/>
          <w:sz w:val="20"/>
        </w:rPr>
        <w:t xml:space="preserve"> </w:t>
      </w:r>
      <w:r>
        <w:rPr>
          <w:sz w:val="20"/>
        </w:rPr>
        <w:t>of which</w:t>
      </w:r>
      <w:r>
        <w:rPr>
          <w:spacing w:val="-1"/>
          <w:sz w:val="20"/>
        </w:rPr>
        <w:t xml:space="preserve"> </w:t>
      </w:r>
      <w:r>
        <w:rPr>
          <w:sz w:val="20"/>
        </w:rPr>
        <w:t>any</w:t>
      </w:r>
      <w:r>
        <w:rPr>
          <w:spacing w:val="-1"/>
          <w:sz w:val="20"/>
        </w:rPr>
        <w:t xml:space="preserve"> </w:t>
      </w:r>
      <w:r>
        <w:rPr>
          <w:sz w:val="20"/>
        </w:rPr>
        <w:t>trustee</w:t>
      </w:r>
      <w:r>
        <w:rPr>
          <w:spacing w:val="-3"/>
          <w:sz w:val="20"/>
        </w:rPr>
        <w:t xml:space="preserve"> </w:t>
      </w:r>
      <w:r>
        <w:rPr>
          <w:sz w:val="20"/>
        </w:rPr>
        <w:t>is</w:t>
      </w:r>
      <w:r>
        <w:rPr>
          <w:spacing w:val="1"/>
          <w:sz w:val="20"/>
        </w:rPr>
        <w:t xml:space="preserve"> </w:t>
      </w:r>
      <w:r>
        <w:rPr>
          <w:sz w:val="20"/>
        </w:rPr>
        <w:t>a</w:t>
      </w:r>
      <w:r>
        <w:rPr>
          <w:spacing w:val="-3"/>
          <w:sz w:val="20"/>
        </w:rPr>
        <w:t xml:space="preserve"> </w:t>
      </w:r>
      <w:r>
        <w:rPr>
          <w:sz w:val="20"/>
        </w:rPr>
        <w:t>US</w:t>
      </w:r>
      <w:r>
        <w:rPr>
          <w:spacing w:val="-1"/>
          <w:sz w:val="20"/>
        </w:rPr>
        <w:t xml:space="preserve"> </w:t>
      </w:r>
      <w:r>
        <w:rPr>
          <w:sz w:val="20"/>
        </w:rPr>
        <w:t>Person;</w:t>
      </w:r>
    </w:p>
    <w:p w14:paraId="2CEE7AE0" w14:textId="77777777" w:rsidR="0007431A" w:rsidRDefault="0007431A">
      <w:pPr>
        <w:pStyle w:val="BodyText"/>
        <w:spacing w:before="1"/>
      </w:pPr>
    </w:p>
    <w:p w14:paraId="53ECA742" w14:textId="77777777" w:rsidR="0007431A" w:rsidRDefault="0012211E">
      <w:pPr>
        <w:pStyle w:val="ListParagraph"/>
        <w:numPr>
          <w:ilvl w:val="2"/>
          <w:numId w:val="13"/>
        </w:numPr>
        <w:tabs>
          <w:tab w:val="left" w:pos="1773"/>
          <w:tab w:val="left" w:pos="1774"/>
        </w:tabs>
        <w:spacing w:before="1"/>
        <w:jc w:val="left"/>
        <w:rPr>
          <w:sz w:val="20"/>
        </w:rPr>
      </w:pPr>
      <w:r>
        <w:rPr>
          <w:sz w:val="20"/>
        </w:rPr>
        <w:t>any</w:t>
      </w:r>
      <w:r>
        <w:rPr>
          <w:spacing w:val="-2"/>
          <w:sz w:val="20"/>
        </w:rPr>
        <w:t xml:space="preserve"> </w:t>
      </w:r>
      <w:r>
        <w:rPr>
          <w:sz w:val="20"/>
        </w:rPr>
        <w:t>agency</w:t>
      </w:r>
      <w:r>
        <w:rPr>
          <w:spacing w:val="-2"/>
          <w:sz w:val="20"/>
        </w:rPr>
        <w:t xml:space="preserve"> </w:t>
      </w:r>
      <w:r>
        <w:rPr>
          <w:sz w:val="20"/>
        </w:rPr>
        <w:t>or</w:t>
      </w:r>
      <w:r>
        <w:rPr>
          <w:spacing w:val="-3"/>
          <w:sz w:val="20"/>
        </w:rPr>
        <w:t xml:space="preserve"> </w:t>
      </w:r>
      <w:r>
        <w:rPr>
          <w:sz w:val="20"/>
        </w:rPr>
        <w:t>branch of</w:t>
      </w:r>
      <w:r>
        <w:rPr>
          <w:spacing w:val="-1"/>
          <w:sz w:val="20"/>
        </w:rPr>
        <w:t xml:space="preserve"> </w:t>
      </w:r>
      <w:r>
        <w:rPr>
          <w:sz w:val="20"/>
        </w:rPr>
        <w:t>a</w:t>
      </w:r>
      <w:r>
        <w:rPr>
          <w:spacing w:val="-3"/>
          <w:sz w:val="20"/>
        </w:rPr>
        <w:t xml:space="preserve"> </w:t>
      </w:r>
      <w:r>
        <w:rPr>
          <w:sz w:val="20"/>
        </w:rPr>
        <w:t>foreign</w:t>
      </w:r>
      <w:r>
        <w:rPr>
          <w:spacing w:val="-2"/>
          <w:sz w:val="20"/>
        </w:rPr>
        <w:t xml:space="preserve"> </w:t>
      </w:r>
      <w:r>
        <w:rPr>
          <w:sz w:val="20"/>
        </w:rPr>
        <w:t>entity located</w:t>
      </w:r>
      <w:r>
        <w:rPr>
          <w:spacing w:val="-1"/>
          <w:sz w:val="20"/>
        </w:rPr>
        <w:t xml:space="preserve"> </w:t>
      </w:r>
      <w:r>
        <w:rPr>
          <w:sz w:val="20"/>
        </w:rPr>
        <w:t>in</w:t>
      </w:r>
      <w:r>
        <w:rPr>
          <w:spacing w:val="-2"/>
          <w:sz w:val="20"/>
        </w:rPr>
        <w:t xml:space="preserve"> </w:t>
      </w:r>
      <w:r>
        <w:rPr>
          <w:sz w:val="20"/>
        </w:rPr>
        <w:t>the</w:t>
      </w:r>
      <w:r>
        <w:rPr>
          <w:spacing w:val="-1"/>
          <w:sz w:val="20"/>
        </w:rPr>
        <w:t xml:space="preserve"> </w:t>
      </w:r>
      <w:r>
        <w:rPr>
          <w:sz w:val="20"/>
        </w:rPr>
        <w:t>United</w:t>
      </w:r>
      <w:r>
        <w:rPr>
          <w:spacing w:val="-1"/>
          <w:sz w:val="20"/>
        </w:rPr>
        <w:t xml:space="preserve"> </w:t>
      </w:r>
      <w:r>
        <w:rPr>
          <w:sz w:val="20"/>
        </w:rPr>
        <w:t>States;</w:t>
      </w:r>
    </w:p>
    <w:p w14:paraId="38D97E8C" w14:textId="77777777" w:rsidR="0007431A" w:rsidRDefault="0007431A">
      <w:pPr>
        <w:pStyle w:val="BodyText"/>
        <w:spacing w:before="9"/>
        <w:rPr>
          <w:sz w:val="19"/>
        </w:rPr>
      </w:pPr>
    </w:p>
    <w:p w14:paraId="0AD88619" w14:textId="77777777" w:rsidR="0007431A" w:rsidRDefault="0012211E">
      <w:pPr>
        <w:pStyle w:val="ListParagraph"/>
        <w:numPr>
          <w:ilvl w:val="2"/>
          <w:numId w:val="13"/>
        </w:numPr>
        <w:tabs>
          <w:tab w:val="left" w:pos="1734"/>
        </w:tabs>
        <w:spacing w:before="1"/>
        <w:ind w:left="1733" w:right="686" w:hanging="692"/>
        <w:jc w:val="both"/>
        <w:rPr>
          <w:sz w:val="20"/>
        </w:rPr>
      </w:pPr>
      <w:r>
        <w:rPr>
          <w:sz w:val="20"/>
        </w:rPr>
        <w:t>any non-discretionary account or similar account (other than an estate or trust) held by a dealer or</w:t>
      </w:r>
      <w:r>
        <w:rPr>
          <w:spacing w:val="1"/>
          <w:sz w:val="20"/>
        </w:rPr>
        <w:t xml:space="preserve"> </w:t>
      </w:r>
      <w:r>
        <w:rPr>
          <w:sz w:val="20"/>
        </w:rPr>
        <w:t>other</w:t>
      </w:r>
      <w:r>
        <w:rPr>
          <w:spacing w:val="-2"/>
          <w:sz w:val="20"/>
        </w:rPr>
        <w:t xml:space="preserve"> </w:t>
      </w:r>
      <w:r>
        <w:rPr>
          <w:sz w:val="20"/>
        </w:rPr>
        <w:t>fiduciary</w:t>
      </w:r>
      <w:r>
        <w:rPr>
          <w:spacing w:val="1"/>
          <w:sz w:val="20"/>
        </w:rPr>
        <w:t xml:space="preserve"> </w:t>
      </w:r>
      <w:r>
        <w:rPr>
          <w:sz w:val="20"/>
        </w:rPr>
        <w:t>for the</w:t>
      </w:r>
      <w:r>
        <w:rPr>
          <w:spacing w:val="-1"/>
          <w:sz w:val="20"/>
        </w:rPr>
        <w:t xml:space="preserve"> </w:t>
      </w:r>
      <w:r>
        <w:rPr>
          <w:sz w:val="20"/>
        </w:rPr>
        <w:t>benefit</w:t>
      </w:r>
      <w:r>
        <w:rPr>
          <w:spacing w:val="-1"/>
          <w:sz w:val="20"/>
        </w:rPr>
        <w:t xml:space="preserve"> </w:t>
      </w:r>
      <w:r>
        <w:rPr>
          <w:sz w:val="20"/>
        </w:rPr>
        <w:t>or account</w:t>
      </w:r>
      <w:r>
        <w:rPr>
          <w:spacing w:val="-1"/>
          <w:sz w:val="20"/>
        </w:rPr>
        <w:t xml:space="preserve"> </w:t>
      </w:r>
      <w:r>
        <w:rPr>
          <w:sz w:val="20"/>
        </w:rPr>
        <w:t>of</w:t>
      </w:r>
      <w:r>
        <w:rPr>
          <w:spacing w:val="-1"/>
          <w:sz w:val="20"/>
        </w:rPr>
        <w:t xml:space="preserve"> </w:t>
      </w:r>
      <w:r>
        <w:rPr>
          <w:sz w:val="20"/>
        </w:rPr>
        <w:t>a</w:t>
      </w:r>
      <w:r>
        <w:rPr>
          <w:spacing w:val="-2"/>
          <w:sz w:val="20"/>
        </w:rPr>
        <w:t xml:space="preserve"> </w:t>
      </w:r>
      <w:r>
        <w:rPr>
          <w:sz w:val="20"/>
        </w:rPr>
        <w:t>US</w:t>
      </w:r>
      <w:r>
        <w:rPr>
          <w:spacing w:val="1"/>
          <w:sz w:val="20"/>
        </w:rPr>
        <w:t xml:space="preserve"> </w:t>
      </w:r>
      <w:r>
        <w:rPr>
          <w:sz w:val="20"/>
        </w:rPr>
        <w:t>Person;</w:t>
      </w:r>
    </w:p>
    <w:p w14:paraId="2F9D1A44" w14:textId="77777777" w:rsidR="0007431A" w:rsidRDefault="0007431A">
      <w:pPr>
        <w:pStyle w:val="BodyText"/>
        <w:spacing w:before="1"/>
      </w:pPr>
    </w:p>
    <w:p w14:paraId="39056A7C" w14:textId="77777777" w:rsidR="0007431A" w:rsidRDefault="0012211E">
      <w:pPr>
        <w:pStyle w:val="ListParagraph"/>
        <w:numPr>
          <w:ilvl w:val="2"/>
          <w:numId w:val="13"/>
        </w:numPr>
        <w:tabs>
          <w:tab w:val="left" w:pos="1734"/>
        </w:tabs>
        <w:ind w:left="1733" w:right="690" w:hanging="692"/>
        <w:jc w:val="both"/>
        <w:rPr>
          <w:sz w:val="20"/>
        </w:rPr>
      </w:pPr>
      <w:r>
        <w:rPr>
          <w:sz w:val="20"/>
        </w:rPr>
        <w:t>any discretionary account or similar account (other than an estate or trust) held by a dealer or other</w:t>
      </w:r>
      <w:r>
        <w:rPr>
          <w:spacing w:val="1"/>
          <w:sz w:val="20"/>
        </w:rPr>
        <w:t xml:space="preserve"> </w:t>
      </w:r>
      <w:r>
        <w:rPr>
          <w:sz w:val="20"/>
        </w:rPr>
        <w:t>fiduciary organised,</w:t>
      </w:r>
      <w:r>
        <w:rPr>
          <w:spacing w:val="-1"/>
          <w:sz w:val="20"/>
        </w:rPr>
        <w:t xml:space="preserve"> </w:t>
      </w:r>
      <w:r>
        <w:rPr>
          <w:sz w:val="20"/>
        </w:rPr>
        <w:t>incorporated, or</w:t>
      </w:r>
      <w:r>
        <w:rPr>
          <w:spacing w:val="-2"/>
          <w:sz w:val="20"/>
        </w:rPr>
        <w:t xml:space="preserve"> </w:t>
      </w:r>
      <w:r>
        <w:rPr>
          <w:sz w:val="20"/>
        </w:rPr>
        <w:t>(if</w:t>
      </w:r>
      <w:r>
        <w:rPr>
          <w:spacing w:val="-2"/>
          <w:sz w:val="20"/>
        </w:rPr>
        <w:t xml:space="preserve"> </w:t>
      </w:r>
      <w:r>
        <w:rPr>
          <w:sz w:val="20"/>
        </w:rPr>
        <w:t>an</w:t>
      </w:r>
      <w:r>
        <w:rPr>
          <w:spacing w:val="-2"/>
          <w:sz w:val="20"/>
        </w:rPr>
        <w:t xml:space="preserve"> </w:t>
      </w:r>
      <w:r>
        <w:rPr>
          <w:sz w:val="20"/>
        </w:rPr>
        <w:t>individual) resident in the United States; and</w:t>
      </w:r>
    </w:p>
    <w:p w14:paraId="1FD2F156" w14:textId="77777777" w:rsidR="0007431A" w:rsidRDefault="0007431A">
      <w:pPr>
        <w:pStyle w:val="BodyText"/>
        <w:spacing w:before="10"/>
        <w:rPr>
          <w:sz w:val="19"/>
        </w:rPr>
      </w:pPr>
    </w:p>
    <w:p w14:paraId="7A81455C" w14:textId="77777777" w:rsidR="0007431A" w:rsidRDefault="0012211E">
      <w:pPr>
        <w:pStyle w:val="ListParagraph"/>
        <w:numPr>
          <w:ilvl w:val="2"/>
          <w:numId w:val="13"/>
        </w:numPr>
        <w:tabs>
          <w:tab w:val="left" w:pos="1773"/>
          <w:tab w:val="left" w:pos="1774"/>
        </w:tabs>
        <w:jc w:val="left"/>
        <w:rPr>
          <w:sz w:val="20"/>
        </w:rPr>
      </w:pPr>
      <w:r>
        <w:rPr>
          <w:sz w:val="20"/>
        </w:rPr>
        <w:t>any</w:t>
      </w:r>
      <w:r>
        <w:rPr>
          <w:spacing w:val="-2"/>
          <w:sz w:val="20"/>
        </w:rPr>
        <w:t xml:space="preserve"> </w:t>
      </w:r>
      <w:r>
        <w:rPr>
          <w:sz w:val="20"/>
        </w:rPr>
        <w:t>partnership</w:t>
      </w:r>
      <w:r>
        <w:rPr>
          <w:spacing w:val="-1"/>
          <w:sz w:val="20"/>
        </w:rPr>
        <w:t xml:space="preserve"> </w:t>
      </w:r>
      <w:r>
        <w:rPr>
          <w:sz w:val="20"/>
        </w:rPr>
        <w:t>or</w:t>
      </w:r>
      <w:r>
        <w:rPr>
          <w:spacing w:val="-3"/>
          <w:sz w:val="20"/>
        </w:rPr>
        <w:t xml:space="preserve"> </w:t>
      </w:r>
      <w:r>
        <w:rPr>
          <w:sz w:val="20"/>
        </w:rPr>
        <w:t>corporation</w:t>
      </w:r>
      <w:r>
        <w:rPr>
          <w:spacing w:val="-2"/>
          <w:sz w:val="20"/>
        </w:rPr>
        <w:t xml:space="preserve"> </w:t>
      </w:r>
      <w:r>
        <w:rPr>
          <w:sz w:val="20"/>
        </w:rPr>
        <w:t>if:</w:t>
      </w:r>
    </w:p>
    <w:p w14:paraId="4C4EC173" w14:textId="77777777" w:rsidR="0007431A" w:rsidRDefault="0007431A">
      <w:pPr>
        <w:pStyle w:val="BodyText"/>
        <w:spacing w:before="1"/>
      </w:pPr>
    </w:p>
    <w:p w14:paraId="04602954" w14:textId="77777777" w:rsidR="0007431A" w:rsidRDefault="0012211E">
      <w:pPr>
        <w:pStyle w:val="ListParagraph"/>
        <w:numPr>
          <w:ilvl w:val="2"/>
          <w:numId w:val="13"/>
        </w:numPr>
        <w:tabs>
          <w:tab w:val="left" w:pos="2493"/>
          <w:tab w:val="left" w:pos="2494"/>
        </w:tabs>
        <w:ind w:left="2494" w:hanging="742"/>
        <w:jc w:val="left"/>
        <w:rPr>
          <w:sz w:val="20"/>
        </w:rPr>
      </w:pPr>
      <w:r>
        <w:rPr>
          <w:sz w:val="20"/>
        </w:rPr>
        <w:t>organised</w:t>
      </w:r>
      <w:r>
        <w:rPr>
          <w:spacing w:val="-1"/>
          <w:sz w:val="20"/>
        </w:rPr>
        <w:t xml:space="preserve"> </w:t>
      </w:r>
      <w:r>
        <w:rPr>
          <w:sz w:val="20"/>
        </w:rPr>
        <w:t>or</w:t>
      </w:r>
      <w:r>
        <w:rPr>
          <w:spacing w:val="-3"/>
          <w:sz w:val="20"/>
        </w:rPr>
        <w:t xml:space="preserve"> </w:t>
      </w:r>
      <w:r>
        <w:rPr>
          <w:sz w:val="20"/>
        </w:rPr>
        <w:t>incorporated</w:t>
      </w:r>
      <w:r>
        <w:rPr>
          <w:spacing w:val="-3"/>
          <w:sz w:val="20"/>
        </w:rPr>
        <w:t xml:space="preserve"> </w:t>
      </w:r>
      <w:r>
        <w:rPr>
          <w:sz w:val="20"/>
        </w:rPr>
        <w:t>under</w:t>
      </w:r>
      <w:r>
        <w:rPr>
          <w:spacing w:val="-3"/>
          <w:sz w:val="20"/>
        </w:rPr>
        <w:t xml:space="preserve"> </w:t>
      </w:r>
      <w:r>
        <w:rPr>
          <w:sz w:val="20"/>
        </w:rPr>
        <w:t>the</w:t>
      </w:r>
      <w:r>
        <w:rPr>
          <w:spacing w:val="-3"/>
          <w:sz w:val="20"/>
        </w:rPr>
        <w:t xml:space="preserve"> </w:t>
      </w:r>
      <w:r>
        <w:rPr>
          <w:sz w:val="20"/>
        </w:rPr>
        <w:t>laws</w:t>
      </w:r>
      <w:r>
        <w:rPr>
          <w:spacing w:val="-2"/>
          <w:sz w:val="20"/>
        </w:rPr>
        <w:t xml:space="preserve"> </w:t>
      </w:r>
      <w:r>
        <w:rPr>
          <w:sz w:val="20"/>
        </w:rPr>
        <w:t>of</w:t>
      </w:r>
      <w:r>
        <w:rPr>
          <w:spacing w:val="-1"/>
          <w:sz w:val="20"/>
        </w:rPr>
        <w:t xml:space="preserve"> </w:t>
      </w:r>
      <w:r>
        <w:rPr>
          <w:sz w:val="20"/>
        </w:rPr>
        <w:t>any</w:t>
      </w:r>
      <w:r>
        <w:rPr>
          <w:spacing w:val="-2"/>
          <w:sz w:val="20"/>
        </w:rPr>
        <w:t xml:space="preserve"> </w:t>
      </w:r>
      <w:r>
        <w:rPr>
          <w:sz w:val="20"/>
        </w:rPr>
        <w:t>foreign</w:t>
      </w:r>
      <w:r>
        <w:rPr>
          <w:spacing w:val="-3"/>
          <w:sz w:val="20"/>
        </w:rPr>
        <w:t xml:space="preserve"> </w:t>
      </w:r>
      <w:r>
        <w:rPr>
          <w:sz w:val="20"/>
        </w:rPr>
        <w:t>jurisdiction;</w:t>
      </w:r>
      <w:r>
        <w:rPr>
          <w:spacing w:val="-1"/>
          <w:sz w:val="20"/>
        </w:rPr>
        <w:t xml:space="preserve"> </w:t>
      </w:r>
      <w:r>
        <w:rPr>
          <w:sz w:val="20"/>
        </w:rPr>
        <w:t>and</w:t>
      </w:r>
    </w:p>
    <w:p w14:paraId="781E391B" w14:textId="77777777" w:rsidR="0007431A" w:rsidRDefault="0007431A">
      <w:pPr>
        <w:pStyle w:val="BodyText"/>
        <w:spacing w:before="1"/>
      </w:pPr>
    </w:p>
    <w:p w14:paraId="3A81A67D" w14:textId="77777777" w:rsidR="0007431A" w:rsidRDefault="0012211E">
      <w:pPr>
        <w:pStyle w:val="BodyText"/>
        <w:ind w:left="2433" w:right="679" w:hanging="682"/>
        <w:jc w:val="both"/>
      </w:pPr>
      <w:r>
        <w:t xml:space="preserve">(ii)     </w:t>
      </w:r>
      <w:r>
        <w:rPr>
          <w:spacing w:val="1"/>
        </w:rPr>
        <w:t xml:space="preserve"> </w:t>
      </w:r>
      <w:r>
        <w:t>formed by a US Person principally for the purpose of investing in securities not registered</w:t>
      </w:r>
      <w:r>
        <w:rPr>
          <w:spacing w:val="1"/>
        </w:rPr>
        <w:t xml:space="preserve"> </w:t>
      </w:r>
      <w:r>
        <w:t>under</w:t>
      </w:r>
      <w:r>
        <w:rPr>
          <w:spacing w:val="-7"/>
        </w:rPr>
        <w:t xml:space="preserve"> </w:t>
      </w:r>
      <w:r>
        <w:t>the</w:t>
      </w:r>
      <w:r>
        <w:rPr>
          <w:spacing w:val="-5"/>
        </w:rPr>
        <w:t xml:space="preserve"> </w:t>
      </w:r>
      <w:r>
        <w:t>1933</w:t>
      </w:r>
      <w:r>
        <w:rPr>
          <w:spacing w:val="-8"/>
        </w:rPr>
        <w:t xml:space="preserve"> </w:t>
      </w:r>
      <w:r>
        <w:t>Act,</w:t>
      </w:r>
      <w:r>
        <w:rPr>
          <w:spacing w:val="-5"/>
        </w:rPr>
        <w:t xml:space="preserve"> </w:t>
      </w:r>
      <w:r>
        <w:t>unless</w:t>
      </w:r>
      <w:r>
        <w:rPr>
          <w:spacing w:val="-7"/>
        </w:rPr>
        <w:t xml:space="preserve"> </w:t>
      </w:r>
      <w:r>
        <w:t>it</w:t>
      </w:r>
      <w:r>
        <w:rPr>
          <w:spacing w:val="-7"/>
        </w:rPr>
        <w:t xml:space="preserve"> </w:t>
      </w:r>
      <w:r>
        <w:t>is</w:t>
      </w:r>
      <w:r>
        <w:rPr>
          <w:spacing w:val="-7"/>
        </w:rPr>
        <w:t xml:space="preserve"> </w:t>
      </w:r>
      <w:r>
        <w:t>organised</w:t>
      </w:r>
      <w:r>
        <w:rPr>
          <w:spacing w:val="-7"/>
        </w:rPr>
        <w:t xml:space="preserve"> </w:t>
      </w:r>
      <w:r>
        <w:t>or</w:t>
      </w:r>
      <w:r>
        <w:rPr>
          <w:spacing w:val="-7"/>
        </w:rPr>
        <w:t xml:space="preserve"> </w:t>
      </w:r>
      <w:r>
        <w:t>incorporated,</w:t>
      </w:r>
      <w:r>
        <w:rPr>
          <w:spacing w:val="-7"/>
        </w:rPr>
        <w:t xml:space="preserve"> </w:t>
      </w:r>
      <w:r>
        <w:t>and</w:t>
      </w:r>
      <w:r>
        <w:rPr>
          <w:spacing w:val="-8"/>
        </w:rPr>
        <w:t xml:space="preserve"> </w:t>
      </w:r>
      <w:r>
        <w:t>owned,</w:t>
      </w:r>
      <w:r>
        <w:rPr>
          <w:spacing w:val="-7"/>
        </w:rPr>
        <w:t xml:space="preserve"> </w:t>
      </w:r>
      <w:r>
        <w:t>by</w:t>
      </w:r>
      <w:r>
        <w:rPr>
          <w:spacing w:val="-7"/>
        </w:rPr>
        <w:t xml:space="preserve"> </w:t>
      </w:r>
      <w:r>
        <w:t>accredited</w:t>
      </w:r>
      <w:r>
        <w:rPr>
          <w:spacing w:val="-7"/>
        </w:rPr>
        <w:t xml:space="preserve"> </w:t>
      </w:r>
      <w:r>
        <w:t>investors</w:t>
      </w:r>
      <w:r>
        <w:rPr>
          <w:spacing w:val="-53"/>
        </w:rPr>
        <w:t xml:space="preserve"> </w:t>
      </w:r>
      <w:r>
        <w:t>(as</w:t>
      </w:r>
      <w:r>
        <w:rPr>
          <w:spacing w:val="-2"/>
        </w:rPr>
        <w:t xml:space="preserve"> </w:t>
      </w:r>
      <w:r>
        <w:t>defined</w:t>
      </w:r>
      <w:r>
        <w:rPr>
          <w:spacing w:val="-1"/>
        </w:rPr>
        <w:t xml:space="preserve"> </w:t>
      </w:r>
      <w:r>
        <w:t>in</w:t>
      </w:r>
      <w:r>
        <w:rPr>
          <w:spacing w:val="-1"/>
        </w:rPr>
        <w:t xml:space="preserve"> </w:t>
      </w:r>
      <w:r>
        <w:t>Rule</w:t>
      </w:r>
      <w:r>
        <w:rPr>
          <w:spacing w:val="-3"/>
        </w:rPr>
        <w:t xml:space="preserve"> </w:t>
      </w:r>
      <w:r>
        <w:t>501(a) under</w:t>
      </w:r>
      <w:r>
        <w:rPr>
          <w:spacing w:val="-2"/>
        </w:rPr>
        <w:t xml:space="preserve"> </w:t>
      </w:r>
      <w:r>
        <w:t>the</w:t>
      </w:r>
      <w:r>
        <w:rPr>
          <w:spacing w:val="-1"/>
        </w:rPr>
        <w:t xml:space="preserve"> </w:t>
      </w:r>
      <w:r>
        <w:t>1933</w:t>
      </w:r>
      <w:r>
        <w:rPr>
          <w:spacing w:val="-3"/>
        </w:rPr>
        <w:t xml:space="preserve"> </w:t>
      </w:r>
      <w:r>
        <w:t>Act)</w:t>
      </w:r>
      <w:r>
        <w:rPr>
          <w:spacing w:val="-2"/>
        </w:rPr>
        <w:t xml:space="preserve"> </w:t>
      </w:r>
      <w:r>
        <w:t>who</w:t>
      </w:r>
      <w:r>
        <w:rPr>
          <w:spacing w:val="-1"/>
        </w:rPr>
        <w:t xml:space="preserve"> </w:t>
      </w:r>
      <w:r>
        <w:t>are</w:t>
      </w:r>
      <w:r>
        <w:rPr>
          <w:spacing w:val="-3"/>
        </w:rPr>
        <w:t xml:space="preserve"> </w:t>
      </w:r>
      <w:r>
        <w:t>not</w:t>
      </w:r>
      <w:r>
        <w:rPr>
          <w:spacing w:val="-1"/>
        </w:rPr>
        <w:t xml:space="preserve"> </w:t>
      </w:r>
      <w:r>
        <w:t>natural</w:t>
      </w:r>
      <w:r>
        <w:rPr>
          <w:spacing w:val="-1"/>
        </w:rPr>
        <w:t xml:space="preserve"> </w:t>
      </w:r>
      <w:r>
        <w:t>persons,</w:t>
      </w:r>
      <w:r>
        <w:rPr>
          <w:spacing w:val="-1"/>
        </w:rPr>
        <w:t xml:space="preserve"> </w:t>
      </w:r>
      <w:r>
        <w:t>estates</w:t>
      </w:r>
      <w:r>
        <w:rPr>
          <w:spacing w:val="-2"/>
        </w:rPr>
        <w:t xml:space="preserve"> </w:t>
      </w:r>
      <w:r>
        <w:t>or</w:t>
      </w:r>
      <w:r>
        <w:rPr>
          <w:spacing w:val="-3"/>
        </w:rPr>
        <w:t xml:space="preserve"> </w:t>
      </w:r>
      <w:r>
        <w:t>trusts.</w:t>
      </w:r>
    </w:p>
    <w:p w14:paraId="1ADCCF9F" w14:textId="77777777" w:rsidR="0007431A" w:rsidRDefault="0007431A">
      <w:pPr>
        <w:pStyle w:val="BodyText"/>
        <w:spacing w:before="11"/>
        <w:rPr>
          <w:sz w:val="19"/>
        </w:rPr>
      </w:pPr>
    </w:p>
    <w:p w14:paraId="2415C1CF" w14:textId="77777777" w:rsidR="0007431A" w:rsidRDefault="0012211E">
      <w:pPr>
        <w:pStyle w:val="ListParagraph"/>
        <w:numPr>
          <w:ilvl w:val="1"/>
          <w:numId w:val="13"/>
        </w:numPr>
        <w:tabs>
          <w:tab w:val="left" w:pos="1734"/>
        </w:tabs>
        <w:ind w:left="1733" w:right="680" w:hanging="692"/>
        <w:jc w:val="both"/>
        <w:rPr>
          <w:sz w:val="20"/>
        </w:rPr>
      </w:pPr>
      <w:r>
        <w:rPr>
          <w:sz w:val="20"/>
        </w:rPr>
        <w:t>Notwithstanding</w:t>
      </w:r>
      <w:r>
        <w:rPr>
          <w:spacing w:val="-6"/>
          <w:sz w:val="20"/>
        </w:rPr>
        <w:t xml:space="preserve"> </w:t>
      </w:r>
      <w:r>
        <w:rPr>
          <w:sz w:val="20"/>
        </w:rPr>
        <w:t>(1)</w:t>
      </w:r>
      <w:r>
        <w:rPr>
          <w:spacing w:val="-4"/>
          <w:sz w:val="20"/>
        </w:rPr>
        <w:t xml:space="preserve"> </w:t>
      </w:r>
      <w:r>
        <w:rPr>
          <w:sz w:val="20"/>
        </w:rPr>
        <w:t>above,</w:t>
      </w:r>
      <w:r>
        <w:rPr>
          <w:spacing w:val="-3"/>
          <w:sz w:val="20"/>
        </w:rPr>
        <w:t xml:space="preserve"> </w:t>
      </w:r>
      <w:r>
        <w:rPr>
          <w:sz w:val="20"/>
        </w:rPr>
        <w:t>any</w:t>
      </w:r>
      <w:r>
        <w:rPr>
          <w:spacing w:val="-3"/>
          <w:sz w:val="20"/>
        </w:rPr>
        <w:t xml:space="preserve"> </w:t>
      </w:r>
      <w:r>
        <w:rPr>
          <w:sz w:val="20"/>
        </w:rPr>
        <w:t>discretionary</w:t>
      </w:r>
      <w:r>
        <w:rPr>
          <w:spacing w:val="-4"/>
          <w:sz w:val="20"/>
        </w:rPr>
        <w:t xml:space="preserve"> </w:t>
      </w:r>
      <w:r>
        <w:rPr>
          <w:sz w:val="20"/>
        </w:rPr>
        <w:t>account</w:t>
      </w:r>
      <w:r>
        <w:rPr>
          <w:spacing w:val="-4"/>
          <w:sz w:val="20"/>
        </w:rPr>
        <w:t xml:space="preserve"> </w:t>
      </w:r>
      <w:r>
        <w:rPr>
          <w:sz w:val="20"/>
        </w:rPr>
        <w:t>or</w:t>
      </w:r>
      <w:r>
        <w:rPr>
          <w:spacing w:val="-4"/>
          <w:sz w:val="20"/>
        </w:rPr>
        <w:t xml:space="preserve"> </w:t>
      </w:r>
      <w:r>
        <w:rPr>
          <w:sz w:val="20"/>
        </w:rPr>
        <w:t>similar</w:t>
      </w:r>
      <w:r>
        <w:rPr>
          <w:spacing w:val="-3"/>
          <w:sz w:val="20"/>
        </w:rPr>
        <w:t xml:space="preserve"> </w:t>
      </w:r>
      <w:r>
        <w:rPr>
          <w:sz w:val="20"/>
        </w:rPr>
        <w:t>account</w:t>
      </w:r>
      <w:r>
        <w:rPr>
          <w:spacing w:val="-3"/>
          <w:sz w:val="20"/>
        </w:rPr>
        <w:t xml:space="preserve"> </w:t>
      </w:r>
      <w:r>
        <w:rPr>
          <w:sz w:val="20"/>
        </w:rPr>
        <w:t>(other</w:t>
      </w:r>
      <w:r>
        <w:rPr>
          <w:spacing w:val="-5"/>
          <w:sz w:val="20"/>
        </w:rPr>
        <w:t xml:space="preserve"> </w:t>
      </w:r>
      <w:r>
        <w:rPr>
          <w:sz w:val="20"/>
        </w:rPr>
        <w:t>than</w:t>
      </w:r>
      <w:r>
        <w:rPr>
          <w:spacing w:val="-5"/>
          <w:sz w:val="20"/>
        </w:rPr>
        <w:t xml:space="preserve"> </w:t>
      </w:r>
      <w:r>
        <w:rPr>
          <w:sz w:val="20"/>
        </w:rPr>
        <w:t>an</w:t>
      </w:r>
      <w:r>
        <w:rPr>
          <w:spacing w:val="-4"/>
          <w:sz w:val="20"/>
        </w:rPr>
        <w:t xml:space="preserve"> </w:t>
      </w:r>
      <w:r>
        <w:rPr>
          <w:sz w:val="20"/>
        </w:rPr>
        <w:t>estate</w:t>
      </w:r>
      <w:r>
        <w:rPr>
          <w:spacing w:val="-2"/>
          <w:sz w:val="20"/>
        </w:rPr>
        <w:t xml:space="preserve"> </w:t>
      </w:r>
      <w:r>
        <w:rPr>
          <w:sz w:val="20"/>
        </w:rPr>
        <w:t>or</w:t>
      </w:r>
      <w:r>
        <w:rPr>
          <w:spacing w:val="-5"/>
          <w:sz w:val="20"/>
        </w:rPr>
        <w:t xml:space="preserve"> </w:t>
      </w:r>
      <w:r>
        <w:rPr>
          <w:sz w:val="20"/>
        </w:rPr>
        <w:t>trust)</w:t>
      </w:r>
      <w:r>
        <w:rPr>
          <w:spacing w:val="-53"/>
          <w:sz w:val="20"/>
        </w:rPr>
        <w:t xml:space="preserve"> </w:t>
      </w:r>
      <w:r>
        <w:rPr>
          <w:w w:val="95"/>
          <w:sz w:val="20"/>
        </w:rPr>
        <w:t>held for the benefit or account of a non-US Person by a dealer or other professional fiduciary organised,</w:t>
      </w:r>
      <w:r>
        <w:rPr>
          <w:spacing w:val="1"/>
          <w:w w:val="95"/>
          <w:sz w:val="20"/>
        </w:rPr>
        <w:t xml:space="preserve"> </w:t>
      </w:r>
      <w:r>
        <w:rPr>
          <w:sz w:val="20"/>
        </w:rPr>
        <w:t>incorporated,</w:t>
      </w:r>
      <w:r>
        <w:rPr>
          <w:spacing w:val="-1"/>
          <w:sz w:val="20"/>
        </w:rPr>
        <w:t xml:space="preserve"> </w:t>
      </w:r>
      <w:r>
        <w:rPr>
          <w:sz w:val="20"/>
        </w:rPr>
        <w:t>or</w:t>
      </w:r>
      <w:r>
        <w:rPr>
          <w:spacing w:val="-3"/>
          <w:sz w:val="20"/>
        </w:rPr>
        <w:t xml:space="preserve"> </w:t>
      </w:r>
      <w:r>
        <w:rPr>
          <w:sz w:val="20"/>
        </w:rPr>
        <w:t>(if an</w:t>
      </w:r>
      <w:r>
        <w:rPr>
          <w:spacing w:val="-1"/>
          <w:sz w:val="20"/>
        </w:rPr>
        <w:t xml:space="preserve"> </w:t>
      </w:r>
      <w:r>
        <w:rPr>
          <w:sz w:val="20"/>
        </w:rPr>
        <w:t>individual)</w:t>
      </w:r>
      <w:r>
        <w:rPr>
          <w:spacing w:val="-1"/>
          <w:sz w:val="20"/>
        </w:rPr>
        <w:t xml:space="preserve"> </w:t>
      </w:r>
      <w:r>
        <w:rPr>
          <w:sz w:val="20"/>
        </w:rPr>
        <w:t>resident</w:t>
      </w:r>
      <w:r>
        <w:rPr>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United States</w:t>
      </w:r>
      <w:r>
        <w:rPr>
          <w:spacing w:val="-2"/>
          <w:sz w:val="20"/>
        </w:rPr>
        <w:t xml:space="preserve"> </w:t>
      </w:r>
      <w:r>
        <w:rPr>
          <w:sz w:val="20"/>
        </w:rPr>
        <w:t>will</w:t>
      </w:r>
      <w:r>
        <w:rPr>
          <w:spacing w:val="-1"/>
          <w:sz w:val="20"/>
        </w:rPr>
        <w:t xml:space="preserve"> </w:t>
      </w:r>
      <w:r>
        <w:rPr>
          <w:sz w:val="20"/>
        </w:rPr>
        <w:t>not</w:t>
      </w:r>
      <w:r>
        <w:rPr>
          <w:spacing w:val="-1"/>
          <w:sz w:val="20"/>
        </w:rPr>
        <w:t xml:space="preserve"> </w:t>
      </w:r>
      <w:r>
        <w:rPr>
          <w:sz w:val="20"/>
        </w:rPr>
        <w:t>be</w:t>
      </w:r>
      <w:r>
        <w:rPr>
          <w:spacing w:val="-1"/>
          <w:sz w:val="20"/>
        </w:rPr>
        <w:t xml:space="preserve"> </w:t>
      </w:r>
      <w:r>
        <w:rPr>
          <w:sz w:val="20"/>
        </w:rPr>
        <w:t>deemed</w:t>
      </w:r>
      <w:r>
        <w:rPr>
          <w:spacing w:val="-1"/>
          <w:sz w:val="20"/>
        </w:rPr>
        <w:t xml:space="preserve"> </w:t>
      </w:r>
      <w:r>
        <w:rPr>
          <w:sz w:val="20"/>
        </w:rPr>
        <w:t>a</w:t>
      </w:r>
      <w:r>
        <w:rPr>
          <w:spacing w:val="-2"/>
          <w:sz w:val="20"/>
        </w:rPr>
        <w:t xml:space="preserve"> </w:t>
      </w:r>
      <w:r>
        <w:rPr>
          <w:sz w:val="20"/>
        </w:rPr>
        <w:t>“US</w:t>
      </w:r>
      <w:r>
        <w:rPr>
          <w:spacing w:val="-1"/>
          <w:sz w:val="20"/>
        </w:rPr>
        <w:t xml:space="preserve"> </w:t>
      </w:r>
      <w:r>
        <w:rPr>
          <w:sz w:val="20"/>
        </w:rPr>
        <w:t>Person.”</w:t>
      </w:r>
    </w:p>
    <w:p w14:paraId="71B8DAC4" w14:textId="77777777" w:rsidR="0007431A" w:rsidRDefault="0007431A">
      <w:pPr>
        <w:pStyle w:val="BodyText"/>
        <w:spacing w:before="11"/>
        <w:rPr>
          <w:sz w:val="19"/>
        </w:rPr>
      </w:pPr>
    </w:p>
    <w:p w14:paraId="5BAD96B9" w14:textId="77777777" w:rsidR="0007431A" w:rsidRDefault="0012211E">
      <w:pPr>
        <w:pStyle w:val="ListParagraph"/>
        <w:numPr>
          <w:ilvl w:val="1"/>
          <w:numId w:val="13"/>
        </w:numPr>
        <w:tabs>
          <w:tab w:val="left" w:pos="1734"/>
        </w:tabs>
        <w:ind w:left="1733" w:right="688" w:hanging="692"/>
        <w:jc w:val="both"/>
        <w:rPr>
          <w:sz w:val="20"/>
        </w:rPr>
      </w:pPr>
      <w:r>
        <w:rPr>
          <w:sz w:val="20"/>
        </w:rPr>
        <w:t>Notwithstanding (1) above, any estate of which any professional fiduciary acting as executor or</w:t>
      </w:r>
      <w:r>
        <w:rPr>
          <w:spacing w:val="1"/>
          <w:sz w:val="20"/>
        </w:rPr>
        <w:t xml:space="preserve"> </w:t>
      </w:r>
      <w:r>
        <w:rPr>
          <w:sz w:val="20"/>
        </w:rPr>
        <w:t>administrator</w:t>
      </w:r>
      <w:r>
        <w:rPr>
          <w:spacing w:val="-1"/>
          <w:sz w:val="20"/>
        </w:rPr>
        <w:t xml:space="preserve"> </w:t>
      </w:r>
      <w:r>
        <w:rPr>
          <w:sz w:val="20"/>
        </w:rPr>
        <w:t>is</w:t>
      </w:r>
      <w:r>
        <w:rPr>
          <w:spacing w:val="1"/>
          <w:sz w:val="20"/>
        </w:rPr>
        <w:t xml:space="preserve"> </w:t>
      </w:r>
      <w:r>
        <w:rPr>
          <w:sz w:val="20"/>
        </w:rPr>
        <w:t>a</w:t>
      </w:r>
      <w:r>
        <w:rPr>
          <w:spacing w:val="-1"/>
          <w:sz w:val="20"/>
        </w:rPr>
        <w:t xml:space="preserve"> </w:t>
      </w:r>
      <w:r>
        <w:rPr>
          <w:sz w:val="20"/>
        </w:rPr>
        <w:t>US</w:t>
      </w:r>
      <w:r>
        <w:rPr>
          <w:spacing w:val="-1"/>
          <w:sz w:val="20"/>
        </w:rPr>
        <w:t xml:space="preserve"> </w:t>
      </w:r>
      <w:r>
        <w:rPr>
          <w:sz w:val="20"/>
        </w:rPr>
        <w:t>Person</w:t>
      </w:r>
      <w:r>
        <w:rPr>
          <w:spacing w:val="-2"/>
          <w:sz w:val="20"/>
        </w:rPr>
        <w:t xml:space="preserve"> </w:t>
      </w:r>
      <w:r>
        <w:rPr>
          <w:sz w:val="20"/>
        </w:rPr>
        <w:t>will</w:t>
      </w:r>
      <w:r>
        <w:rPr>
          <w:spacing w:val="-1"/>
          <w:sz w:val="20"/>
        </w:rPr>
        <w:t xml:space="preserve"> </w:t>
      </w:r>
      <w:r>
        <w:rPr>
          <w:sz w:val="20"/>
        </w:rPr>
        <w:t>not be deemed a</w:t>
      </w:r>
      <w:r>
        <w:rPr>
          <w:spacing w:val="-2"/>
          <w:sz w:val="20"/>
        </w:rPr>
        <w:t xml:space="preserve"> </w:t>
      </w:r>
      <w:r>
        <w:rPr>
          <w:sz w:val="20"/>
        </w:rPr>
        <w:t>“US Person”</w:t>
      </w:r>
      <w:r>
        <w:rPr>
          <w:spacing w:val="1"/>
          <w:sz w:val="20"/>
        </w:rPr>
        <w:t xml:space="preserve"> </w:t>
      </w:r>
      <w:r>
        <w:rPr>
          <w:sz w:val="20"/>
        </w:rPr>
        <w:t>if:</w:t>
      </w:r>
    </w:p>
    <w:p w14:paraId="2D7C2B6C" w14:textId="77777777" w:rsidR="0007431A" w:rsidRDefault="0007431A">
      <w:pPr>
        <w:pStyle w:val="BodyText"/>
        <w:spacing w:before="1"/>
      </w:pPr>
    </w:p>
    <w:p w14:paraId="0F9A9D83" w14:textId="77777777" w:rsidR="0007431A" w:rsidRDefault="0012211E">
      <w:pPr>
        <w:pStyle w:val="ListParagraph"/>
        <w:numPr>
          <w:ilvl w:val="2"/>
          <w:numId w:val="13"/>
        </w:numPr>
        <w:tabs>
          <w:tab w:val="left" w:pos="2434"/>
        </w:tabs>
        <w:ind w:left="2433" w:right="680" w:hanging="701"/>
        <w:jc w:val="both"/>
        <w:rPr>
          <w:sz w:val="20"/>
        </w:rPr>
      </w:pPr>
      <w:r>
        <w:rPr>
          <w:sz w:val="20"/>
        </w:rPr>
        <w:t>an executor or administrator of the estate who is not a US Person has sole or shared</w:t>
      </w:r>
      <w:r>
        <w:rPr>
          <w:spacing w:val="1"/>
          <w:sz w:val="20"/>
        </w:rPr>
        <w:t xml:space="preserve"> </w:t>
      </w:r>
      <w:r>
        <w:rPr>
          <w:sz w:val="20"/>
        </w:rPr>
        <w:t>investment</w:t>
      </w:r>
      <w:r>
        <w:rPr>
          <w:spacing w:val="-2"/>
          <w:sz w:val="20"/>
        </w:rPr>
        <w:t xml:space="preserve"> </w:t>
      </w:r>
      <w:r>
        <w:rPr>
          <w:sz w:val="20"/>
        </w:rPr>
        <w:t>discretion</w:t>
      </w:r>
      <w:r>
        <w:rPr>
          <w:spacing w:val="-1"/>
          <w:sz w:val="20"/>
        </w:rPr>
        <w:t xml:space="preserve"> </w:t>
      </w:r>
      <w:r>
        <w:rPr>
          <w:sz w:val="20"/>
        </w:rPr>
        <w:t>with</w:t>
      </w:r>
      <w:r>
        <w:rPr>
          <w:spacing w:val="-1"/>
          <w:sz w:val="20"/>
        </w:rPr>
        <w:t xml:space="preserve"> </w:t>
      </w:r>
      <w:r>
        <w:rPr>
          <w:sz w:val="20"/>
        </w:rPr>
        <w:t>respect</w:t>
      </w:r>
      <w:r>
        <w:rPr>
          <w:spacing w:val="-2"/>
          <w:sz w:val="20"/>
        </w:rPr>
        <w:t xml:space="preserve"> </w:t>
      </w:r>
      <w:r>
        <w:rPr>
          <w:sz w:val="20"/>
        </w:rPr>
        <w:t>to</w:t>
      </w:r>
      <w:r>
        <w:rPr>
          <w:spacing w:val="1"/>
          <w:sz w:val="20"/>
        </w:rPr>
        <w:t xml:space="preserve"> </w:t>
      </w:r>
      <w:r>
        <w:rPr>
          <w:sz w:val="20"/>
        </w:rPr>
        <w:t>the assets of</w:t>
      </w:r>
      <w:r>
        <w:rPr>
          <w:spacing w:val="-1"/>
          <w:sz w:val="20"/>
        </w:rPr>
        <w:t xml:space="preserve"> </w:t>
      </w:r>
      <w:r>
        <w:rPr>
          <w:sz w:val="20"/>
        </w:rPr>
        <w:t>the estate;</w:t>
      </w:r>
      <w:r>
        <w:rPr>
          <w:spacing w:val="1"/>
          <w:sz w:val="20"/>
        </w:rPr>
        <w:t xml:space="preserve"> </w:t>
      </w:r>
      <w:r>
        <w:rPr>
          <w:sz w:val="20"/>
        </w:rPr>
        <w:t>and</w:t>
      </w:r>
    </w:p>
    <w:p w14:paraId="399964CF" w14:textId="77777777" w:rsidR="0007431A" w:rsidRDefault="0007431A">
      <w:pPr>
        <w:pStyle w:val="BodyText"/>
        <w:spacing w:before="10"/>
        <w:rPr>
          <w:sz w:val="19"/>
        </w:rPr>
      </w:pPr>
    </w:p>
    <w:p w14:paraId="4CBD3835" w14:textId="77777777" w:rsidR="0007431A" w:rsidRDefault="0012211E">
      <w:pPr>
        <w:pStyle w:val="ListParagraph"/>
        <w:numPr>
          <w:ilvl w:val="2"/>
          <w:numId w:val="13"/>
        </w:numPr>
        <w:tabs>
          <w:tab w:val="left" w:pos="2433"/>
          <w:tab w:val="left" w:pos="2434"/>
        </w:tabs>
        <w:ind w:left="2434" w:hanging="701"/>
        <w:jc w:val="left"/>
        <w:rPr>
          <w:sz w:val="20"/>
        </w:rPr>
      </w:pPr>
      <w:r>
        <w:rPr>
          <w:sz w:val="20"/>
        </w:rPr>
        <w:t>the</w:t>
      </w:r>
      <w:r>
        <w:rPr>
          <w:spacing w:val="-3"/>
          <w:sz w:val="20"/>
        </w:rPr>
        <w:t xml:space="preserve"> </w:t>
      </w:r>
      <w:r>
        <w:rPr>
          <w:sz w:val="20"/>
        </w:rPr>
        <w:t>estate is</w:t>
      </w:r>
      <w:r>
        <w:rPr>
          <w:spacing w:val="-1"/>
          <w:sz w:val="20"/>
        </w:rPr>
        <w:t xml:space="preserve"> </w:t>
      </w:r>
      <w:r>
        <w:rPr>
          <w:sz w:val="20"/>
        </w:rPr>
        <w:t>governed by</w:t>
      </w:r>
      <w:r>
        <w:rPr>
          <w:spacing w:val="-1"/>
          <w:sz w:val="20"/>
        </w:rPr>
        <w:t xml:space="preserve"> </w:t>
      </w:r>
      <w:r>
        <w:rPr>
          <w:sz w:val="20"/>
        </w:rPr>
        <w:t>foreign</w:t>
      </w:r>
      <w:r>
        <w:rPr>
          <w:spacing w:val="-2"/>
          <w:sz w:val="20"/>
        </w:rPr>
        <w:t xml:space="preserve"> </w:t>
      </w:r>
      <w:r>
        <w:rPr>
          <w:sz w:val="20"/>
        </w:rPr>
        <w:t>law.</w:t>
      </w:r>
    </w:p>
    <w:p w14:paraId="12222F62" w14:textId="77777777" w:rsidR="0007431A" w:rsidRDefault="0007431A">
      <w:pPr>
        <w:pStyle w:val="BodyText"/>
        <w:spacing w:before="1"/>
      </w:pPr>
    </w:p>
    <w:p w14:paraId="44808C2E" w14:textId="77777777" w:rsidR="0007431A" w:rsidRDefault="0012211E">
      <w:pPr>
        <w:pStyle w:val="ListParagraph"/>
        <w:numPr>
          <w:ilvl w:val="1"/>
          <w:numId w:val="13"/>
        </w:numPr>
        <w:tabs>
          <w:tab w:val="left" w:pos="1734"/>
        </w:tabs>
        <w:ind w:left="1733" w:right="684" w:hanging="699"/>
        <w:jc w:val="both"/>
        <w:rPr>
          <w:sz w:val="20"/>
        </w:rPr>
      </w:pPr>
      <w:r>
        <w:rPr>
          <w:sz w:val="20"/>
        </w:rPr>
        <w:t>Notwithstanding (1) above, any trust of which any professional fiduciary acting as trustee is a US</w:t>
      </w:r>
      <w:r>
        <w:rPr>
          <w:spacing w:val="1"/>
          <w:sz w:val="20"/>
        </w:rPr>
        <w:t xml:space="preserve"> </w:t>
      </w:r>
      <w:r>
        <w:rPr>
          <w:sz w:val="20"/>
        </w:rPr>
        <w:t>Person will not be deemed a US Person if a trustee who is not a US Person has sole or shared</w:t>
      </w:r>
      <w:r>
        <w:rPr>
          <w:spacing w:val="1"/>
          <w:sz w:val="20"/>
        </w:rPr>
        <w:t xml:space="preserve"> </w:t>
      </w:r>
      <w:r>
        <w:rPr>
          <w:sz w:val="20"/>
        </w:rPr>
        <w:t>investment discretion with respect to the trust assets, and no beneficiary of the trust (and no settlor if</w:t>
      </w:r>
      <w:r>
        <w:rPr>
          <w:spacing w:val="1"/>
          <w:sz w:val="20"/>
        </w:rPr>
        <w:t xml:space="preserve"> </w:t>
      </w:r>
      <w:r>
        <w:rPr>
          <w:sz w:val="20"/>
        </w:rPr>
        <w:t>the</w:t>
      </w:r>
      <w:r>
        <w:rPr>
          <w:spacing w:val="-2"/>
          <w:sz w:val="20"/>
        </w:rPr>
        <w:t xml:space="preserve"> </w:t>
      </w:r>
      <w:r>
        <w:rPr>
          <w:sz w:val="20"/>
        </w:rPr>
        <w:t>trust</w:t>
      </w:r>
      <w:r>
        <w:rPr>
          <w:spacing w:val="1"/>
          <w:sz w:val="20"/>
        </w:rPr>
        <w:t xml:space="preserve"> </w:t>
      </w:r>
      <w:r>
        <w:rPr>
          <w:sz w:val="20"/>
        </w:rPr>
        <w:t>is revocable)</w:t>
      </w:r>
      <w:r>
        <w:rPr>
          <w:spacing w:val="-1"/>
          <w:sz w:val="20"/>
        </w:rPr>
        <w:t xml:space="preserve"> </w:t>
      </w:r>
      <w:r>
        <w:rPr>
          <w:sz w:val="20"/>
        </w:rPr>
        <w:t>is</w:t>
      </w:r>
      <w:r>
        <w:rPr>
          <w:spacing w:val="1"/>
          <w:sz w:val="20"/>
        </w:rPr>
        <w:t xml:space="preserve"> </w:t>
      </w:r>
      <w:r>
        <w:rPr>
          <w:sz w:val="20"/>
        </w:rPr>
        <w:t>a</w:t>
      </w:r>
      <w:r>
        <w:rPr>
          <w:spacing w:val="-1"/>
          <w:sz w:val="20"/>
        </w:rPr>
        <w:t xml:space="preserve"> </w:t>
      </w:r>
      <w:r>
        <w:rPr>
          <w:sz w:val="20"/>
        </w:rPr>
        <w:t>“US</w:t>
      </w:r>
      <w:r>
        <w:rPr>
          <w:spacing w:val="1"/>
          <w:sz w:val="20"/>
        </w:rPr>
        <w:t xml:space="preserve"> </w:t>
      </w:r>
      <w:r>
        <w:rPr>
          <w:sz w:val="20"/>
        </w:rPr>
        <w:t>Person.”</w:t>
      </w:r>
    </w:p>
    <w:p w14:paraId="128EA8CA" w14:textId="77777777" w:rsidR="0007431A" w:rsidRDefault="0007431A">
      <w:pPr>
        <w:pStyle w:val="BodyText"/>
      </w:pPr>
    </w:p>
    <w:p w14:paraId="05EE0C54" w14:textId="77777777" w:rsidR="0007431A" w:rsidRDefault="0012211E">
      <w:pPr>
        <w:pStyle w:val="ListParagraph"/>
        <w:numPr>
          <w:ilvl w:val="1"/>
          <w:numId w:val="13"/>
        </w:numPr>
        <w:tabs>
          <w:tab w:val="left" w:pos="1734"/>
        </w:tabs>
        <w:spacing w:before="1"/>
        <w:ind w:left="1733" w:right="685" w:hanging="699"/>
        <w:jc w:val="both"/>
        <w:rPr>
          <w:sz w:val="20"/>
        </w:rPr>
      </w:pPr>
      <w:r>
        <w:rPr>
          <w:sz w:val="20"/>
        </w:rPr>
        <w:t>Notwithstanding</w:t>
      </w:r>
      <w:r>
        <w:rPr>
          <w:spacing w:val="-11"/>
          <w:sz w:val="20"/>
        </w:rPr>
        <w:t xml:space="preserve"> </w:t>
      </w:r>
      <w:r>
        <w:rPr>
          <w:sz w:val="20"/>
        </w:rPr>
        <w:t>(1)</w:t>
      </w:r>
      <w:r>
        <w:rPr>
          <w:spacing w:val="-9"/>
          <w:sz w:val="20"/>
        </w:rPr>
        <w:t xml:space="preserve"> </w:t>
      </w:r>
      <w:r>
        <w:rPr>
          <w:sz w:val="20"/>
        </w:rPr>
        <w:t>above,</w:t>
      </w:r>
      <w:r>
        <w:rPr>
          <w:spacing w:val="-8"/>
          <w:sz w:val="20"/>
        </w:rPr>
        <w:t xml:space="preserve"> </w:t>
      </w:r>
      <w:r>
        <w:rPr>
          <w:sz w:val="20"/>
        </w:rPr>
        <w:t>an</w:t>
      </w:r>
      <w:r>
        <w:rPr>
          <w:spacing w:val="-12"/>
          <w:sz w:val="20"/>
        </w:rPr>
        <w:t xml:space="preserve"> </w:t>
      </w:r>
      <w:r>
        <w:rPr>
          <w:sz w:val="20"/>
        </w:rPr>
        <w:t>employee</w:t>
      </w:r>
      <w:r>
        <w:rPr>
          <w:spacing w:val="-11"/>
          <w:sz w:val="20"/>
        </w:rPr>
        <w:t xml:space="preserve"> </w:t>
      </w:r>
      <w:r>
        <w:rPr>
          <w:sz w:val="20"/>
        </w:rPr>
        <w:t>benefit</w:t>
      </w:r>
      <w:r>
        <w:rPr>
          <w:spacing w:val="-8"/>
          <w:sz w:val="20"/>
        </w:rPr>
        <w:t xml:space="preserve"> </w:t>
      </w:r>
      <w:r>
        <w:rPr>
          <w:sz w:val="20"/>
        </w:rPr>
        <w:t>plan</w:t>
      </w:r>
      <w:r>
        <w:rPr>
          <w:spacing w:val="-10"/>
          <w:sz w:val="20"/>
        </w:rPr>
        <w:t xml:space="preserve"> </w:t>
      </w:r>
      <w:r>
        <w:rPr>
          <w:sz w:val="20"/>
        </w:rPr>
        <w:t>established</w:t>
      </w:r>
      <w:r>
        <w:rPr>
          <w:spacing w:val="-9"/>
          <w:sz w:val="20"/>
        </w:rPr>
        <w:t xml:space="preserve"> </w:t>
      </w:r>
      <w:r>
        <w:rPr>
          <w:sz w:val="20"/>
        </w:rPr>
        <w:t>and</w:t>
      </w:r>
      <w:r>
        <w:rPr>
          <w:spacing w:val="-8"/>
          <w:sz w:val="20"/>
        </w:rPr>
        <w:t xml:space="preserve"> </w:t>
      </w:r>
      <w:r>
        <w:rPr>
          <w:sz w:val="20"/>
        </w:rPr>
        <w:t>administered</w:t>
      </w:r>
      <w:r>
        <w:rPr>
          <w:spacing w:val="-10"/>
          <w:sz w:val="20"/>
        </w:rPr>
        <w:t xml:space="preserve"> </w:t>
      </w:r>
      <w:r>
        <w:rPr>
          <w:sz w:val="20"/>
        </w:rPr>
        <w:t>in</w:t>
      </w:r>
      <w:r>
        <w:rPr>
          <w:spacing w:val="-10"/>
          <w:sz w:val="20"/>
        </w:rPr>
        <w:t xml:space="preserve"> </w:t>
      </w:r>
      <w:r>
        <w:rPr>
          <w:sz w:val="20"/>
        </w:rPr>
        <w:t>accordance</w:t>
      </w:r>
      <w:r>
        <w:rPr>
          <w:spacing w:val="-11"/>
          <w:sz w:val="20"/>
        </w:rPr>
        <w:t xml:space="preserve"> </w:t>
      </w:r>
      <w:r>
        <w:rPr>
          <w:sz w:val="20"/>
        </w:rPr>
        <w:t>with</w:t>
      </w:r>
      <w:r>
        <w:rPr>
          <w:spacing w:val="-53"/>
          <w:sz w:val="20"/>
        </w:rPr>
        <w:t xml:space="preserve"> </w:t>
      </w:r>
      <w:r>
        <w:rPr>
          <w:sz w:val="20"/>
        </w:rPr>
        <w:t>the</w:t>
      </w:r>
      <w:r>
        <w:rPr>
          <w:spacing w:val="-4"/>
          <w:sz w:val="20"/>
        </w:rPr>
        <w:t xml:space="preserve"> </w:t>
      </w:r>
      <w:r>
        <w:rPr>
          <w:sz w:val="20"/>
        </w:rPr>
        <w:t>law</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country</w:t>
      </w:r>
      <w:r>
        <w:rPr>
          <w:spacing w:val="-1"/>
          <w:sz w:val="20"/>
        </w:rPr>
        <w:t xml:space="preserve"> </w:t>
      </w:r>
      <w:r>
        <w:rPr>
          <w:sz w:val="20"/>
        </w:rPr>
        <w:t>other</w:t>
      </w:r>
      <w:r>
        <w:rPr>
          <w:spacing w:val="-2"/>
          <w:sz w:val="20"/>
        </w:rPr>
        <w:t xml:space="preserve"> </w:t>
      </w:r>
      <w:r>
        <w:rPr>
          <w:sz w:val="20"/>
        </w:rPr>
        <w:t>than</w:t>
      </w:r>
      <w:r>
        <w:rPr>
          <w:spacing w:val="-3"/>
          <w:sz w:val="20"/>
        </w:rPr>
        <w:t xml:space="preserve"> </w:t>
      </w:r>
      <w:r>
        <w:rPr>
          <w:sz w:val="20"/>
        </w:rPr>
        <w:t>the</w:t>
      </w:r>
      <w:r>
        <w:rPr>
          <w:spacing w:val="-3"/>
          <w:sz w:val="20"/>
        </w:rPr>
        <w:t xml:space="preserve"> </w:t>
      </w:r>
      <w:r>
        <w:rPr>
          <w:sz w:val="20"/>
        </w:rPr>
        <w:t>United</w:t>
      </w:r>
      <w:r>
        <w:rPr>
          <w:spacing w:val="-1"/>
          <w:sz w:val="20"/>
        </w:rPr>
        <w:t xml:space="preserve"> </w:t>
      </w:r>
      <w:r>
        <w:rPr>
          <w:sz w:val="20"/>
        </w:rPr>
        <w:t>States</w:t>
      </w:r>
      <w:r>
        <w:rPr>
          <w:spacing w:val="-2"/>
          <w:sz w:val="20"/>
        </w:rPr>
        <w:t xml:space="preserve"> </w:t>
      </w:r>
      <w:r>
        <w:rPr>
          <w:sz w:val="20"/>
        </w:rPr>
        <w:t>and</w:t>
      </w:r>
      <w:r>
        <w:rPr>
          <w:spacing w:val="-1"/>
          <w:sz w:val="20"/>
        </w:rPr>
        <w:t xml:space="preserve"> </w:t>
      </w:r>
      <w:r>
        <w:rPr>
          <w:sz w:val="20"/>
        </w:rPr>
        <w:t>customary</w:t>
      </w:r>
      <w:r>
        <w:rPr>
          <w:spacing w:val="-1"/>
          <w:sz w:val="20"/>
        </w:rPr>
        <w:t xml:space="preserve"> </w:t>
      </w:r>
      <w:r>
        <w:rPr>
          <w:sz w:val="20"/>
        </w:rPr>
        <w:t>practices</w:t>
      </w:r>
      <w:r>
        <w:rPr>
          <w:spacing w:val="-2"/>
          <w:sz w:val="20"/>
        </w:rPr>
        <w:t xml:space="preserve"> </w:t>
      </w:r>
      <w:r>
        <w:rPr>
          <w:sz w:val="20"/>
        </w:rPr>
        <w:t>and</w:t>
      </w:r>
      <w:r>
        <w:rPr>
          <w:spacing w:val="-3"/>
          <w:sz w:val="20"/>
        </w:rPr>
        <w:t xml:space="preserve"> </w:t>
      </w:r>
      <w:r>
        <w:rPr>
          <w:sz w:val="20"/>
        </w:rPr>
        <w:t>documentation</w:t>
      </w:r>
      <w:r>
        <w:rPr>
          <w:spacing w:val="-3"/>
          <w:sz w:val="20"/>
        </w:rPr>
        <w:t xml:space="preserve"> </w:t>
      </w:r>
      <w:r>
        <w:rPr>
          <w:sz w:val="20"/>
        </w:rPr>
        <w:t>of</w:t>
      </w:r>
      <w:r>
        <w:rPr>
          <w:spacing w:val="-3"/>
          <w:sz w:val="20"/>
        </w:rPr>
        <w:t xml:space="preserve"> </w:t>
      </w:r>
      <w:r>
        <w:rPr>
          <w:sz w:val="20"/>
        </w:rPr>
        <w:t>such</w:t>
      </w:r>
      <w:r>
        <w:rPr>
          <w:spacing w:val="-53"/>
          <w:sz w:val="20"/>
        </w:rPr>
        <w:t xml:space="preserve"> </w:t>
      </w:r>
      <w:r>
        <w:rPr>
          <w:sz w:val="20"/>
        </w:rPr>
        <w:t>country will not</w:t>
      </w:r>
      <w:r>
        <w:rPr>
          <w:spacing w:val="1"/>
          <w:sz w:val="20"/>
        </w:rPr>
        <w:t xml:space="preserve"> </w:t>
      </w:r>
      <w:r>
        <w:rPr>
          <w:sz w:val="20"/>
        </w:rPr>
        <w:t>be</w:t>
      </w:r>
      <w:r>
        <w:rPr>
          <w:spacing w:val="-1"/>
          <w:sz w:val="20"/>
        </w:rPr>
        <w:t xml:space="preserve"> </w:t>
      </w:r>
      <w:r>
        <w:rPr>
          <w:sz w:val="20"/>
        </w:rPr>
        <w:t>deemed</w:t>
      </w:r>
      <w:r>
        <w:rPr>
          <w:spacing w:val="3"/>
          <w:sz w:val="20"/>
        </w:rPr>
        <w:t xml:space="preserve"> </w:t>
      </w:r>
      <w:r>
        <w:rPr>
          <w:sz w:val="20"/>
        </w:rPr>
        <w:t>a</w:t>
      </w:r>
      <w:r>
        <w:rPr>
          <w:spacing w:val="-1"/>
          <w:sz w:val="20"/>
        </w:rPr>
        <w:t xml:space="preserve"> </w:t>
      </w:r>
      <w:r>
        <w:rPr>
          <w:sz w:val="20"/>
        </w:rPr>
        <w:t>“US</w:t>
      </w:r>
      <w:r>
        <w:rPr>
          <w:spacing w:val="1"/>
          <w:sz w:val="20"/>
        </w:rPr>
        <w:t xml:space="preserve"> </w:t>
      </w:r>
      <w:r>
        <w:rPr>
          <w:sz w:val="20"/>
        </w:rPr>
        <w:t>Person.”</w:t>
      </w:r>
    </w:p>
    <w:p w14:paraId="185B95CF" w14:textId="77777777" w:rsidR="0007431A" w:rsidRDefault="0007431A">
      <w:pPr>
        <w:pStyle w:val="BodyText"/>
        <w:spacing w:before="10"/>
        <w:rPr>
          <w:sz w:val="19"/>
        </w:rPr>
      </w:pPr>
    </w:p>
    <w:p w14:paraId="0C8EEEE2" w14:textId="77777777" w:rsidR="0007431A" w:rsidRDefault="0012211E">
      <w:pPr>
        <w:pStyle w:val="ListParagraph"/>
        <w:numPr>
          <w:ilvl w:val="1"/>
          <w:numId w:val="13"/>
        </w:numPr>
        <w:tabs>
          <w:tab w:val="left" w:pos="1734"/>
        </w:tabs>
        <w:ind w:left="1733" w:right="685" w:hanging="699"/>
        <w:jc w:val="both"/>
        <w:rPr>
          <w:sz w:val="20"/>
        </w:rPr>
      </w:pPr>
      <w:r>
        <w:rPr>
          <w:sz w:val="20"/>
        </w:rPr>
        <w:t>Notwithstanding (1) above, any agency or branch of a US Person located outside the United States</w:t>
      </w:r>
      <w:r>
        <w:rPr>
          <w:spacing w:val="1"/>
          <w:sz w:val="20"/>
        </w:rPr>
        <w:t xml:space="preserve"> </w:t>
      </w:r>
      <w:r>
        <w:rPr>
          <w:sz w:val="20"/>
        </w:rPr>
        <w:t>will</w:t>
      </w:r>
      <w:r>
        <w:rPr>
          <w:spacing w:val="-3"/>
          <w:sz w:val="20"/>
        </w:rPr>
        <w:t xml:space="preserve"> </w:t>
      </w:r>
      <w:r>
        <w:rPr>
          <w:sz w:val="20"/>
        </w:rPr>
        <w:t>not</w:t>
      </w:r>
      <w:r>
        <w:rPr>
          <w:spacing w:val="-2"/>
          <w:sz w:val="20"/>
        </w:rPr>
        <w:t xml:space="preserve"> </w:t>
      </w:r>
      <w:r>
        <w:rPr>
          <w:sz w:val="20"/>
        </w:rPr>
        <w:t>be</w:t>
      </w:r>
      <w:r>
        <w:rPr>
          <w:spacing w:val="-1"/>
          <w:sz w:val="20"/>
        </w:rPr>
        <w:t xml:space="preserve"> </w:t>
      </w:r>
      <w:r>
        <w:rPr>
          <w:sz w:val="20"/>
        </w:rPr>
        <w:t>deemed</w:t>
      </w:r>
      <w:r>
        <w:rPr>
          <w:spacing w:val="-2"/>
          <w:sz w:val="20"/>
        </w:rPr>
        <w:t xml:space="preserve"> </w:t>
      </w:r>
      <w:r>
        <w:rPr>
          <w:sz w:val="20"/>
        </w:rPr>
        <w:t>a</w:t>
      </w:r>
      <w:r>
        <w:rPr>
          <w:spacing w:val="1"/>
          <w:sz w:val="20"/>
        </w:rPr>
        <w:t xml:space="preserve"> </w:t>
      </w:r>
      <w:r>
        <w:rPr>
          <w:sz w:val="20"/>
        </w:rPr>
        <w:t>“US</w:t>
      </w:r>
      <w:r>
        <w:rPr>
          <w:spacing w:val="1"/>
          <w:sz w:val="20"/>
        </w:rPr>
        <w:t xml:space="preserve"> </w:t>
      </w:r>
      <w:r>
        <w:rPr>
          <w:sz w:val="20"/>
        </w:rPr>
        <w:t>Person”</w:t>
      </w:r>
      <w:r>
        <w:rPr>
          <w:spacing w:val="-1"/>
          <w:sz w:val="20"/>
        </w:rPr>
        <w:t xml:space="preserve"> </w:t>
      </w:r>
      <w:r>
        <w:rPr>
          <w:sz w:val="20"/>
        </w:rPr>
        <w:t>if:</w:t>
      </w:r>
    </w:p>
    <w:p w14:paraId="626F0EEB" w14:textId="77777777" w:rsidR="0007431A" w:rsidRDefault="0007431A">
      <w:pPr>
        <w:jc w:val="both"/>
        <w:rPr>
          <w:sz w:val="20"/>
        </w:rPr>
        <w:sectPr w:rsidR="0007431A">
          <w:pgSz w:w="12240" w:h="15840"/>
          <w:pgMar w:top="1440" w:right="220" w:bottom="1100" w:left="660" w:header="0" w:footer="824" w:gutter="0"/>
          <w:cols w:space="720"/>
        </w:sectPr>
      </w:pPr>
    </w:p>
    <w:p w14:paraId="599C3DC3" w14:textId="77777777" w:rsidR="0007431A" w:rsidRDefault="0012211E">
      <w:pPr>
        <w:pStyle w:val="ListParagraph"/>
        <w:numPr>
          <w:ilvl w:val="2"/>
          <w:numId w:val="13"/>
        </w:numPr>
        <w:tabs>
          <w:tab w:val="left" w:pos="2433"/>
          <w:tab w:val="left" w:pos="2434"/>
        </w:tabs>
        <w:spacing w:before="79"/>
        <w:ind w:left="2434" w:hanging="701"/>
        <w:jc w:val="left"/>
        <w:rPr>
          <w:sz w:val="20"/>
        </w:rPr>
      </w:pPr>
      <w:bookmarkStart w:id="26" w:name="_bookmark23"/>
      <w:bookmarkEnd w:id="26"/>
      <w:r>
        <w:rPr>
          <w:sz w:val="20"/>
        </w:rPr>
        <w:lastRenderedPageBreak/>
        <w:t>the</w:t>
      </w:r>
      <w:r>
        <w:rPr>
          <w:spacing w:val="-4"/>
          <w:sz w:val="20"/>
        </w:rPr>
        <w:t xml:space="preserve"> </w:t>
      </w:r>
      <w:r>
        <w:rPr>
          <w:sz w:val="20"/>
        </w:rPr>
        <w:t>agency</w:t>
      </w:r>
      <w:r>
        <w:rPr>
          <w:spacing w:val="-2"/>
          <w:sz w:val="20"/>
        </w:rPr>
        <w:t xml:space="preserve"> </w:t>
      </w:r>
      <w:r>
        <w:rPr>
          <w:sz w:val="20"/>
        </w:rPr>
        <w:t>or</w:t>
      </w:r>
      <w:r>
        <w:rPr>
          <w:spacing w:val="-1"/>
          <w:sz w:val="20"/>
        </w:rPr>
        <w:t xml:space="preserve"> </w:t>
      </w:r>
      <w:r>
        <w:rPr>
          <w:sz w:val="20"/>
        </w:rPr>
        <w:t>branch</w:t>
      </w:r>
      <w:r>
        <w:rPr>
          <w:spacing w:val="-3"/>
          <w:sz w:val="20"/>
        </w:rPr>
        <w:t xml:space="preserve"> </w:t>
      </w:r>
      <w:r>
        <w:rPr>
          <w:sz w:val="20"/>
        </w:rPr>
        <w:t>operates</w:t>
      </w:r>
      <w:r>
        <w:rPr>
          <w:spacing w:val="-2"/>
          <w:sz w:val="20"/>
        </w:rPr>
        <w:t xml:space="preserve"> </w:t>
      </w:r>
      <w:r>
        <w:rPr>
          <w:sz w:val="20"/>
        </w:rPr>
        <w:t>for</w:t>
      </w:r>
      <w:r>
        <w:rPr>
          <w:spacing w:val="-2"/>
          <w:sz w:val="20"/>
        </w:rPr>
        <w:t xml:space="preserve"> </w:t>
      </w:r>
      <w:r>
        <w:rPr>
          <w:sz w:val="20"/>
        </w:rPr>
        <w:t>valid</w:t>
      </w:r>
      <w:r>
        <w:rPr>
          <w:spacing w:val="-2"/>
          <w:sz w:val="20"/>
        </w:rPr>
        <w:t xml:space="preserve"> </w:t>
      </w:r>
      <w:r>
        <w:rPr>
          <w:sz w:val="20"/>
        </w:rPr>
        <w:t>business</w:t>
      </w:r>
      <w:r>
        <w:rPr>
          <w:spacing w:val="-2"/>
          <w:sz w:val="20"/>
        </w:rPr>
        <w:t xml:space="preserve"> </w:t>
      </w:r>
      <w:r>
        <w:rPr>
          <w:sz w:val="20"/>
        </w:rPr>
        <w:t>reasons;</w:t>
      </w:r>
      <w:r>
        <w:rPr>
          <w:spacing w:val="-3"/>
          <w:sz w:val="20"/>
        </w:rPr>
        <w:t xml:space="preserve"> </w:t>
      </w:r>
      <w:r>
        <w:rPr>
          <w:sz w:val="20"/>
        </w:rPr>
        <w:t>and</w:t>
      </w:r>
    </w:p>
    <w:p w14:paraId="59FA4D5C" w14:textId="77777777" w:rsidR="0007431A" w:rsidRDefault="0007431A">
      <w:pPr>
        <w:pStyle w:val="BodyText"/>
        <w:spacing w:before="10"/>
        <w:rPr>
          <w:sz w:val="19"/>
        </w:rPr>
      </w:pPr>
    </w:p>
    <w:p w14:paraId="7276B55C" w14:textId="77777777" w:rsidR="0007431A" w:rsidRDefault="0012211E">
      <w:pPr>
        <w:pStyle w:val="ListParagraph"/>
        <w:numPr>
          <w:ilvl w:val="2"/>
          <w:numId w:val="13"/>
        </w:numPr>
        <w:tabs>
          <w:tab w:val="left" w:pos="2433"/>
          <w:tab w:val="left" w:pos="2434"/>
        </w:tabs>
        <w:spacing w:before="1"/>
        <w:ind w:left="2433" w:right="681" w:hanging="701"/>
        <w:jc w:val="left"/>
        <w:rPr>
          <w:sz w:val="20"/>
        </w:rPr>
      </w:pPr>
      <w:r>
        <w:rPr>
          <w:sz w:val="20"/>
        </w:rPr>
        <w:t>the</w:t>
      </w:r>
      <w:r>
        <w:rPr>
          <w:spacing w:val="15"/>
          <w:sz w:val="20"/>
        </w:rPr>
        <w:t xml:space="preserve"> </w:t>
      </w:r>
      <w:r>
        <w:rPr>
          <w:sz w:val="20"/>
        </w:rPr>
        <w:t>agency</w:t>
      </w:r>
      <w:r>
        <w:rPr>
          <w:spacing w:val="18"/>
          <w:sz w:val="20"/>
        </w:rPr>
        <w:t xml:space="preserve"> </w:t>
      </w:r>
      <w:r>
        <w:rPr>
          <w:sz w:val="20"/>
        </w:rPr>
        <w:t>or</w:t>
      </w:r>
      <w:r>
        <w:rPr>
          <w:spacing w:val="19"/>
          <w:sz w:val="20"/>
        </w:rPr>
        <w:t xml:space="preserve"> </w:t>
      </w:r>
      <w:r>
        <w:rPr>
          <w:sz w:val="20"/>
        </w:rPr>
        <w:t>branch</w:t>
      </w:r>
      <w:r>
        <w:rPr>
          <w:spacing w:val="18"/>
          <w:sz w:val="20"/>
        </w:rPr>
        <w:t xml:space="preserve"> </w:t>
      </w:r>
      <w:r>
        <w:rPr>
          <w:sz w:val="20"/>
        </w:rPr>
        <w:t>is</w:t>
      </w:r>
      <w:r>
        <w:rPr>
          <w:spacing w:val="18"/>
          <w:sz w:val="20"/>
        </w:rPr>
        <w:t xml:space="preserve"> </w:t>
      </w:r>
      <w:r>
        <w:rPr>
          <w:sz w:val="20"/>
        </w:rPr>
        <w:t>engaged</w:t>
      </w:r>
      <w:r>
        <w:rPr>
          <w:spacing w:val="17"/>
          <w:sz w:val="20"/>
        </w:rPr>
        <w:t xml:space="preserve"> </w:t>
      </w:r>
      <w:r>
        <w:rPr>
          <w:sz w:val="20"/>
        </w:rPr>
        <w:t>in</w:t>
      </w:r>
      <w:r>
        <w:rPr>
          <w:spacing w:val="16"/>
          <w:sz w:val="20"/>
        </w:rPr>
        <w:t xml:space="preserve"> </w:t>
      </w:r>
      <w:r>
        <w:rPr>
          <w:sz w:val="20"/>
        </w:rPr>
        <w:t>the</w:t>
      </w:r>
      <w:r>
        <w:rPr>
          <w:spacing w:val="17"/>
          <w:sz w:val="20"/>
        </w:rPr>
        <w:t xml:space="preserve"> </w:t>
      </w:r>
      <w:r>
        <w:rPr>
          <w:sz w:val="20"/>
        </w:rPr>
        <w:t>business</w:t>
      </w:r>
      <w:r>
        <w:rPr>
          <w:spacing w:val="17"/>
          <w:sz w:val="20"/>
        </w:rPr>
        <w:t xml:space="preserve"> </w:t>
      </w:r>
      <w:r>
        <w:rPr>
          <w:sz w:val="20"/>
        </w:rPr>
        <w:t>of</w:t>
      </w:r>
      <w:r>
        <w:rPr>
          <w:spacing w:val="17"/>
          <w:sz w:val="20"/>
        </w:rPr>
        <w:t xml:space="preserve"> </w:t>
      </w:r>
      <w:r>
        <w:rPr>
          <w:sz w:val="20"/>
        </w:rPr>
        <w:t>insurance</w:t>
      </w:r>
      <w:r>
        <w:rPr>
          <w:spacing w:val="16"/>
          <w:sz w:val="20"/>
        </w:rPr>
        <w:t xml:space="preserve"> </w:t>
      </w:r>
      <w:r>
        <w:rPr>
          <w:sz w:val="20"/>
        </w:rPr>
        <w:t>or</w:t>
      </w:r>
      <w:r>
        <w:rPr>
          <w:spacing w:val="27"/>
          <w:sz w:val="20"/>
        </w:rPr>
        <w:t xml:space="preserve"> </w:t>
      </w:r>
      <w:r>
        <w:rPr>
          <w:sz w:val="20"/>
        </w:rPr>
        <w:t>banking</w:t>
      </w:r>
      <w:r>
        <w:rPr>
          <w:spacing w:val="18"/>
          <w:sz w:val="20"/>
        </w:rPr>
        <w:t xml:space="preserve"> </w:t>
      </w:r>
      <w:r>
        <w:rPr>
          <w:sz w:val="20"/>
        </w:rPr>
        <w:t>and</w:t>
      </w:r>
      <w:r>
        <w:rPr>
          <w:spacing w:val="19"/>
          <w:sz w:val="20"/>
        </w:rPr>
        <w:t xml:space="preserve"> </w:t>
      </w:r>
      <w:r>
        <w:rPr>
          <w:sz w:val="20"/>
        </w:rPr>
        <w:t>is</w:t>
      </w:r>
      <w:r>
        <w:rPr>
          <w:spacing w:val="17"/>
          <w:sz w:val="20"/>
        </w:rPr>
        <w:t xml:space="preserve"> </w:t>
      </w:r>
      <w:r>
        <w:rPr>
          <w:sz w:val="20"/>
        </w:rPr>
        <w:t>subject</w:t>
      </w:r>
      <w:r>
        <w:rPr>
          <w:spacing w:val="17"/>
          <w:sz w:val="20"/>
        </w:rPr>
        <w:t xml:space="preserve"> </w:t>
      </w:r>
      <w:r>
        <w:rPr>
          <w:sz w:val="20"/>
        </w:rPr>
        <w:t>to</w:t>
      </w:r>
      <w:r>
        <w:rPr>
          <w:spacing w:val="-53"/>
          <w:sz w:val="20"/>
        </w:rPr>
        <w:t xml:space="preserve"> </w:t>
      </w:r>
      <w:r>
        <w:rPr>
          <w:sz w:val="20"/>
        </w:rPr>
        <w:t>substantive</w:t>
      </w:r>
      <w:r>
        <w:rPr>
          <w:spacing w:val="-3"/>
          <w:sz w:val="20"/>
        </w:rPr>
        <w:t xml:space="preserve"> </w:t>
      </w:r>
      <w:r>
        <w:rPr>
          <w:sz w:val="20"/>
        </w:rPr>
        <w:t>insurance</w:t>
      </w:r>
      <w:r>
        <w:rPr>
          <w:spacing w:val="-1"/>
          <w:sz w:val="20"/>
        </w:rPr>
        <w:t xml:space="preserve"> </w:t>
      </w:r>
      <w:r>
        <w:rPr>
          <w:sz w:val="20"/>
        </w:rPr>
        <w:t>or</w:t>
      </w:r>
      <w:r>
        <w:rPr>
          <w:spacing w:val="-2"/>
          <w:sz w:val="20"/>
        </w:rPr>
        <w:t xml:space="preserve"> </w:t>
      </w:r>
      <w:r>
        <w:rPr>
          <w:sz w:val="20"/>
        </w:rPr>
        <w:t>banking</w:t>
      </w:r>
      <w:r>
        <w:rPr>
          <w:spacing w:val="-3"/>
          <w:sz w:val="20"/>
        </w:rPr>
        <w:t xml:space="preserve"> </w:t>
      </w:r>
      <w:r>
        <w:rPr>
          <w:sz w:val="20"/>
        </w:rPr>
        <w:t>regulation,</w:t>
      </w:r>
      <w:r>
        <w:rPr>
          <w:spacing w:val="-3"/>
          <w:sz w:val="20"/>
        </w:rPr>
        <w:t xml:space="preserve"> </w:t>
      </w:r>
      <w:r>
        <w:rPr>
          <w:sz w:val="20"/>
        </w:rPr>
        <w:t>respectively,</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z w:val="20"/>
        </w:rPr>
        <w:t>jurisdiction where located.</w:t>
      </w:r>
    </w:p>
    <w:p w14:paraId="4F187CB0" w14:textId="77777777" w:rsidR="0007431A" w:rsidRDefault="0007431A">
      <w:pPr>
        <w:pStyle w:val="BodyText"/>
        <w:spacing w:before="1"/>
      </w:pPr>
    </w:p>
    <w:p w14:paraId="797445EC" w14:textId="77777777" w:rsidR="0007431A" w:rsidRDefault="0012211E">
      <w:pPr>
        <w:pStyle w:val="ListParagraph"/>
        <w:numPr>
          <w:ilvl w:val="1"/>
          <w:numId w:val="13"/>
        </w:numPr>
        <w:tabs>
          <w:tab w:val="left" w:pos="1734"/>
        </w:tabs>
        <w:ind w:left="1733" w:right="683" w:hanging="699"/>
        <w:jc w:val="both"/>
        <w:rPr>
          <w:sz w:val="20"/>
        </w:rPr>
      </w:pPr>
      <w:r>
        <w:rPr>
          <w:sz w:val="20"/>
        </w:rPr>
        <w:t>The International Monetary Fund, the International Bank for Reconstruction and Development, the</w:t>
      </w:r>
      <w:r>
        <w:rPr>
          <w:spacing w:val="1"/>
          <w:sz w:val="20"/>
        </w:rPr>
        <w:t xml:space="preserve"> </w:t>
      </w:r>
      <w:r>
        <w:rPr>
          <w:sz w:val="20"/>
        </w:rPr>
        <w:t>Inter-American</w:t>
      </w:r>
      <w:r>
        <w:rPr>
          <w:spacing w:val="-4"/>
          <w:sz w:val="20"/>
        </w:rPr>
        <w:t xml:space="preserve"> </w:t>
      </w:r>
      <w:r>
        <w:rPr>
          <w:sz w:val="20"/>
        </w:rPr>
        <w:t>Development</w:t>
      </w:r>
      <w:r>
        <w:rPr>
          <w:spacing w:val="-3"/>
          <w:sz w:val="20"/>
        </w:rPr>
        <w:t xml:space="preserve"> </w:t>
      </w:r>
      <w:r>
        <w:rPr>
          <w:sz w:val="20"/>
        </w:rPr>
        <w:t>Bank,</w:t>
      </w:r>
      <w:r>
        <w:rPr>
          <w:spacing w:val="-4"/>
          <w:sz w:val="20"/>
        </w:rPr>
        <w:t xml:space="preserve"> </w:t>
      </w:r>
      <w:r>
        <w:rPr>
          <w:sz w:val="20"/>
        </w:rPr>
        <w:t>the</w:t>
      </w:r>
      <w:r>
        <w:rPr>
          <w:spacing w:val="-3"/>
          <w:sz w:val="20"/>
        </w:rPr>
        <w:t xml:space="preserve"> </w:t>
      </w:r>
      <w:r>
        <w:rPr>
          <w:sz w:val="20"/>
        </w:rPr>
        <w:t>Asian</w:t>
      </w:r>
      <w:r>
        <w:rPr>
          <w:spacing w:val="-4"/>
          <w:sz w:val="20"/>
        </w:rPr>
        <w:t xml:space="preserve"> </w:t>
      </w:r>
      <w:r>
        <w:rPr>
          <w:sz w:val="20"/>
        </w:rPr>
        <w:t>Development</w:t>
      </w:r>
      <w:r>
        <w:rPr>
          <w:spacing w:val="-1"/>
          <w:sz w:val="20"/>
        </w:rPr>
        <w:t xml:space="preserve"> </w:t>
      </w:r>
      <w:r>
        <w:rPr>
          <w:sz w:val="20"/>
        </w:rPr>
        <w:t>Bank,</w:t>
      </w:r>
      <w:r>
        <w:rPr>
          <w:spacing w:val="-4"/>
          <w:sz w:val="20"/>
        </w:rPr>
        <w:t xml:space="preserve"> </w:t>
      </w:r>
      <w:r>
        <w:rPr>
          <w:sz w:val="20"/>
        </w:rPr>
        <w:t>the</w:t>
      </w:r>
      <w:r>
        <w:rPr>
          <w:spacing w:val="-1"/>
          <w:sz w:val="20"/>
        </w:rPr>
        <w:t xml:space="preserve"> </w:t>
      </w:r>
      <w:r>
        <w:rPr>
          <w:sz w:val="20"/>
        </w:rPr>
        <w:t>African</w:t>
      </w:r>
      <w:r>
        <w:rPr>
          <w:spacing w:val="-4"/>
          <w:sz w:val="20"/>
        </w:rPr>
        <w:t xml:space="preserve"> </w:t>
      </w:r>
      <w:r>
        <w:rPr>
          <w:sz w:val="20"/>
        </w:rPr>
        <w:t>Development</w:t>
      </w:r>
      <w:r>
        <w:rPr>
          <w:spacing w:val="-1"/>
          <w:sz w:val="20"/>
        </w:rPr>
        <w:t xml:space="preserve"> </w:t>
      </w:r>
      <w:r>
        <w:rPr>
          <w:sz w:val="20"/>
        </w:rPr>
        <w:t>Bank,</w:t>
      </w:r>
      <w:r>
        <w:rPr>
          <w:spacing w:val="-4"/>
          <w:sz w:val="20"/>
        </w:rPr>
        <w:t xml:space="preserve"> </w:t>
      </w:r>
      <w:r>
        <w:rPr>
          <w:sz w:val="20"/>
        </w:rPr>
        <w:t>the</w:t>
      </w:r>
      <w:r>
        <w:rPr>
          <w:spacing w:val="-53"/>
          <w:sz w:val="20"/>
        </w:rPr>
        <w:t xml:space="preserve"> </w:t>
      </w:r>
      <w:r>
        <w:rPr>
          <w:sz w:val="20"/>
        </w:rPr>
        <w:t>United Nations, and their agencies, affiliates and pension plans, and any other similar international</w:t>
      </w:r>
      <w:r>
        <w:rPr>
          <w:spacing w:val="1"/>
          <w:sz w:val="20"/>
        </w:rPr>
        <w:t xml:space="preserve"> </w:t>
      </w:r>
      <w:r>
        <w:rPr>
          <w:sz w:val="20"/>
        </w:rPr>
        <w:t>organisations,</w:t>
      </w:r>
      <w:r>
        <w:rPr>
          <w:spacing w:val="-3"/>
          <w:sz w:val="20"/>
        </w:rPr>
        <w:t xml:space="preserve"> </w:t>
      </w:r>
      <w:r>
        <w:rPr>
          <w:sz w:val="20"/>
        </w:rPr>
        <w:t>their agencies,</w:t>
      </w:r>
      <w:r>
        <w:rPr>
          <w:spacing w:val="-3"/>
          <w:sz w:val="20"/>
        </w:rPr>
        <w:t xml:space="preserve"> </w:t>
      </w:r>
      <w:r>
        <w:rPr>
          <w:sz w:val="20"/>
        </w:rPr>
        <w:t>affiliates</w:t>
      </w:r>
      <w:r>
        <w:rPr>
          <w:spacing w:val="-2"/>
          <w:sz w:val="20"/>
        </w:rPr>
        <w:t xml:space="preserve"> </w:t>
      </w:r>
      <w:r>
        <w:rPr>
          <w:sz w:val="20"/>
        </w:rPr>
        <w:t>and</w:t>
      </w:r>
      <w:r>
        <w:rPr>
          <w:spacing w:val="-4"/>
          <w:sz w:val="20"/>
        </w:rPr>
        <w:t xml:space="preserve"> </w:t>
      </w:r>
      <w:r>
        <w:rPr>
          <w:sz w:val="20"/>
        </w:rPr>
        <w:t>pension</w:t>
      </w:r>
      <w:r>
        <w:rPr>
          <w:spacing w:val="-2"/>
          <w:sz w:val="20"/>
        </w:rPr>
        <w:t xml:space="preserve"> </w:t>
      </w:r>
      <w:r>
        <w:rPr>
          <w:sz w:val="20"/>
        </w:rPr>
        <w:t>plans</w:t>
      </w:r>
      <w:r>
        <w:rPr>
          <w:spacing w:val="-2"/>
          <w:sz w:val="20"/>
        </w:rPr>
        <w:t xml:space="preserve"> </w:t>
      </w:r>
      <w:r>
        <w:rPr>
          <w:sz w:val="20"/>
        </w:rPr>
        <w:t>will</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deemed</w:t>
      </w:r>
      <w:r>
        <w:rPr>
          <w:spacing w:val="-4"/>
          <w:sz w:val="20"/>
        </w:rPr>
        <w:t xml:space="preserve"> </w:t>
      </w:r>
      <w:r>
        <w:rPr>
          <w:sz w:val="20"/>
        </w:rPr>
        <w:t>“US</w:t>
      </w:r>
      <w:r>
        <w:rPr>
          <w:spacing w:val="-1"/>
          <w:sz w:val="20"/>
        </w:rPr>
        <w:t xml:space="preserve"> </w:t>
      </w:r>
      <w:r>
        <w:rPr>
          <w:sz w:val="20"/>
        </w:rPr>
        <w:t>Persons.”</w:t>
      </w:r>
    </w:p>
    <w:p w14:paraId="7CAB74B4" w14:textId="77777777" w:rsidR="0007431A" w:rsidRDefault="0007431A">
      <w:pPr>
        <w:pStyle w:val="BodyText"/>
        <w:spacing w:before="11"/>
        <w:rPr>
          <w:sz w:val="19"/>
        </w:rPr>
      </w:pPr>
    </w:p>
    <w:p w14:paraId="58A914E6" w14:textId="77777777" w:rsidR="0007431A" w:rsidRDefault="0012211E">
      <w:pPr>
        <w:pStyle w:val="ListParagraph"/>
        <w:numPr>
          <w:ilvl w:val="0"/>
          <w:numId w:val="13"/>
        </w:numPr>
        <w:tabs>
          <w:tab w:val="left" w:pos="1053"/>
          <w:tab w:val="left" w:pos="1055"/>
        </w:tabs>
        <w:ind w:hanging="722"/>
        <w:rPr>
          <w:sz w:val="20"/>
        </w:rPr>
      </w:pPr>
      <w:r>
        <w:rPr>
          <w:sz w:val="20"/>
        </w:rPr>
        <w:t>Under</w:t>
      </w:r>
      <w:r>
        <w:rPr>
          <w:spacing w:val="-3"/>
          <w:sz w:val="20"/>
        </w:rPr>
        <w:t xml:space="preserve"> </w:t>
      </w:r>
      <w:r>
        <w:rPr>
          <w:sz w:val="20"/>
        </w:rPr>
        <w:t>the</w:t>
      </w:r>
      <w:r>
        <w:rPr>
          <w:spacing w:val="-4"/>
          <w:sz w:val="20"/>
        </w:rPr>
        <w:t xml:space="preserve"> </w:t>
      </w:r>
      <w:r>
        <w:rPr>
          <w:sz w:val="20"/>
        </w:rPr>
        <w:t>Commodity</w:t>
      </w:r>
      <w:r>
        <w:rPr>
          <w:spacing w:val="-3"/>
          <w:sz w:val="20"/>
        </w:rPr>
        <w:t xml:space="preserve"> </w:t>
      </w:r>
      <w:r>
        <w:rPr>
          <w:sz w:val="20"/>
        </w:rPr>
        <w:t>Exchange</w:t>
      </w:r>
      <w:r>
        <w:rPr>
          <w:spacing w:val="-1"/>
          <w:sz w:val="20"/>
        </w:rPr>
        <w:t xml:space="preserve"> </w:t>
      </w:r>
      <w:r>
        <w:rPr>
          <w:sz w:val="20"/>
        </w:rPr>
        <w:t>Act,</w:t>
      </w:r>
      <w:r>
        <w:rPr>
          <w:spacing w:val="-2"/>
          <w:sz w:val="20"/>
        </w:rPr>
        <w:t xml:space="preserve"> </w:t>
      </w:r>
      <w:r>
        <w:rPr>
          <w:sz w:val="20"/>
        </w:rPr>
        <w:t>a</w:t>
      </w:r>
      <w:r>
        <w:rPr>
          <w:spacing w:val="-4"/>
          <w:sz w:val="20"/>
        </w:rPr>
        <w:t xml:space="preserve"> </w:t>
      </w:r>
      <w:r>
        <w:rPr>
          <w:sz w:val="20"/>
        </w:rPr>
        <w:t>“Non-United</w:t>
      </w:r>
      <w:r>
        <w:rPr>
          <w:spacing w:val="-1"/>
          <w:sz w:val="20"/>
        </w:rPr>
        <w:t xml:space="preserve"> </w:t>
      </w:r>
      <w:r>
        <w:rPr>
          <w:sz w:val="20"/>
        </w:rPr>
        <w:t>States</w:t>
      </w:r>
      <w:r>
        <w:rPr>
          <w:spacing w:val="-3"/>
          <w:sz w:val="20"/>
        </w:rPr>
        <w:t xml:space="preserve"> </w:t>
      </w:r>
      <w:r>
        <w:rPr>
          <w:sz w:val="20"/>
        </w:rPr>
        <w:t>Person”</w:t>
      </w:r>
      <w:r>
        <w:rPr>
          <w:spacing w:val="-2"/>
          <w:sz w:val="20"/>
        </w:rPr>
        <w:t xml:space="preserve"> </w:t>
      </w:r>
      <w:r>
        <w:rPr>
          <w:sz w:val="20"/>
        </w:rPr>
        <w:t>is</w:t>
      </w:r>
      <w:r>
        <w:rPr>
          <w:spacing w:val="-3"/>
          <w:sz w:val="20"/>
        </w:rPr>
        <w:t xml:space="preserve"> </w:t>
      </w:r>
      <w:r>
        <w:rPr>
          <w:sz w:val="20"/>
        </w:rPr>
        <w:t>defined</w:t>
      </w:r>
      <w:r>
        <w:rPr>
          <w:spacing w:val="-1"/>
          <w:sz w:val="20"/>
        </w:rPr>
        <w:t xml:space="preserve"> </w:t>
      </w:r>
      <w:r>
        <w:rPr>
          <w:sz w:val="20"/>
        </w:rPr>
        <w:t>as:</w:t>
      </w:r>
    </w:p>
    <w:p w14:paraId="6993B0F7" w14:textId="77777777" w:rsidR="0007431A" w:rsidRDefault="0007431A">
      <w:pPr>
        <w:pStyle w:val="BodyText"/>
        <w:spacing w:before="1"/>
      </w:pPr>
    </w:p>
    <w:p w14:paraId="61F8E5C5" w14:textId="77777777" w:rsidR="0007431A" w:rsidRDefault="0012211E">
      <w:pPr>
        <w:pStyle w:val="ListParagraph"/>
        <w:numPr>
          <w:ilvl w:val="1"/>
          <w:numId w:val="13"/>
        </w:numPr>
        <w:tabs>
          <w:tab w:val="left" w:pos="1733"/>
          <w:tab w:val="left" w:pos="1734"/>
        </w:tabs>
        <w:ind w:left="1733" w:hanging="692"/>
        <w:rPr>
          <w:sz w:val="20"/>
        </w:rPr>
      </w:pPr>
      <w:r>
        <w:rPr>
          <w:sz w:val="20"/>
        </w:rPr>
        <w:t>a</w:t>
      </w:r>
      <w:r>
        <w:rPr>
          <w:spacing w:val="-3"/>
          <w:sz w:val="20"/>
        </w:rPr>
        <w:t xml:space="preserve"> </w:t>
      </w:r>
      <w:r>
        <w:rPr>
          <w:sz w:val="20"/>
        </w:rPr>
        <w:t>natural person</w:t>
      </w:r>
      <w:r>
        <w:rPr>
          <w:spacing w:val="-1"/>
          <w:sz w:val="20"/>
        </w:rPr>
        <w:t xml:space="preserve"> </w:t>
      </w:r>
      <w:r>
        <w:rPr>
          <w:sz w:val="20"/>
        </w:rPr>
        <w:t>who is</w:t>
      </w:r>
      <w:r>
        <w:rPr>
          <w:spacing w:val="-2"/>
          <w:sz w:val="20"/>
        </w:rPr>
        <w:t xml:space="preserve"> </w:t>
      </w:r>
      <w:r>
        <w:rPr>
          <w:sz w:val="20"/>
        </w:rPr>
        <w:t>not a</w:t>
      </w:r>
      <w:r>
        <w:rPr>
          <w:spacing w:val="-2"/>
          <w:sz w:val="20"/>
        </w:rPr>
        <w:t xml:space="preserve"> </w:t>
      </w:r>
      <w:r>
        <w:rPr>
          <w:sz w:val="20"/>
        </w:rPr>
        <w:t>resident</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United</w:t>
      </w:r>
      <w:r>
        <w:rPr>
          <w:spacing w:val="-1"/>
          <w:sz w:val="20"/>
        </w:rPr>
        <w:t xml:space="preserve"> </w:t>
      </w:r>
      <w:r>
        <w:rPr>
          <w:sz w:val="20"/>
        </w:rPr>
        <w:t>States;</w:t>
      </w:r>
    </w:p>
    <w:p w14:paraId="2493A1F1" w14:textId="77777777" w:rsidR="0007431A" w:rsidRDefault="0007431A">
      <w:pPr>
        <w:pStyle w:val="BodyText"/>
        <w:spacing w:before="10"/>
        <w:rPr>
          <w:sz w:val="19"/>
        </w:rPr>
      </w:pPr>
    </w:p>
    <w:p w14:paraId="4EB85931" w14:textId="77777777" w:rsidR="0007431A" w:rsidRDefault="0012211E">
      <w:pPr>
        <w:pStyle w:val="ListParagraph"/>
        <w:numPr>
          <w:ilvl w:val="1"/>
          <w:numId w:val="13"/>
        </w:numPr>
        <w:tabs>
          <w:tab w:val="left" w:pos="1734"/>
        </w:tabs>
        <w:ind w:left="1733" w:right="687" w:hanging="692"/>
        <w:jc w:val="both"/>
        <w:rPr>
          <w:sz w:val="20"/>
        </w:rPr>
      </w:pPr>
      <w:r>
        <w:rPr>
          <w:sz w:val="20"/>
        </w:rPr>
        <w:t>a partnership, corporation or other entity, other than an entity organised principally for passive</w:t>
      </w:r>
      <w:r>
        <w:rPr>
          <w:spacing w:val="1"/>
          <w:sz w:val="20"/>
        </w:rPr>
        <w:t xml:space="preserve"> </w:t>
      </w:r>
      <w:r>
        <w:rPr>
          <w:sz w:val="20"/>
        </w:rPr>
        <w:t>investment, organised under the laws of a foreign jurisdiction and which has its principal place of</w:t>
      </w:r>
      <w:r>
        <w:rPr>
          <w:spacing w:val="1"/>
          <w:sz w:val="20"/>
        </w:rPr>
        <w:t xml:space="preserve"> </w:t>
      </w:r>
      <w:r>
        <w:rPr>
          <w:sz w:val="20"/>
        </w:rPr>
        <w:t>business</w:t>
      </w:r>
      <w:r>
        <w:rPr>
          <w:spacing w:val="-1"/>
          <w:sz w:val="20"/>
        </w:rPr>
        <w:t xml:space="preserve"> </w:t>
      </w:r>
      <w:r>
        <w:rPr>
          <w:sz w:val="20"/>
        </w:rPr>
        <w:t>in</w:t>
      </w:r>
      <w:r>
        <w:rPr>
          <w:spacing w:val="-1"/>
          <w:sz w:val="20"/>
        </w:rPr>
        <w:t xml:space="preserve"> </w:t>
      </w:r>
      <w:r>
        <w:rPr>
          <w:sz w:val="20"/>
        </w:rPr>
        <w:t>a</w:t>
      </w:r>
      <w:r>
        <w:rPr>
          <w:spacing w:val="1"/>
          <w:sz w:val="20"/>
        </w:rPr>
        <w:t xml:space="preserve"> </w:t>
      </w:r>
      <w:r>
        <w:rPr>
          <w:sz w:val="20"/>
        </w:rPr>
        <w:t>foreign</w:t>
      </w:r>
      <w:r>
        <w:rPr>
          <w:spacing w:val="1"/>
          <w:sz w:val="20"/>
        </w:rPr>
        <w:t xml:space="preserve"> </w:t>
      </w:r>
      <w:r>
        <w:rPr>
          <w:sz w:val="20"/>
        </w:rPr>
        <w:t>jurisdiction;</w:t>
      </w:r>
    </w:p>
    <w:p w14:paraId="114280F3" w14:textId="77777777" w:rsidR="0007431A" w:rsidRDefault="0007431A">
      <w:pPr>
        <w:pStyle w:val="BodyText"/>
        <w:spacing w:before="2"/>
      </w:pPr>
    </w:p>
    <w:p w14:paraId="3F599D14" w14:textId="77777777" w:rsidR="0007431A" w:rsidRDefault="0012211E">
      <w:pPr>
        <w:pStyle w:val="ListParagraph"/>
        <w:numPr>
          <w:ilvl w:val="1"/>
          <w:numId w:val="13"/>
        </w:numPr>
        <w:tabs>
          <w:tab w:val="left" w:pos="1733"/>
          <w:tab w:val="left" w:pos="1734"/>
        </w:tabs>
        <w:ind w:left="1733" w:hanging="692"/>
        <w:rPr>
          <w:sz w:val="20"/>
        </w:rPr>
      </w:pPr>
      <w:r>
        <w:rPr>
          <w:sz w:val="20"/>
        </w:rPr>
        <w:t>an</w:t>
      </w:r>
      <w:r>
        <w:rPr>
          <w:spacing w:val="-7"/>
          <w:sz w:val="20"/>
        </w:rPr>
        <w:t xml:space="preserve"> </w:t>
      </w:r>
      <w:r>
        <w:rPr>
          <w:sz w:val="20"/>
        </w:rPr>
        <w:t>estate</w:t>
      </w:r>
      <w:r>
        <w:rPr>
          <w:spacing w:val="-5"/>
          <w:sz w:val="20"/>
        </w:rPr>
        <w:t xml:space="preserve"> </w:t>
      </w:r>
      <w:r>
        <w:rPr>
          <w:sz w:val="20"/>
        </w:rPr>
        <w:t>or</w:t>
      </w:r>
      <w:r>
        <w:rPr>
          <w:spacing w:val="-6"/>
          <w:sz w:val="20"/>
        </w:rPr>
        <w:t xml:space="preserve"> </w:t>
      </w:r>
      <w:r>
        <w:rPr>
          <w:sz w:val="20"/>
        </w:rPr>
        <w:t>trust,</w:t>
      </w:r>
      <w:r>
        <w:rPr>
          <w:spacing w:val="-7"/>
          <w:sz w:val="20"/>
        </w:rPr>
        <w:t xml:space="preserve"> </w:t>
      </w:r>
      <w:r>
        <w:rPr>
          <w:sz w:val="20"/>
        </w:rPr>
        <w:t>the</w:t>
      </w:r>
      <w:r>
        <w:rPr>
          <w:spacing w:val="-5"/>
          <w:sz w:val="20"/>
        </w:rPr>
        <w:t xml:space="preserve"> </w:t>
      </w:r>
      <w:r>
        <w:rPr>
          <w:sz w:val="20"/>
        </w:rPr>
        <w:t>income</w:t>
      </w:r>
      <w:r>
        <w:rPr>
          <w:spacing w:val="-7"/>
          <w:sz w:val="20"/>
        </w:rPr>
        <w:t xml:space="preserve"> </w:t>
      </w:r>
      <w:r>
        <w:rPr>
          <w:sz w:val="20"/>
        </w:rPr>
        <w:t>of</w:t>
      </w:r>
      <w:r>
        <w:rPr>
          <w:spacing w:val="-7"/>
          <w:sz w:val="20"/>
        </w:rPr>
        <w:t xml:space="preserve"> </w:t>
      </w:r>
      <w:r>
        <w:rPr>
          <w:sz w:val="20"/>
        </w:rPr>
        <w:t>which</w:t>
      </w:r>
      <w:r>
        <w:rPr>
          <w:spacing w:val="-5"/>
          <w:sz w:val="20"/>
        </w:rPr>
        <w:t xml:space="preserve"> </w:t>
      </w:r>
      <w:r>
        <w:rPr>
          <w:sz w:val="20"/>
        </w:rPr>
        <w:t>is</w:t>
      </w:r>
      <w:r>
        <w:rPr>
          <w:spacing w:val="-6"/>
          <w:sz w:val="20"/>
        </w:rPr>
        <w:t xml:space="preserve"> </w:t>
      </w:r>
      <w:r>
        <w:rPr>
          <w:sz w:val="20"/>
        </w:rPr>
        <w:t>not</w:t>
      </w:r>
      <w:r>
        <w:rPr>
          <w:spacing w:val="-7"/>
          <w:sz w:val="20"/>
        </w:rPr>
        <w:t xml:space="preserve"> </w:t>
      </w:r>
      <w:r>
        <w:rPr>
          <w:sz w:val="20"/>
        </w:rPr>
        <w:t>subject</w:t>
      </w:r>
      <w:r>
        <w:rPr>
          <w:spacing w:val="-7"/>
          <w:sz w:val="20"/>
        </w:rPr>
        <w:t xml:space="preserve"> </w:t>
      </w:r>
      <w:r>
        <w:rPr>
          <w:sz w:val="20"/>
        </w:rPr>
        <w:t>to</w:t>
      </w:r>
      <w:r>
        <w:rPr>
          <w:spacing w:val="-7"/>
          <w:sz w:val="20"/>
        </w:rPr>
        <w:t xml:space="preserve"> </w:t>
      </w:r>
      <w:r>
        <w:rPr>
          <w:sz w:val="20"/>
        </w:rPr>
        <w:t>United</w:t>
      </w:r>
      <w:r>
        <w:rPr>
          <w:spacing w:val="-7"/>
          <w:sz w:val="20"/>
        </w:rPr>
        <w:t xml:space="preserve"> </w:t>
      </w:r>
      <w:r>
        <w:rPr>
          <w:sz w:val="20"/>
        </w:rPr>
        <w:t>States</w:t>
      </w:r>
      <w:r>
        <w:rPr>
          <w:spacing w:val="-4"/>
          <w:sz w:val="20"/>
        </w:rPr>
        <w:t xml:space="preserve"> </w:t>
      </w:r>
      <w:r>
        <w:rPr>
          <w:sz w:val="20"/>
        </w:rPr>
        <w:t>income</w:t>
      </w:r>
      <w:r>
        <w:rPr>
          <w:spacing w:val="-4"/>
          <w:sz w:val="20"/>
        </w:rPr>
        <w:t xml:space="preserve"> </w:t>
      </w:r>
      <w:r>
        <w:rPr>
          <w:sz w:val="20"/>
        </w:rPr>
        <w:t>tax</w:t>
      </w:r>
      <w:r>
        <w:rPr>
          <w:spacing w:val="-4"/>
          <w:sz w:val="20"/>
        </w:rPr>
        <w:t xml:space="preserve"> </w:t>
      </w:r>
      <w:r>
        <w:rPr>
          <w:sz w:val="20"/>
        </w:rPr>
        <w:t>regardless</w:t>
      </w:r>
      <w:r>
        <w:rPr>
          <w:spacing w:val="-6"/>
          <w:sz w:val="20"/>
        </w:rPr>
        <w:t xml:space="preserve"> </w:t>
      </w:r>
      <w:r>
        <w:rPr>
          <w:sz w:val="20"/>
        </w:rPr>
        <w:t>of</w:t>
      </w:r>
      <w:r>
        <w:rPr>
          <w:spacing w:val="-7"/>
          <w:sz w:val="20"/>
        </w:rPr>
        <w:t xml:space="preserve"> </w:t>
      </w:r>
      <w:r>
        <w:rPr>
          <w:sz w:val="20"/>
        </w:rPr>
        <w:t>source;</w:t>
      </w:r>
    </w:p>
    <w:p w14:paraId="6BEBE7F2" w14:textId="77777777" w:rsidR="0007431A" w:rsidRDefault="0007431A">
      <w:pPr>
        <w:pStyle w:val="BodyText"/>
        <w:spacing w:before="10"/>
        <w:rPr>
          <w:sz w:val="19"/>
        </w:rPr>
      </w:pPr>
    </w:p>
    <w:p w14:paraId="542E2D64" w14:textId="77777777" w:rsidR="0007431A" w:rsidRDefault="0012211E">
      <w:pPr>
        <w:pStyle w:val="ListParagraph"/>
        <w:numPr>
          <w:ilvl w:val="1"/>
          <w:numId w:val="13"/>
        </w:numPr>
        <w:tabs>
          <w:tab w:val="left" w:pos="1734"/>
        </w:tabs>
        <w:ind w:left="1733" w:right="680" w:hanging="692"/>
        <w:jc w:val="both"/>
        <w:rPr>
          <w:sz w:val="20"/>
        </w:rPr>
      </w:pPr>
      <w:r>
        <w:rPr>
          <w:sz w:val="20"/>
        </w:rPr>
        <w:t>an entity organised principally for passive investment such as a pool, investment company or other</w:t>
      </w:r>
      <w:r>
        <w:rPr>
          <w:spacing w:val="1"/>
          <w:sz w:val="20"/>
        </w:rPr>
        <w:t xml:space="preserve"> </w:t>
      </w:r>
      <w:r>
        <w:rPr>
          <w:sz w:val="20"/>
        </w:rPr>
        <w:t>similar entity; provided, that units of participation in the entity held by persons who do not qualify as</w:t>
      </w:r>
      <w:r>
        <w:rPr>
          <w:spacing w:val="1"/>
          <w:sz w:val="20"/>
        </w:rPr>
        <w:t xml:space="preserve"> </w:t>
      </w:r>
      <w:r>
        <w:rPr>
          <w:sz w:val="20"/>
        </w:rPr>
        <w:t>Non-United States Persons or otherwise as qualified eligible persons represent in the aggregate less</w:t>
      </w:r>
      <w:r>
        <w:rPr>
          <w:spacing w:val="-53"/>
          <w:sz w:val="20"/>
        </w:rPr>
        <w:t xml:space="preserve"> </w:t>
      </w:r>
      <w:r>
        <w:rPr>
          <w:sz w:val="20"/>
        </w:rPr>
        <w:t>than 10% of the beneficial interest in the entity, and that such entity was not formed principally for the</w:t>
      </w:r>
      <w:r>
        <w:rPr>
          <w:spacing w:val="-53"/>
          <w:sz w:val="20"/>
        </w:rPr>
        <w:t xml:space="preserve"> </w:t>
      </w:r>
      <w:r>
        <w:rPr>
          <w:sz w:val="20"/>
        </w:rPr>
        <w:t>purpose of facilitating investment by persons who do not qualify as Non-United States Persons in a</w:t>
      </w:r>
      <w:r>
        <w:rPr>
          <w:spacing w:val="1"/>
          <w:sz w:val="20"/>
        </w:rPr>
        <w:t xml:space="preserve"> </w:t>
      </w:r>
      <w:r>
        <w:rPr>
          <w:sz w:val="20"/>
        </w:rPr>
        <w:t>pool with respect to which the operator is exempt from certain requirements of Part 4 of the CFTC’s</w:t>
      </w:r>
      <w:r>
        <w:rPr>
          <w:spacing w:val="1"/>
          <w:sz w:val="20"/>
        </w:rPr>
        <w:t xml:space="preserve"> </w:t>
      </w:r>
      <w:r>
        <w:rPr>
          <w:sz w:val="20"/>
        </w:rPr>
        <w:t>regulations</w:t>
      </w:r>
      <w:r>
        <w:rPr>
          <w:spacing w:val="-1"/>
          <w:sz w:val="20"/>
        </w:rPr>
        <w:t xml:space="preserve"> </w:t>
      </w:r>
      <w:r>
        <w:rPr>
          <w:sz w:val="20"/>
        </w:rPr>
        <w:t>by virtue</w:t>
      </w:r>
      <w:r>
        <w:rPr>
          <w:spacing w:val="-2"/>
          <w:sz w:val="20"/>
        </w:rPr>
        <w:t xml:space="preserve"> </w:t>
      </w:r>
      <w:r>
        <w:rPr>
          <w:sz w:val="20"/>
        </w:rPr>
        <w:t>of</w:t>
      </w:r>
      <w:r>
        <w:rPr>
          <w:spacing w:val="1"/>
          <w:sz w:val="20"/>
        </w:rPr>
        <w:t xml:space="preserve"> </w:t>
      </w:r>
      <w:r>
        <w:rPr>
          <w:sz w:val="20"/>
        </w:rPr>
        <w:t>its</w:t>
      </w:r>
      <w:r>
        <w:rPr>
          <w:spacing w:val="-1"/>
          <w:sz w:val="20"/>
        </w:rPr>
        <w:t xml:space="preserve"> </w:t>
      </w:r>
      <w:r>
        <w:rPr>
          <w:sz w:val="20"/>
        </w:rPr>
        <w:t>participants being</w:t>
      </w:r>
      <w:r>
        <w:rPr>
          <w:spacing w:val="-2"/>
          <w:sz w:val="20"/>
        </w:rPr>
        <w:t xml:space="preserve"> </w:t>
      </w:r>
      <w:r>
        <w:rPr>
          <w:sz w:val="20"/>
        </w:rPr>
        <w:t>Non-United</w:t>
      </w:r>
      <w:r>
        <w:rPr>
          <w:spacing w:val="-1"/>
          <w:sz w:val="20"/>
        </w:rPr>
        <w:t xml:space="preserve"> </w:t>
      </w:r>
      <w:r>
        <w:rPr>
          <w:sz w:val="20"/>
        </w:rPr>
        <w:t>States</w:t>
      </w:r>
      <w:r>
        <w:rPr>
          <w:spacing w:val="1"/>
          <w:sz w:val="20"/>
        </w:rPr>
        <w:t xml:space="preserve"> </w:t>
      </w:r>
      <w:r>
        <w:rPr>
          <w:sz w:val="20"/>
        </w:rPr>
        <w:t>Persons;</w:t>
      </w:r>
      <w:r>
        <w:rPr>
          <w:spacing w:val="-1"/>
          <w:sz w:val="20"/>
        </w:rPr>
        <w:t xml:space="preserve"> </w:t>
      </w:r>
      <w:r>
        <w:rPr>
          <w:sz w:val="20"/>
        </w:rPr>
        <w:t>and</w:t>
      </w:r>
    </w:p>
    <w:p w14:paraId="0A90468C" w14:textId="77777777" w:rsidR="0007431A" w:rsidRDefault="0007431A">
      <w:pPr>
        <w:pStyle w:val="BodyText"/>
        <w:spacing w:before="1"/>
      </w:pPr>
    </w:p>
    <w:p w14:paraId="5BEF2DF1" w14:textId="77777777" w:rsidR="0007431A" w:rsidRDefault="0012211E">
      <w:pPr>
        <w:pStyle w:val="ListParagraph"/>
        <w:numPr>
          <w:ilvl w:val="1"/>
          <w:numId w:val="13"/>
        </w:numPr>
        <w:tabs>
          <w:tab w:val="left" w:pos="1734"/>
        </w:tabs>
        <w:ind w:left="1733" w:right="679" w:hanging="692"/>
        <w:jc w:val="both"/>
        <w:rPr>
          <w:sz w:val="20"/>
        </w:rPr>
      </w:pPr>
      <w:r>
        <w:rPr>
          <w:sz w:val="20"/>
        </w:rPr>
        <w:t>a pension plan for the employees, officers or principals of an entity organised and with its principal</w:t>
      </w:r>
      <w:r>
        <w:rPr>
          <w:spacing w:val="1"/>
          <w:sz w:val="20"/>
        </w:rPr>
        <w:t xml:space="preserve"> </w:t>
      </w:r>
      <w:r>
        <w:rPr>
          <w:sz w:val="20"/>
        </w:rPr>
        <w:t>place of</w:t>
      </w:r>
      <w:r>
        <w:rPr>
          <w:spacing w:val="-1"/>
          <w:sz w:val="20"/>
        </w:rPr>
        <w:t xml:space="preserve"> </w:t>
      </w:r>
      <w:r>
        <w:rPr>
          <w:sz w:val="20"/>
        </w:rPr>
        <w:t>business outside</w:t>
      </w:r>
      <w:r>
        <w:rPr>
          <w:spacing w:val="-1"/>
          <w:sz w:val="20"/>
        </w:rPr>
        <w:t xml:space="preserve"> </w:t>
      </w:r>
      <w:r>
        <w:rPr>
          <w:sz w:val="20"/>
        </w:rPr>
        <w:t>the</w:t>
      </w:r>
      <w:r>
        <w:rPr>
          <w:spacing w:val="-1"/>
          <w:sz w:val="20"/>
        </w:rPr>
        <w:t xml:space="preserve"> </w:t>
      </w:r>
      <w:r>
        <w:rPr>
          <w:sz w:val="20"/>
        </w:rPr>
        <w:t>United</w:t>
      </w:r>
      <w:r>
        <w:rPr>
          <w:spacing w:val="-1"/>
          <w:sz w:val="20"/>
        </w:rPr>
        <w:t xml:space="preserve"> </w:t>
      </w:r>
      <w:r>
        <w:rPr>
          <w:sz w:val="20"/>
        </w:rPr>
        <w:t>States.</w:t>
      </w:r>
    </w:p>
    <w:p w14:paraId="01C26287" w14:textId="77777777" w:rsidR="0007431A" w:rsidRDefault="0007431A">
      <w:pPr>
        <w:pStyle w:val="BodyText"/>
        <w:spacing w:before="11"/>
        <w:rPr>
          <w:sz w:val="19"/>
        </w:rPr>
      </w:pPr>
    </w:p>
    <w:p w14:paraId="194A7EB5" w14:textId="77777777" w:rsidR="0007431A" w:rsidRDefault="0012211E">
      <w:pPr>
        <w:pStyle w:val="ListParagraph"/>
        <w:numPr>
          <w:ilvl w:val="0"/>
          <w:numId w:val="13"/>
        </w:numPr>
        <w:tabs>
          <w:tab w:val="left" w:pos="1034"/>
          <w:tab w:val="left" w:pos="1035"/>
        </w:tabs>
        <w:ind w:left="1034" w:hanging="702"/>
        <w:rPr>
          <w:sz w:val="20"/>
        </w:rPr>
      </w:pPr>
      <w:r>
        <w:rPr>
          <w:sz w:val="20"/>
        </w:rPr>
        <w:t>Under</w:t>
      </w:r>
      <w:r>
        <w:rPr>
          <w:spacing w:val="-4"/>
          <w:sz w:val="20"/>
        </w:rPr>
        <w:t xml:space="preserve"> </w:t>
      </w:r>
      <w:r>
        <w:rPr>
          <w:sz w:val="20"/>
        </w:rPr>
        <w:t>the</w:t>
      </w:r>
      <w:r>
        <w:rPr>
          <w:spacing w:val="-5"/>
          <w:sz w:val="20"/>
        </w:rPr>
        <w:t xml:space="preserve"> </w:t>
      </w:r>
      <w:r>
        <w:rPr>
          <w:sz w:val="20"/>
        </w:rPr>
        <w:t>Code</w:t>
      </w:r>
      <w:r>
        <w:rPr>
          <w:spacing w:val="-2"/>
          <w:sz w:val="20"/>
        </w:rPr>
        <w:t xml:space="preserve"> </w:t>
      </w:r>
      <w:r>
        <w:rPr>
          <w:sz w:val="20"/>
        </w:rPr>
        <w:t>and</w:t>
      </w:r>
      <w:r>
        <w:rPr>
          <w:spacing w:val="-5"/>
          <w:sz w:val="20"/>
        </w:rPr>
        <w:t xml:space="preserve"> </w:t>
      </w:r>
      <w:r>
        <w:rPr>
          <w:sz w:val="20"/>
        </w:rPr>
        <w:t>the</w:t>
      </w:r>
      <w:r>
        <w:rPr>
          <w:spacing w:val="-4"/>
          <w:sz w:val="20"/>
        </w:rPr>
        <w:t xml:space="preserve"> </w:t>
      </w:r>
      <w:r>
        <w:rPr>
          <w:sz w:val="20"/>
        </w:rPr>
        <w:t>Treasury</w:t>
      </w:r>
      <w:r>
        <w:rPr>
          <w:spacing w:val="-2"/>
          <w:sz w:val="20"/>
        </w:rPr>
        <w:t xml:space="preserve"> </w:t>
      </w:r>
      <w:r>
        <w:rPr>
          <w:sz w:val="20"/>
        </w:rPr>
        <w:t>Regulations</w:t>
      </w:r>
      <w:r>
        <w:rPr>
          <w:spacing w:val="-4"/>
          <w:sz w:val="20"/>
        </w:rPr>
        <w:t xml:space="preserve"> </w:t>
      </w:r>
      <w:r>
        <w:rPr>
          <w:sz w:val="20"/>
        </w:rPr>
        <w:t>promulgated</w:t>
      </w:r>
      <w:r>
        <w:rPr>
          <w:spacing w:val="-4"/>
          <w:sz w:val="20"/>
        </w:rPr>
        <w:t xml:space="preserve"> </w:t>
      </w:r>
      <w:r>
        <w:rPr>
          <w:sz w:val="20"/>
        </w:rPr>
        <w:t>thereunder,</w:t>
      </w:r>
      <w:r>
        <w:rPr>
          <w:spacing w:val="-4"/>
          <w:sz w:val="20"/>
        </w:rPr>
        <w:t xml:space="preserve"> </w:t>
      </w:r>
      <w:r>
        <w:rPr>
          <w:sz w:val="20"/>
        </w:rPr>
        <w:t>a</w:t>
      </w:r>
      <w:r>
        <w:rPr>
          <w:spacing w:val="-3"/>
          <w:sz w:val="20"/>
        </w:rPr>
        <w:t xml:space="preserve"> </w:t>
      </w:r>
      <w:r>
        <w:rPr>
          <w:sz w:val="20"/>
        </w:rPr>
        <w:t>“US</w:t>
      </w:r>
      <w:r>
        <w:rPr>
          <w:spacing w:val="-2"/>
          <w:sz w:val="20"/>
        </w:rPr>
        <w:t xml:space="preserve"> </w:t>
      </w:r>
      <w:r>
        <w:rPr>
          <w:sz w:val="20"/>
        </w:rPr>
        <w:t>Person”</w:t>
      </w:r>
      <w:r>
        <w:rPr>
          <w:spacing w:val="-3"/>
          <w:sz w:val="20"/>
        </w:rPr>
        <w:t xml:space="preserve"> </w:t>
      </w:r>
      <w:r>
        <w:rPr>
          <w:sz w:val="20"/>
        </w:rPr>
        <w:t>is</w:t>
      </w:r>
      <w:r>
        <w:rPr>
          <w:spacing w:val="-4"/>
          <w:sz w:val="20"/>
        </w:rPr>
        <w:t xml:space="preserve"> </w:t>
      </w:r>
      <w:r>
        <w:rPr>
          <w:sz w:val="20"/>
        </w:rPr>
        <w:t>defined</w:t>
      </w:r>
      <w:r>
        <w:rPr>
          <w:spacing w:val="-4"/>
          <w:sz w:val="20"/>
        </w:rPr>
        <w:t xml:space="preserve"> </w:t>
      </w:r>
      <w:r>
        <w:rPr>
          <w:sz w:val="20"/>
        </w:rPr>
        <w:t>as:</w:t>
      </w:r>
    </w:p>
    <w:p w14:paraId="59EB98EE" w14:textId="77777777" w:rsidR="0007431A" w:rsidRDefault="0007431A">
      <w:pPr>
        <w:pStyle w:val="BodyText"/>
      </w:pPr>
    </w:p>
    <w:p w14:paraId="3E56D5A0" w14:textId="77777777" w:rsidR="0007431A" w:rsidRDefault="0012211E">
      <w:pPr>
        <w:pStyle w:val="ListParagraph"/>
        <w:numPr>
          <w:ilvl w:val="1"/>
          <w:numId w:val="13"/>
        </w:numPr>
        <w:tabs>
          <w:tab w:val="left" w:pos="1734"/>
        </w:tabs>
        <w:spacing w:before="1"/>
        <w:ind w:left="1733" w:right="679" w:hanging="699"/>
        <w:jc w:val="both"/>
        <w:rPr>
          <w:sz w:val="20"/>
        </w:rPr>
      </w:pPr>
      <w:r>
        <w:rPr>
          <w:sz w:val="20"/>
        </w:rPr>
        <w:t>an</w:t>
      </w:r>
      <w:r>
        <w:rPr>
          <w:spacing w:val="-12"/>
          <w:sz w:val="20"/>
        </w:rPr>
        <w:t xml:space="preserve"> </w:t>
      </w:r>
      <w:r>
        <w:rPr>
          <w:sz w:val="20"/>
        </w:rPr>
        <w:t>individual</w:t>
      </w:r>
      <w:r>
        <w:rPr>
          <w:spacing w:val="-10"/>
          <w:sz w:val="20"/>
        </w:rPr>
        <w:t xml:space="preserve"> </w:t>
      </w:r>
      <w:r>
        <w:rPr>
          <w:sz w:val="20"/>
        </w:rPr>
        <w:t>who</w:t>
      </w:r>
      <w:r>
        <w:rPr>
          <w:spacing w:val="-9"/>
          <w:sz w:val="20"/>
        </w:rPr>
        <w:t xml:space="preserve"> </w:t>
      </w:r>
      <w:r>
        <w:rPr>
          <w:sz w:val="20"/>
        </w:rPr>
        <w:t>is</w:t>
      </w:r>
      <w:r>
        <w:rPr>
          <w:spacing w:val="-10"/>
          <w:sz w:val="20"/>
        </w:rPr>
        <w:t xml:space="preserve"> </w:t>
      </w:r>
      <w:r>
        <w:rPr>
          <w:sz w:val="20"/>
        </w:rPr>
        <w:t>a</w:t>
      </w:r>
      <w:r>
        <w:rPr>
          <w:spacing w:val="-9"/>
          <w:sz w:val="20"/>
        </w:rPr>
        <w:t xml:space="preserve"> </w:t>
      </w:r>
      <w:r>
        <w:rPr>
          <w:sz w:val="20"/>
        </w:rPr>
        <w:t>US</w:t>
      </w:r>
      <w:r>
        <w:rPr>
          <w:spacing w:val="-9"/>
          <w:sz w:val="20"/>
        </w:rPr>
        <w:t xml:space="preserve"> </w:t>
      </w:r>
      <w:r>
        <w:rPr>
          <w:sz w:val="20"/>
        </w:rPr>
        <w:t>citizen</w:t>
      </w:r>
      <w:r>
        <w:rPr>
          <w:spacing w:val="-12"/>
          <w:sz w:val="20"/>
        </w:rPr>
        <w:t xml:space="preserve"> </w:t>
      </w:r>
      <w:r>
        <w:rPr>
          <w:sz w:val="20"/>
        </w:rPr>
        <w:t>or</w:t>
      </w:r>
      <w:r>
        <w:rPr>
          <w:spacing w:val="-8"/>
          <w:sz w:val="20"/>
        </w:rPr>
        <w:t xml:space="preserve"> </w:t>
      </w:r>
      <w:r>
        <w:rPr>
          <w:sz w:val="20"/>
        </w:rPr>
        <w:t>a</w:t>
      </w:r>
      <w:r>
        <w:rPr>
          <w:spacing w:val="-11"/>
          <w:sz w:val="20"/>
        </w:rPr>
        <w:t xml:space="preserve"> </w:t>
      </w:r>
      <w:r>
        <w:rPr>
          <w:sz w:val="20"/>
        </w:rPr>
        <w:t>US</w:t>
      </w:r>
      <w:r>
        <w:rPr>
          <w:spacing w:val="-12"/>
          <w:sz w:val="20"/>
        </w:rPr>
        <w:t xml:space="preserve"> </w:t>
      </w:r>
      <w:r>
        <w:rPr>
          <w:sz w:val="20"/>
        </w:rPr>
        <w:t>“resident</w:t>
      </w:r>
      <w:r>
        <w:rPr>
          <w:spacing w:val="-9"/>
          <w:sz w:val="20"/>
        </w:rPr>
        <w:t xml:space="preserve"> </w:t>
      </w:r>
      <w:r>
        <w:rPr>
          <w:sz w:val="20"/>
        </w:rPr>
        <w:t>alien.”</w:t>
      </w:r>
      <w:r>
        <w:rPr>
          <w:spacing w:val="40"/>
          <w:sz w:val="20"/>
        </w:rPr>
        <w:t xml:space="preserve"> </w:t>
      </w:r>
      <w:r>
        <w:rPr>
          <w:sz w:val="20"/>
        </w:rPr>
        <w:t>Currently,</w:t>
      </w:r>
      <w:r>
        <w:rPr>
          <w:spacing w:val="-10"/>
          <w:sz w:val="20"/>
        </w:rPr>
        <w:t xml:space="preserve"> </w:t>
      </w:r>
      <w:r>
        <w:rPr>
          <w:sz w:val="20"/>
        </w:rPr>
        <w:t>the</w:t>
      </w:r>
      <w:r>
        <w:rPr>
          <w:spacing w:val="-10"/>
          <w:sz w:val="20"/>
        </w:rPr>
        <w:t xml:space="preserve"> </w:t>
      </w:r>
      <w:r>
        <w:rPr>
          <w:sz w:val="20"/>
        </w:rPr>
        <w:t>term</w:t>
      </w:r>
      <w:r>
        <w:rPr>
          <w:spacing w:val="-11"/>
          <w:sz w:val="20"/>
        </w:rPr>
        <w:t xml:space="preserve"> </w:t>
      </w:r>
      <w:r>
        <w:rPr>
          <w:sz w:val="20"/>
        </w:rPr>
        <w:t>“resident</w:t>
      </w:r>
      <w:r>
        <w:rPr>
          <w:spacing w:val="-11"/>
          <w:sz w:val="20"/>
        </w:rPr>
        <w:t xml:space="preserve"> </w:t>
      </w:r>
      <w:r>
        <w:rPr>
          <w:sz w:val="20"/>
        </w:rPr>
        <w:t>alien”</w:t>
      </w:r>
      <w:r>
        <w:rPr>
          <w:spacing w:val="-8"/>
          <w:sz w:val="20"/>
        </w:rPr>
        <w:t xml:space="preserve"> </w:t>
      </w:r>
      <w:r>
        <w:rPr>
          <w:sz w:val="20"/>
        </w:rPr>
        <w:t>is</w:t>
      </w:r>
      <w:r>
        <w:rPr>
          <w:spacing w:val="-10"/>
          <w:sz w:val="20"/>
        </w:rPr>
        <w:t xml:space="preserve"> </w:t>
      </w:r>
      <w:r>
        <w:rPr>
          <w:sz w:val="20"/>
        </w:rPr>
        <w:t>defined</w:t>
      </w:r>
      <w:r>
        <w:rPr>
          <w:spacing w:val="-53"/>
          <w:sz w:val="20"/>
        </w:rPr>
        <w:t xml:space="preserve"> </w:t>
      </w:r>
      <w:r>
        <w:rPr>
          <w:sz w:val="20"/>
        </w:rPr>
        <w:t>to generally include an individual who (i) holds an Alien Registration Card (a “green card”) issued by</w:t>
      </w:r>
      <w:r>
        <w:rPr>
          <w:spacing w:val="1"/>
          <w:sz w:val="20"/>
        </w:rPr>
        <w:t xml:space="preserve"> </w:t>
      </w:r>
      <w:r>
        <w:rPr>
          <w:sz w:val="20"/>
        </w:rPr>
        <w:t>the US Immigration and Naturalization Service or (ii) meets a “substantial presence” test.</w:t>
      </w:r>
      <w:r>
        <w:rPr>
          <w:spacing w:val="1"/>
          <w:sz w:val="20"/>
        </w:rPr>
        <w:t xml:space="preserve"> </w:t>
      </w:r>
      <w:r>
        <w:rPr>
          <w:sz w:val="20"/>
        </w:rPr>
        <w:t>The</w:t>
      </w:r>
      <w:r>
        <w:rPr>
          <w:spacing w:val="1"/>
          <w:sz w:val="20"/>
        </w:rPr>
        <w:t xml:space="preserve"> </w:t>
      </w:r>
      <w:r>
        <w:rPr>
          <w:sz w:val="20"/>
        </w:rPr>
        <w:t>“substantial</w:t>
      </w:r>
      <w:r>
        <w:rPr>
          <w:spacing w:val="-9"/>
          <w:sz w:val="20"/>
        </w:rPr>
        <w:t xml:space="preserve"> </w:t>
      </w:r>
      <w:r>
        <w:rPr>
          <w:sz w:val="20"/>
        </w:rPr>
        <w:t>presence”</w:t>
      </w:r>
      <w:r>
        <w:rPr>
          <w:spacing w:val="-8"/>
          <w:sz w:val="20"/>
        </w:rPr>
        <w:t xml:space="preserve"> </w:t>
      </w:r>
      <w:r>
        <w:rPr>
          <w:sz w:val="20"/>
        </w:rPr>
        <w:t>test</w:t>
      </w:r>
      <w:r>
        <w:rPr>
          <w:spacing w:val="-6"/>
          <w:sz w:val="20"/>
        </w:rPr>
        <w:t xml:space="preserve"> </w:t>
      </w:r>
      <w:r>
        <w:rPr>
          <w:sz w:val="20"/>
        </w:rPr>
        <w:t>is</w:t>
      </w:r>
      <w:r>
        <w:rPr>
          <w:spacing w:val="-8"/>
          <w:sz w:val="20"/>
        </w:rPr>
        <w:t xml:space="preserve"> </w:t>
      </w:r>
      <w:r>
        <w:rPr>
          <w:sz w:val="20"/>
        </w:rPr>
        <w:t>generally</w:t>
      </w:r>
      <w:r>
        <w:rPr>
          <w:spacing w:val="-9"/>
          <w:sz w:val="20"/>
        </w:rPr>
        <w:t xml:space="preserve"> </w:t>
      </w:r>
      <w:r>
        <w:rPr>
          <w:sz w:val="20"/>
        </w:rPr>
        <w:t>met</w:t>
      </w:r>
      <w:r>
        <w:rPr>
          <w:spacing w:val="-9"/>
          <w:sz w:val="20"/>
        </w:rPr>
        <w:t xml:space="preserve"> </w:t>
      </w:r>
      <w:r>
        <w:rPr>
          <w:sz w:val="20"/>
        </w:rPr>
        <w:t>with</w:t>
      </w:r>
      <w:r>
        <w:rPr>
          <w:spacing w:val="-9"/>
          <w:sz w:val="20"/>
        </w:rPr>
        <w:t xml:space="preserve"> </w:t>
      </w:r>
      <w:r>
        <w:rPr>
          <w:sz w:val="20"/>
        </w:rPr>
        <w:t>respect</w:t>
      </w:r>
      <w:r>
        <w:rPr>
          <w:spacing w:val="-9"/>
          <w:sz w:val="20"/>
        </w:rPr>
        <w:t xml:space="preserve"> </w:t>
      </w:r>
      <w:r>
        <w:rPr>
          <w:sz w:val="20"/>
        </w:rPr>
        <w:t>to</w:t>
      </w:r>
      <w:r>
        <w:rPr>
          <w:spacing w:val="-9"/>
          <w:sz w:val="20"/>
        </w:rPr>
        <w:t xml:space="preserve"> </w:t>
      </w:r>
      <w:r>
        <w:rPr>
          <w:sz w:val="20"/>
        </w:rPr>
        <w:t>any</w:t>
      </w:r>
      <w:r>
        <w:rPr>
          <w:spacing w:val="-8"/>
          <w:sz w:val="20"/>
        </w:rPr>
        <w:t xml:space="preserve"> </w:t>
      </w:r>
      <w:r>
        <w:rPr>
          <w:sz w:val="20"/>
        </w:rPr>
        <w:t>current</w:t>
      </w:r>
      <w:r>
        <w:rPr>
          <w:spacing w:val="-9"/>
          <w:sz w:val="20"/>
        </w:rPr>
        <w:t xml:space="preserve"> </w:t>
      </w:r>
      <w:r>
        <w:rPr>
          <w:sz w:val="20"/>
        </w:rPr>
        <w:t>calendar</w:t>
      </w:r>
      <w:r>
        <w:rPr>
          <w:spacing w:val="-9"/>
          <w:sz w:val="20"/>
        </w:rPr>
        <w:t xml:space="preserve"> </w:t>
      </w:r>
      <w:r>
        <w:rPr>
          <w:sz w:val="20"/>
        </w:rPr>
        <w:t>year</w:t>
      </w:r>
      <w:r>
        <w:rPr>
          <w:spacing w:val="-8"/>
          <w:sz w:val="20"/>
        </w:rPr>
        <w:t xml:space="preserve"> </w:t>
      </w:r>
      <w:r>
        <w:rPr>
          <w:sz w:val="20"/>
        </w:rPr>
        <w:t>if</w:t>
      </w:r>
      <w:r>
        <w:rPr>
          <w:spacing w:val="-9"/>
          <w:sz w:val="20"/>
        </w:rPr>
        <w:t xml:space="preserve"> </w:t>
      </w:r>
      <w:r>
        <w:rPr>
          <w:sz w:val="20"/>
        </w:rPr>
        <w:t>(i)</w:t>
      </w:r>
      <w:r>
        <w:rPr>
          <w:spacing w:val="-8"/>
          <w:sz w:val="20"/>
        </w:rPr>
        <w:t xml:space="preserve"> </w:t>
      </w:r>
      <w:r>
        <w:rPr>
          <w:sz w:val="20"/>
        </w:rPr>
        <w:t>an</w:t>
      </w:r>
      <w:r>
        <w:rPr>
          <w:spacing w:val="-9"/>
          <w:sz w:val="20"/>
        </w:rPr>
        <w:t xml:space="preserve"> </w:t>
      </w:r>
      <w:r>
        <w:rPr>
          <w:sz w:val="20"/>
        </w:rPr>
        <w:t>individual</w:t>
      </w:r>
      <w:r>
        <w:rPr>
          <w:spacing w:val="1"/>
          <w:sz w:val="20"/>
        </w:rPr>
        <w:t xml:space="preserve"> </w:t>
      </w:r>
      <w:r>
        <w:rPr>
          <w:sz w:val="20"/>
        </w:rPr>
        <w:t>is</w:t>
      </w:r>
      <w:r>
        <w:rPr>
          <w:spacing w:val="-6"/>
          <w:sz w:val="20"/>
        </w:rPr>
        <w:t xml:space="preserve"> </w:t>
      </w:r>
      <w:r>
        <w:rPr>
          <w:sz w:val="20"/>
        </w:rPr>
        <w:t>present</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US</w:t>
      </w:r>
      <w:r>
        <w:rPr>
          <w:spacing w:val="-4"/>
          <w:sz w:val="20"/>
        </w:rPr>
        <w:t xml:space="preserve"> </w:t>
      </w:r>
      <w:r>
        <w:rPr>
          <w:sz w:val="20"/>
        </w:rPr>
        <w:t>on</w:t>
      </w:r>
      <w:r>
        <w:rPr>
          <w:spacing w:val="-5"/>
          <w:sz w:val="20"/>
        </w:rPr>
        <w:t xml:space="preserve"> </w:t>
      </w:r>
      <w:r>
        <w:rPr>
          <w:sz w:val="20"/>
        </w:rPr>
        <w:t>at</w:t>
      </w:r>
      <w:r>
        <w:rPr>
          <w:spacing w:val="-5"/>
          <w:sz w:val="20"/>
        </w:rPr>
        <w:t xml:space="preserve"> </w:t>
      </w:r>
      <w:r>
        <w:rPr>
          <w:sz w:val="20"/>
        </w:rPr>
        <w:t>least</w:t>
      </w:r>
      <w:r>
        <w:rPr>
          <w:spacing w:val="-7"/>
          <w:sz w:val="20"/>
        </w:rPr>
        <w:t xml:space="preserve"> </w:t>
      </w:r>
      <w:r>
        <w:rPr>
          <w:sz w:val="20"/>
        </w:rPr>
        <w:t>31</w:t>
      </w:r>
      <w:r>
        <w:rPr>
          <w:spacing w:val="-4"/>
          <w:sz w:val="20"/>
        </w:rPr>
        <w:t xml:space="preserve"> </w:t>
      </w:r>
      <w:r>
        <w:rPr>
          <w:sz w:val="20"/>
        </w:rPr>
        <w:t>days</w:t>
      </w:r>
      <w:r>
        <w:rPr>
          <w:spacing w:val="-6"/>
          <w:sz w:val="20"/>
        </w:rPr>
        <w:t xml:space="preserve"> </w:t>
      </w:r>
      <w:r>
        <w:rPr>
          <w:sz w:val="20"/>
        </w:rPr>
        <w:t>during</w:t>
      </w:r>
      <w:r>
        <w:rPr>
          <w:spacing w:val="-5"/>
          <w:sz w:val="20"/>
        </w:rPr>
        <w:t xml:space="preserve"> </w:t>
      </w:r>
      <w:r>
        <w:rPr>
          <w:sz w:val="20"/>
        </w:rPr>
        <w:t>such</w:t>
      </w:r>
      <w:r>
        <w:rPr>
          <w:spacing w:val="-7"/>
          <w:sz w:val="20"/>
        </w:rPr>
        <w:t xml:space="preserve"> </w:t>
      </w:r>
      <w:r>
        <w:rPr>
          <w:sz w:val="20"/>
        </w:rPr>
        <w:t>year</w:t>
      </w:r>
      <w:r>
        <w:rPr>
          <w:spacing w:val="-6"/>
          <w:sz w:val="20"/>
        </w:rPr>
        <w:t xml:space="preserve"> </w:t>
      </w:r>
      <w:r>
        <w:rPr>
          <w:sz w:val="20"/>
        </w:rPr>
        <w:t>and</w:t>
      </w:r>
      <w:r>
        <w:rPr>
          <w:spacing w:val="-6"/>
          <w:sz w:val="20"/>
        </w:rPr>
        <w:t xml:space="preserve"> </w:t>
      </w:r>
      <w:r>
        <w:rPr>
          <w:sz w:val="20"/>
        </w:rPr>
        <w:t>(ii)</w:t>
      </w:r>
      <w:r>
        <w:rPr>
          <w:spacing w:val="-6"/>
          <w:sz w:val="20"/>
        </w:rPr>
        <w:t xml:space="preserve"> </w:t>
      </w:r>
      <w:r>
        <w:rPr>
          <w:sz w:val="20"/>
        </w:rPr>
        <w:t>the</w:t>
      </w:r>
      <w:r>
        <w:rPr>
          <w:spacing w:val="-5"/>
          <w:sz w:val="20"/>
        </w:rPr>
        <w:t xml:space="preserve"> </w:t>
      </w:r>
      <w:r>
        <w:rPr>
          <w:sz w:val="20"/>
        </w:rPr>
        <w:t>sum</w:t>
      </w:r>
      <w:r>
        <w:rPr>
          <w:spacing w:val="-5"/>
          <w:sz w:val="20"/>
        </w:rPr>
        <w:t xml:space="preserve"> </w:t>
      </w:r>
      <w:r>
        <w:rPr>
          <w:sz w:val="20"/>
        </w:rPr>
        <w:t>of</w:t>
      </w:r>
      <w:r>
        <w:rPr>
          <w:spacing w:val="-4"/>
          <w:sz w:val="20"/>
        </w:rPr>
        <w:t xml:space="preserve"> </w:t>
      </w:r>
      <w:r>
        <w:rPr>
          <w:sz w:val="20"/>
        </w:rPr>
        <w:t>(A)</w:t>
      </w:r>
      <w:r>
        <w:rPr>
          <w:spacing w:val="-6"/>
          <w:sz w:val="20"/>
        </w:rPr>
        <w:t xml:space="preserve"> </w:t>
      </w:r>
      <w:r>
        <w:rPr>
          <w:sz w:val="20"/>
        </w:rPr>
        <w:t>the</w:t>
      </w:r>
      <w:r>
        <w:rPr>
          <w:spacing w:val="-7"/>
          <w:sz w:val="20"/>
        </w:rPr>
        <w:t xml:space="preserve"> </w:t>
      </w:r>
      <w:r>
        <w:rPr>
          <w:sz w:val="20"/>
        </w:rPr>
        <w:t>number</w:t>
      </w:r>
      <w:r>
        <w:rPr>
          <w:spacing w:val="-6"/>
          <w:sz w:val="20"/>
        </w:rPr>
        <w:t xml:space="preserve"> </w:t>
      </w:r>
      <w:r>
        <w:rPr>
          <w:sz w:val="20"/>
        </w:rPr>
        <w:t>of</w:t>
      </w:r>
      <w:r>
        <w:rPr>
          <w:spacing w:val="-5"/>
          <w:sz w:val="20"/>
        </w:rPr>
        <w:t xml:space="preserve"> </w:t>
      </w:r>
      <w:r>
        <w:rPr>
          <w:sz w:val="20"/>
        </w:rPr>
        <w:t>days</w:t>
      </w:r>
      <w:r>
        <w:rPr>
          <w:spacing w:val="-5"/>
          <w:sz w:val="20"/>
        </w:rPr>
        <w:t xml:space="preserve"> </w:t>
      </w:r>
      <w:r>
        <w:rPr>
          <w:sz w:val="20"/>
        </w:rPr>
        <w:t>on</w:t>
      </w:r>
      <w:r>
        <w:rPr>
          <w:spacing w:val="-53"/>
          <w:sz w:val="20"/>
        </w:rPr>
        <w:t xml:space="preserve"> </w:t>
      </w:r>
      <w:r>
        <w:rPr>
          <w:sz w:val="20"/>
        </w:rPr>
        <w:t>which such individual is present in the US during the current year, (B) 1/3 of the number of such days</w:t>
      </w:r>
      <w:r>
        <w:rPr>
          <w:spacing w:val="-53"/>
          <w:sz w:val="20"/>
        </w:rPr>
        <w:t xml:space="preserve"> </w:t>
      </w:r>
      <w:r>
        <w:rPr>
          <w:sz w:val="20"/>
        </w:rPr>
        <w:t>during the first preceding year, and (C) 1/6 of the number of such days during the second preceding</w:t>
      </w:r>
      <w:r>
        <w:rPr>
          <w:spacing w:val="1"/>
          <w:sz w:val="20"/>
        </w:rPr>
        <w:t xml:space="preserve"> </w:t>
      </w:r>
      <w:r>
        <w:rPr>
          <w:sz w:val="20"/>
        </w:rPr>
        <w:t>year,</w:t>
      </w:r>
      <w:r>
        <w:rPr>
          <w:spacing w:val="-2"/>
          <w:sz w:val="20"/>
        </w:rPr>
        <w:t xml:space="preserve"> </w:t>
      </w:r>
      <w:r>
        <w:rPr>
          <w:sz w:val="20"/>
        </w:rPr>
        <w:t>equals</w:t>
      </w:r>
      <w:r>
        <w:rPr>
          <w:spacing w:val="2"/>
          <w:sz w:val="20"/>
        </w:rPr>
        <w:t xml:space="preserve"> </w:t>
      </w:r>
      <w:r>
        <w:rPr>
          <w:sz w:val="20"/>
        </w:rPr>
        <w:t>or</w:t>
      </w:r>
      <w:r>
        <w:rPr>
          <w:spacing w:val="-1"/>
          <w:sz w:val="20"/>
        </w:rPr>
        <w:t xml:space="preserve"> </w:t>
      </w:r>
      <w:r>
        <w:rPr>
          <w:sz w:val="20"/>
        </w:rPr>
        <w:t>exceeds 183</w:t>
      </w:r>
      <w:r>
        <w:rPr>
          <w:spacing w:val="-1"/>
          <w:sz w:val="20"/>
        </w:rPr>
        <w:t xml:space="preserve"> </w:t>
      </w:r>
      <w:r>
        <w:rPr>
          <w:sz w:val="20"/>
        </w:rPr>
        <w:t>days;</w:t>
      </w:r>
    </w:p>
    <w:p w14:paraId="244E3BEF" w14:textId="77777777" w:rsidR="0007431A" w:rsidRDefault="0007431A">
      <w:pPr>
        <w:pStyle w:val="BodyText"/>
        <w:spacing w:before="10"/>
        <w:rPr>
          <w:sz w:val="19"/>
        </w:rPr>
      </w:pPr>
    </w:p>
    <w:p w14:paraId="685E0D5F" w14:textId="77777777" w:rsidR="0007431A" w:rsidRDefault="0012211E">
      <w:pPr>
        <w:pStyle w:val="ListParagraph"/>
        <w:numPr>
          <w:ilvl w:val="1"/>
          <w:numId w:val="13"/>
        </w:numPr>
        <w:tabs>
          <w:tab w:val="left" w:pos="1734"/>
        </w:tabs>
        <w:ind w:left="1733" w:right="681" w:hanging="699"/>
        <w:jc w:val="both"/>
        <w:rPr>
          <w:sz w:val="20"/>
        </w:rPr>
      </w:pPr>
      <w:r>
        <w:rPr>
          <w:sz w:val="20"/>
        </w:rPr>
        <w:t>a corporation or partnership created or organised in the United States or under the law of the United</w:t>
      </w:r>
      <w:r>
        <w:rPr>
          <w:spacing w:val="1"/>
          <w:sz w:val="20"/>
        </w:rPr>
        <w:t xml:space="preserve"> </w:t>
      </w:r>
      <w:r>
        <w:rPr>
          <w:sz w:val="20"/>
        </w:rPr>
        <w:t>States</w:t>
      </w:r>
      <w:r>
        <w:rPr>
          <w:spacing w:val="-1"/>
          <w:sz w:val="20"/>
        </w:rPr>
        <w:t xml:space="preserve"> </w:t>
      </w:r>
      <w:r>
        <w:rPr>
          <w:sz w:val="20"/>
        </w:rPr>
        <w:t>or</w:t>
      </w:r>
      <w:r>
        <w:rPr>
          <w:spacing w:val="-1"/>
          <w:sz w:val="20"/>
        </w:rPr>
        <w:t xml:space="preserve"> </w:t>
      </w:r>
      <w:r>
        <w:rPr>
          <w:sz w:val="20"/>
        </w:rPr>
        <w:t>any state;</w:t>
      </w:r>
    </w:p>
    <w:p w14:paraId="7B33F5A3" w14:textId="77777777" w:rsidR="0007431A" w:rsidRDefault="0007431A">
      <w:pPr>
        <w:pStyle w:val="BodyText"/>
        <w:spacing w:before="1"/>
      </w:pPr>
    </w:p>
    <w:p w14:paraId="13635F49" w14:textId="77777777" w:rsidR="0007431A" w:rsidRDefault="0012211E">
      <w:pPr>
        <w:pStyle w:val="ListParagraph"/>
        <w:numPr>
          <w:ilvl w:val="1"/>
          <w:numId w:val="13"/>
        </w:numPr>
        <w:tabs>
          <w:tab w:val="left" w:pos="1734"/>
        </w:tabs>
        <w:ind w:left="1733" w:right="676" w:hanging="699"/>
        <w:jc w:val="both"/>
        <w:rPr>
          <w:sz w:val="20"/>
        </w:rPr>
      </w:pPr>
      <w:r>
        <w:rPr>
          <w:sz w:val="20"/>
        </w:rPr>
        <w:t>a trust where (i) a US court is able to exercise primary supervision over the administration of the trust</w:t>
      </w:r>
      <w:r>
        <w:rPr>
          <w:spacing w:val="-53"/>
          <w:sz w:val="20"/>
        </w:rPr>
        <w:t xml:space="preserve"> </w:t>
      </w:r>
      <w:r>
        <w:rPr>
          <w:sz w:val="20"/>
        </w:rPr>
        <w:t>and</w:t>
      </w:r>
      <w:r>
        <w:rPr>
          <w:spacing w:val="-5"/>
          <w:sz w:val="20"/>
        </w:rPr>
        <w:t xml:space="preserve"> </w:t>
      </w:r>
      <w:r>
        <w:rPr>
          <w:sz w:val="20"/>
        </w:rPr>
        <w:t>(ii)</w:t>
      </w:r>
      <w:r>
        <w:rPr>
          <w:spacing w:val="-3"/>
          <w:sz w:val="20"/>
        </w:rPr>
        <w:t xml:space="preserve"> </w:t>
      </w:r>
      <w:r>
        <w:rPr>
          <w:sz w:val="20"/>
        </w:rPr>
        <w:t>one</w:t>
      </w:r>
      <w:r>
        <w:rPr>
          <w:spacing w:val="-5"/>
          <w:sz w:val="20"/>
        </w:rPr>
        <w:t xml:space="preserve"> </w:t>
      </w:r>
      <w:r>
        <w:rPr>
          <w:sz w:val="20"/>
        </w:rPr>
        <w:t>or</w:t>
      </w:r>
      <w:r>
        <w:rPr>
          <w:spacing w:val="-3"/>
          <w:sz w:val="20"/>
        </w:rPr>
        <w:t xml:space="preserve"> </w:t>
      </w:r>
      <w:r>
        <w:rPr>
          <w:sz w:val="20"/>
        </w:rPr>
        <w:t>more</w:t>
      </w:r>
      <w:r>
        <w:rPr>
          <w:spacing w:val="-4"/>
          <w:sz w:val="20"/>
        </w:rPr>
        <w:t xml:space="preserve"> </w:t>
      </w:r>
      <w:r>
        <w:rPr>
          <w:sz w:val="20"/>
        </w:rPr>
        <w:t>US</w:t>
      </w:r>
      <w:r>
        <w:rPr>
          <w:spacing w:val="-4"/>
          <w:sz w:val="20"/>
        </w:rPr>
        <w:t xml:space="preserve"> </w:t>
      </w:r>
      <w:r>
        <w:rPr>
          <w:sz w:val="20"/>
        </w:rPr>
        <w:t>Persons</w:t>
      </w:r>
      <w:r>
        <w:rPr>
          <w:spacing w:val="-3"/>
          <w:sz w:val="20"/>
        </w:rPr>
        <w:t xml:space="preserve"> </w:t>
      </w:r>
      <w:r>
        <w:rPr>
          <w:sz w:val="20"/>
        </w:rPr>
        <w:t>have</w:t>
      </w:r>
      <w:r>
        <w:rPr>
          <w:spacing w:val="-4"/>
          <w:sz w:val="20"/>
        </w:rPr>
        <w:t xml:space="preserve"> </w:t>
      </w:r>
      <w:r>
        <w:rPr>
          <w:sz w:val="20"/>
        </w:rPr>
        <w:t>the</w:t>
      </w:r>
      <w:r>
        <w:rPr>
          <w:spacing w:val="-4"/>
          <w:sz w:val="20"/>
        </w:rPr>
        <w:t xml:space="preserve"> </w:t>
      </w:r>
      <w:r>
        <w:rPr>
          <w:sz w:val="20"/>
        </w:rPr>
        <w:t>authority</w:t>
      </w:r>
      <w:r>
        <w:rPr>
          <w:spacing w:val="-3"/>
          <w:sz w:val="20"/>
        </w:rPr>
        <w:t xml:space="preserve"> </w:t>
      </w:r>
      <w:r>
        <w:rPr>
          <w:sz w:val="20"/>
        </w:rPr>
        <w:t>to</w:t>
      </w:r>
      <w:r>
        <w:rPr>
          <w:spacing w:val="-4"/>
          <w:sz w:val="20"/>
        </w:rPr>
        <w:t xml:space="preserve"> </w:t>
      </w:r>
      <w:r>
        <w:rPr>
          <w:sz w:val="20"/>
        </w:rPr>
        <w:t>control</w:t>
      </w:r>
      <w:r>
        <w:rPr>
          <w:spacing w:val="-3"/>
          <w:sz w:val="20"/>
        </w:rPr>
        <w:t xml:space="preserve"> </w:t>
      </w:r>
      <w:r>
        <w:rPr>
          <w:sz w:val="20"/>
        </w:rPr>
        <w:t>all</w:t>
      </w:r>
      <w:r>
        <w:rPr>
          <w:spacing w:val="-4"/>
          <w:sz w:val="20"/>
        </w:rPr>
        <w:t xml:space="preserve"> </w:t>
      </w:r>
      <w:r>
        <w:rPr>
          <w:sz w:val="20"/>
        </w:rPr>
        <w:t>substantial</w:t>
      </w:r>
      <w:r>
        <w:rPr>
          <w:spacing w:val="-3"/>
          <w:sz w:val="20"/>
        </w:rPr>
        <w:t xml:space="preserve"> </w:t>
      </w:r>
      <w:r>
        <w:rPr>
          <w:sz w:val="20"/>
        </w:rPr>
        <w:t>decisions</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trust;</w:t>
      </w:r>
      <w:r>
        <w:rPr>
          <w:spacing w:val="-4"/>
          <w:sz w:val="20"/>
        </w:rPr>
        <w:t xml:space="preserve"> </w:t>
      </w:r>
      <w:r>
        <w:rPr>
          <w:sz w:val="20"/>
        </w:rPr>
        <w:t>and</w:t>
      </w:r>
    </w:p>
    <w:p w14:paraId="664B2ABD" w14:textId="77777777" w:rsidR="0007431A" w:rsidRDefault="0007431A">
      <w:pPr>
        <w:pStyle w:val="BodyText"/>
      </w:pPr>
    </w:p>
    <w:p w14:paraId="6CB38FD7" w14:textId="77777777" w:rsidR="0007431A" w:rsidRDefault="0012211E">
      <w:pPr>
        <w:pStyle w:val="ListParagraph"/>
        <w:numPr>
          <w:ilvl w:val="1"/>
          <w:numId w:val="13"/>
        </w:numPr>
        <w:tabs>
          <w:tab w:val="left" w:pos="1733"/>
          <w:tab w:val="left" w:pos="1734"/>
        </w:tabs>
        <w:ind w:left="1733" w:hanging="700"/>
        <w:rPr>
          <w:sz w:val="20"/>
        </w:rPr>
      </w:pPr>
      <w:r>
        <w:rPr>
          <w:sz w:val="20"/>
        </w:rPr>
        <w:t>an</w:t>
      </w:r>
      <w:r>
        <w:rPr>
          <w:spacing w:val="-3"/>
          <w:sz w:val="20"/>
        </w:rPr>
        <w:t xml:space="preserve"> </w:t>
      </w:r>
      <w:r>
        <w:rPr>
          <w:sz w:val="20"/>
        </w:rPr>
        <w:t>estate</w:t>
      </w:r>
      <w:r>
        <w:rPr>
          <w:spacing w:val="-2"/>
          <w:sz w:val="20"/>
        </w:rPr>
        <w:t xml:space="preserve"> </w:t>
      </w:r>
      <w:r>
        <w:rPr>
          <w:sz w:val="20"/>
        </w:rPr>
        <w:t>that</w:t>
      </w:r>
      <w:r>
        <w:rPr>
          <w:spacing w:val="-1"/>
          <w:sz w:val="20"/>
        </w:rPr>
        <w:t xml:space="preserve"> </w:t>
      </w:r>
      <w:r>
        <w:rPr>
          <w:sz w:val="20"/>
        </w:rPr>
        <w:t>is</w:t>
      </w:r>
      <w:r>
        <w:rPr>
          <w:spacing w:val="-1"/>
          <w:sz w:val="20"/>
        </w:rPr>
        <w:t xml:space="preserve"> </w:t>
      </w:r>
      <w:r>
        <w:rPr>
          <w:sz w:val="20"/>
        </w:rPr>
        <w:t>subject</w:t>
      </w:r>
      <w:r>
        <w:rPr>
          <w:spacing w:val="-3"/>
          <w:sz w:val="20"/>
        </w:rPr>
        <w:t xml:space="preserve"> </w:t>
      </w:r>
      <w:r>
        <w:rPr>
          <w:sz w:val="20"/>
        </w:rPr>
        <w:t>to US</w:t>
      </w:r>
      <w:r>
        <w:rPr>
          <w:spacing w:val="-3"/>
          <w:sz w:val="20"/>
        </w:rPr>
        <w:t xml:space="preserve"> </w:t>
      </w:r>
      <w:r>
        <w:rPr>
          <w:sz w:val="20"/>
        </w:rPr>
        <w:t>tax</w:t>
      </w:r>
      <w:r>
        <w:rPr>
          <w:spacing w:val="1"/>
          <w:sz w:val="20"/>
        </w:rPr>
        <w:t xml:space="preserve"> </w:t>
      </w:r>
      <w:r>
        <w:rPr>
          <w:sz w:val="20"/>
        </w:rPr>
        <w:t>on</w:t>
      </w:r>
      <w:r>
        <w:rPr>
          <w:spacing w:val="-1"/>
          <w:sz w:val="20"/>
        </w:rPr>
        <w:t xml:space="preserve"> </w:t>
      </w:r>
      <w:r>
        <w:rPr>
          <w:sz w:val="20"/>
        </w:rPr>
        <w:t>its</w:t>
      </w:r>
      <w:r>
        <w:rPr>
          <w:spacing w:val="-1"/>
          <w:sz w:val="20"/>
        </w:rPr>
        <w:t xml:space="preserve"> </w:t>
      </w:r>
      <w:r>
        <w:rPr>
          <w:sz w:val="20"/>
        </w:rPr>
        <w:t>worldwide</w:t>
      </w:r>
      <w:r>
        <w:rPr>
          <w:spacing w:val="-1"/>
          <w:sz w:val="20"/>
        </w:rPr>
        <w:t xml:space="preserve"> </w:t>
      </w:r>
      <w:r>
        <w:rPr>
          <w:sz w:val="20"/>
        </w:rPr>
        <w:t>income</w:t>
      </w:r>
      <w:r>
        <w:rPr>
          <w:spacing w:val="-2"/>
          <w:sz w:val="20"/>
        </w:rPr>
        <w:t xml:space="preserve"> </w:t>
      </w:r>
      <w:r>
        <w:rPr>
          <w:sz w:val="20"/>
        </w:rPr>
        <w:t>from</w:t>
      </w:r>
      <w:r>
        <w:rPr>
          <w:spacing w:val="-3"/>
          <w:sz w:val="20"/>
        </w:rPr>
        <w:t xml:space="preserve"> </w:t>
      </w:r>
      <w:r>
        <w:rPr>
          <w:sz w:val="20"/>
        </w:rPr>
        <w:t>all sources.</w:t>
      </w:r>
    </w:p>
    <w:p w14:paraId="3FA21C9F" w14:textId="77777777" w:rsidR="0007431A" w:rsidRDefault="0007431A">
      <w:pPr>
        <w:rPr>
          <w:sz w:val="20"/>
        </w:rPr>
        <w:sectPr w:rsidR="0007431A">
          <w:pgSz w:w="12240" w:h="15840"/>
          <w:pgMar w:top="1360" w:right="220" w:bottom="1100" w:left="660" w:header="0" w:footer="824" w:gutter="0"/>
          <w:cols w:space="720"/>
        </w:sectPr>
      </w:pPr>
    </w:p>
    <w:p w14:paraId="4930E0CB" w14:textId="07FE7262"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2390E10A" wp14:editId="7614689E">
                <wp:extent cx="6607810" cy="6350"/>
                <wp:effectExtent l="2540" t="635" r="0" b="2540"/>
                <wp:docPr id="11" name="docshapegroup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12" name="docshape73"/>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CBF8588" id="docshapegroup72"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dZRQIAAAYFAAAOAAAAZHJzL2Uyb0RvYy54bWykVMtu2zAQvBfoPxC815Icx06FyEHgNEaB&#10;NA2Q9gNoinqgEpdd0pbdr++SVBwnQS+pDgKX++DMLJeXV/u+YzuFtgVd8GyScqa0hLLVdcF//rj9&#10;dMGZdUKXogOtCn5Qll8tP364HEyuptBAVypkVETbfDAFb5wzeZJY2ahe2AkYpclZAfbCkYl1UqIY&#10;qHrfJdM0nScDYGkQpLKWdm+iky9D/apS0n2vKqsc6wpO2Fz4Y/hv/D9ZXoq8RmGaVo4wxDtQ9KLV&#10;dOix1I1wgm2xfVOqbyWChcpNJPQJVFUrVeBAbLL0FZs1wtYELnU+1OYoE0n7Sqd3l5X3uzWaR/OA&#10;ET0t70D+sqRLMpg6P/V7u47BbDN8g5L6KbYOAvF9hb0vQZTYPuh7OOqr9o5J2pzP08VFRm2Q5Juf&#10;nY/yy4Z69CZJNl/GtCydpfOYRMkemcjjcQHiCMm3nO6QfZbJ/p9Mj40wKqhvvQwPyNqSrviUMy16&#10;ol6CtD5kceYx+cMp6klJG2VkGlaN0LW6RoShUaIkUFng8CLBG5aa8D5d/y2QyA1at1bQM78oONJE&#10;hH6J3Z11UcunEN8+C11b3rZdFwysN6sO2U746QnfKP+LsE77YA0+LVb0O9SbyClqs4HyQPwQ4gjS&#10;k0GLBvAPZwONX8Ht761AxVn3VZNGn7PZzM9rMGbniykZeOrZnHqEllSq4I6zuFy5OONbg23d0ElZ&#10;IK3hmu5r1QbiHl9ENYKluzPeehq2cMvGh8FP86kdop6fr+VfAAAA//8DAFBLAwQUAAYACAAAACEA&#10;4DNdXtsAAAAEAQAADwAAAGRycy9kb3ducmV2LnhtbEyPzWrDMBCE74W+g9hCb43k/oTiWA4htD2F&#10;QpNCyW1jbWwTa2UsxXbevnIv6WWZZZaZb7PlaBvRU+drxxqSmQJBXDhTc6nhe/f+8ArCB2SDjWPS&#10;cCEPy/z2JsPUuIG/qN+GUsQQ9ilqqEJoUyl9UZFFP3MtcfSOrrMY4tqV0nQ4xHDbyEel5tJizbGh&#10;wpbWFRWn7dlq+BhwWD0lb/3mdFxf9ruXz59NQlrf342rBYhAY7gew4Qf0SGPTAd3ZuNFoyE+Ev7m&#10;5KlnNQdxmBTIPJP/4fNfAAAA//8DAFBLAQItABQABgAIAAAAIQC2gziS/gAAAOEBAAATAAAAAAAA&#10;AAAAAAAAAAAAAABbQ29udGVudF9UeXBlc10ueG1sUEsBAi0AFAAGAAgAAAAhADj9If/WAAAAlAEA&#10;AAsAAAAAAAAAAAAAAAAALwEAAF9yZWxzLy5yZWxzUEsBAi0AFAAGAAgAAAAhAD5bZ1lFAgAABgUA&#10;AA4AAAAAAAAAAAAAAAAALgIAAGRycy9lMm9Eb2MueG1sUEsBAi0AFAAGAAgAAAAhAOAzXV7bAAAA&#10;BAEAAA8AAAAAAAAAAAAAAAAAnwQAAGRycy9kb3ducmV2LnhtbFBLBQYAAAAABAAEAPMAAACnBQAA&#10;AAA=&#10;">
                <v:rect id="docshape73"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p>
    <w:p w14:paraId="732CAE33" w14:textId="77777777" w:rsidR="0007431A" w:rsidRDefault="0012211E">
      <w:pPr>
        <w:pStyle w:val="Heading1"/>
      </w:pPr>
      <w:r>
        <w:t>APPENDIX</w:t>
      </w:r>
      <w:r>
        <w:rPr>
          <w:spacing w:val="-3"/>
        </w:rPr>
        <w:t xml:space="preserve"> </w:t>
      </w:r>
      <w:r>
        <w:t>B –</w:t>
      </w:r>
      <w:r>
        <w:rPr>
          <w:spacing w:val="-2"/>
        </w:rPr>
        <w:t xml:space="preserve"> </w:t>
      </w:r>
      <w:r>
        <w:t>RECOGNISED MARKETS</w:t>
      </w:r>
    </w:p>
    <w:p w14:paraId="1423CE4B" w14:textId="77DA9CC1" w:rsidR="0007431A" w:rsidRDefault="00044734">
      <w:pPr>
        <w:pStyle w:val="BodyText"/>
        <w:spacing w:before="5"/>
        <w:rPr>
          <w:b/>
          <w:sz w:val="8"/>
        </w:rPr>
      </w:pPr>
      <w:r>
        <w:rPr>
          <w:noProof/>
          <w:lang w:val="en-GB" w:eastAsia="en-GB"/>
        </w:rPr>
        <mc:AlternateContent>
          <mc:Choice Requires="wps">
            <w:drawing>
              <wp:anchor distT="0" distB="0" distL="0" distR="0" simplePos="0" relativeHeight="251658265" behindDoc="1" locked="0" layoutInCell="1" allowOverlap="1" wp14:anchorId="5115C0E3" wp14:editId="7AF72F32">
                <wp:simplePos x="0" y="0"/>
                <wp:positionH relativeFrom="page">
                  <wp:posOffset>612775</wp:posOffset>
                </wp:positionH>
                <wp:positionV relativeFrom="paragraph">
                  <wp:posOffset>76835</wp:posOffset>
                </wp:positionV>
                <wp:extent cx="6607810" cy="6350"/>
                <wp:effectExtent l="0" t="0" r="0" b="0"/>
                <wp:wrapTopAndBottom/>
                <wp:docPr id="10"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D715EC" id="docshape74" o:spid="_x0000_s1026" style="position:absolute;margin-left:48.25pt;margin-top:6.05pt;width:520.3pt;height:.5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3CADDF26" w14:textId="77777777" w:rsidR="0007431A" w:rsidRDefault="0007431A">
      <w:pPr>
        <w:pStyle w:val="BodyText"/>
        <w:spacing w:before="8"/>
        <w:rPr>
          <w:b/>
          <w:sz w:val="12"/>
        </w:rPr>
      </w:pPr>
    </w:p>
    <w:p w14:paraId="75568EB7" w14:textId="77777777" w:rsidR="0007431A" w:rsidRDefault="0012211E">
      <w:pPr>
        <w:pStyle w:val="BodyText"/>
        <w:spacing w:before="93"/>
        <w:ind w:left="333"/>
      </w:pPr>
      <w:r>
        <w:t>The</w:t>
      </w:r>
      <w:r>
        <w:rPr>
          <w:spacing w:val="-3"/>
        </w:rPr>
        <w:t xml:space="preserve"> </w:t>
      </w:r>
      <w:r>
        <w:t>following</w:t>
      </w:r>
      <w:r>
        <w:rPr>
          <w:spacing w:val="-1"/>
        </w:rPr>
        <w:t xml:space="preserve"> </w:t>
      </w:r>
      <w:r>
        <w:t>exchanges</w:t>
      </w:r>
      <w:r>
        <w:rPr>
          <w:spacing w:val="-2"/>
        </w:rPr>
        <w:t xml:space="preserve"> </w:t>
      </w:r>
      <w:r>
        <w:t>and</w:t>
      </w:r>
      <w:r>
        <w:rPr>
          <w:spacing w:val="-2"/>
        </w:rPr>
        <w:t xml:space="preserve"> </w:t>
      </w:r>
      <w:r>
        <w:t>markets</w:t>
      </w:r>
      <w:r>
        <w:rPr>
          <w:spacing w:val="-2"/>
        </w:rPr>
        <w:t xml:space="preserve"> </w:t>
      </w:r>
      <w:r>
        <w:t>constitute</w:t>
      </w:r>
      <w:r>
        <w:rPr>
          <w:spacing w:val="-2"/>
        </w:rPr>
        <w:t xml:space="preserve"> </w:t>
      </w:r>
      <w:r>
        <w:t>Recognised</w:t>
      </w:r>
      <w:r>
        <w:rPr>
          <w:spacing w:val="-3"/>
        </w:rPr>
        <w:t xml:space="preserve"> </w:t>
      </w:r>
      <w:r>
        <w:t>Markets</w:t>
      </w:r>
      <w:r>
        <w:rPr>
          <w:spacing w:val="-2"/>
        </w:rPr>
        <w:t xml:space="preserve"> </w:t>
      </w:r>
      <w:r>
        <w:t>for</w:t>
      </w:r>
      <w:r>
        <w:rPr>
          <w:spacing w:val="-1"/>
        </w:rPr>
        <w:t xml:space="preserve"> </w:t>
      </w:r>
      <w:r>
        <w:t>the</w:t>
      </w:r>
      <w:r>
        <w:rPr>
          <w:spacing w:val="-3"/>
        </w:rPr>
        <w:t xml:space="preserve"> </w:t>
      </w:r>
      <w:r>
        <w:t>purposes</w:t>
      </w:r>
      <w:r>
        <w:rPr>
          <w:spacing w:val="-2"/>
        </w:rPr>
        <w:t xml:space="preserve"> </w:t>
      </w:r>
      <w:r>
        <w:t>of</w:t>
      </w:r>
      <w:r>
        <w:rPr>
          <w:spacing w:val="-2"/>
        </w:rPr>
        <w:t xml:space="preserve"> </w:t>
      </w:r>
      <w:r>
        <w:t>this</w:t>
      </w:r>
      <w:r>
        <w:rPr>
          <w:spacing w:val="-2"/>
        </w:rPr>
        <w:t xml:space="preserve"> </w:t>
      </w:r>
      <w:r>
        <w:t>Prospectus:</w:t>
      </w:r>
    </w:p>
    <w:p w14:paraId="14AE017D" w14:textId="77777777" w:rsidR="0007431A" w:rsidRDefault="0007431A">
      <w:pPr>
        <w:pStyle w:val="BodyText"/>
      </w:pPr>
    </w:p>
    <w:p w14:paraId="727BC763" w14:textId="77777777" w:rsidR="0007431A" w:rsidRDefault="0007431A">
      <w:pPr>
        <w:pStyle w:val="BodyText"/>
        <w:spacing w:before="7"/>
        <w:rPr>
          <w:sz w:val="21"/>
        </w:rPr>
      </w:pPr>
    </w:p>
    <w:tbl>
      <w:tblPr>
        <w:tblW w:w="0" w:type="auto"/>
        <w:tblInd w:w="249" w:type="dxa"/>
        <w:tblLayout w:type="fixed"/>
        <w:tblCellMar>
          <w:left w:w="0" w:type="dxa"/>
          <w:right w:w="0" w:type="dxa"/>
        </w:tblCellMar>
        <w:tblLook w:val="01E0" w:firstRow="1" w:lastRow="1" w:firstColumn="1" w:lastColumn="1" w:noHBand="0" w:noVBand="0"/>
      </w:tblPr>
      <w:tblGrid>
        <w:gridCol w:w="621"/>
        <w:gridCol w:w="10160"/>
      </w:tblGrid>
      <w:tr w:rsidR="0007431A" w14:paraId="341D829C" w14:textId="77777777">
        <w:trPr>
          <w:trHeight w:val="569"/>
        </w:trPr>
        <w:tc>
          <w:tcPr>
            <w:tcW w:w="621" w:type="dxa"/>
          </w:tcPr>
          <w:p w14:paraId="119D1CE6" w14:textId="77777777" w:rsidR="0007431A" w:rsidRDefault="0012211E">
            <w:pPr>
              <w:pStyle w:val="TableParagraph"/>
              <w:spacing w:line="223" w:lineRule="exact"/>
              <w:rPr>
                <w:sz w:val="20"/>
              </w:rPr>
            </w:pPr>
            <w:r>
              <w:rPr>
                <w:sz w:val="20"/>
              </w:rPr>
              <w:t>(i)</w:t>
            </w:r>
          </w:p>
        </w:tc>
        <w:tc>
          <w:tcPr>
            <w:tcW w:w="10160" w:type="dxa"/>
          </w:tcPr>
          <w:p w14:paraId="536A67D0" w14:textId="77777777" w:rsidR="0007431A" w:rsidRDefault="0012211E">
            <w:pPr>
              <w:pStyle w:val="TableParagraph"/>
              <w:spacing w:line="237" w:lineRule="auto"/>
              <w:ind w:left="208"/>
              <w:rPr>
                <w:sz w:val="20"/>
              </w:rPr>
            </w:pPr>
            <w:r>
              <w:rPr>
                <w:sz w:val="20"/>
              </w:rPr>
              <w:t>Any</w:t>
            </w:r>
            <w:r>
              <w:rPr>
                <w:spacing w:val="19"/>
                <w:sz w:val="20"/>
              </w:rPr>
              <w:t xml:space="preserve"> </w:t>
            </w:r>
            <w:r>
              <w:rPr>
                <w:sz w:val="20"/>
              </w:rPr>
              <w:t>stock</w:t>
            </w:r>
            <w:r>
              <w:rPr>
                <w:spacing w:val="21"/>
                <w:sz w:val="20"/>
              </w:rPr>
              <w:t xml:space="preserve"> </w:t>
            </w:r>
            <w:r>
              <w:rPr>
                <w:sz w:val="20"/>
              </w:rPr>
              <w:t>exchange</w:t>
            </w:r>
            <w:r>
              <w:rPr>
                <w:spacing w:val="19"/>
                <w:sz w:val="20"/>
              </w:rPr>
              <w:t xml:space="preserve"> </w:t>
            </w:r>
            <w:r>
              <w:rPr>
                <w:sz w:val="20"/>
              </w:rPr>
              <w:t>or</w:t>
            </w:r>
            <w:r>
              <w:rPr>
                <w:spacing w:val="20"/>
                <w:sz w:val="20"/>
              </w:rPr>
              <w:t xml:space="preserve"> </w:t>
            </w:r>
            <w:r>
              <w:rPr>
                <w:sz w:val="20"/>
              </w:rPr>
              <w:t>market</w:t>
            </w:r>
            <w:r>
              <w:rPr>
                <w:spacing w:val="18"/>
                <w:sz w:val="20"/>
              </w:rPr>
              <w:t xml:space="preserve"> </w:t>
            </w:r>
            <w:r>
              <w:rPr>
                <w:sz w:val="20"/>
              </w:rPr>
              <w:t>in</w:t>
            </w:r>
            <w:r>
              <w:rPr>
                <w:spacing w:val="19"/>
                <w:sz w:val="20"/>
              </w:rPr>
              <w:t xml:space="preserve"> </w:t>
            </w:r>
            <w:r>
              <w:rPr>
                <w:sz w:val="20"/>
              </w:rPr>
              <w:t>any</w:t>
            </w:r>
            <w:r>
              <w:rPr>
                <w:spacing w:val="23"/>
                <w:sz w:val="20"/>
              </w:rPr>
              <w:t xml:space="preserve"> </w:t>
            </w:r>
            <w:r>
              <w:rPr>
                <w:sz w:val="20"/>
              </w:rPr>
              <w:t>EU</w:t>
            </w:r>
            <w:r>
              <w:rPr>
                <w:spacing w:val="20"/>
                <w:sz w:val="20"/>
              </w:rPr>
              <w:t xml:space="preserve"> </w:t>
            </w:r>
            <w:r>
              <w:rPr>
                <w:sz w:val="20"/>
              </w:rPr>
              <w:t>Member</w:t>
            </w:r>
            <w:r>
              <w:rPr>
                <w:spacing w:val="20"/>
                <w:sz w:val="20"/>
              </w:rPr>
              <w:t xml:space="preserve"> </w:t>
            </w:r>
            <w:r>
              <w:rPr>
                <w:sz w:val="20"/>
              </w:rPr>
              <w:t>State</w:t>
            </w:r>
            <w:r>
              <w:rPr>
                <w:spacing w:val="22"/>
                <w:sz w:val="20"/>
              </w:rPr>
              <w:t xml:space="preserve"> </w:t>
            </w:r>
            <w:r>
              <w:rPr>
                <w:sz w:val="20"/>
              </w:rPr>
              <w:t>or</w:t>
            </w:r>
            <w:r>
              <w:rPr>
                <w:spacing w:val="20"/>
                <w:sz w:val="20"/>
              </w:rPr>
              <w:t xml:space="preserve"> </w:t>
            </w:r>
            <w:r>
              <w:rPr>
                <w:sz w:val="20"/>
              </w:rPr>
              <w:t>in</w:t>
            </w:r>
            <w:r>
              <w:rPr>
                <w:spacing w:val="19"/>
                <w:sz w:val="20"/>
              </w:rPr>
              <w:t xml:space="preserve"> </w:t>
            </w:r>
            <w:r>
              <w:rPr>
                <w:sz w:val="20"/>
              </w:rPr>
              <w:t>any</w:t>
            </w:r>
            <w:r>
              <w:rPr>
                <w:spacing w:val="21"/>
                <w:sz w:val="20"/>
              </w:rPr>
              <w:t xml:space="preserve"> </w:t>
            </w:r>
            <w:r>
              <w:rPr>
                <w:sz w:val="20"/>
              </w:rPr>
              <w:t>of</w:t>
            </w:r>
            <w:r>
              <w:rPr>
                <w:spacing w:val="20"/>
                <w:sz w:val="20"/>
              </w:rPr>
              <w:t xml:space="preserve"> </w:t>
            </w:r>
            <w:r>
              <w:rPr>
                <w:sz w:val="20"/>
              </w:rPr>
              <w:t>the</w:t>
            </w:r>
            <w:r>
              <w:rPr>
                <w:spacing w:val="18"/>
                <w:sz w:val="20"/>
              </w:rPr>
              <w:t xml:space="preserve"> </w:t>
            </w:r>
            <w:r>
              <w:rPr>
                <w:sz w:val="20"/>
              </w:rPr>
              <w:t>following</w:t>
            </w:r>
            <w:r>
              <w:rPr>
                <w:spacing w:val="19"/>
                <w:sz w:val="20"/>
              </w:rPr>
              <w:t xml:space="preserve"> </w:t>
            </w:r>
            <w:r>
              <w:rPr>
                <w:sz w:val="20"/>
              </w:rPr>
              <w:t>member</w:t>
            </w:r>
            <w:r>
              <w:rPr>
                <w:spacing w:val="20"/>
                <w:sz w:val="20"/>
              </w:rPr>
              <w:t xml:space="preserve"> </w:t>
            </w:r>
            <w:r>
              <w:rPr>
                <w:sz w:val="20"/>
              </w:rPr>
              <w:t>countries</w:t>
            </w:r>
            <w:r>
              <w:rPr>
                <w:spacing w:val="20"/>
                <w:sz w:val="20"/>
              </w:rPr>
              <w:t xml:space="preserve"> </w:t>
            </w:r>
            <w:r>
              <w:rPr>
                <w:sz w:val="20"/>
              </w:rPr>
              <w:t>of</w:t>
            </w:r>
            <w:r>
              <w:rPr>
                <w:spacing w:val="19"/>
                <w:sz w:val="20"/>
              </w:rPr>
              <w:t xml:space="preserve"> </w:t>
            </w:r>
            <w:r>
              <w:rPr>
                <w:sz w:val="20"/>
              </w:rPr>
              <w:t>the</w:t>
            </w:r>
            <w:r>
              <w:rPr>
                <w:spacing w:val="-53"/>
                <w:sz w:val="20"/>
              </w:rPr>
              <w:t xml:space="preserve"> </w:t>
            </w:r>
            <w:r>
              <w:rPr>
                <w:sz w:val="20"/>
              </w:rPr>
              <w:t>OECD:</w:t>
            </w:r>
          </w:p>
        </w:tc>
      </w:tr>
      <w:tr w:rsidR="0007431A" w14:paraId="74E606E2" w14:textId="77777777">
        <w:trPr>
          <w:trHeight w:val="691"/>
        </w:trPr>
        <w:tc>
          <w:tcPr>
            <w:tcW w:w="621" w:type="dxa"/>
          </w:tcPr>
          <w:p w14:paraId="6B2871A9" w14:textId="77777777" w:rsidR="0007431A" w:rsidRDefault="0007431A">
            <w:pPr>
              <w:pStyle w:val="TableParagraph"/>
              <w:ind w:left="0"/>
              <w:rPr>
                <w:rFonts w:ascii="Times New Roman"/>
                <w:sz w:val="18"/>
              </w:rPr>
            </w:pPr>
          </w:p>
        </w:tc>
        <w:tc>
          <w:tcPr>
            <w:tcW w:w="10160" w:type="dxa"/>
          </w:tcPr>
          <w:p w14:paraId="099D5C2E" w14:textId="77777777" w:rsidR="0007431A" w:rsidRDefault="0012211E">
            <w:pPr>
              <w:pStyle w:val="TableParagraph"/>
              <w:spacing w:before="112"/>
              <w:ind w:left="208"/>
              <w:rPr>
                <w:sz w:val="20"/>
              </w:rPr>
            </w:pPr>
            <w:r>
              <w:rPr>
                <w:sz w:val="20"/>
              </w:rPr>
              <w:t>Australia,</w:t>
            </w:r>
            <w:r>
              <w:rPr>
                <w:spacing w:val="20"/>
                <w:sz w:val="20"/>
              </w:rPr>
              <w:t xml:space="preserve"> </w:t>
            </w:r>
            <w:r>
              <w:rPr>
                <w:sz w:val="20"/>
              </w:rPr>
              <w:t>Canada,</w:t>
            </w:r>
            <w:r>
              <w:rPr>
                <w:spacing w:val="21"/>
                <w:sz w:val="20"/>
              </w:rPr>
              <w:t xml:space="preserve"> </w:t>
            </w:r>
            <w:r>
              <w:rPr>
                <w:sz w:val="20"/>
              </w:rPr>
              <w:t>Iceland,</w:t>
            </w:r>
            <w:r>
              <w:rPr>
                <w:spacing w:val="23"/>
                <w:sz w:val="20"/>
              </w:rPr>
              <w:t xml:space="preserve"> </w:t>
            </w:r>
            <w:r>
              <w:rPr>
                <w:sz w:val="20"/>
              </w:rPr>
              <w:t>Japan,</w:t>
            </w:r>
            <w:r>
              <w:rPr>
                <w:spacing w:val="22"/>
                <w:sz w:val="20"/>
              </w:rPr>
              <w:t xml:space="preserve"> </w:t>
            </w:r>
            <w:r>
              <w:rPr>
                <w:sz w:val="20"/>
              </w:rPr>
              <w:t>New</w:t>
            </w:r>
            <w:r>
              <w:rPr>
                <w:spacing w:val="21"/>
                <w:sz w:val="20"/>
              </w:rPr>
              <w:t xml:space="preserve"> </w:t>
            </w:r>
            <w:r>
              <w:rPr>
                <w:sz w:val="20"/>
              </w:rPr>
              <w:t>Zealand,</w:t>
            </w:r>
            <w:r>
              <w:rPr>
                <w:spacing w:val="20"/>
                <w:sz w:val="20"/>
              </w:rPr>
              <w:t xml:space="preserve"> </w:t>
            </w:r>
            <w:r>
              <w:rPr>
                <w:sz w:val="20"/>
              </w:rPr>
              <w:t>Norway,</w:t>
            </w:r>
            <w:r>
              <w:rPr>
                <w:spacing w:val="25"/>
                <w:sz w:val="20"/>
              </w:rPr>
              <w:t xml:space="preserve"> </w:t>
            </w:r>
            <w:r>
              <w:rPr>
                <w:sz w:val="20"/>
              </w:rPr>
              <w:t>Switzerland,</w:t>
            </w:r>
            <w:r>
              <w:rPr>
                <w:spacing w:val="21"/>
                <w:sz w:val="20"/>
              </w:rPr>
              <w:t xml:space="preserve"> </w:t>
            </w:r>
            <w:r>
              <w:rPr>
                <w:sz w:val="20"/>
              </w:rPr>
              <w:t>the</w:t>
            </w:r>
            <w:r>
              <w:rPr>
                <w:spacing w:val="22"/>
                <w:sz w:val="20"/>
              </w:rPr>
              <w:t xml:space="preserve"> </w:t>
            </w:r>
            <w:r>
              <w:rPr>
                <w:sz w:val="20"/>
              </w:rPr>
              <w:t>United</w:t>
            </w:r>
            <w:r>
              <w:rPr>
                <w:spacing w:val="20"/>
                <w:sz w:val="20"/>
              </w:rPr>
              <w:t xml:space="preserve"> </w:t>
            </w:r>
            <w:r>
              <w:rPr>
                <w:sz w:val="20"/>
              </w:rPr>
              <w:t>Kingdom</w:t>
            </w:r>
            <w:r>
              <w:rPr>
                <w:spacing w:val="26"/>
                <w:sz w:val="20"/>
              </w:rPr>
              <w:t xml:space="preserve"> </w:t>
            </w:r>
            <w:r>
              <w:rPr>
                <w:sz w:val="20"/>
              </w:rPr>
              <w:t>and</w:t>
            </w:r>
            <w:r>
              <w:rPr>
                <w:spacing w:val="21"/>
                <w:sz w:val="20"/>
              </w:rPr>
              <w:t xml:space="preserve"> </w:t>
            </w:r>
            <w:r>
              <w:rPr>
                <w:sz w:val="20"/>
              </w:rPr>
              <w:t>the</w:t>
            </w:r>
            <w:r>
              <w:rPr>
                <w:spacing w:val="20"/>
                <w:sz w:val="20"/>
              </w:rPr>
              <w:t xml:space="preserve"> </w:t>
            </w:r>
            <w:r>
              <w:rPr>
                <w:sz w:val="20"/>
              </w:rPr>
              <w:t>United</w:t>
            </w:r>
            <w:r>
              <w:rPr>
                <w:spacing w:val="-52"/>
                <w:sz w:val="20"/>
              </w:rPr>
              <w:t xml:space="preserve"> </w:t>
            </w:r>
            <w:r>
              <w:rPr>
                <w:sz w:val="20"/>
              </w:rPr>
              <w:t>States</w:t>
            </w:r>
            <w:r>
              <w:rPr>
                <w:spacing w:val="-1"/>
                <w:sz w:val="20"/>
              </w:rPr>
              <w:t xml:space="preserve"> </w:t>
            </w:r>
            <w:r>
              <w:rPr>
                <w:sz w:val="20"/>
              </w:rPr>
              <w:t>of</w:t>
            </w:r>
            <w:r>
              <w:rPr>
                <w:spacing w:val="1"/>
                <w:sz w:val="20"/>
              </w:rPr>
              <w:t xml:space="preserve"> </w:t>
            </w:r>
            <w:r>
              <w:rPr>
                <w:sz w:val="20"/>
              </w:rPr>
              <w:t>America.</w:t>
            </w:r>
          </w:p>
        </w:tc>
      </w:tr>
      <w:tr w:rsidR="0007431A" w14:paraId="11155242" w14:textId="77777777">
        <w:trPr>
          <w:trHeight w:val="7474"/>
        </w:trPr>
        <w:tc>
          <w:tcPr>
            <w:tcW w:w="621" w:type="dxa"/>
          </w:tcPr>
          <w:p w14:paraId="37A2F274" w14:textId="77777777" w:rsidR="0007431A" w:rsidRDefault="0012211E">
            <w:pPr>
              <w:pStyle w:val="TableParagraph"/>
              <w:spacing w:before="112"/>
              <w:rPr>
                <w:sz w:val="20"/>
              </w:rPr>
            </w:pPr>
            <w:r>
              <w:rPr>
                <w:sz w:val="20"/>
              </w:rPr>
              <w:t>(ii)</w:t>
            </w:r>
          </w:p>
        </w:tc>
        <w:tc>
          <w:tcPr>
            <w:tcW w:w="10160" w:type="dxa"/>
          </w:tcPr>
          <w:p w14:paraId="013C2AC7" w14:textId="77777777" w:rsidR="0007431A" w:rsidRDefault="0012211E">
            <w:pPr>
              <w:pStyle w:val="TableParagraph"/>
              <w:spacing w:before="112"/>
              <w:ind w:left="208"/>
              <w:jc w:val="both"/>
              <w:rPr>
                <w:sz w:val="20"/>
              </w:rPr>
            </w:pPr>
            <w:r>
              <w:rPr>
                <w:sz w:val="20"/>
              </w:rPr>
              <w:t>Any</w:t>
            </w:r>
            <w:r>
              <w:rPr>
                <w:spacing w:val="-2"/>
                <w:sz w:val="20"/>
              </w:rPr>
              <w:t xml:space="preserve"> </w:t>
            </w:r>
            <w:r>
              <w:rPr>
                <w:sz w:val="20"/>
              </w:rPr>
              <w:t>of the following</w:t>
            </w:r>
            <w:r>
              <w:rPr>
                <w:spacing w:val="-3"/>
                <w:sz w:val="20"/>
              </w:rPr>
              <w:t xml:space="preserve"> </w:t>
            </w:r>
            <w:r>
              <w:rPr>
                <w:sz w:val="20"/>
              </w:rPr>
              <w:t>exchanges</w:t>
            </w:r>
            <w:r>
              <w:rPr>
                <w:spacing w:val="-1"/>
                <w:sz w:val="20"/>
              </w:rPr>
              <w:t xml:space="preserve"> </w:t>
            </w:r>
            <w:r>
              <w:rPr>
                <w:sz w:val="20"/>
              </w:rPr>
              <w:t>or</w:t>
            </w:r>
            <w:r>
              <w:rPr>
                <w:spacing w:val="-2"/>
                <w:sz w:val="20"/>
              </w:rPr>
              <w:t xml:space="preserve"> </w:t>
            </w:r>
            <w:r>
              <w:rPr>
                <w:sz w:val="20"/>
              </w:rPr>
              <w:t>markets:</w:t>
            </w:r>
          </w:p>
          <w:p w14:paraId="7C41D793" w14:textId="77777777" w:rsidR="0007431A" w:rsidRDefault="0007431A">
            <w:pPr>
              <w:pStyle w:val="TableParagraph"/>
              <w:spacing w:before="9"/>
              <w:ind w:left="0"/>
              <w:rPr>
                <w:sz w:val="19"/>
              </w:rPr>
            </w:pPr>
          </w:p>
          <w:p w14:paraId="04F826F5" w14:textId="77777777" w:rsidR="0007431A" w:rsidRDefault="0012211E">
            <w:pPr>
              <w:pStyle w:val="TableParagraph"/>
              <w:tabs>
                <w:tab w:val="left" w:pos="1900"/>
              </w:tabs>
              <w:ind w:left="201"/>
              <w:jc w:val="both"/>
              <w:rPr>
                <w:sz w:val="20"/>
              </w:rPr>
            </w:pPr>
            <w:r>
              <w:rPr>
                <w:sz w:val="20"/>
              </w:rPr>
              <w:t>Argentina</w:t>
            </w:r>
            <w:r>
              <w:rPr>
                <w:sz w:val="20"/>
              </w:rPr>
              <w:tab/>
              <w:t>Bolsa</w:t>
            </w:r>
            <w:r>
              <w:rPr>
                <w:spacing w:val="-2"/>
                <w:sz w:val="20"/>
              </w:rPr>
              <w:t xml:space="preserve"> </w:t>
            </w:r>
            <w:r>
              <w:rPr>
                <w:sz w:val="20"/>
              </w:rPr>
              <w:t>de</w:t>
            </w:r>
            <w:r>
              <w:rPr>
                <w:spacing w:val="-1"/>
                <w:sz w:val="20"/>
              </w:rPr>
              <w:t xml:space="preserve"> </w:t>
            </w:r>
            <w:r>
              <w:rPr>
                <w:sz w:val="20"/>
              </w:rPr>
              <w:t>Comercio</w:t>
            </w:r>
            <w:r>
              <w:rPr>
                <w:spacing w:val="-1"/>
                <w:sz w:val="20"/>
              </w:rPr>
              <w:t xml:space="preserve"> </w:t>
            </w:r>
            <w:r>
              <w:rPr>
                <w:sz w:val="20"/>
              </w:rPr>
              <w:t>de</w:t>
            </w:r>
            <w:r>
              <w:rPr>
                <w:spacing w:val="-2"/>
                <w:sz w:val="20"/>
              </w:rPr>
              <w:t xml:space="preserve"> </w:t>
            </w:r>
            <w:r>
              <w:rPr>
                <w:sz w:val="20"/>
              </w:rPr>
              <w:t>Buenos</w:t>
            </w:r>
            <w:r>
              <w:rPr>
                <w:spacing w:val="-2"/>
                <w:sz w:val="20"/>
              </w:rPr>
              <w:t xml:space="preserve"> </w:t>
            </w:r>
            <w:r>
              <w:rPr>
                <w:sz w:val="20"/>
              </w:rPr>
              <w:t>Aires</w:t>
            </w:r>
          </w:p>
          <w:p w14:paraId="3EFB2A18" w14:textId="77777777" w:rsidR="0007431A" w:rsidRDefault="0012211E">
            <w:pPr>
              <w:pStyle w:val="TableParagraph"/>
              <w:spacing w:before="1"/>
              <w:ind w:left="1900" w:right="5938"/>
              <w:jc w:val="both"/>
              <w:rPr>
                <w:sz w:val="20"/>
              </w:rPr>
            </w:pPr>
            <w:r>
              <w:rPr>
                <w:sz w:val="20"/>
              </w:rPr>
              <w:t>Cordoba Stock Exchange</w:t>
            </w:r>
            <w:r>
              <w:rPr>
                <w:spacing w:val="-53"/>
                <w:sz w:val="20"/>
              </w:rPr>
              <w:t xml:space="preserve"> </w:t>
            </w:r>
            <w:r>
              <w:rPr>
                <w:sz w:val="20"/>
              </w:rPr>
              <w:t>La Plata Stock Exchange</w:t>
            </w:r>
            <w:r>
              <w:rPr>
                <w:spacing w:val="1"/>
                <w:sz w:val="20"/>
              </w:rPr>
              <w:t xml:space="preserve"> </w:t>
            </w:r>
            <w:r>
              <w:rPr>
                <w:sz w:val="20"/>
              </w:rPr>
              <w:t>Mendoza</w:t>
            </w:r>
            <w:r>
              <w:rPr>
                <w:spacing w:val="-9"/>
                <w:sz w:val="20"/>
              </w:rPr>
              <w:t xml:space="preserve"> </w:t>
            </w:r>
            <w:r>
              <w:rPr>
                <w:sz w:val="20"/>
              </w:rPr>
              <w:t>Stock</w:t>
            </w:r>
            <w:r>
              <w:rPr>
                <w:spacing w:val="-10"/>
                <w:sz w:val="20"/>
              </w:rPr>
              <w:t xml:space="preserve"> </w:t>
            </w:r>
            <w:r>
              <w:rPr>
                <w:sz w:val="20"/>
              </w:rPr>
              <w:t>Exchange</w:t>
            </w:r>
          </w:p>
          <w:p w14:paraId="448AB130" w14:textId="77777777" w:rsidR="0007431A" w:rsidRPr="004E19EB" w:rsidRDefault="0012211E">
            <w:pPr>
              <w:pStyle w:val="TableParagraph"/>
              <w:spacing w:before="2"/>
              <w:ind w:left="1900" w:right="5315"/>
              <w:jc w:val="both"/>
              <w:rPr>
                <w:sz w:val="20"/>
                <w:lang w:val="it-IT"/>
              </w:rPr>
            </w:pPr>
            <w:r w:rsidRPr="004E19EB">
              <w:rPr>
                <w:sz w:val="20"/>
                <w:lang w:val="it-IT"/>
              </w:rPr>
              <w:t>Mercado</w:t>
            </w:r>
            <w:r w:rsidRPr="004E19EB">
              <w:rPr>
                <w:spacing w:val="-6"/>
                <w:sz w:val="20"/>
                <w:lang w:val="it-IT"/>
              </w:rPr>
              <w:t xml:space="preserve"> </w:t>
            </w:r>
            <w:r w:rsidRPr="004E19EB">
              <w:rPr>
                <w:sz w:val="20"/>
                <w:lang w:val="it-IT"/>
              </w:rPr>
              <w:t>Abierto</w:t>
            </w:r>
            <w:r w:rsidRPr="004E19EB">
              <w:rPr>
                <w:spacing w:val="-5"/>
                <w:sz w:val="20"/>
                <w:lang w:val="it-IT"/>
              </w:rPr>
              <w:t xml:space="preserve"> </w:t>
            </w:r>
            <w:r w:rsidRPr="004E19EB">
              <w:rPr>
                <w:sz w:val="20"/>
                <w:lang w:val="it-IT"/>
              </w:rPr>
              <w:t>Electronico</w:t>
            </w:r>
            <w:r w:rsidRPr="004E19EB">
              <w:rPr>
                <w:spacing w:val="-8"/>
                <w:sz w:val="20"/>
                <w:lang w:val="it-IT"/>
              </w:rPr>
              <w:t xml:space="preserve"> </w:t>
            </w:r>
            <w:r w:rsidRPr="004E19EB">
              <w:rPr>
                <w:sz w:val="20"/>
                <w:lang w:val="it-IT"/>
              </w:rPr>
              <w:t>S.A.</w:t>
            </w:r>
            <w:r w:rsidRPr="004E19EB">
              <w:rPr>
                <w:spacing w:val="-53"/>
                <w:sz w:val="20"/>
                <w:lang w:val="it-IT"/>
              </w:rPr>
              <w:t xml:space="preserve"> </w:t>
            </w:r>
            <w:r w:rsidRPr="004E19EB">
              <w:rPr>
                <w:sz w:val="20"/>
                <w:lang w:val="it-IT"/>
              </w:rPr>
              <w:t>Rosario Stock Exchange</w:t>
            </w:r>
          </w:p>
          <w:p w14:paraId="17BC4972" w14:textId="77777777" w:rsidR="0007431A" w:rsidRDefault="0012211E">
            <w:pPr>
              <w:pStyle w:val="TableParagraph"/>
              <w:tabs>
                <w:tab w:val="left" w:pos="1900"/>
              </w:tabs>
              <w:ind w:left="208" w:right="4550" w:firstLine="1691"/>
              <w:jc w:val="both"/>
              <w:rPr>
                <w:sz w:val="20"/>
              </w:rPr>
            </w:pPr>
            <w:r>
              <w:rPr>
                <w:sz w:val="20"/>
              </w:rPr>
              <w:t>Mercado</w:t>
            </w:r>
            <w:r>
              <w:rPr>
                <w:spacing w:val="-1"/>
                <w:sz w:val="20"/>
              </w:rPr>
              <w:t xml:space="preserve"> </w:t>
            </w:r>
            <w:r>
              <w:rPr>
                <w:sz w:val="20"/>
              </w:rPr>
              <w:t>A</w:t>
            </w:r>
            <w:r>
              <w:rPr>
                <w:spacing w:val="-3"/>
                <w:sz w:val="20"/>
              </w:rPr>
              <w:t xml:space="preserve"> </w:t>
            </w:r>
            <w:r>
              <w:rPr>
                <w:sz w:val="20"/>
              </w:rPr>
              <w:t>Termino</w:t>
            </w:r>
            <w:r>
              <w:rPr>
                <w:spacing w:val="-3"/>
                <w:sz w:val="20"/>
              </w:rPr>
              <w:t xml:space="preserve"> </w:t>
            </w:r>
            <w:r>
              <w:rPr>
                <w:sz w:val="20"/>
              </w:rPr>
              <w:t>de</w:t>
            </w:r>
            <w:r>
              <w:rPr>
                <w:spacing w:val="-3"/>
                <w:sz w:val="20"/>
              </w:rPr>
              <w:t xml:space="preserve"> </w:t>
            </w:r>
            <w:r>
              <w:rPr>
                <w:sz w:val="20"/>
              </w:rPr>
              <w:t>Buenos</w:t>
            </w:r>
            <w:r>
              <w:rPr>
                <w:spacing w:val="-2"/>
                <w:sz w:val="20"/>
              </w:rPr>
              <w:t xml:space="preserve"> </w:t>
            </w:r>
            <w:r>
              <w:rPr>
                <w:sz w:val="20"/>
              </w:rPr>
              <w:t>Aires</w:t>
            </w:r>
            <w:r>
              <w:rPr>
                <w:spacing w:val="-2"/>
                <w:sz w:val="20"/>
              </w:rPr>
              <w:t xml:space="preserve"> </w:t>
            </w:r>
            <w:r>
              <w:rPr>
                <w:sz w:val="20"/>
              </w:rPr>
              <w:t>S.A.</w:t>
            </w:r>
            <w:r>
              <w:rPr>
                <w:spacing w:val="-53"/>
                <w:sz w:val="20"/>
              </w:rPr>
              <w:t xml:space="preserve"> </w:t>
            </w:r>
            <w:r>
              <w:rPr>
                <w:sz w:val="20"/>
              </w:rPr>
              <w:t>Bangladesh</w:t>
            </w:r>
            <w:r>
              <w:rPr>
                <w:sz w:val="20"/>
              </w:rPr>
              <w:tab/>
              <w:t>Chittagong Stock Exchange</w:t>
            </w:r>
          </w:p>
          <w:p w14:paraId="2D5A4713" w14:textId="77777777" w:rsidR="0007431A" w:rsidRDefault="0012211E">
            <w:pPr>
              <w:pStyle w:val="TableParagraph"/>
              <w:ind w:left="1900"/>
              <w:jc w:val="both"/>
              <w:rPr>
                <w:sz w:val="20"/>
              </w:rPr>
            </w:pPr>
            <w:r>
              <w:rPr>
                <w:sz w:val="20"/>
              </w:rPr>
              <w:t>Dhaka</w:t>
            </w:r>
            <w:r>
              <w:rPr>
                <w:spacing w:val="-2"/>
                <w:sz w:val="20"/>
              </w:rPr>
              <w:t xml:space="preserve"> </w:t>
            </w:r>
            <w:r>
              <w:rPr>
                <w:sz w:val="20"/>
              </w:rPr>
              <w:t>Stock</w:t>
            </w:r>
            <w:r>
              <w:rPr>
                <w:spacing w:val="-3"/>
                <w:sz w:val="20"/>
              </w:rPr>
              <w:t xml:space="preserve"> </w:t>
            </w:r>
            <w:r>
              <w:rPr>
                <w:sz w:val="20"/>
              </w:rPr>
              <w:t>Exchange</w:t>
            </w:r>
          </w:p>
          <w:p w14:paraId="7B656144" w14:textId="77777777" w:rsidR="0007431A" w:rsidRDefault="0012211E">
            <w:pPr>
              <w:pStyle w:val="TableParagraph"/>
              <w:tabs>
                <w:tab w:val="left" w:pos="1900"/>
              </w:tabs>
              <w:ind w:left="1900" w:right="5981" w:hanging="1700"/>
              <w:rPr>
                <w:sz w:val="20"/>
              </w:rPr>
            </w:pPr>
            <w:r>
              <w:rPr>
                <w:sz w:val="20"/>
              </w:rPr>
              <w:t>Bahrain</w:t>
            </w:r>
            <w:r>
              <w:rPr>
                <w:sz w:val="20"/>
              </w:rPr>
              <w:tab/>
              <w:t>Bahrain Stock Exchange</w:t>
            </w:r>
            <w:r>
              <w:rPr>
                <w:spacing w:val="1"/>
                <w:sz w:val="20"/>
              </w:rPr>
              <w:t xml:space="preserve"> </w:t>
            </w:r>
            <w:r>
              <w:rPr>
                <w:sz w:val="20"/>
              </w:rPr>
              <w:t>Manama</w:t>
            </w:r>
            <w:r>
              <w:rPr>
                <w:spacing w:val="-11"/>
                <w:sz w:val="20"/>
              </w:rPr>
              <w:t xml:space="preserve"> </w:t>
            </w:r>
            <w:r>
              <w:rPr>
                <w:sz w:val="20"/>
              </w:rPr>
              <w:t>Stock</w:t>
            </w:r>
            <w:r>
              <w:rPr>
                <w:spacing w:val="-9"/>
                <w:sz w:val="20"/>
              </w:rPr>
              <w:t xml:space="preserve"> </w:t>
            </w:r>
            <w:r>
              <w:rPr>
                <w:sz w:val="20"/>
              </w:rPr>
              <w:t>Exchange</w:t>
            </w:r>
          </w:p>
          <w:p w14:paraId="7B5164D6" w14:textId="77777777" w:rsidR="0007431A" w:rsidRDefault="0012211E">
            <w:pPr>
              <w:pStyle w:val="TableParagraph"/>
              <w:tabs>
                <w:tab w:val="left" w:pos="1900"/>
              </w:tabs>
              <w:ind w:left="1900" w:right="5883" w:hanging="1700"/>
              <w:rPr>
                <w:sz w:val="20"/>
              </w:rPr>
            </w:pPr>
            <w:r>
              <w:rPr>
                <w:sz w:val="20"/>
              </w:rPr>
              <w:t>Botswana</w:t>
            </w:r>
            <w:r>
              <w:rPr>
                <w:sz w:val="20"/>
              </w:rPr>
              <w:tab/>
              <w:t>Botswana</w:t>
            </w:r>
            <w:r>
              <w:rPr>
                <w:spacing w:val="-9"/>
                <w:sz w:val="20"/>
              </w:rPr>
              <w:t xml:space="preserve"> </w:t>
            </w:r>
            <w:r>
              <w:rPr>
                <w:sz w:val="20"/>
              </w:rPr>
              <w:t>Stock</w:t>
            </w:r>
            <w:r>
              <w:rPr>
                <w:spacing w:val="-10"/>
                <w:sz w:val="20"/>
              </w:rPr>
              <w:t xml:space="preserve"> </w:t>
            </w:r>
            <w:r>
              <w:rPr>
                <w:sz w:val="20"/>
              </w:rPr>
              <w:t>Exchange</w:t>
            </w:r>
            <w:r>
              <w:rPr>
                <w:spacing w:val="-53"/>
                <w:sz w:val="20"/>
              </w:rPr>
              <w:t xml:space="preserve"> </w:t>
            </w:r>
            <w:r>
              <w:rPr>
                <w:sz w:val="20"/>
              </w:rPr>
              <w:t>Serowe</w:t>
            </w:r>
            <w:r>
              <w:rPr>
                <w:spacing w:val="-3"/>
                <w:sz w:val="20"/>
              </w:rPr>
              <w:t xml:space="preserve"> </w:t>
            </w:r>
            <w:r>
              <w:rPr>
                <w:sz w:val="20"/>
              </w:rPr>
              <w:t>Stock</w:t>
            </w:r>
            <w:r>
              <w:rPr>
                <w:spacing w:val="-1"/>
                <w:sz w:val="20"/>
              </w:rPr>
              <w:t xml:space="preserve"> </w:t>
            </w:r>
            <w:r>
              <w:rPr>
                <w:sz w:val="20"/>
              </w:rPr>
              <w:t>Exchange</w:t>
            </w:r>
          </w:p>
          <w:p w14:paraId="7C965EBF" w14:textId="77777777" w:rsidR="0007431A" w:rsidRDefault="0012211E">
            <w:pPr>
              <w:pStyle w:val="TableParagraph"/>
              <w:tabs>
                <w:tab w:val="left" w:pos="1871"/>
              </w:tabs>
              <w:ind w:left="1897" w:right="4730" w:hanging="1690"/>
              <w:rPr>
                <w:sz w:val="20"/>
              </w:rPr>
            </w:pPr>
            <w:r>
              <w:rPr>
                <w:sz w:val="20"/>
              </w:rPr>
              <w:t>Brazil</w:t>
            </w:r>
            <w:r>
              <w:rPr>
                <w:sz w:val="20"/>
              </w:rPr>
              <w:tab/>
              <w:t>Bahia-Sergipe-Alagoas</w:t>
            </w:r>
            <w:r>
              <w:rPr>
                <w:spacing w:val="-6"/>
                <w:sz w:val="20"/>
              </w:rPr>
              <w:t xml:space="preserve"> </w:t>
            </w:r>
            <w:r>
              <w:rPr>
                <w:sz w:val="20"/>
              </w:rPr>
              <w:t>Stock</w:t>
            </w:r>
            <w:r>
              <w:rPr>
                <w:spacing w:val="-5"/>
                <w:sz w:val="20"/>
              </w:rPr>
              <w:t xml:space="preserve"> </w:t>
            </w:r>
            <w:r>
              <w:rPr>
                <w:sz w:val="20"/>
              </w:rPr>
              <w:t>Exchange</w:t>
            </w:r>
            <w:r>
              <w:rPr>
                <w:spacing w:val="-52"/>
                <w:sz w:val="20"/>
              </w:rPr>
              <w:t xml:space="preserve"> </w:t>
            </w:r>
            <w:r>
              <w:rPr>
                <w:sz w:val="20"/>
              </w:rPr>
              <w:t>BM&amp;F</w:t>
            </w:r>
            <w:r>
              <w:rPr>
                <w:spacing w:val="1"/>
                <w:sz w:val="20"/>
              </w:rPr>
              <w:t xml:space="preserve"> </w:t>
            </w:r>
            <w:r>
              <w:rPr>
                <w:sz w:val="20"/>
              </w:rPr>
              <w:t>Bovespa</w:t>
            </w:r>
            <w:r>
              <w:rPr>
                <w:spacing w:val="-1"/>
                <w:sz w:val="20"/>
              </w:rPr>
              <w:t xml:space="preserve"> </w:t>
            </w:r>
            <w:r>
              <w:rPr>
                <w:sz w:val="20"/>
              </w:rPr>
              <w:t>S.A.</w:t>
            </w:r>
          </w:p>
          <w:p w14:paraId="2FBDD314" w14:textId="77777777" w:rsidR="0007431A" w:rsidRPr="004E19EB" w:rsidRDefault="0012211E">
            <w:pPr>
              <w:pStyle w:val="TableParagraph"/>
              <w:ind w:left="1900" w:right="2738" w:firstLine="21"/>
              <w:rPr>
                <w:sz w:val="20"/>
                <w:lang w:val="it-IT"/>
              </w:rPr>
            </w:pPr>
            <w:r w:rsidRPr="004E19EB">
              <w:rPr>
                <w:sz w:val="20"/>
                <w:lang w:val="it-IT"/>
              </w:rPr>
              <w:t>Bolso de Mercadorias e Futuros Extremo Sul Stock Exchange</w:t>
            </w:r>
            <w:r w:rsidRPr="004E19EB">
              <w:rPr>
                <w:spacing w:val="-53"/>
                <w:sz w:val="20"/>
                <w:lang w:val="it-IT"/>
              </w:rPr>
              <w:t xml:space="preserve"> </w:t>
            </w:r>
            <w:r w:rsidRPr="004E19EB">
              <w:rPr>
                <w:sz w:val="20"/>
                <w:lang w:val="it-IT"/>
              </w:rPr>
              <w:t>Porto Allegre Mina Esperito Santo Brasilia Stock Exchange</w:t>
            </w:r>
            <w:r w:rsidRPr="004E19EB">
              <w:rPr>
                <w:spacing w:val="1"/>
                <w:sz w:val="20"/>
                <w:lang w:val="it-IT"/>
              </w:rPr>
              <w:t xml:space="preserve"> </w:t>
            </w:r>
            <w:r w:rsidRPr="004E19EB">
              <w:rPr>
                <w:sz w:val="20"/>
                <w:lang w:val="it-IT"/>
              </w:rPr>
              <w:t>Parana</w:t>
            </w:r>
            <w:r w:rsidRPr="004E19EB">
              <w:rPr>
                <w:spacing w:val="-2"/>
                <w:sz w:val="20"/>
                <w:lang w:val="it-IT"/>
              </w:rPr>
              <w:t xml:space="preserve"> </w:t>
            </w:r>
            <w:r w:rsidRPr="004E19EB">
              <w:rPr>
                <w:sz w:val="20"/>
                <w:lang w:val="it-IT"/>
              </w:rPr>
              <w:t>Stock Exchange</w:t>
            </w:r>
          </w:p>
          <w:p w14:paraId="20576C53" w14:textId="77777777" w:rsidR="0007431A" w:rsidRDefault="0012211E">
            <w:pPr>
              <w:pStyle w:val="TableParagraph"/>
              <w:ind w:left="1900" w:right="5810"/>
              <w:rPr>
                <w:sz w:val="20"/>
              </w:rPr>
            </w:pPr>
            <w:r>
              <w:rPr>
                <w:sz w:val="20"/>
              </w:rPr>
              <w:t>Santos Stock Exchange</w:t>
            </w:r>
            <w:r>
              <w:rPr>
                <w:spacing w:val="1"/>
                <w:sz w:val="20"/>
              </w:rPr>
              <w:t xml:space="preserve"> </w:t>
            </w:r>
            <w:r>
              <w:rPr>
                <w:sz w:val="20"/>
              </w:rPr>
              <w:t>Sao Paulo Stock Exchange</w:t>
            </w:r>
            <w:r>
              <w:rPr>
                <w:spacing w:val="-53"/>
                <w:sz w:val="20"/>
              </w:rPr>
              <w:t xml:space="preserve"> </w:t>
            </w:r>
            <w:r>
              <w:rPr>
                <w:sz w:val="20"/>
              </w:rPr>
              <w:t>Sociedade</w:t>
            </w:r>
            <w:r>
              <w:rPr>
                <w:spacing w:val="-9"/>
                <w:sz w:val="20"/>
              </w:rPr>
              <w:t xml:space="preserve"> </w:t>
            </w:r>
            <w:r>
              <w:rPr>
                <w:sz w:val="20"/>
              </w:rPr>
              <w:t>Stock</w:t>
            </w:r>
            <w:r>
              <w:rPr>
                <w:spacing w:val="-8"/>
                <w:sz w:val="20"/>
              </w:rPr>
              <w:t xml:space="preserve"> </w:t>
            </w:r>
            <w:r>
              <w:rPr>
                <w:sz w:val="20"/>
              </w:rPr>
              <w:t>Exchange</w:t>
            </w:r>
          </w:p>
          <w:p w14:paraId="54E37F9F" w14:textId="77777777" w:rsidR="0007431A" w:rsidRPr="004E19EB" w:rsidRDefault="0012211E">
            <w:pPr>
              <w:pStyle w:val="TableParagraph"/>
              <w:spacing w:line="229" w:lineRule="exact"/>
              <w:ind w:left="1900"/>
              <w:rPr>
                <w:sz w:val="20"/>
                <w:lang w:val="it-IT"/>
              </w:rPr>
            </w:pPr>
            <w:r w:rsidRPr="004E19EB">
              <w:rPr>
                <w:sz w:val="20"/>
                <w:lang w:val="it-IT"/>
              </w:rPr>
              <w:t>Operadora</w:t>
            </w:r>
            <w:r w:rsidRPr="004E19EB">
              <w:rPr>
                <w:spacing w:val="-1"/>
                <w:sz w:val="20"/>
                <w:lang w:val="it-IT"/>
              </w:rPr>
              <w:t xml:space="preserve"> </w:t>
            </w:r>
            <w:r w:rsidRPr="004E19EB">
              <w:rPr>
                <w:sz w:val="20"/>
                <w:lang w:val="it-IT"/>
              </w:rPr>
              <w:t>do</w:t>
            </w:r>
            <w:r w:rsidRPr="004E19EB">
              <w:rPr>
                <w:spacing w:val="-1"/>
                <w:sz w:val="20"/>
                <w:lang w:val="it-IT"/>
              </w:rPr>
              <w:t xml:space="preserve"> </w:t>
            </w:r>
            <w:r w:rsidRPr="004E19EB">
              <w:rPr>
                <w:sz w:val="20"/>
                <w:lang w:val="it-IT"/>
              </w:rPr>
              <w:t>Mecado</w:t>
            </w:r>
            <w:r w:rsidRPr="004E19EB">
              <w:rPr>
                <w:spacing w:val="-3"/>
                <w:sz w:val="20"/>
                <w:lang w:val="it-IT"/>
              </w:rPr>
              <w:t xml:space="preserve"> </w:t>
            </w:r>
            <w:r w:rsidRPr="004E19EB">
              <w:rPr>
                <w:sz w:val="20"/>
                <w:lang w:val="it-IT"/>
              </w:rPr>
              <w:t>de</w:t>
            </w:r>
            <w:r w:rsidRPr="004E19EB">
              <w:rPr>
                <w:spacing w:val="-2"/>
                <w:sz w:val="20"/>
                <w:lang w:val="it-IT"/>
              </w:rPr>
              <w:t xml:space="preserve"> </w:t>
            </w:r>
            <w:r w:rsidRPr="004E19EB">
              <w:rPr>
                <w:sz w:val="20"/>
                <w:lang w:val="it-IT"/>
              </w:rPr>
              <w:t>Ativos S.A.</w:t>
            </w:r>
          </w:p>
          <w:p w14:paraId="36A3DDF0" w14:textId="77777777" w:rsidR="0007431A" w:rsidRPr="004E19EB" w:rsidRDefault="0012211E">
            <w:pPr>
              <w:pStyle w:val="TableParagraph"/>
              <w:tabs>
                <w:tab w:val="left" w:pos="1900"/>
              </w:tabs>
              <w:ind w:left="1900" w:right="5650" w:hanging="1700"/>
              <w:rPr>
                <w:sz w:val="20"/>
                <w:lang w:val="it-IT"/>
              </w:rPr>
            </w:pPr>
            <w:r w:rsidRPr="004E19EB">
              <w:rPr>
                <w:sz w:val="20"/>
                <w:lang w:val="it-IT"/>
              </w:rPr>
              <w:t>Chile</w:t>
            </w:r>
            <w:r w:rsidRPr="004E19EB">
              <w:rPr>
                <w:sz w:val="20"/>
                <w:lang w:val="it-IT"/>
              </w:rPr>
              <w:tab/>
              <w:t>Santiago Stock Exchange</w:t>
            </w:r>
            <w:r w:rsidRPr="004E19EB">
              <w:rPr>
                <w:spacing w:val="1"/>
                <w:sz w:val="20"/>
                <w:lang w:val="it-IT"/>
              </w:rPr>
              <w:t xml:space="preserve"> </w:t>
            </w:r>
            <w:r w:rsidRPr="004E19EB">
              <w:rPr>
                <w:sz w:val="20"/>
                <w:lang w:val="it-IT"/>
              </w:rPr>
              <w:t>Valparaiso Stock Exchange</w:t>
            </w:r>
            <w:r w:rsidRPr="004E19EB">
              <w:rPr>
                <w:spacing w:val="1"/>
                <w:sz w:val="20"/>
                <w:lang w:val="it-IT"/>
              </w:rPr>
              <w:t xml:space="preserve"> </w:t>
            </w:r>
            <w:r w:rsidRPr="004E19EB">
              <w:rPr>
                <w:sz w:val="20"/>
                <w:lang w:val="it-IT"/>
              </w:rPr>
              <w:t>La</w:t>
            </w:r>
            <w:r w:rsidRPr="004E19EB">
              <w:rPr>
                <w:spacing w:val="-6"/>
                <w:sz w:val="20"/>
                <w:lang w:val="it-IT"/>
              </w:rPr>
              <w:t xml:space="preserve"> </w:t>
            </w:r>
            <w:r w:rsidRPr="004E19EB">
              <w:rPr>
                <w:sz w:val="20"/>
                <w:lang w:val="it-IT"/>
              </w:rPr>
              <w:t>Bolsa</w:t>
            </w:r>
            <w:r w:rsidRPr="004E19EB">
              <w:rPr>
                <w:spacing w:val="-4"/>
                <w:sz w:val="20"/>
                <w:lang w:val="it-IT"/>
              </w:rPr>
              <w:t xml:space="preserve"> </w:t>
            </w:r>
            <w:r w:rsidRPr="004E19EB">
              <w:rPr>
                <w:sz w:val="20"/>
                <w:lang w:val="it-IT"/>
              </w:rPr>
              <w:t>Electronica</w:t>
            </w:r>
            <w:r w:rsidRPr="004E19EB">
              <w:rPr>
                <w:spacing w:val="-6"/>
                <w:sz w:val="20"/>
                <w:lang w:val="it-IT"/>
              </w:rPr>
              <w:t xml:space="preserve"> </w:t>
            </w:r>
            <w:r w:rsidRPr="004E19EB">
              <w:rPr>
                <w:sz w:val="20"/>
                <w:lang w:val="it-IT"/>
              </w:rPr>
              <w:t>de</w:t>
            </w:r>
            <w:r w:rsidRPr="004E19EB">
              <w:rPr>
                <w:spacing w:val="-5"/>
                <w:sz w:val="20"/>
                <w:lang w:val="it-IT"/>
              </w:rPr>
              <w:t xml:space="preserve"> </w:t>
            </w:r>
            <w:r w:rsidRPr="004E19EB">
              <w:rPr>
                <w:sz w:val="20"/>
                <w:lang w:val="it-IT"/>
              </w:rPr>
              <w:t>Chile</w:t>
            </w:r>
          </w:p>
          <w:p w14:paraId="47861E99" w14:textId="77777777" w:rsidR="0007431A" w:rsidRPr="004E19EB" w:rsidRDefault="0012211E">
            <w:pPr>
              <w:pStyle w:val="TableParagraph"/>
              <w:tabs>
                <w:tab w:val="left" w:pos="1900"/>
              </w:tabs>
              <w:ind w:left="1900" w:right="5859" w:hanging="1700"/>
              <w:rPr>
                <w:sz w:val="20"/>
                <w:lang w:val="it-IT"/>
              </w:rPr>
            </w:pPr>
            <w:r w:rsidRPr="004E19EB">
              <w:rPr>
                <w:sz w:val="20"/>
                <w:lang w:val="it-IT"/>
              </w:rPr>
              <w:t>China</w:t>
            </w:r>
            <w:r w:rsidRPr="004E19EB">
              <w:rPr>
                <w:sz w:val="20"/>
                <w:lang w:val="it-IT"/>
              </w:rPr>
              <w:tab/>
              <w:t>Shanghai Stock Exchange</w:t>
            </w:r>
            <w:r w:rsidRPr="004E19EB">
              <w:rPr>
                <w:spacing w:val="-53"/>
                <w:sz w:val="20"/>
                <w:lang w:val="it-IT"/>
              </w:rPr>
              <w:t xml:space="preserve"> </w:t>
            </w:r>
            <w:r w:rsidRPr="004E19EB">
              <w:rPr>
                <w:sz w:val="20"/>
                <w:lang w:val="it-IT"/>
              </w:rPr>
              <w:t>Shenzhen</w:t>
            </w:r>
            <w:r w:rsidRPr="004E19EB">
              <w:rPr>
                <w:spacing w:val="-9"/>
                <w:sz w:val="20"/>
                <w:lang w:val="it-IT"/>
              </w:rPr>
              <w:t xml:space="preserve"> </w:t>
            </w:r>
            <w:r w:rsidRPr="004E19EB">
              <w:rPr>
                <w:sz w:val="20"/>
                <w:lang w:val="it-IT"/>
              </w:rPr>
              <w:t>Stock</w:t>
            </w:r>
            <w:r w:rsidRPr="004E19EB">
              <w:rPr>
                <w:spacing w:val="-9"/>
                <w:sz w:val="20"/>
                <w:lang w:val="it-IT"/>
              </w:rPr>
              <w:t xml:space="preserve"> </w:t>
            </w:r>
            <w:r w:rsidRPr="004E19EB">
              <w:rPr>
                <w:sz w:val="20"/>
                <w:lang w:val="it-IT"/>
              </w:rPr>
              <w:t>Exchange</w:t>
            </w:r>
          </w:p>
          <w:p w14:paraId="7F50A853" w14:textId="77777777" w:rsidR="0007431A" w:rsidRDefault="0012211E">
            <w:pPr>
              <w:pStyle w:val="TableParagraph"/>
              <w:tabs>
                <w:tab w:val="left" w:pos="1900"/>
              </w:tabs>
              <w:spacing w:before="1"/>
              <w:ind w:left="1900" w:right="6015" w:hanging="1700"/>
              <w:rPr>
                <w:sz w:val="20"/>
              </w:rPr>
            </w:pPr>
            <w:r>
              <w:rPr>
                <w:sz w:val="20"/>
              </w:rPr>
              <w:t>Colombia</w:t>
            </w:r>
            <w:r>
              <w:rPr>
                <w:sz w:val="20"/>
              </w:rPr>
              <w:tab/>
              <w:t>Bogota Stock Exchange</w:t>
            </w:r>
            <w:r>
              <w:rPr>
                <w:spacing w:val="1"/>
                <w:sz w:val="20"/>
              </w:rPr>
              <w:t xml:space="preserve"> </w:t>
            </w:r>
            <w:r>
              <w:rPr>
                <w:sz w:val="20"/>
              </w:rPr>
              <w:t>Medellin</w:t>
            </w:r>
            <w:r>
              <w:rPr>
                <w:spacing w:val="-9"/>
                <w:sz w:val="20"/>
              </w:rPr>
              <w:t xml:space="preserve"> </w:t>
            </w:r>
            <w:r>
              <w:rPr>
                <w:sz w:val="20"/>
              </w:rPr>
              <w:t>Stock</w:t>
            </w:r>
            <w:r>
              <w:rPr>
                <w:spacing w:val="-9"/>
                <w:sz w:val="20"/>
              </w:rPr>
              <w:t xml:space="preserve"> </w:t>
            </w:r>
            <w:r>
              <w:rPr>
                <w:sz w:val="20"/>
              </w:rPr>
              <w:t>Exchange</w:t>
            </w:r>
          </w:p>
          <w:p w14:paraId="545662B3" w14:textId="77777777" w:rsidR="0007431A" w:rsidRDefault="0012211E">
            <w:pPr>
              <w:pStyle w:val="TableParagraph"/>
              <w:spacing w:line="212" w:lineRule="exact"/>
              <w:ind w:left="1900"/>
              <w:rPr>
                <w:sz w:val="20"/>
              </w:rPr>
            </w:pPr>
            <w:r>
              <w:rPr>
                <w:sz w:val="20"/>
              </w:rPr>
              <w:t>Bolsa</w:t>
            </w:r>
            <w:r>
              <w:rPr>
                <w:spacing w:val="-1"/>
                <w:sz w:val="20"/>
              </w:rPr>
              <w:t xml:space="preserve"> </w:t>
            </w:r>
            <w:r>
              <w:rPr>
                <w:sz w:val="20"/>
              </w:rPr>
              <w:t>de</w:t>
            </w:r>
            <w:r>
              <w:rPr>
                <w:spacing w:val="-3"/>
                <w:sz w:val="20"/>
              </w:rPr>
              <w:t xml:space="preserve"> </w:t>
            </w:r>
            <w:r>
              <w:rPr>
                <w:sz w:val="20"/>
              </w:rPr>
              <w:t>Occidente</w:t>
            </w:r>
            <w:r>
              <w:rPr>
                <w:spacing w:val="-3"/>
                <w:sz w:val="20"/>
              </w:rPr>
              <w:t xml:space="preserve"> </w:t>
            </w:r>
            <w:r>
              <w:rPr>
                <w:sz w:val="20"/>
              </w:rPr>
              <w:t>Cali</w:t>
            </w:r>
            <w:r>
              <w:rPr>
                <w:spacing w:val="-1"/>
                <w:sz w:val="20"/>
              </w:rPr>
              <w:t xml:space="preserve"> </w:t>
            </w:r>
            <w:r>
              <w:rPr>
                <w:sz w:val="20"/>
              </w:rPr>
              <w:t>Stock</w:t>
            </w:r>
            <w:r>
              <w:rPr>
                <w:spacing w:val="-2"/>
                <w:sz w:val="20"/>
              </w:rPr>
              <w:t xml:space="preserve"> </w:t>
            </w:r>
            <w:r>
              <w:rPr>
                <w:sz w:val="20"/>
              </w:rPr>
              <w:t>Exchanges</w:t>
            </w:r>
          </w:p>
        </w:tc>
      </w:tr>
      <w:tr w:rsidR="0007431A" w14:paraId="667D034C" w14:textId="77777777">
        <w:trPr>
          <w:trHeight w:val="1380"/>
        </w:trPr>
        <w:tc>
          <w:tcPr>
            <w:tcW w:w="621" w:type="dxa"/>
          </w:tcPr>
          <w:p w14:paraId="7A0170A9" w14:textId="77777777" w:rsidR="0007431A" w:rsidRDefault="0007431A">
            <w:pPr>
              <w:pStyle w:val="TableParagraph"/>
              <w:ind w:left="0"/>
              <w:rPr>
                <w:rFonts w:ascii="Times New Roman"/>
                <w:sz w:val="18"/>
              </w:rPr>
            </w:pPr>
          </w:p>
        </w:tc>
        <w:tc>
          <w:tcPr>
            <w:tcW w:w="10160" w:type="dxa"/>
          </w:tcPr>
          <w:p w14:paraId="244BF690" w14:textId="77777777" w:rsidR="0007431A" w:rsidRDefault="0012211E">
            <w:pPr>
              <w:pStyle w:val="TableParagraph"/>
              <w:tabs>
                <w:tab w:val="left" w:pos="1900"/>
              </w:tabs>
              <w:ind w:left="208" w:right="5926"/>
              <w:rPr>
                <w:sz w:val="20"/>
              </w:rPr>
            </w:pPr>
            <w:r>
              <w:rPr>
                <w:sz w:val="20"/>
              </w:rPr>
              <w:t>Costa</w:t>
            </w:r>
            <w:r>
              <w:rPr>
                <w:spacing w:val="-2"/>
                <w:sz w:val="20"/>
              </w:rPr>
              <w:t xml:space="preserve"> </w:t>
            </w:r>
            <w:r>
              <w:rPr>
                <w:sz w:val="20"/>
              </w:rPr>
              <w:t>Rica</w:t>
            </w:r>
            <w:r>
              <w:rPr>
                <w:sz w:val="20"/>
              </w:rPr>
              <w:tab/>
              <w:t>San</w:t>
            </w:r>
            <w:r>
              <w:rPr>
                <w:spacing w:val="-7"/>
                <w:sz w:val="20"/>
              </w:rPr>
              <w:t xml:space="preserve"> </w:t>
            </w:r>
            <w:r>
              <w:rPr>
                <w:sz w:val="20"/>
              </w:rPr>
              <w:t>Jose</w:t>
            </w:r>
            <w:r>
              <w:rPr>
                <w:spacing w:val="-5"/>
                <w:sz w:val="20"/>
              </w:rPr>
              <w:t xml:space="preserve"> </w:t>
            </w:r>
            <w:r>
              <w:rPr>
                <w:sz w:val="20"/>
              </w:rPr>
              <w:t>Stock</w:t>
            </w:r>
            <w:r>
              <w:rPr>
                <w:spacing w:val="-7"/>
                <w:sz w:val="20"/>
              </w:rPr>
              <w:t xml:space="preserve"> </w:t>
            </w:r>
            <w:r>
              <w:rPr>
                <w:sz w:val="20"/>
              </w:rPr>
              <w:t>Exchange</w:t>
            </w:r>
            <w:r>
              <w:rPr>
                <w:spacing w:val="-52"/>
                <w:sz w:val="20"/>
              </w:rPr>
              <w:t xml:space="preserve"> </w:t>
            </w:r>
            <w:r>
              <w:rPr>
                <w:sz w:val="20"/>
              </w:rPr>
              <w:t>Ecuador</w:t>
            </w:r>
            <w:r>
              <w:rPr>
                <w:sz w:val="20"/>
              </w:rPr>
              <w:tab/>
              <w:t>Quito</w:t>
            </w:r>
            <w:r>
              <w:rPr>
                <w:spacing w:val="-1"/>
                <w:sz w:val="20"/>
              </w:rPr>
              <w:t xml:space="preserve"> </w:t>
            </w:r>
            <w:r>
              <w:rPr>
                <w:sz w:val="20"/>
              </w:rPr>
              <w:t>Stock</w:t>
            </w:r>
            <w:r>
              <w:rPr>
                <w:spacing w:val="1"/>
                <w:sz w:val="20"/>
              </w:rPr>
              <w:t xml:space="preserve"> </w:t>
            </w:r>
            <w:r>
              <w:rPr>
                <w:sz w:val="20"/>
              </w:rPr>
              <w:t>Exchange</w:t>
            </w:r>
          </w:p>
          <w:p w14:paraId="113EACD6" w14:textId="77777777" w:rsidR="0007431A" w:rsidRDefault="0012211E">
            <w:pPr>
              <w:pStyle w:val="TableParagraph"/>
              <w:spacing w:line="229" w:lineRule="exact"/>
              <w:ind w:left="1900"/>
              <w:rPr>
                <w:sz w:val="20"/>
              </w:rPr>
            </w:pPr>
            <w:r>
              <w:rPr>
                <w:sz w:val="20"/>
              </w:rPr>
              <w:t>Guayaquil</w:t>
            </w:r>
            <w:r>
              <w:rPr>
                <w:spacing w:val="-3"/>
                <w:sz w:val="20"/>
              </w:rPr>
              <w:t xml:space="preserve"> </w:t>
            </w:r>
            <w:r>
              <w:rPr>
                <w:sz w:val="20"/>
              </w:rPr>
              <w:t>Stock</w:t>
            </w:r>
            <w:r>
              <w:rPr>
                <w:spacing w:val="-3"/>
                <w:sz w:val="20"/>
              </w:rPr>
              <w:t xml:space="preserve"> </w:t>
            </w:r>
            <w:r>
              <w:rPr>
                <w:sz w:val="20"/>
              </w:rPr>
              <w:t>Exchange</w:t>
            </w:r>
          </w:p>
          <w:p w14:paraId="2C793BE6" w14:textId="77777777" w:rsidR="0007431A" w:rsidRDefault="0012211E">
            <w:pPr>
              <w:pStyle w:val="TableParagraph"/>
              <w:tabs>
                <w:tab w:val="left" w:pos="1900"/>
              </w:tabs>
              <w:spacing w:line="229" w:lineRule="exact"/>
              <w:ind w:left="208"/>
              <w:rPr>
                <w:sz w:val="20"/>
              </w:rPr>
            </w:pPr>
            <w:r>
              <w:rPr>
                <w:sz w:val="20"/>
              </w:rPr>
              <w:t>Egypt</w:t>
            </w:r>
            <w:r>
              <w:rPr>
                <w:sz w:val="20"/>
              </w:rPr>
              <w:tab/>
              <w:t>Egyptian</w:t>
            </w:r>
            <w:r>
              <w:rPr>
                <w:spacing w:val="-3"/>
                <w:sz w:val="20"/>
              </w:rPr>
              <w:t xml:space="preserve"> </w:t>
            </w:r>
            <w:r>
              <w:rPr>
                <w:sz w:val="20"/>
              </w:rPr>
              <w:t>Exchange</w:t>
            </w:r>
          </w:p>
          <w:p w14:paraId="41FBBC33" w14:textId="77777777" w:rsidR="0007431A" w:rsidRDefault="0012211E">
            <w:pPr>
              <w:pStyle w:val="TableParagraph"/>
              <w:tabs>
                <w:tab w:val="left" w:pos="1900"/>
              </w:tabs>
              <w:ind w:left="208"/>
              <w:rPr>
                <w:sz w:val="20"/>
              </w:rPr>
            </w:pPr>
            <w:r>
              <w:rPr>
                <w:sz w:val="20"/>
              </w:rPr>
              <w:t>Hong</w:t>
            </w:r>
            <w:r>
              <w:rPr>
                <w:spacing w:val="-1"/>
                <w:sz w:val="20"/>
              </w:rPr>
              <w:t xml:space="preserve"> </w:t>
            </w:r>
            <w:r>
              <w:rPr>
                <w:sz w:val="20"/>
              </w:rPr>
              <w:t>Kong</w:t>
            </w:r>
            <w:r>
              <w:rPr>
                <w:sz w:val="20"/>
              </w:rPr>
              <w:tab/>
              <w:t>Stock</w:t>
            </w:r>
            <w:r>
              <w:rPr>
                <w:spacing w:val="-2"/>
                <w:sz w:val="20"/>
              </w:rPr>
              <w:t xml:space="preserve"> </w:t>
            </w:r>
            <w:r>
              <w:rPr>
                <w:sz w:val="20"/>
              </w:rPr>
              <w:t>Exchange of</w:t>
            </w:r>
            <w:r>
              <w:rPr>
                <w:spacing w:val="-3"/>
                <w:sz w:val="20"/>
              </w:rPr>
              <w:t xml:space="preserve"> </w:t>
            </w:r>
            <w:r>
              <w:rPr>
                <w:sz w:val="20"/>
              </w:rPr>
              <w:t>Hong</w:t>
            </w:r>
            <w:r>
              <w:rPr>
                <w:spacing w:val="-1"/>
                <w:sz w:val="20"/>
              </w:rPr>
              <w:t xml:space="preserve"> </w:t>
            </w:r>
            <w:r>
              <w:rPr>
                <w:sz w:val="20"/>
              </w:rPr>
              <w:t>Kong</w:t>
            </w:r>
          </w:p>
          <w:p w14:paraId="716FBB9A" w14:textId="77777777" w:rsidR="0007431A" w:rsidRDefault="0012211E">
            <w:pPr>
              <w:pStyle w:val="TableParagraph"/>
              <w:spacing w:line="214" w:lineRule="exact"/>
              <w:ind w:left="1900"/>
              <w:rPr>
                <w:sz w:val="20"/>
              </w:rPr>
            </w:pPr>
            <w:r>
              <w:rPr>
                <w:sz w:val="20"/>
              </w:rPr>
              <w:t>Hong</w:t>
            </w:r>
            <w:r>
              <w:rPr>
                <w:spacing w:val="-1"/>
                <w:sz w:val="20"/>
              </w:rPr>
              <w:t xml:space="preserve"> </w:t>
            </w:r>
            <w:r>
              <w:rPr>
                <w:sz w:val="20"/>
              </w:rPr>
              <w:t>Kong</w:t>
            </w:r>
            <w:r>
              <w:rPr>
                <w:spacing w:val="-1"/>
                <w:sz w:val="20"/>
              </w:rPr>
              <w:t xml:space="preserve"> </w:t>
            </w:r>
            <w:r>
              <w:rPr>
                <w:sz w:val="20"/>
              </w:rPr>
              <w:t>Exchanges</w:t>
            </w:r>
            <w:r>
              <w:rPr>
                <w:spacing w:val="-2"/>
                <w:sz w:val="20"/>
              </w:rPr>
              <w:t xml:space="preserve"> </w:t>
            </w:r>
            <w:r>
              <w:rPr>
                <w:sz w:val="20"/>
              </w:rPr>
              <w:t>and</w:t>
            </w:r>
            <w:r>
              <w:rPr>
                <w:spacing w:val="2"/>
                <w:sz w:val="20"/>
              </w:rPr>
              <w:t xml:space="preserve"> </w:t>
            </w:r>
            <w:r>
              <w:rPr>
                <w:sz w:val="20"/>
              </w:rPr>
              <w:t>Clearing</w:t>
            </w:r>
            <w:r>
              <w:rPr>
                <w:spacing w:val="-2"/>
                <w:sz w:val="20"/>
              </w:rPr>
              <w:t xml:space="preserve"> </w:t>
            </w:r>
            <w:r>
              <w:rPr>
                <w:sz w:val="20"/>
              </w:rPr>
              <w:t>Ltd.</w:t>
            </w:r>
          </w:p>
        </w:tc>
      </w:tr>
      <w:tr w:rsidR="0007431A" w14:paraId="6EA9245D" w14:textId="77777777">
        <w:trPr>
          <w:trHeight w:val="1375"/>
        </w:trPr>
        <w:tc>
          <w:tcPr>
            <w:tcW w:w="621" w:type="dxa"/>
          </w:tcPr>
          <w:p w14:paraId="64F45A4A" w14:textId="77777777" w:rsidR="0007431A" w:rsidRDefault="0007431A">
            <w:pPr>
              <w:pStyle w:val="TableParagraph"/>
              <w:ind w:left="0"/>
              <w:rPr>
                <w:rFonts w:ascii="Times New Roman"/>
                <w:sz w:val="18"/>
              </w:rPr>
            </w:pPr>
          </w:p>
        </w:tc>
        <w:tc>
          <w:tcPr>
            <w:tcW w:w="10160" w:type="dxa"/>
          </w:tcPr>
          <w:p w14:paraId="0D38C75D" w14:textId="77777777" w:rsidR="0007431A" w:rsidRDefault="0012211E">
            <w:pPr>
              <w:pStyle w:val="TableParagraph"/>
              <w:tabs>
                <w:tab w:val="left" w:pos="1900"/>
              </w:tabs>
              <w:ind w:left="1921" w:right="4215" w:hanging="1721"/>
              <w:rPr>
                <w:sz w:val="20"/>
              </w:rPr>
            </w:pPr>
            <w:r>
              <w:rPr>
                <w:sz w:val="20"/>
              </w:rPr>
              <w:t>India</w:t>
            </w:r>
            <w:r>
              <w:rPr>
                <w:sz w:val="20"/>
              </w:rPr>
              <w:tab/>
              <w:t>The</w:t>
            </w:r>
            <w:r>
              <w:rPr>
                <w:spacing w:val="-3"/>
                <w:sz w:val="20"/>
              </w:rPr>
              <w:t xml:space="preserve"> </w:t>
            </w:r>
            <w:r>
              <w:rPr>
                <w:sz w:val="20"/>
              </w:rPr>
              <w:t>National</w:t>
            </w:r>
            <w:r>
              <w:rPr>
                <w:spacing w:val="-2"/>
                <w:sz w:val="20"/>
              </w:rPr>
              <w:t xml:space="preserve"> </w:t>
            </w:r>
            <w:r>
              <w:rPr>
                <w:sz w:val="20"/>
              </w:rPr>
              <w:t>Stock</w:t>
            </w:r>
            <w:r>
              <w:rPr>
                <w:spacing w:val="-2"/>
                <w:sz w:val="20"/>
              </w:rPr>
              <w:t xml:space="preserve"> </w:t>
            </w:r>
            <w:r>
              <w:rPr>
                <w:sz w:val="20"/>
              </w:rPr>
              <w:t>Exchange</w:t>
            </w:r>
            <w:r>
              <w:rPr>
                <w:spacing w:val="-3"/>
                <w:sz w:val="20"/>
              </w:rPr>
              <w:t xml:space="preserve"> </w:t>
            </w:r>
            <w:r>
              <w:rPr>
                <w:sz w:val="20"/>
              </w:rPr>
              <w:t>of</w:t>
            </w:r>
            <w:r>
              <w:rPr>
                <w:spacing w:val="-1"/>
                <w:sz w:val="20"/>
              </w:rPr>
              <w:t xml:space="preserve"> </w:t>
            </w:r>
            <w:r>
              <w:rPr>
                <w:sz w:val="20"/>
              </w:rPr>
              <w:t>India</w:t>
            </w:r>
            <w:r>
              <w:rPr>
                <w:spacing w:val="-2"/>
                <w:sz w:val="20"/>
              </w:rPr>
              <w:t xml:space="preserve"> </w:t>
            </w:r>
            <w:r>
              <w:rPr>
                <w:sz w:val="20"/>
              </w:rPr>
              <w:t>Limited</w:t>
            </w:r>
            <w:r>
              <w:rPr>
                <w:spacing w:val="-52"/>
                <w:sz w:val="20"/>
              </w:rPr>
              <w:t xml:space="preserve"> </w:t>
            </w:r>
            <w:r>
              <w:rPr>
                <w:sz w:val="20"/>
              </w:rPr>
              <w:t>Madras</w:t>
            </w:r>
            <w:r>
              <w:rPr>
                <w:spacing w:val="1"/>
                <w:sz w:val="20"/>
              </w:rPr>
              <w:t xml:space="preserve"> </w:t>
            </w:r>
            <w:r>
              <w:rPr>
                <w:sz w:val="20"/>
              </w:rPr>
              <w:t>Stock Exchange</w:t>
            </w:r>
          </w:p>
          <w:p w14:paraId="564505A3" w14:textId="77777777" w:rsidR="0007431A" w:rsidRDefault="0012211E">
            <w:pPr>
              <w:pStyle w:val="TableParagraph"/>
              <w:ind w:left="1900" w:right="5650" w:firstLine="21"/>
              <w:rPr>
                <w:sz w:val="20"/>
              </w:rPr>
            </w:pPr>
            <w:r>
              <w:rPr>
                <w:sz w:val="20"/>
              </w:rPr>
              <w:t>Delhi Stock Exchange</w:t>
            </w:r>
            <w:r>
              <w:rPr>
                <w:spacing w:val="1"/>
                <w:sz w:val="20"/>
              </w:rPr>
              <w:t xml:space="preserve"> </w:t>
            </w:r>
            <w:r>
              <w:rPr>
                <w:sz w:val="20"/>
              </w:rPr>
              <w:t>Ahmedabad Stock Exchange</w:t>
            </w:r>
            <w:r>
              <w:rPr>
                <w:spacing w:val="-53"/>
                <w:sz w:val="20"/>
              </w:rPr>
              <w:t xml:space="preserve"> </w:t>
            </w:r>
            <w:r>
              <w:rPr>
                <w:sz w:val="20"/>
              </w:rPr>
              <w:t>Bangalore Stock</w:t>
            </w:r>
            <w:r>
              <w:rPr>
                <w:spacing w:val="-2"/>
                <w:sz w:val="20"/>
              </w:rPr>
              <w:t xml:space="preserve"> </w:t>
            </w:r>
            <w:r>
              <w:rPr>
                <w:sz w:val="20"/>
              </w:rPr>
              <w:t>Exchange</w:t>
            </w:r>
          </w:p>
          <w:p w14:paraId="30F629AA" w14:textId="77777777" w:rsidR="0007431A" w:rsidRDefault="0012211E">
            <w:pPr>
              <w:pStyle w:val="TableParagraph"/>
              <w:spacing w:line="209" w:lineRule="exact"/>
              <w:ind w:left="1900"/>
              <w:rPr>
                <w:sz w:val="20"/>
              </w:rPr>
            </w:pPr>
            <w:r>
              <w:rPr>
                <w:sz w:val="20"/>
              </w:rPr>
              <w:t>Cochin</w:t>
            </w:r>
            <w:r>
              <w:rPr>
                <w:spacing w:val="-2"/>
                <w:sz w:val="20"/>
              </w:rPr>
              <w:t xml:space="preserve"> </w:t>
            </w:r>
            <w:r>
              <w:rPr>
                <w:sz w:val="20"/>
              </w:rPr>
              <w:t>Stock</w:t>
            </w:r>
            <w:r>
              <w:rPr>
                <w:spacing w:val="-3"/>
                <w:sz w:val="20"/>
              </w:rPr>
              <w:t xml:space="preserve"> </w:t>
            </w:r>
            <w:r>
              <w:rPr>
                <w:sz w:val="20"/>
              </w:rPr>
              <w:t>Exchange</w:t>
            </w:r>
          </w:p>
        </w:tc>
      </w:tr>
    </w:tbl>
    <w:p w14:paraId="69E4FA2B" w14:textId="77777777" w:rsidR="0007431A" w:rsidRDefault="0007431A">
      <w:pPr>
        <w:spacing w:line="209" w:lineRule="exact"/>
        <w:rPr>
          <w:sz w:val="20"/>
        </w:rPr>
        <w:sectPr w:rsidR="0007431A">
          <w:pgSz w:w="12240" w:h="15840"/>
          <w:pgMar w:top="1440" w:right="220" w:bottom="1100" w:left="660" w:header="0" w:footer="824" w:gutter="0"/>
          <w:cols w:space="720"/>
        </w:sectPr>
      </w:pPr>
    </w:p>
    <w:tbl>
      <w:tblPr>
        <w:tblW w:w="0" w:type="auto"/>
        <w:tblInd w:w="871" w:type="dxa"/>
        <w:tblLayout w:type="fixed"/>
        <w:tblCellMar>
          <w:left w:w="0" w:type="dxa"/>
          <w:right w:w="0" w:type="dxa"/>
        </w:tblCellMar>
        <w:tblLook w:val="01E0" w:firstRow="1" w:lastRow="1" w:firstColumn="1" w:lastColumn="1" w:noHBand="0" w:noVBand="0"/>
      </w:tblPr>
      <w:tblGrid>
        <w:gridCol w:w="6276"/>
      </w:tblGrid>
      <w:tr w:rsidR="0007431A" w14:paraId="24328FAA" w14:textId="77777777">
        <w:trPr>
          <w:trHeight w:val="8047"/>
        </w:trPr>
        <w:tc>
          <w:tcPr>
            <w:tcW w:w="6276" w:type="dxa"/>
          </w:tcPr>
          <w:p w14:paraId="105E4387" w14:textId="77777777" w:rsidR="0007431A" w:rsidRDefault="0012211E">
            <w:pPr>
              <w:pStyle w:val="TableParagraph"/>
              <w:ind w:left="1899" w:right="2144"/>
              <w:rPr>
                <w:sz w:val="20"/>
              </w:rPr>
            </w:pPr>
            <w:r>
              <w:rPr>
                <w:sz w:val="20"/>
              </w:rPr>
              <w:lastRenderedPageBreak/>
              <w:t>Gauhari Stock Exchange</w:t>
            </w:r>
            <w:r>
              <w:rPr>
                <w:spacing w:val="-53"/>
                <w:sz w:val="20"/>
              </w:rPr>
              <w:t xml:space="preserve"> </w:t>
            </w:r>
            <w:r>
              <w:rPr>
                <w:sz w:val="20"/>
              </w:rPr>
              <w:t>Magadh</w:t>
            </w:r>
            <w:r>
              <w:rPr>
                <w:spacing w:val="-11"/>
                <w:sz w:val="20"/>
              </w:rPr>
              <w:t xml:space="preserve"> </w:t>
            </w:r>
            <w:r>
              <w:rPr>
                <w:sz w:val="20"/>
              </w:rPr>
              <w:t>Stock</w:t>
            </w:r>
            <w:r>
              <w:rPr>
                <w:spacing w:val="-11"/>
                <w:sz w:val="20"/>
              </w:rPr>
              <w:t xml:space="preserve"> </w:t>
            </w:r>
            <w:r>
              <w:rPr>
                <w:sz w:val="20"/>
              </w:rPr>
              <w:t>Exchange</w:t>
            </w:r>
          </w:p>
          <w:p w14:paraId="0B5147D8" w14:textId="77777777" w:rsidR="0007431A" w:rsidRDefault="0012211E">
            <w:pPr>
              <w:pStyle w:val="TableParagraph"/>
              <w:ind w:left="1899" w:right="1639"/>
              <w:rPr>
                <w:sz w:val="20"/>
              </w:rPr>
            </w:pPr>
            <w:r>
              <w:rPr>
                <w:sz w:val="20"/>
              </w:rPr>
              <w:t>The Bombay Stock Exchange</w:t>
            </w:r>
            <w:r>
              <w:rPr>
                <w:spacing w:val="1"/>
                <w:sz w:val="20"/>
              </w:rPr>
              <w:t xml:space="preserve"> </w:t>
            </w:r>
            <w:r>
              <w:rPr>
                <w:sz w:val="20"/>
              </w:rPr>
              <w:t>Pune Stock Exchange</w:t>
            </w:r>
            <w:r>
              <w:rPr>
                <w:spacing w:val="1"/>
                <w:sz w:val="20"/>
              </w:rPr>
              <w:t xml:space="preserve"> </w:t>
            </w:r>
            <w:r>
              <w:rPr>
                <w:sz w:val="20"/>
              </w:rPr>
              <w:t>Hyderabad Stock Exchange</w:t>
            </w:r>
            <w:r>
              <w:rPr>
                <w:spacing w:val="1"/>
                <w:sz w:val="20"/>
              </w:rPr>
              <w:t xml:space="preserve"> </w:t>
            </w:r>
            <w:r>
              <w:rPr>
                <w:sz w:val="20"/>
              </w:rPr>
              <w:t>Ludhiana Stock Exchange</w:t>
            </w:r>
            <w:r>
              <w:rPr>
                <w:spacing w:val="1"/>
                <w:sz w:val="20"/>
              </w:rPr>
              <w:t xml:space="preserve"> </w:t>
            </w:r>
            <w:r>
              <w:rPr>
                <w:sz w:val="20"/>
              </w:rPr>
              <w:t>Uttar</w:t>
            </w:r>
            <w:r>
              <w:rPr>
                <w:spacing w:val="-7"/>
                <w:sz w:val="20"/>
              </w:rPr>
              <w:t xml:space="preserve"> </w:t>
            </w:r>
            <w:r>
              <w:rPr>
                <w:sz w:val="20"/>
              </w:rPr>
              <w:t>Pradesh</w:t>
            </w:r>
            <w:r>
              <w:rPr>
                <w:spacing w:val="-5"/>
                <w:sz w:val="20"/>
              </w:rPr>
              <w:t xml:space="preserve"> </w:t>
            </w:r>
            <w:r>
              <w:rPr>
                <w:sz w:val="20"/>
              </w:rPr>
              <w:t>Stock</w:t>
            </w:r>
            <w:r>
              <w:rPr>
                <w:spacing w:val="-5"/>
                <w:sz w:val="20"/>
              </w:rPr>
              <w:t xml:space="preserve"> </w:t>
            </w:r>
            <w:r>
              <w:rPr>
                <w:sz w:val="20"/>
              </w:rPr>
              <w:t>Exchange</w:t>
            </w:r>
            <w:r>
              <w:rPr>
                <w:spacing w:val="-53"/>
                <w:sz w:val="20"/>
              </w:rPr>
              <w:t xml:space="preserve"> </w:t>
            </w:r>
            <w:r>
              <w:rPr>
                <w:sz w:val="20"/>
              </w:rPr>
              <w:t>Calcutta</w:t>
            </w:r>
            <w:r>
              <w:rPr>
                <w:spacing w:val="-2"/>
                <w:sz w:val="20"/>
              </w:rPr>
              <w:t xml:space="preserve"> </w:t>
            </w:r>
            <w:r>
              <w:rPr>
                <w:sz w:val="20"/>
              </w:rPr>
              <w:t>Stock</w:t>
            </w:r>
            <w:r>
              <w:rPr>
                <w:spacing w:val="-1"/>
                <w:sz w:val="20"/>
              </w:rPr>
              <w:t xml:space="preserve"> </w:t>
            </w:r>
            <w:r>
              <w:rPr>
                <w:sz w:val="20"/>
              </w:rPr>
              <w:t>Exchange</w:t>
            </w:r>
          </w:p>
          <w:p w14:paraId="483DECFB" w14:textId="77777777" w:rsidR="0007431A" w:rsidRDefault="0012211E">
            <w:pPr>
              <w:pStyle w:val="TableParagraph"/>
              <w:ind w:left="1899" w:right="1311" w:firstLine="21"/>
              <w:rPr>
                <w:sz w:val="20"/>
              </w:rPr>
            </w:pPr>
            <w:r>
              <w:rPr>
                <w:sz w:val="20"/>
              </w:rPr>
              <w:t>MCX Stock Exchange (MCX-SX)</w:t>
            </w:r>
            <w:r>
              <w:rPr>
                <w:spacing w:val="1"/>
                <w:sz w:val="20"/>
              </w:rPr>
              <w:t xml:space="preserve"> </w:t>
            </w:r>
            <w:r>
              <w:rPr>
                <w:sz w:val="20"/>
              </w:rPr>
              <w:t>Multi</w:t>
            </w:r>
            <w:r>
              <w:rPr>
                <w:spacing w:val="-9"/>
                <w:sz w:val="20"/>
              </w:rPr>
              <w:t xml:space="preserve"> </w:t>
            </w:r>
            <w:r>
              <w:rPr>
                <w:sz w:val="20"/>
              </w:rPr>
              <w:t>Commodity</w:t>
            </w:r>
            <w:r>
              <w:rPr>
                <w:spacing w:val="-7"/>
                <w:sz w:val="20"/>
              </w:rPr>
              <w:t xml:space="preserve"> </w:t>
            </w:r>
            <w:r>
              <w:rPr>
                <w:sz w:val="20"/>
              </w:rPr>
              <w:t>Exchange</w:t>
            </w:r>
            <w:r>
              <w:rPr>
                <w:spacing w:val="-6"/>
                <w:sz w:val="20"/>
              </w:rPr>
              <w:t xml:space="preserve"> </w:t>
            </w:r>
            <w:r>
              <w:rPr>
                <w:sz w:val="20"/>
              </w:rPr>
              <w:t>(MCX)</w:t>
            </w:r>
          </w:p>
          <w:p w14:paraId="0AB925EA" w14:textId="77777777" w:rsidR="0007431A" w:rsidRDefault="0012211E">
            <w:pPr>
              <w:pStyle w:val="TableParagraph"/>
              <w:ind w:left="1899" w:right="189"/>
              <w:rPr>
                <w:sz w:val="20"/>
              </w:rPr>
            </w:pPr>
            <w:r>
              <w:rPr>
                <w:sz w:val="20"/>
              </w:rPr>
              <w:t>National</w:t>
            </w:r>
            <w:r>
              <w:rPr>
                <w:spacing w:val="-5"/>
                <w:sz w:val="20"/>
              </w:rPr>
              <w:t xml:space="preserve"> </w:t>
            </w:r>
            <w:r>
              <w:rPr>
                <w:sz w:val="20"/>
              </w:rPr>
              <w:t>Commodity</w:t>
            </w:r>
            <w:r>
              <w:rPr>
                <w:spacing w:val="-3"/>
                <w:sz w:val="20"/>
              </w:rPr>
              <w:t xml:space="preserve"> </w:t>
            </w:r>
            <w:r>
              <w:rPr>
                <w:sz w:val="20"/>
              </w:rPr>
              <w:t>and</w:t>
            </w:r>
            <w:r>
              <w:rPr>
                <w:spacing w:val="-4"/>
                <w:sz w:val="20"/>
              </w:rPr>
              <w:t xml:space="preserve"> </w:t>
            </w:r>
            <w:r>
              <w:rPr>
                <w:sz w:val="20"/>
              </w:rPr>
              <w:t>Derivatives Exchange</w:t>
            </w:r>
            <w:r>
              <w:rPr>
                <w:spacing w:val="-53"/>
                <w:sz w:val="20"/>
              </w:rPr>
              <w:t xml:space="preserve"> </w:t>
            </w:r>
            <w:r>
              <w:rPr>
                <w:sz w:val="20"/>
              </w:rPr>
              <w:t>National</w:t>
            </w:r>
            <w:r>
              <w:rPr>
                <w:spacing w:val="-1"/>
                <w:sz w:val="20"/>
              </w:rPr>
              <w:t xml:space="preserve"> </w:t>
            </w:r>
            <w:r>
              <w:rPr>
                <w:sz w:val="20"/>
              </w:rPr>
              <w:t>Spot</w:t>
            </w:r>
            <w:r>
              <w:rPr>
                <w:spacing w:val="1"/>
                <w:sz w:val="20"/>
              </w:rPr>
              <w:t xml:space="preserve"> </w:t>
            </w:r>
            <w:r>
              <w:rPr>
                <w:sz w:val="20"/>
              </w:rPr>
              <w:t>Exchange</w:t>
            </w:r>
          </w:p>
          <w:p w14:paraId="7BF0357B" w14:textId="77777777" w:rsidR="0007431A" w:rsidRDefault="0012211E">
            <w:pPr>
              <w:pStyle w:val="TableParagraph"/>
              <w:tabs>
                <w:tab w:val="left" w:pos="1899"/>
              </w:tabs>
              <w:rPr>
                <w:sz w:val="20"/>
              </w:rPr>
            </w:pPr>
            <w:r>
              <w:rPr>
                <w:sz w:val="20"/>
              </w:rPr>
              <w:t>Indonesia</w:t>
            </w:r>
            <w:r>
              <w:rPr>
                <w:sz w:val="20"/>
              </w:rPr>
              <w:tab/>
              <w:t>Indonesia</w:t>
            </w:r>
            <w:r>
              <w:rPr>
                <w:spacing w:val="-2"/>
                <w:sz w:val="20"/>
              </w:rPr>
              <w:t xml:space="preserve"> </w:t>
            </w:r>
            <w:r>
              <w:rPr>
                <w:sz w:val="20"/>
              </w:rPr>
              <w:t>Stock</w:t>
            </w:r>
            <w:r>
              <w:rPr>
                <w:spacing w:val="-3"/>
                <w:sz w:val="20"/>
              </w:rPr>
              <w:t xml:space="preserve"> </w:t>
            </w:r>
            <w:r>
              <w:rPr>
                <w:sz w:val="20"/>
              </w:rPr>
              <w:t>Exchange</w:t>
            </w:r>
          </w:p>
          <w:p w14:paraId="4940A7B8" w14:textId="77777777" w:rsidR="0007431A" w:rsidRDefault="0012211E">
            <w:pPr>
              <w:pStyle w:val="TableParagraph"/>
              <w:tabs>
                <w:tab w:val="left" w:pos="1899"/>
              </w:tabs>
              <w:spacing w:line="229" w:lineRule="exact"/>
              <w:rPr>
                <w:sz w:val="20"/>
              </w:rPr>
            </w:pPr>
            <w:r>
              <w:rPr>
                <w:sz w:val="20"/>
              </w:rPr>
              <w:t>Israel</w:t>
            </w:r>
            <w:r>
              <w:rPr>
                <w:sz w:val="20"/>
              </w:rPr>
              <w:tab/>
              <w:t>Tel</w:t>
            </w:r>
            <w:r>
              <w:rPr>
                <w:spacing w:val="-2"/>
                <w:sz w:val="20"/>
              </w:rPr>
              <w:t xml:space="preserve"> </w:t>
            </w:r>
            <w:r>
              <w:rPr>
                <w:sz w:val="20"/>
              </w:rPr>
              <w:t>Aviv</w:t>
            </w:r>
            <w:r>
              <w:rPr>
                <w:spacing w:val="-2"/>
                <w:sz w:val="20"/>
              </w:rPr>
              <w:t xml:space="preserve"> </w:t>
            </w:r>
            <w:r>
              <w:rPr>
                <w:sz w:val="20"/>
              </w:rPr>
              <w:t>Stock</w:t>
            </w:r>
            <w:r>
              <w:rPr>
                <w:spacing w:val="-1"/>
                <w:sz w:val="20"/>
              </w:rPr>
              <w:t xml:space="preserve"> </w:t>
            </w:r>
            <w:r>
              <w:rPr>
                <w:sz w:val="20"/>
              </w:rPr>
              <w:t>Exchange</w:t>
            </w:r>
          </w:p>
          <w:p w14:paraId="506F1762" w14:textId="77777777" w:rsidR="0007431A" w:rsidRDefault="0012211E">
            <w:pPr>
              <w:pStyle w:val="TableParagraph"/>
              <w:tabs>
                <w:tab w:val="left" w:pos="1899"/>
              </w:tabs>
              <w:ind w:left="1899" w:right="1921" w:hanging="1700"/>
              <w:rPr>
                <w:sz w:val="20"/>
              </w:rPr>
            </w:pPr>
            <w:r>
              <w:rPr>
                <w:sz w:val="20"/>
              </w:rPr>
              <w:t>Japan</w:t>
            </w:r>
            <w:r>
              <w:rPr>
                <w:sz w:val="20"/>
              </w:rPr>
              <w:tab/>
              <w:t>Osaka</w:t>
            </w:r>
            <w:r>
              <w:rPr>
                <w:spacing w:val="-11"/>
                <w:sz w:val="20"/>
              </w:rPr>
              <w:t xml:space="preserve"> </w:t>
            </w:r>
            <w:r>
              <w:rPr>
                <w:sz w:val="20"/>
              </w:rPr>
              <w:t>Securities</w:t>
            </w:r>
            <w:r>
              <w:rPr>
                <w:spacing w:val="-7"/>
                <w:sz w:val="20"/>
              </w:rPr>
              <w:t xml:space="preserve"> </w:t>
            </w:r>
            <w:r>
              <w:rPr>
                <w:sz w:val="20"/>
              </w:rPr>
              <w:t>Exchange</w:t>
            </w:r>
            <w:r>
              <w:rPr>
                <w:spacing w:val="-53"/>
                <w:sz w:val="20"/>
              </w:rPr>
              <w:t xml:space="preserve"> </w:t>
            </w:r>
            <w:r>
              <w:rPr>
                <w:sz w:val="20"/>
              </w:rPr>
              <w:t>Tokyo</w:t>
            </w:r>
            <w:r>
              <w:rPr>
                <w:spacing w:val="-2"/>
                <w:sz w:val="20"/>
              </w:rPr>
              <w:t xml:space="preserve"> </w:t>
            </w:r>
            <w:r>
              <w:rPr>
                <w:sz w:val="20"/>
              </w:rPr>
              <w:t>Stock</w:t>
            </w:r>
            <w:r>
              <w:rPr>
                <w:spacing w:val="-1"/>
                <w:sz w:val="20"/>
              </w:rPr>
              <w:t xml:space="preserve"> </w:t>
            </w:r>
            <w:r>
              <w:rPr>
                <w:sz w:val="20"/>
              </w:rPr>
              <w:t>Exchange</w:t>
            </w:r>
          </w:p>
          <w:p w14:paraId="50E0E6C3" w14:textId="77777777" w:rsidR="0007431A" w:rsidRDefault="0012211E">
            <w:pPr>
              <w:pStyle w:val="TableParagraph"/>
              <w:tabs>
                <w:tab w:val="left" w:pos="1899"/>
              </w:tabs>
              <w:ind w:right="1676"/>
              <w:rPr>
                <w:sz w:val="20"/>
              </w:rPr>
            </w:pPr>
            <w:r>
              <w:rPr>
                <w:sz w:val="20"/>
              </w:rPr>
              <w:t>Jordan</w:t>
            </w:r>
            <w:r>
              <w:rPr>
                <w:sz w:val="20"/>
              </w:rPr>
              <w:tab/>
              <w:t>Amman Stock Exchange</w:t>
            </w:r>
            <w:r>
              <w:rPr>
                <w:spacing w:val="1"/>
                <w:sz w:val="20"/>
              </w:rPr>
              <w:t xml:space="preserve"> </w:t>
            </w:r>
            <w:r>
              <w:rPr>
                <w:sz w:val="20"/>
              </w:rPr>
              <w:t>Kazakhstan</w:t>
            </w:r>
            <w:r>
              <w:rPr>
                <w:sz w:val="20"/>
              </w:rPr>
              <w:tab/>
              <w:t>Central</w:t>
            </w:r>
            <w:r>
              <w:rPr>
                <w:spacing w:val="-8"/>
                <w:sz w:val="20"/>
              </w:rPr>
              <w:t xml:space="preserve"> </w:t>
            </w:r>
            <w:r>
              <w:rPr>
                <w:sz w:val="20"/>
              </w:rPr>
              <w:t>Asian</w:t>
            </w:r>
            <w:r>
              <w:rPr>
                <w:spacing w:val="-5"/>
                <w:sz w:val="20"/>
              </w:rPr>
              <w:t xml:space="preserve"> </w:t>
            </w:r>
            <w:r>
              <w:rPr>
                <w:sz w:val="20"/>
              </w:rPr>
              <w:t>Stock</w:t>
            </w:r>
            <w:r>
              <w:rPr>
                <w:spacing w:val="-6"/>
                <w:sz w:val="20"/>
              </w:rPr>
              <w:t xml:space="preserve"> </w:t>
            </w:r>
            <w:r>
              <w:rPr>
                <w:sz w:val="20"/>
              </w:rPr>
              <w:t>Exchange</w:t>
            </w:r>
          </w:p>
          <w:p w14:paraId="5F01B0B6" w14:textId="77777777" w:rsidR="0007431A" w:rsidRDefault="0012211E">
            <w:pPr>
              <w:pStyle w:val="TableParagraph"/>
              <w:ind w:left="1899"/>
              <w:rPr>
                <w:sz w:val="20"/>
              </w:rPr>
            </w:pPr>
            <w:r>
              <w:rPr>
                <w:sz w:val="20"/>
              </w:rPr>
              <w:t>Kazakhstan</w:t>
            </w:r>
            <w:r>
              <w:rPr>
                <w:spacing w:val="-2"/>
                <w:sz w:val="20"/>
              </w:rPr>
              <w:t xml:space="preserve"> </w:t>
            </w:r>
            <w:r>
              <w:rPr>
                <w:sz w:val="20"/>
              </w:rPr>
              <w:t>Stock</w:t>
            </w:r>
            <w:r>
              <w:rPr>
                <w:spacing w:val="-3"/>
                <w:sz w:val="20"/>
              </w:rPr>
              <w:t xml:space="preserve"> </w:t>
            </w:r>
            <w:r>
              <w:rPr>
                <w:sz w:val="20"/>
              </w:rPr>
              <w:t>Exchange</w:t>
            </w:r>
          </w:p>
          <w:p w14:paraId="5EE52935" w14:textId="77777777" w:rsidR="0007431A" w:rsidRDefault="0012211E">
            <w:pPr>
              <w:pStyle w:val="TableParagraph"/>
              <w:tabs>
                <w:tab w:val="left" w:pos="1899"/>
              </w:tabs>
              <w:spacing w:line="229" w:lineRule="exact"/>
              <w:rPr>
                <w:sz w:val="20"/>
              </w:rPr>
            </w:pPr>
            <w:r>
              <w:rPr>
                <w:sz w:val="20"/>
              </w:rPr>
              <w:t>Kenya</w:t>
            </w:r>
            <w:r>
              <w:rPr>
                <w:sz w:val="20"/>
              </w:rPr>
              <w:tab/>
              <w:t>Nairobi</w:t>
            </w:r>
            <w:r>
              <w:rPr>
                <w:spacing w:val="-3"/>
                <w:sz w:val="20"/>
              </w:rPr>
              <w:t xml:space="preserve"> </w:t>
            </w:r>
            <w:r>
              <w:rPr>
                <w:sz w:val="20"/>
              </w:rPr>
              <w:t>Stock</w:t>
            </w:r>
            <w:r>
              <w:rPr>
                <w:spacing w:val="-3"/>
                <w:sz w:val="20"/>
              </w:rPr>
              <w:t xml:space="preserve"> </w:t>
            </w:r>
            <w:r>
              <w:rPr>
                <w:sz w:val="20"/>
              </w:rPr>
              <w:t>Exchange</w:t>
            </w:r>
          </w:p>
          <w:p w14:paraId="186AB018" w14:textId="77777777" w:rsidR="0007431A" w:rsidRDefault="0012211E">
            <w:pPr>
              <w:pStyle w:val="TableParagraph"/>
              <w:tabs>
                <w:tab w:val="left" w:pos="1899"/>
              </w:tabs>
              <w:spacing w:line="229" w:lineRule="exact"/>
              <w:rPr>
                <w:sz w:val="20"/>
              </w:rPr>
            </w:pPr>
            <w:r>
              <w:rPr>
                <w:sz w:val="20"/>
              </w:rPr>
              <w:t>Korea</w:t>
            </w:r>
            <w:r>
              <w:rPr>
                <w:sz w:val="20"/>
              </w:rPr>
              <w:tab/>
              <w:t>Korea</w:t>
            </w:r>
            <w:r>
              <w:rPr>
                <w:spacing w:val="-2"/>
                <w:sz w:val="20"/>
              </w:rPr>
              <w:t xml:space="preserve"> </w:t>
            </w:r>
            <w:r>
              <w:rPr>
                <w:sz w:val="20"/>
              </w:rPr>
              <w:t>Exchange</w:t>
            </w:r>
          </w:p>
          <w:p w14:paraId="4FF25A64" w14:textId="77777777" w:rsidR="0007431A" w:rsidRDefault="0012211E">
            <w:pPr>
              <w:pStyle w:val="TableParagraph"/>
              <w:tabs>
                <w:tab w:val="left" w:pos="1899"/>
              </w:tabs>
              <w:rPr>
                <w:sz w:val="20"/>
              </w:rPr>
            </w:pPr>
            <w:r>
              <w:rPr>
                <w:sz w:val="20"/>
              </w:rPr>
              <w:t>Kuwait</w:t>
            </w:r>
            <w:r>
              <w:rPr>
                <w:sz w:val="20"/>
              </w:rPr>
              <w:tab/>
              <w:t>Kuwait</w:t>
            </w:r>
            <w:r>
              <w:rPr>
                <w:spacing w:val="-2"/>
                <w:sz w:val="20"/>
              </w:rPr>
              <w:t xml:space="preserve"> </w:t>
            </w:r>
            <w:r>
              <w:rPr>
                <w:sz w:val="20"/>
              </w:rPr>
              <w:t>Stock</w:t>
            </w:r>
            <w:r>
              <w:rPr>
                <w:spacing w:val="-3"/>
                <w:sz w:val="20"/>
              </w:rPr>
              <w:t xml:space="preserve"> </w:t>
            </w:r>
            <w:r>
              <w:rPr>
                <w:sz w:val="20"/>
              </w:rPr>
              <w:t>Exchange</w:t>
            </w:r>
          </w:p>
          <w:p w14:paraId="1F8287B8" w14:textId="77777777" w:rsidR="0007431A" w:rsidRDefault="0012211E">
            <w:pPr>
              <w:pStyle w:val="TableParagraph"/>
              <w:tabs>
                <w:tab w:val="left" w:pos="1899"/>
              </w:tabs>
              <w:ind w:left="1899" w:right="1909" w:hanging="1700"/>
              <w:rPr>
                <w:sz w:val="20"/>
              </w:rPr>
            </w:pPr>
            <w:r>
              <w:rPr>
                <w:sz w:val="20"/>
              </w:rPr>
              <w:t>Malaysia</w:t>
            </w:r>
            <w:r>
              <w:rPr>
                <w:sz w:val="20"/>
              </w:rPr>
              <w:tab/>
              <w:t>The</w:t>
            </w:r>
            <w:r>
              <w:rPr>
                <w:spacing w:val="-7"/>
                <w:sz w:val="20"/>
              </w:rPr>
              <w:t xml:space="preserve"> </w:t>
            </w:r>
            <w:r>
              <w:rPr>
                <w:sz w:val="20"/>
              </w:rPr>
              <w:t>Bursa</w:t>
            </w:r>
            <w:r>
              <w:rPr>
                <w:spacing w:val="-7"/>
                <w:sz w:val="20"/>
              </w:rPr>
              <w:t xml:space="preserve"> </w:t>
            </w:r>
            <w:r>
              <w:rPr>
                <w:sz w:val="20"/>
              </w:rPr>
              <w:t>Malaysia</w:t>
            </w:r>
            <w:r>
              <w:rPr>
                <w:spacing w:val="-4"/>
                <w:sz w:val="20"/>
              </w:rPr>
              <w:t xml:space="preserve"> </w:t>
            </w:r>
            <w:r>
              <w:rPr>
                <w:sz w:val="20"/>
              </w:rPr>
              <w:t>Berhad</w:t>
            </w:r>
            <w:r>
              <w:rPr>
                <w:spacing w:val="-53"/>
                <w:sz w:val="20"/>
              </w:rPr>
              <w:t xml:space="preserve"> </w:t>
            </w:r>
            <w:r>
              <w:rPr>
                <w:sz w:val="20"/>
              </w:rPr>
              <w:t>Bumipatra</w:t>
            </w:r>
            <w:r>
              <w:rPr>
                <w:spacing w:val="-3"/>
                <w:sz w:val="20"/>
              </w:rPr>
              <w:t xml:space="preserve"> </w:t>
            </w:r>
            <w:r>
              <w:rPr>
                <w:sz w:val="20"/>
              </w:rPr>
              <w:t>Stock</w:t>
            </w:r>
            <w:r>
              <w:rPr>
                <w:spacing w:val="-3"/>
                <w:sz w:val="20"/>
              </w:rPr>
              <w:t xml:space="preserve"> </w:t>
            </w:r>
            <w:r>
              <w:rPr>
                <w:sz w:val="20"/>
              </w:rPr>
              <w:t>Exchange</w:t>
            </w:r>
          </w:p>
          <w:p w14:paraId="6D9D6C11" w14:textId="77777777" w:rsidR="0007431A" w:rsidRDefault="0012211E">
            <w:pPr>
              <w:pStyle w:val="TableParagraph"/>
              <w:tabs>
                <w:tab w:val="left" w:pos="1899"/>
              </w:tabs>
              <w:spacing w:line="229" w:lineRule="exact"/>
              <w:rPr>
                <w:sz w:val="20"/>
              </w:rPr>
            </w:pPr>
            <w:r>
              <w:rPr>
                <w:sz w:val="20"/>
              </w:rPr>
              <w:t>Mauritius</w:t>
            </w:r>
            <w:r>
              <w:rPr>
                <w:sz w:val="20"/>
              </w:rPr>
              <w:tab/>
              <w:t>Stock</w:t>
            </w:r>
            <w:r>
              <w:rPr>
                <w:spacing w:val="-3"/>
                <w:sz w:val="20"/>
              </w:rPr>
              <w:t xml:space="preserve"> </w:t>
            </w:r>
            <w:r>
              <w:rPr>
                <w:sz w:val="20"/>
              </w:rPr>
              <w:t>Exchange</w:t>
            </w:r>
            <w:r>
              <w:rPr>
                <w:spacing w:val="-1"/>
                <w:sz w:val="20"/>
              </w:rPr>
              <w:t xml:space="preserve"> </w:t>
            </w:r>
            <w:r>
              <w:rPr>
                <w:sz w:val="20"/>
              </w:rPr>
              <w:t>of</w:t>
            </w:r>
            <w:r>
              <w:rPr>
                <w:spacing w:val="-3"/>
                <w:sz w:val="20"/>
              </w:rPr>
              <w:t xml:space="preserve"> </w:t>
            </w:r>
            <w:r>
              <w:rPr>
                <w:sz w:val="20"/>
              </w:rPr>
              <w:t>Mauritius</w:t>
            </w:r>
          </w:p>
          <w:p w14:paraId="4B47BA4B" w14:textId="77777777" w:rsidR="0007431A" w:rsidRDefault="0012211E">
            <w:pPr>
              <w:pStyle w:val="TableParagraph"/>
              <w:tabs>
                <w:tab w:val="left" w:pos="1899"/>
              </w:tabs>
              <w:spacing w:line="229" w:lineRule="exact"/>
              <w:rPr>
                <w:sz w:val="20"/>
              </w:rPr>
            </w:pPr>
            <w:r>
              <w:rPr>
                <w:sz w:val="20"/>
              </w:rPr>
              <w:t>Mexico</w:t>
            </w:r>
            <w:r>
              <w:rPr>
                <w:sz w:val="20"/>
              </w:rPr>
              <w:tab/>
              <w:t>Mexico</w:t>
            </w:r>
            <w:r>
              <w:rPr>
                <w:spacing w:val="-4"/>
                <w:sz w:val="20"/>
              </w:rPr>
              <w:t xml:space="preserve"> </w:t>
            </w:r>
            <w:r>
              <w:rPr>
                <w:sz w:val="20"/>
              </w:rPr>
              <w:t>Stock</w:t>
            </w:r>
            <w:r>
              <w:rPr>
                <w:spacing w:val="-4"/>
                <w:sz w:val="20"/>
              </w:rPr>
              <w:t xml:space="preserve"> </w:t>
            </w:r>
            <w:r>
              <w:rPr>
                <w:sz w:val="20"/>
              </w:rPr>
              <w:t>Exchange</w:t>
            </w:r>
          </w:p>
          <w:p w14:paraId="19C29B4D" w14:textId="77777777" w:rsidR="0007431A" w:rsidRDefault="0012211E">
            <w:pPr>
              <w:pStyle w:val="TableParagraph"/>
              <w:tabs>
                <w:tab w:val="left" w:pos="1899"/>
              </w:tabs>
              <w:ind w:right="1820"/>
              <w:rPr>
                <w:sz w:val="20"/>
              </w:rPr>
            </w:pPr>
            <w:r>
              <w:rPr>
                <w:sz w:val="20"/>
              </w:rPr>
              <w:t>Morocco</w:t>
            </w:r>
            <w:r>
              <w:rPr>
                <w:sz w:val="20"/>
              </w:rPr>
              <w:tab/>
              <w:t>Casablanca</w:t>
            </w:r>
            <w:r>
              <w:rPr>
                <w:spacing w:val="-9"/>
                <w:sz w:val="20"/>
              </w:rPr>
              <w:t xml:space="preserve"> </w:t>
            </w:r>
            <w:r>
              <w:rPr>
                <w:sz w:val="20"/>
              </w:rPr>
              <w:t>Stock</w:t>
            </w:r>
            <w:r>
              <w:rPr>
                <w:spacing w:val="-8"/>
                <w:sz w:val="20"/>
              </w:rPr>
              <w:t xml:space="preserve"> </w:t>
            </w:r>
            <w:r>
              <w:rPr>
                <w:sz w:val="20"/>
              </w:rPr>
              <w:t>Exchange</w:t>
            </w:r>
            <w:r>
              <w:rPr>
                <w:spacing w:val="-53"/>
                <w:sz w:val="20"/>
              </w:rPr>
              <w:t xml:space="preserve"> </w:t>
            </w:r>
            <w:r>
              <w:rPr>
                <w:sz w:val="20"/>
              </w:rPr>
              <w:t>New</w:t>
            </w:r>
            <w:r>
              <w:rPr>
                <w:spacing w:val="-2"/>
                <w:sz w:val="20"/>
              </w:rPr>
              <w:t xml:space="preserve"> </w:t>
            </w:r>
            <w:r>
              <w:rPr>
                <w:sz w:val="20"/>
              </w:rPr>
              <w:t>Zealand</w:t>
            </w:r>
            <w:r>
              <w:rPr>
                <w:sz w:val="20"/>
              </w:rPr>
              <w:tab/>
              <w:t>New Zealand Exchange</w:t>
            </w:r>
            <w:r>
              <w:rPr>
                <w:spacing w:val="1"/>
                <w:sz w:val="20"/>
              </w:rPr>
              <w:t xml:space="preserve"> </w:t>
            </w:r>
            <w:r>
              <w:rPr>
                <w:sz w:val="20"/>
              </w:rPr>
              <w:t>Nigeria</w:t>
            </w:r>
            <w:r>
              <w:rPr>
                <w:sz w:val="20"/>
              </w:rPr>
              <w:tab/>
              <w:t>Nigeria Stock</w:t>
            </w:r>
            <w:r>
              <w:rPr>
                <w:spacing w:val="-1"/>
                <w:sz w:val="20"/>
              </w:rPr>
              <w:t xml:space="preserve"> </w:t>
            </w:r>
            <w:r>
              <w:rPr>
                <w:sz w:val="20"/>
              </w:rPr>
              <w:t>Exchange</w:t>
            </w:r>
          </w:p>
          <w:p w14:paraId="59CC9A75" w14:textId="77777777" w:rsidR="0007431A" w:rsidRDefault="0012211E">
            <w:pPr>
              <w:pStyle w:val="TableParagraph"/>
              <w:tabs>
                <w:tab w:val="left" w:pos="1899"/>
              </w:tabs>
              <w:rPr>
                <w:sz w:val="20"/>
              </w:rPr>
            </w:pPr>
            <w:r>
              <w:rPr>
                <w:sz w:val="20"/>
              </w:rPr>
              <w:t>Oman</w:t>
            </w:r>
            <w:r>
              <w:rPr>
                <w:sz w:val="20"/>
              </w:rPr>
              <w:tab/>
              <w:t>Muscat</w:t>
            </w:r>
            <w:r>
              <w:rPr>
                <w:spacing w:val="-4"/>
                <w:sz w:val="20"/>
              </w:rPr>
              <w:t xml:space="preserve"> </w:t>
            </w:r>
            <w:r>
              <w:rPr>
                <w:sz w:val="20"/>
              </w:rPr>
              <w:t>Stock</w:t>
            </w:r>
            <w:r>
              <w:rPr>
                <w:spacing w:val="-3"/>
                <w:sz w:val="20"/>
              </w:rPr>
              <w:t xml:space="preserve"> </w:t>
            </w:r>
            <w:r>
              <w:rPr>
                <w:sz w:val="20"/>
              </w:rPr>
              <w:t>Exchange</w:t>
            </w:r>
          </w:p>
          <w:p w14:paraId="194E7145" w14:textId="77777777" w:rsidR="0007431A" w:rsidRDefault="0012211E">
            <w:pPr>
              <w:pStyle w:val="TableParagraph"/>
              <w:tabs>
                <w:tab w:val="left" w:pos="1899"/>
              </w:tabs>
              <w:ind w:left="1899" w:right="731" w:hanging="1700"/>
              <w:rPr>
                <w:sz w:val="20"/>
              </w:rPr>
            </w:pPr>
            <w:r>
              <w:rPr>
                <w:sz w:val="20"/>
              </w:rPr>
              <w:t>Pakistan</w:t>
            </w:r>
            <w:r>
              <w:rPr>
                <w:sz w:val="20"/>
              </w:rPr>
              <w:tab/>
              <w:t>Karachi</w:t>
            </w:r>
            <w:r>
              <w:rPr>
                <w:spacing w:val="-4"/>
                <w:sz w:val="20"/>
              </w:rPr>
              <w:t xml:space="preserve"> </w:t>
            </w:r>
            <w:r>
              <w:rPr>
                <w:sz w:val="20"/>
              </w:rPr>
              <w:t>Stock</w:t>
            </w:r>
            <w:r>
              <w:rPr>
                <w:spacing w:val="-2"/>
                <w:sz w:val="20"/>
              </w:rPr>
              <w:t xml:space="preserve"> </w:t>
            </w:r>
            <w:r>
              <w:rPr>
                <w:sz w:val="20"/>
              </w:rPr>
              <w:t>Exchange</w:t>
            </w:r>
            <w:r>
              <w:rPr>
                <w:spacing w:val="-3"/>
                <w:sz w:val="20"/>
              </w:rPr>
              <w:t xml:space="preserve"> </w:t>
            </w:r>
            <w:r>
              <w:rPr>
                <w:sz w:val="20"/>
              </w:rPr>
              <w:t>(Guarantee)</w:t>
            </w:r>
            <w:r>
              <w:rPr>
                <w:spacing w:val="-3"/>
                <w:sz w:val="20"/>
              </w:rPr>
              <w:t xml:space="preserve"> </w:t>
            </w:r>
            <w:r>
              <w:rPr>
                <w:sz w:val="20"/>
              </w:rPr>
              <w:t>Ltd</w:t>
            </w:r>
            <w:r>
              <w:rPr>
                <w:spacing w:val="-53"/>
                <w:sz w:val="20"/>
              </w:rPr>
              <w:t xml:space="preserve"> </w:t>
            </w:r>
            <w:r>
              <w:rPr>
                <w:sz w:val="20"/>
              </w:rPr>
              <w:t>Lahore</w:t>
            </w:r>
            <w:r>
              <w:rPr>
                <w:spacing w:val="-2"/>
                <w:sz w:val="20"/>
              </w:rPr>
              <w:t xml:space="preserve"> </w:t>
            </w:r>
            <w:r>
              <w:rPr>
                <w:sz w:val="20"/>
              </w:rPr>
              <w:t>Stock Exchange</w:t>
            </w:r>
          </w:p>
          <w:p w14:paraId="715C13B8" w14:textId="77777777" w:rsidR="0007431A" w:rsidRDefault="0012211E">
            <w:pPr>
              <w:pStyle w:val="TableParagraph"/>
              <w:ind w:left="1899" w:right="1685"/>
              <w:rPr>
                <w:sz w:val="20"/>
              </w:rPr>
            </w:pPr>
            <w:r>
              <w:rPr>
                <w:sz w:val="20"/>
              </w:rPr>
              <w:t>Islamabad Stock Exchange,</w:t>
            </w:r>
            <w:r>
              <w:rPr>
                <w:spacing w:val="1"/>
                <w:sz w:val="20"/>
              </w:rPr>
              <w:t xml:space="preserve"> </w:t>
            </w:r>
            <w:r>
              <w:rPr>
                <w:sz w:val="20"/>
              </w:rPr>
              <w:t>Pakistan</w:t>
            </w:r>
            <w:r>
              <w:rPr>
                <w:spacing w:val="-10"/>
                <w:sz w:val="20"/>
              </w:rPr>
              <w:t xml:space="preserve"> </w:t>
            </w:r>
            <w:r>
              <w:rPr>
                <w:sz w:val="20"/>
              </w:rPr>
              <w:t>Mercantile</w:t>
            </w:r>
            <w:r>
              <w:rPr>
                <w:spacing w:val="-9"/>
                <w:sz w:val="20"/>
              </w:rPr>
              <w:t xml:space="preserve"> </w:t>
            </w:r>
            <w:r>
              <w:rPr>
                <w:sz w:val="20"/>
              </w:rPr>
              <w:t>Exchange</w:t>
            </w:r>
          </w:p>
          <w:p w14:paraId="746D67C3" w14:textId="77777777" w:rsidR="0007431A" w:rsidRDefault="0012211E">
            <w:pPr>
              <w:pStyle w:val="TableParagraph"/>
              <w:tabs>
                <w:tab w:val="left" w:pos="1899"/>
              </w:tabs>
              <w:spacing w:line="214" w:lineRule="exact"/>
              <w:rPr>
                <w:sz w:val="20"/>
              </w:rPr>
            </w:pPr>
            <w:r>
              <w:rPr>
                <w:sz w:val="20"/>
              </w:rPr>
              <w:t>Peru</w:t>
            </w:r>
            <w:r>
              <w:rPr>
                <w:sz w:val="20"/>
              </w:rPr>
              <w:tab/>
              <w:t>Lima</w:t>
            </w:r>
            <w:r>
              <w:rPr>
                <w:spacing w:val="-4"/>
                <w:sz w:val="20"/>
              </w:rPr>
              <w:t xml:space="preserve"> </w:t>
            </w:r>
            <w:r>
              <w:rPr>
                <w:sz w:val="20"/>
              </w:rPr>
              <w:t>Stock</w:t>
            </w:r>
            <w:r>
              <w:rPr>
                <w:spacing w:val="-2"/>
                <w:sz w:val="20"/>
              </w:rPr>
              <w:t xml:space="preserve"> </w:t>
            </w:r>
            <w:r>
              <w:rPr>
                <w:sz w:val="20"/>
              </w:rPr>
              <w:t>Exchange</w:t>
            </w:r>
          </w:p>
        </w:tc>
      </w:tr>
      <w:tr w:rsidR="0007431A" w:rsidRPr="00B912C1" w14:paraId="17E26557" w14:textId="77777777">
        <w:trPr>
          <w:trHeight w:val="4825"/>
        </w:trPr>
        <w:tc>
          <w:tcPr>
            <w:tcW w:w="6276" w:type="dxa"/>
          </w:tcPr>
          <w:p w14:paraId="42BE2EEB" w14:textId="77777777" w:rsidR="0007431A" w:rsidRDefault="0012211E">
            <w:pPr>
              <w:pStyle w:val="TableParagraph"/>
              <w:tabs>
                <w:tab w:val="left" w:pos="1899"/>
              </w:tabs>
              <w:ind w:right="1909"/>
              <w:rPr>
                <w:sz w:val="20"/>
              </w:rPr>
            </w:pPr>
            <w:r>
              <w:rPr>
                <w:sz w:val="20"/>
              </w:rPr>
              <w:t>Philippines</w:t>
            </w:r>
            <w:r>
              <w:rPr>
                <w:sz w:val="20"/>
              </w:rPr>
              <w:tab/>
              <w:t>Philippines</w:t>
            </w:r>
            <w:r>
              <w:rPr>
                <w:spacing w:val="-8"/>
                <w:sz w:val="20"/>
              </w:rPr>
              <w:t xml:space="preserve"> </w:t>
            </w:r>
            <w:r>
              <w:rPr>
                <w:sz w:val="20"/>
              </w:rPr>
              <w:t>Stock</w:t>
            </w:r>
            <w:r>
              <w:rPr>
                <w:spacing w:val="-9"/>
                <w:sz w:val="20"/>
              </w:rPr>
              <w:t xml:space="preserve"> </w:t>
            </w:r>
            <w:r>
              <w:rPr>
                <w:sz w:val="20"/>
              </w:rPr>
              <w:t>Exchange</w:t>
            </w:r>
            <w:r>
              <w:rPr>
                <w:spacing w:val="-53"/>
                <w:sz w:val="20"/>
              </w:rPr>
              <w:t xml:space="preserve"> </w:t>
            </w:r>
            <w:r>
              <w:rPr>
                <w:sz w:val="20"/>
              </w:rPr>
              <w:t>Poland</w:t>
            </w:r>
            <w:r>
              <w:rPr>
                <w:sz w:val="20"/>
              </w:rPr>
              <w:tab/>
              <w:t>Warsaw</w:t>
            </w:r>
            <w:r>
              <w:rPr>
                <w:spacing w:val="-1"/>
                <w:sz w:val="20"/>
              </w:rPr>
              <w:t xml:space="preserve"> </w:t>
            </w:r>
            <w:r>
              <w:rPr>
                <w:sz w:val="20"/>
              </w:rPr>
              <w:t>Stock</w:t>
            </w:r>
            <w:r>
              <w:rPr>
                <w:spacing w:val="-1"/>
                <w:sz w:val="20"/>
              </w:rPr>
              <w:t xml:space="preserve"> </w:t>
            </w:r>
            <w:r>
              <w:rPr>
                <w:sz w:val="20"/>
              </w:rPr>
              <w:t>Exchange</w:t>
            </w:r>
          </w:p>
          <w:p w14:paraId="151AD620" w14:textId="77777777" w:rsidR="0007431A" w:rsidRDefault="0012211E">
            <w:pPr>
              <w:pStyle w:val="TableParagraph"/>
              <w:tabs>
                <w:tab w:val="left" w:pos="1899"/>
              </w:tabs>
              <w:spacing w:line="228" w:lineRule="exact"/>
              <w:rPr>
                <w:sz w:val="20"/>
              </w:rPr>
            </w:pPr>
            <w:r>
              <w:rPr>
                <w:sz w:val="20"/>
              </w:rPr>
              <w:t>Qatar</w:t>
            </w:r>
            <w:r>
              <w:rPr>
                <w:sz w:val="20"/>
              </w:rPr>
              <w:tab/>
              <w:t>Qatar</w:t>
            </w:r>
            <w:r>
              <w:rPr>
                <w:spacing w:val="-3"/>
                <w:sz w:val="20"/>
              </w:rPr>
              <w:t xml:space="preserve"> </w:t>
            </w:r>
            <w:r>
              <w:rPr>
                <w:sz w:val="20"/>
              </w:rPr>
              <w:t>Exchange</w:t>
            </w:r>
          </w:p>
          <w:p w14:paraId="41953A8E" w14:textId="77777777" w:rsidR="0007431A" w:rsidRDefault="0012211E">
            <w:pPr>
              <w:pStyle w:val="TableParagraph"/>
              <w:tabs>
                <w:tab w:val="left" w:pos="1899"/>
              </w:tabs>
              <w:ind w:right="254"/>
              <w:rPr>
                <w:sz w:val="20"/>
              </w:rPr>
            </w:pPr>
            <w:r>
              <w:rPr>
                <w:sz w:val="20"/>
              </w:rPr>
              <w:t>Russia</w:t>
            </w:r>
            <w:r>
              <w:rPr>
                <w:sz w:val="20"/>
              </w:rPr>
              <w:tab/>
              <w:t>Moscow</w:t>
            </w:r>
            <w:r>
              <w:rPr>
                <w:spacing w:val="-5"/>
                <w:sz w:val="20"/>
              </w:rPr>
              <w:t xml:space="preserve"> </w:t>
            </w:r>
            <w:r>
              <w:rPr>
                <w:sz w:val="20"/>
              </w:rPr>
              <w:t>Exchange</w:t>
            </w:r>
            <w:r>
              <w:rPr>
                <w:spacing w:val="-2"/>
                <w:sz w:val="20"/>
              </w:rPr>
              <w:t xml:space="preserve"> </w:t>
            </w:r>
            <w:r>
              <w:rPr>
                <w:sz w:val="20"/>
              </w:rPr>
              <w:t>MICEX-RTS</w:t>
            </w:r>
            <w:r>
              <w:rPr>
                <w:spacing w:val="-5"/>
                <w:sz w:val="20"/>
              </w:rPr>
              <w:t xml:space="preserve"> </w:t>
            </w:r>
            <w:r>
              <w:rPr>
                <w:sz w:val="20"/>
              </w:rPr>
              <w:t>(MICEX-RTS)</w:t>
            </w:r>
            <w:r>
              <w:rPr>
                <w:spacing w:val="-52"/>
                <w:sz w:val="20"/>
              </w:rPr>
              <w:t xml:space="preserve"> </w:t>
            </w:r>
            <w:r>
              <w:rPr>
                <w:sz w:val="20"/>
              </w:rPr>
              <w:t>Saudi</w:t>
            </w:r>
            <w:r>
              <w:rPr>
                <w:spacing w:val="-2"/>
                <w:sz w:val="20"/>
              </w:rPr>
              <w:t xml:space="preserve"> </w:t>
            </w:r>
            <w:r>
              <w:rPr>
                <w:sz w:val="20"/>
              </w:rPr>
              <w:t>Arabia</w:t>
            </w:r>
            <w:r>
              <w:rPr>
                <w:sz w:val="20"/>
              </w:rPr>
              <w:tab/>
              <w:t>Tadawul</w:t>
            </w:r>
            <w:r>
              <w:rPr>
                <w:spacing w:val="-1"/>
                <w:sz w:val="20"/>
              </w:rPr>
              <w:t xml:space="preserve"> </w:t>
            </w:r>
            <w:r>
              <w:rPr>
                <w:sz w:val="20"/>
              </w:rPr>
              <w:t>Stock Exchange</w:t>
            </w:r>
          </w:p>
          <w:p w14:paraId="14F42484" w14:textId="77777777" w:rsidR="0007431A" w:rsidRDefault="0012211E">
            <w:pPr>
              <w:pStyle w:val="TableParagraph"/>
              <w:ind w:left="1899"/>
              <w:rPr>
                <w:sz w:val="20"/>
              </w:rPr>
            </w:pPr>
            <w:r>
              <w:rPr>
                <w:sz w:val="20"/>
              </w:rPr>
              <w:t>Saudi</w:t>
            </w:r>
            <w:r>
              <w:rPr>
                <w:spacing w:val="-3"/>
                <w:sz w:val="20"/>
              </w:rPr>
              <w:t xml:space="preserve"> </w:t>
            </w:r>
            <w:r>
              <w:rPr>
                <w:sz w:val="20"/>
              </w:rPr>
              <w:t>Arabian</w:t>
            </w:r>
            <w:r>
              <w:rPr>
                <w:spacing w:val="-3"/>
                <w:sz w:val="20"/>
              </w:rPr>
              <w:t xml:space="preserve"> </w:t>
            </w:r>
            <w:r>
              <w:rPr>
                <w:sz w:val="20"/>
              </w:rPr>
              <w:t>Monetary</w:t>
            </w:r>
            <w:r>
              <w:rPr>
                <w:spacing w:val="-2"/>
                <w:sz w:val="20"/>
              </w:rPr>
              <w:t xml:space="preserve"> </w:t>
            </w:r>
            <w:r>
              <w:rPr>
                <w:sz w:val="20"/>
              </w:rPr>
              <w:t>Agency</w:t>
            </w:r>
          </w:p>
          <w:p w14:paraId="7529A801" w14:textId="77777777" w:rsidR="0007431A" w:rsidRDefault="0012211E">
            <w:pPr>
              <w:pStyle w:val="TableParagraph"/>
              <w:tabs>
                <w:tab w:val="left" w:pos="1899"/>
              </w:tabs>
              <w:ind w:right="1765"/>
              <w:rPr>
                <w:sz w:val="20"/>
              </w:rPr>
            </w:pPr>
            <w:r>
              <w:rPr>
                <w:sz w:val="20"/>
              </w:rPr>
              <w:t>Serbia</w:t>
            </w:r>
            <w:r>
              <w:rPr>
                <w:sz w:val="20"/>
              </w:rPr>
              <w:tab/>
              <w:t>Belgrade Stock Exchange</w:t>
            </w:r>
            <w:r>
              <w:rPr>
                <w:spacing w:val="1"/>
                <w:sz w:val="20"/>
              </w:rPr>
              <w:t xml:space="preserve"> </w:t>
            </w:r>
            <w:r>
              <w:rPr>
                <w:sz w:val="20"/>
              </w:rPr>
              <w:t>Singapore</w:t>
            </w:r>
            <w:r>
              <w:rPr>
                <w:sz w:val="20"/>
              </w:rPr>
              <w:tab/>
              <w:t>Singapore</w:t>
            </w:r>
            <w:r>
              <w:rPr>
                <w:spacing w:val="-8"/>
                <w:sz w:val="20"/>
              </w:rPr>
              <w:t xml:space="preserve"> </w:t>
            </w:r>
            <w:r>
              <w:rPr>
                <w:sz w:val="20"/>
              </w:rPr>
              <w:t>Exchange</w:t>
            </w:r>
            <w:r>
              <w:rPr>
                <w:spacing w:val="-10"/>
                <w:sz w:val="20"/>
              </w:rPr>
              <w:t xml:space="preserve"> </w:t>
            </w:r>
            <w:r>
              <w:rPr>
                <w:sz w:val="20"/>
              </w:rPr>
              <w:t>Limited,</w:t>
            </w:r>
            <w:r>
              <w:rPr>
                <w:spacing w:val="-53"/>
                <w:sz w:val="20"/>
              </w:rPr>
              <w:t xml:space="preserve"> </w:t>
            </w:r>
            <w:r>
              <w:rPr>
                <w:sz w:val="20"/>
              </w:rPr>
              <w:t>South</w:t>
            </w:r>
            <w:r>
              <w:rPr>
                <w:spacing w:val="-1"/>
                <w:sz w:val="20"/>
              </w:rPr>
              <w:t xml:space="preserve"> </w:t>
            </w:r>
            <w:r>
              <w:rPr>
                <w:sz w:val="20"/>
              </w:rPr>
              <w:t>Africa</w:t>
            </w:r>
            <w:r>
              <w:rPr>
                <w:sz w:val="20"/>
              </w:rPr>
              <w:tab/>
              <w:t>JSE</w:t>
            </w:r>
            <w:r>
              <w:rPr>
                <w:spacing w:val="-1"/>
                <w:sz w:val="20"/>
              </w:rPr>
              <w:t xml:space="preserve"> </w:t>
            </w:r>
            <w:r>
              <w:rPr>
                <w:sz w:val="20"/>
              </w:rPr>
              <w:t>Limited</w:t>
            </w:r>
          </w:p>
          <w:p w14:paraId="5A1F1636" w14:textId="77777777" w:rsidR="0007431A" w:rsidRDefault="0012211E">
            <w:pPr>
              <w:pStyle w:val="TableParagraph"/>
              <w:tabs>
                <w:tab w:val="left" w:pos="1899"/>
              </w:tabs>
              <w:ind w:right="1501" w:firstLine="1699"/>
              <w:rPr>
                <w:sz w:val="20"/>
              </w:rPr>
            </w:pPr>
            <w:r>
              <w:rPr>
                <w:sz w:val="20"/>
              </w:rPr>
              <w:t>South</w:t>
            </w:r>
            <w:r>
              <w:rPr>
                <w:spacing w:val="-7"/>
                <w:sz w:val="20"/>
              </w:rPr>
              <w:t xml:space="preserve"> </w:t>
            </w:r>
            <w:r>
              <w:rPr>
                <w:sz w:val="20"/>
              </w:rPr>
              <w:t>African</w:t>
            </w:r>
            <w:r>
              <w:rPr>
                <w:spacing w:val="-8"/>
                <w:sz w:val="20"/>
              </w:rPr>
              <w:t xml:space="preserve"> </w:t>
            </w:r>
            <w:r>
              <w:rPr>
                <w:sz w:val="20"/>
              </w:rPr>
              <w:t>Futures</w:t>
            </w:r>
            <w:r>
              <w:rPr>
                <w:spacing w:val="-6"/>
                <w:sz w:val="20"/>
              </w:rPr>
              <w:t xml:space="preserve"> </w:t>
            </w:r>
            <w:r>
              <w:rPr>
                <w:sz w:val="20"/>
              </w:rPr>
              <w:t>Exchange</w:t>
            </w:r>
            <w:r>
              <w:rPr>
                <w:spacing w:val="-53"/>
                <w:sz w:val="20"/>
              </w:rPr>
              <w:t xml:space="preserve"> </w:t>
            </w:r>
            <w:r>
              <w:rPr>
                <w:sz w:val="20"/>
              </w:rPr>
              <w:t>South</w:t>
            </w:r>
            <w:r>
              <w:rPr>
                <w:spacing w:val="-1"/>
                <w:sz w:val="20"/>
              </w:rPr>
              <w:t xml:space="preserve"> </w:t>
            </w:r>
            <w:r>
              <w:rPr>
                <w:sz w:val="20"/>
              </w:rPr>
              <w:t>Korea</w:t>
            </w:r>
            <w:r>
              <w:rPr>
                <w:sz w:val="20"/>
              </w:rPr>
              <w:tab/>
              <w:t>Korea Stock Exchange</w:t>
            </w:r>
          </w:p>
          <w:p w14:paraId="75A40C87" w14:textId="77777777" w:rsidR="0007431A" w:rsidRDefault="0012211E">
            <w:pPr>
              <w:pStyle w:val="TableParagraph"/>
              <w:tabs>
                <w:tab w:val="left" w:pos="1891"/>
              </w:tabs>
              <w:ind w:right="1966"/>
              <w:rPr>
                <w:sz w:val="20"/>
              </w:rPr>
            </w:pPr>
            <w:r>
              <w:rPr>
                <w:sz w:val="20"/>
              </w:rPr>
              <w:t>Sri</w:t>
            </w:r>
            <w:r>
              <w:rPr>
                <w:spacing w:val="-4"/>
                <w:sz w:val="20"/>
              </w:rPr>
              <w:t xml:space="preserve"> </w:t>
            </w:r>
            <w:r>
              <w:rPr>
                <w:sz w:val="20"/>
              </w:rPr>
              <w:t>Lanka</w:t>
            </w:r>
            <w:r>
              <w:rPr>
                <w:sz w:val="20"/>
              </w:rPr>
              <w:tab/>
              <w:t>Colombo Stock Exchange</w:t>
            </w:r>
            <w:r>
              <w:rPr>
                <w:spacing w:val="1"/>
                <w:sz w:val="20"/>
              </w:rPr>
              <w:t xml:space="preserve"> </w:t>
            </w:r>
            <w:r>
              <w:rPr>
                <w:sz w:val="20"/>
              </w:rPr>
              <w:t>Swaziland</w:t>
            </w:r>
            <w:r>
              <w:rPr>
                <w:sz w:val="20"/>
              </w:rPr>
              <w:tab/>
              <w:t>Swaziland Stock Exchange</w:t>
            </w:r>
            <w:r>
              <w:rPr>
                <w:spacing w:val="-53"/>
                <w:sz w:val="20"/>
              </w:rPr>
              <w:t xml:space="preserve"> </w:t>
            </w:r>
            <w:r>
              <w:rPr>
                <w:sz w:val="20"/>
              </w:rPr>
              <w:t>Taiwan</w:t>
            </w:r>
            <w:r>
              <w:rPr>
                <w:sz w:val="20"/>
              </w:rPr>
              <w:tab/>
              <w:t>Taiwan</w:t>
            </w:r>
            <w:r>
              <w:rPr>
                <w:spacing w:val="-3"/>
                <w:sz w:val="20"/>
              </w:rPr>
              <w:t xml:space="preserve"> </w:t>
            </w:r>
            <w:r>
              <w:rPr>
                <w:sz w:val="20"/>
              </w:rPr>
              <w:t>Stock</w:t>
            </w:r>
            <w:r>
              <w:rPr>
                <w:spacing w:val="-1"/>
                <w:sz w:val="20"/>
              </w:rPr>
              <w:t xml:space="preserve"> </w:t>
            </w:r>
            <w:r>
              <w:rPr>
                <w:sz w:val="20"/>
              </w:rPr>
              <w:t>Exchange</w:t>
            </w:r>
          </w:p>
          <w:p w14:paraId="31817B00" w14:textId="77777777" w:rsidR="0007431A" w:rsidRDefault="0012211E">
            <w:pPr>
              <w:pStyle w:val="TableParagraph"/>
              <w:spacing w:line="229" w:lineRule="exact"/>
              <w:ind w:left="1899"/>
              <w:rPr>
                <w:sz w:val="20"/>
              </w:rPr>
            </w:pPr>
            <w:r>
              <w:rPr>
                <w:sz w:val="20"/>
              </w:rPr>
              <w:t>Corporation</w:t>
            </w:r>
            <w:r>
              <w:rPr>
                <w:spacing w:val="-2"/>
                <w:sz w:val="20"/>
              </w:rPr>
              <w:t xml:space="preserve"> </w:t>
            </w:r>
            <w:r>
              <w:rPr>
                <w:sz w:val="20"/>
              </w:rPr>
              <w:t>Gretai</w:t>
            </w:r>
            <w:r>
              <w:rPr>
                <w:spacing w:val="-4"/>
                <w:sz w:val="20"/>
              </w:rPr>
              <w:t xml:space="preserve"> </w:t>
            </w:r>
            <w:r>
              <w:rPr>
                <w:sz w:val="20"/>
              </w:rPr>
              <w:t>Securities</w:t>
            </w:r>
            <w:r>
              <w:rPr>
                <w:spacing w:val="-3"/>
                <w:sz w:val="20"/>
              </w:rPr>
              <w:t xml:space="preserve"> </w:t>
            </w:r>
            <w:r>
              <w:rPr>
                <w:sz w:val="20"/>
              </w:rPr>
              <w:t>Market,</w:t>
            </w:r>
          </w:p>
          <w:p w14:paraId="4F586E77" w14:textId="77777777" w:rsidR="0007431A" w:rsidRDefault="0012211E">
            <w:pPr>
              <w:pStyle w:val="TableParagraph"/>
              <w:tabs>
                <w:tab w:val="left" w:pos="1899"/>
              </w:tabs>
              <w:ind w:left="1899" w:right="1888" w:hanging="1700"/>
              <w:rPr>
                <w:sz w:val="20"/>
              </w:rPr>
            </w:pPr>
            <w:r>
              <w:rPr>
                <w:sz w:val="20"/>
              </w:rPr>
              <w:t>Thailand</w:t>
            </w:r>
            <w:r>
              <w:rPr>
                <w:sz w:val="20"/>
              </w:rPr>
              <w:tab/>
              <w:t>Stock</w:t>
            </w:r>
            <w:r>
              <w:rPr>
                <w:spacing w:val="-7"/>
                <w:sz w:val="20"/>
              </w:rPr>
              <w:t xml:space="preserve"> </w:t>
            </w:r>
            <w:r>
              <w:rPr>
                <w:sz w:val="20"/>
              </w:rPr>
              <w:t>Exchange</w:t>
            </w:r>
            <w:r>
              <w:rPr>
                <w:spacing w:val="-5"/>
                <w:sz w:val="20"/>
              </w:rPr>
              <w:t xml:space="preserve"> </w:t>
            </w:r>
            <w:r>
              <w:rPr>
                <w:sz w:val="20"/>
              </w:rPr>
              <w:t>of</w:t>
            </w:r>
            <w:r>
              <w:rPr>
                <w:spacing w:val="-8"/>
                <w:sz w:val="20"/>
              </w:rPr>
              <w:t xml:space="preserve"> </w:t>
            </w:r>
            <w:r>
              <w:rPr>
                <w:sz w:val="20"/>
              </w:rPr>
              <w:t>Thailand</w:t>
            </w:r>
            <w:r>
              <w:rPr>
                <w:spacing w:val="-52"/>
                <w:sz w:val="20"/>
              </w:rPr>
              <w:t xml:space="preserve"> </w:t>
            </w:r>
            <w:r>
              <w:rPr>
                <w:sz w:val="20"/>
              </w:rPr>
              <w:t>Bond</w:t>
            </w:r>
            <w:r>
              <w:rPr>
                <w:spacing w:val="-4"/>
                <w:sz w:val="20"/>
              </w:rPr>
              <w:t xml:space="preserve"> </w:t>
            </w:r>
            <w:r>
              <w:rPr>
                <w:sz w:val="20"/>
              </w:rPr>
              <w:t>Electronic</w:t>
            </w:r>
            <w:r>
              <w:rPr>
                <w:spacing w:val="-2"/>
                <w:sz w:val="20"/>
              </w:rPr>
              <w:t xml:space="preserve"> </w:t>
            </w:r>
            <w:r>
              <w:rPr>
                <w:sz w:val="20"/>
              </w:rPr>
              <w:t>Exchange,</w:t>
            </w:r>
          </w:p>
          <w:p w14:paraId="0E929F4E" w14:textId="77777777" w:rsidR="0007431A" w:rsidRPr="004E19EB" w:rsidRDefault="0012211E">
            <w:pPr>
              <w:pStyle w:val="TableParagraph"/>
              <w:tabs>
                <w:tab w:val="left" w:pos="1899"/>
              </w:tabs>
              <w:rPr>
                <w:sz w:val="20"/>
                <w:lang w:val="fr-FR"/>
              </w:rPr>
            </w:pPr>
            <w:r w:rsidRPr="004E19EB">
              <w:rPr>
                <w:sz w:val="20"/>
                <w:lang w:val="fr-FR"/>
              </w:rPr>
              <w:t>Tunisia</w:t>
            </w:r>
            <w:r w:rsidRPr="004E19EB">
              <w:rPr>
                <w:sz w:val="20"/>
                <w:lang w:val="fr-FR"/>
              </w:rPr>
              <w:tab/>
              <w:t>Bourse</w:t>
            </w:r>
            <w:r w:rsidRPr="004E19EB">
              <w:rPr>
                <w:spacing w:val="-2"/>
                <w:sz w:val="20"/>
                <w:lang w:val="fr-FR"/>
              </w:rPr>
              <w:t xml:space="preserve"> </w:t>
            </w:r>
            <w:r w:rsidRPr="004E19EB">
              <w:rPr>
                <w:sz w:val="20"/>
                <w:lang w:val="fr-FR"/>
              </w:rPr>
              <w:t>des</w:t>
            </w:r>
            <w:r w:rsidRPr="004E19EB">
              <w:rPr>
                <w:spacing w:val="-2"/>
                <w:sz w:val="20"/>
                <w:lang w:val="fr-FR"/>
              </w:rPr>
              <w:t xml:space="preserve"> </w:t>
            </w:r>
            <w:r w:rsidRPr="004E19EB">
              <w:rPr>
                <w:sz w:val="20"/>
                <w:lang w:val="fr-FR"/>
              </w:rPr>
              <w:t>Valeurs Mobilieres</w:t>
            </w:r>
            <w:r w:rsidRPr="004E19EB">
              <w:rPr>
                <w:spacing w:val="-2"/>
                <w:sz w:val="20"/>
                <w:lang w:val="fr-FR"/>
              </w:rPr>
              <w:t xml:space="preserve"> </w:t>
            </w:r>
            <w:r w:rsidRPr="004E19EB">
              <w:rPr>
                <w:sz w:val="20"/>
                <w:lang w:val="fr-FR"/>
              </w:rPr>
              <w:t>de</w:t>
            </w:r>
            <w:r w:rsidRPr="004E19EB">
              <w:rPr>
                <w:spacing w:val="-3"/>
                <w:sz w:val="20"/>
                <w:lang w:val="fr-FR"/>
              </w:rPr>
              <w:t xml:space="preserve"> </w:t>
            </w:r>
            <w:r w:rsidRPr="004E19EB">
              <w:rPr>
                <w:sz w:val="20"/>
                <w:lang w:val="fr-FR"/>
              </w:rPr>
              <w:t>Tunis</w:t>
            </w:r>
          </w:p>
          <w:p w14:paraId="29F61F2C" w14:textId="77777777" w:rsidR="0007431A" w:rsidRPr="004E19EB" w:rsidRDefault="0012211E">
            <w:pPr>
              <w:pStyle w:val="TableParagraph"/>
              <w:tabs>
                <w:tab w:val="left" w:pos="1899"/>
              </w:tabs>
              <w:spacing w:line="229" w:lineRule="exact"/>
              <w:rPr>
                <w:sz w:val="20"/>
                <w:lang w:val="fr-FR"/>
              </w:rPr>
            </w:pPr>
            <w:r w:rsidRPr="004E19EB">
              <w:rPr>
                <w:sz w:val="20"/>
                <w:lang w:val="fr-FR"/>
              </w:rPr>
              <w:t>Turkey</w:t>
            </w:r>
            <w:r w:rsidRPr="004E19EB">
              <w:rPr>
                <w:sz w:val="20"/>
                <w:lang w:val="fr-FR"/>
              </w:rPr>
              <w:tab/>
              <w:t>Borsa</w:t>
            </w:r>
            <w:r w:rsidRPr="004E19EB">
              <w:rPr>
                <w:spacing w:val="-3"/>
                <w:sz w:val="20"/>
                <w:lang w:val="fr-FR"/>
              </w:rPr>
              <w:t xml:space="preserve"> </w:t>
            </w:r>
            <w:r w:rsidRPr="004E19EB">
              <w:rPr>
                <w:sz w:val="20"/>
                <w:lang w:val="fr-FR"/>
              </w:rPr>
              <w:t>Istanbul</w:t>
            </w:r>
          </w:p>
          <w:p w14:paraId="6216986C" w14:textId="77777777" w:rsidR="0007431A" w:rsidRPr="004E19EB" w:rsidRDefault="0012211E">
            <w:pPr>
              <w:pStyle w:val="TableParagraph"/>
              <w:tabs>
                <w:tab w:val="left" w:pos="1899"/>
              </w:tabs>
              <w:spacing w:line="230" w:lineRule="exact"/>
              <w:ind w:right="1622"/>
              <w:rPr>
                <w:sz w:val="20"/>
                <w:lang w:val="fr-FR"/>
              </w:rPr>
            </w:pPr>
            <w:r w:rsidRPr="004E19EB">
              <w:rPr>
                <w:sz w:val="20"/>
                <w:lang w:val="fr-FR"/>
              </w:rPr>
              <w:t>Ukraine</w:t>
            </w:r>
            <w:r w:rsidRPr="004E19EB">
              <w:rPr>
                <w:sz w:val="20"/>
                <w:lang w:val="fr-FR"/>
              </w:rPr>
              <w:tab/>
              <w:t>PFTS</w:t>
            </w:r>
            <w:r w:rsidRPr="004E19EB">
              <w:rPr>
                <w:spacing w:val="-8"/>
                <w:sz w:val="20"/>
                <w:lang w:val="fr-FR"/>
              </w:rPr>
              <w:t xml:space="preserve"> </w:t>
            </w:r>
            <w:r w:rsidRPr="004E19EB">
              <w:rPr>
                <w:sz w:val="20"/>
                <w:lang w:val="fr-FR"/>
              </w:rPr>
              <w:t>Ukraine</w:t>
            </w:r>
            <w:r w:rsidRPr="004E19EB">
              <w:rPr>
                <w:spacing w:val="-5"/>
                <w:sz w:val="20"/>
                <w:lang w:val="fr-FR"/>
              </w:rPr>
              <w:t xml:space="preserve"> </w:t>
            </w:r>
            <w:r w:rsidRPr="004E19EB">
              <w:rPr>
                <w:sz w:val="20"/>
                <w:lang w:val="fr-FR"/>
              </w:rPr>
              <w:t>Stock</w:t>
            </w:r>
            <w:r w:rsidRPr="004E19EB">
              <w:rPr>
                <w:spacing w:val="-7"/>
                <w:sz w:val="20"/>
                <w:lang w:val="fr-FR"/>
              </w:rPr>
              <w:t xml:space="preserve"> </w:t>
            </w:r>
            <w:r w:rsidRPr="004E19EB">
              <w:rPr>
                <w:sz w:val="20"/>
                <w:lang w:val="fr-FR"/>
              </w:rPr>
              <w:t>Exchange</w:t>
            </w:r>
            <w:r w:rsidRPr="004E19EB">
              <w:rPr>
                <w:spacing w:val="-52"/>
                <w:sz w:val="20"/>
                <w:lang w:val="fr-FR"/>
              </w:rPr>
              <w:t xml:space="preserve"> </w:t>
            </w:r>
            <w:r w:rsidRPr="004E19EB">
              <w:rPr>
                <w:sz w:val="20"/>
                <w:lang w:val="fr-FR"/>
              </w:rPr>
              <w:t>United</w:t>
            </w:r>
            <w:r w:rsidRPr="004E19EB">
              <w:rPr>
                <w:spacing w:val="-1"/>
                <w:sz w:val="20"/>
                <w:lang w:val="fr-FR"/>
              </w:rPr>
              <w:t xml:space="preserve"> </w:t>
            </w:r>
            <w:r w:rsidRPr="004E19EB">
              <w:rPr>
                <w:sz w:val="20"/>
                <w:lang w:val="fr-FR"/>
              </w:rPr>
              <w:t>Arab</w:t>
            </w:r>
            <w:r w:rsidRPr="004E19EB">
              <w:rPr>
                <w:sz w:val="20"/>
                <w:lang w:val="fr-FR"/>
              </w:rPr>
              <w:tab/>
              <w:t>Abu Dhabi</w:t>
            </w:r>
            <w:r w:rsidRPr="004E19EB">
              <w:rPr>
                <w:spacing w:val="-1"/>
                <w:sz w:val="20"/>
                <w:lang w:val="fr-FR"/>
              </w:rPr>
              <w:t xml:space="preserve"> </w:t>
            </w:r>
            <w:r w:rsidRPr="004E19EB">
              <w:rPr>
                <w:sz w:val="20"/>
                <w:lang w:val="fr-FR"/>
              </w:rPr>
              <w:t>Stock</w:t>
            </w:r>
            <w:r w:rsidRPr="004E19EB">
              <w:rPr>
                <w:spacing w:val="1"/>
                <w:sz w:val="20"/>
                <w:lang w:val="fr-FR"/>
              </w:rPr>
              <w:t xml:space="preserve"> </w:t>
            </w:r>
            <w:r w:rsidRPr="004E19EB">
              <w:rPr>
                <w:sz w:val="20"/>
                <w:lang w:val="fr-FR"/>
              </w:rPr>
              <w:t>Exchange</w:t>
            </w:r>
          </w:p>
        </w:tc>
      </w:tr>
    </w:tbl>
    <w:p w14:paraId="635688FB" w14:textId="77777777" w:rsidR="0007431A" w:rsidRPr="004E19EB" w:rsidRDefault="0007431A">
      <w:pPr>
        <w:spacing w:line="230" w:lineRule="exact"/>
        <w:rPr>
          <w:sz w:val="20"/>
          <w:lang w:val="fr-FR"/>
        </w:rPr>
        <w:sectPr w:rsidR="0007431A" w:rsidRPr="004E19EB">
          <w:type w:val="continuous"/>
          <w:pgSz w:w="12240" w:h="15840"/>
          <w:pgMar w:top="1440" w:right="220" w:bottom="1020" w:left="660" w:header="0" w:footer="824" w:gutter="0"/>
          <w:cols w:space="720"/>
        </w:sectPr>
      </w:pPr>
    </w:p>
    <w:tbl>
      <w:tblPr>
        <w:tblW w:w="0" w:type="auto"/>
        <w:tblInd w:w="249" w:type="dxa"/>
        <w:tblLayout w:type="fixed"/>
        <w:tblCellMar>
          <w:left w:w="0" w:type="dxa"/>
          <w:right w:w="0" w:type="dxa"/>
        </w:tblCellMar>
        <w:tblLook w:val="01E0" w:firstRow="1" w:lastRow="1" w:firstColumn="1" w:lastColumn="1" w:noHBand="0" w:noVBand="0"/>
      </w:tblPr>
      <w:tblGrid>
        <w:gridCol w:w="10782"/>
      </w:tblGrid>
      <w:tr w:rsidR="0007431A" w14:paraId="7BE51DDB" w14:textId="77777777">
        <w:trPr>
          <w:trHeight w:val="1514"/>
        </w:trPr>
        <w:tc>
          <w:tcPr>
            <w:tcW w:w="10782" w:type="dxa"/>
          </w:tcPr>
          <w:p w14:paraId="09D1DEE0" w14:textId="77777777" w:rsidR="0007431A" w:rsidRPr="004E19EB" w:rsidRDefault="0012211E">
            <w:pPr>
              <w:pStyle w:val="TableParagraph"/>
              <w:tabs>
                <w:tab w:val="left" w:pos="2521"/>
              </w:tabs>
              <w:ind w:left="2521" w:right="6138" w:hanging="1700"/>
              <w:rPr>
                <w:sz w:val="20"/>
                <w:lang w:val="fr-FR"/>
              </w:rPr>
            </w:pPr>
            <w:r w:rsidRPr="004E19EB">
              <w:rPr>
                <w:sz w:val="20"/>
                <w:lang w:val="fr-FR"/>
              </w:rPr>
              <w:lastRenderedPageBreak/>
              <w:t>Emirates</w:t>
            </w:r>
            <w:r w:rsidRPr="004E19EB">
              <w:rPr>
                <w:sz w:val="20"/>
                <w:lang w:val="fr-FR"/>
              </w:rPr>
              <w:tab/>
              <w:t>Dubai Financial Market</w:t>
            </w:r>
            <w:r w:rsidRPr="004E19EB">
              <w:rPr>
                <w:spacing w:val="1"/>
                <w:sz w:val="20"/>
                <w:lang w:val="fr-FR"/>
              </w:rPr>
              <w:t xml:space="preserve"> </w:t>
            </w:r>
            <w:r w:rsidRPr="004E19EB">
              <w:rPr>
                <w:sz w:val="20"/>
                <w:lang w:val="fr-FR"/>
              </w:rPr>
              <w:t>NASDAQ</w:t>
            </w:r>
            <w:r w:rsidRPr="004E19EB">
              <w:rPr>
                <w:spacing w:val="-8"/>
                <w:sz w:val="20"/>
                <w:lang w:val="fr-FR"/>
              </w:rPr>
              <w:t xml:space="preserve"> </w:t>
            </w:r>
            <w:r w:rsidRPr="004E19EB">
              <w:rPr>
                <w:sz w:val="20"/>
                <w:lang w:val="fr-FR"/>
              </w:rPr>
              <w:t>Dubai</w:t>
            </w:r>
            <w:r w:rsidRPr="004E19EB">
              <w:rPr>
                <w:spacing w:val="-10"/>
                <w:sz w:val="20"/>
                <w:lang w:val="fr-FR"/>
              </w:rPr>
              <w:t xml:space="preserve"> </w:t>
            </w:r>
            <w:r w:rsidRPr="004E19EB">
              <w:rPr>
                <w:sz w:val="20"/>
                <w:lang w:val="fr-FR"/>
              </w:rPr>
              <w:t>Limited</w:t>
            </w:r>
          </w:p>
          <w:p w14:paraId="535FFB1C" w14:textId="77777777" w:rsidR="0007431A" w:rsidRPr="004E19EB" w:rsidRDefault="0012211E">
            <w:pPr>
              <w:pStyle w:val="TableParagraph"/>
              <w:tabs>
                <w:tab w:val="left" w:pos="2521"/>
              </w:tabs>
              <w:spacing w:line="229" w:lineRule="exact"/>
              <w:ind w:left="822"/>
              <w:rPr>
                <w:sz w:val="20"/>
                <w:lang w:val="fr-FR"/>
              </w:rPr>
            </w:pPr>
            <w:r w:rsidRPr="004E19EB">
              <w:rPr>
                <w:sz w:val="20"/>
                <w:lang w:val="fr-FR"/>
              </w:rPr>
              <w:t>Uruguay</w:t>
            </w:r>
            <w:r w:rsidRPr="004E19EB">
              <w:rPr>
                <w:sz w:val="20"/>
                <w:lang w:val="fr-FR"/>
              </w:rPr>
              <w:tab/>
              <w:t>Bolsa</w:t>
            </w:r>
            <w:r w:rsidRPr="004E19EB">
              <w:rPr>
                <w:spacing w:val="-1"/>
                <w:sz w:val="20"/>
                <w:lang w:val="fr-FR"/>
              </w:rPr>
              <w:t xml:space="preserve"> </w:t>
            </w:r>
            <w:r w:rsidRPr="004E19EB">
              <w:rPr>
                <w:sz w:val="20"/>
                <w:lang w:val="fr-FR"/>
              </w:rPr>
              <w:t>de</w:t>
            </w:r>
            <w:r w:rsidRPr="004E19EB">
              <w:rPr>
                <w:spacing w:val="-1"/>
                <w:sz w:val="20"/>
                <w:lang w:val="fr-FR"/>
              </w:rPr>
              <w:t xml:space="preserve"> </w:t>
            </w:r>
            <w:r w:rsidRPr="004E19EB">
              <w:rPr>
                <w:sz w:val="20"/>
                <w:lang w:val="fr-FR"/>
              </w:rPr>
              <w:t>Valores</w:t>
            </w:r>
            <w:r w:rsidRPr="004E19EB">
              <w:rPr>
                <w:spacing w:val="1"/>
                <w:sz w:val="20"/>
                <w:lang w:val="fr-FR"/>
              </w:rPr>
              <w:t xml:space="preserve"> </w:t>
            </w:r>
            <w:r w:rsidRPr="004E19EB">
              <w:rPr>
                <w:sz w:val="20"/>
                <w:lang w:val="fr-FR"/>
              </w:rPr>
              <w:t>de</w:t>
            </w:r>
            <w:r w:rsidRPr="004E19EB">
              <w:rPr>
                <w:spacing w:val="-3"/>
                <w:sz w:val="20"/>
                <w:lang w:val="fr-FR"/>
              </w:rPr>
              <w:t xml:space="preserve"> </w:t>
            </w:r>
            <w:r w:rsidRPr="004E19EB">
              <w:rPr>
                <w:sz w:val="20"/>
                <w:lang w:val="fr-FR"/>
              </w:rPr>
              <w:t>Montivideo</w:t>
            </w:r>
          </w:p>
          <w:p w14:paraId="243142CE" w14:textId="77777777" w:rsidR="0007431A" w:rsidRPr="004E19EB" w:rsidRDefault="0012211E">
            <w:pPr>
              <w:pStyle w:val="TableParagraph"/>
              <w:ind w:left="2521"/>
              <w:rPr>
                <w:sz w:val="20"/>
                <w:lang w:val="it-IT"/>
              </w:rPr>
            </w:pPr>
            <w:r w:rsidRPr="004E19EB">
              <w:rPr>
                <w:sz w:val="20"/>
                <w:lang w:val="it-IT"/>
              </w:rPr>
              <w:t>Bolsa</w:t>
            </w:r>
            <w:r w:rsidRPr="004E19EB">
              <w:rPr>
                <w:spacing w:val="-2"/>
                <w:sz w:val="20"/>
                <w:lang w:val="it-IT"/>
              </w:rPr>
              <w:t xml:space="preserve"> </w:t>
            </w:r>
            <w:r w:rsidRPr="004E19EB">
              <w:rPr>
                <w:sz w:val="20"/>
                <w:lang w:val="it-IT"/>
              </w:rPr>
              <w:t>Electrónica</w:t>
            </w:r>
            <w:r w:rsidRPr="004E19EB">
              <w:rPr>
                <w:spacing w:val="-3"/>
                <w:sz w:val="20"/>
                <w:lang w:val="it-IT"/>
              </w:rPr>
              <w:t xml:space="preserve"> </w:t>
            </w:r>
            <w:r w:rsidRPr="004E19EB">
              <w:rPr>
                <w:sz w:val="20"/>
                <w:lang w:val="it-IT"/>
              </w:rPr>
              <w:t>de</w:t>
            </w:r>
            <w:r w:rsidRPr="004E19EB">
              <w:rPr>
                <w:spacing w:val="-3"/>
                <w:sz w:val="20"/>
                <w:lang w:val="it-IT"/>
              </w:rPr>
              <w:t xml:space="preserve"> </w:t>
            </w:r>
            <w:r w:rsidRPr="004E19EB">
              <w:rPr>
                <w:sz w:val="20"/>
                <w:lang w:val="it-IT"/>
              </w:rPr>
              <w:t>Valores</w:t>
            </w:r>
            <w:r w:rsidRPr="004E19EB">
              <w:rPr>
                <w:spacing w:val="-1"/>
                <w:sz w:val="20"/>
                <w:lang w:val="it-IT"/>
              </w:rPr>
              <w:t xml:space="preserve"> </w:t>
            </w:r>
            <w:r w:rsidRPr="004E19EB">
              <w:rPr>
                <w:sz w:val="20"/>
                <w:lang w:val="it-IT"/>
              </w:rPr>
              <w:t>del</w:t>
            </w:r>
            <w:r w:rsidRPr="004E19EB">
              <w:rPr>
                <w:spacing w:val="1"/>
                <w:sz w:val="20"/>
                <w:lang w:val="it-IT"/>
              </w:rPr>
              <w:t xml:space="preserve"> </w:t>
            </w:r>
            <w:r w:rsidRPr="004E19EB">
              <w:rPr>
                <w:sz w:val="20"/>
                <w:lang w:val="it-IT"/>
              </w:rPr>
              <w:t>Uruguay</w:t>
            </w:r>
            <w:r w:rsidRPr="004E19EB">
              <w:rPr>
                <w:spacing w:val="-2"/>
                <w:sz w:val="20"/>
                <w:lang w:val="it-IT"/>
              </w:rPr>
              <w:t xml:space="preserve"> </w:t>
            </w:r>
            <w:r w:rsidRPr="004E19EB">
              <w:rPr>
                <w:sz w:val="20"/>
                <w:lang w:val="it-IT"/>
              </w:rPr>
              <w:t>SA</w:t>
            </w:r>
          </w:p>
          <w:p w14:paraId="10DCA651" w14:textId="77777777" w:rsidR="0007431A" w:rsidRDefault="0012211E">
            <w:pPr>
              <w:pStyle w:val="TableParagraph"/>
              <w:tabs>
                <w:tab w:val="left" w:pos="2521"/>
              </w:tabs>
              <w:ind w:left="2521" w:right="5661" w:hanging="1700"/>
              <w:rPr>
                <w:sz w:val="20"/>
              </w:rPr>
            </w:pPr>
            <w:r>
              <w:rPr>
                <w:sz w:val="20"/>
              </w:rPr>
              <w:t>Vietnam</w:t>
            </w:r>
            <w:r>
              <w:rPr>
                <w:sz w:val="20"/>
              </w:rPr>
              <w:tab/>
              <w:t>Ho</w:t>
            </w:r>
            <w:r>
              <w:rPr>
                <w:spacing w:val="-5"/>
                <w:sz w:val="20"/>
              </w:rPr>
              <w:t xml:space="preserve"> </w:t>
            </w:r>
            <w:r>
              <w:rPr>
                <w:sz w:val="20"/>
              </w:rPr>
              <w:t>Chi</w:t>
            </w:r>
            <w:r>
              <w:rPr>
                <w:spacing w:val="-6"/>
                <w:sz w:val="20"/>
              </w:rPr>
              <w:t xml:space="preserve"> </w:t>
            </w:r>
            <w:r>
              <w:rPr>
                <w:sz w:val="20"/>
              </w:rPr>
              <w:t>Minh</w:t>
            </w:r>
            <w:r>
              <w:rPr>
                <w:spacing w:val="-5"/>
                <w:sz w:val="20"/>
              </w:rPr>
              <w:t xml:space="preserve"> </w:t>
            </w:r>
            <w:r>
              <w:rPr>
                <w:sz w:val="20"/>
              </w:rPr>
              <w:t>Stock</w:t>
            </w:r>
            <w:r>
              <w:rPr>
                <w:spacing w:val="-4"/>
                <w:sz w:val="20"/>
              </w:rPr>
              <w:t xml:space="preserve"> </w:t>
            </w:r>
            <w:r>
              <w:rPr>
                <w:sz w:val="20"/>
              </w:rPr>
              <w:t>Exchange</w:t>
            </w:r>
            <w:r>
              <w:rPr>
                <w:spacing w:val="-53"/>
                <w:sz w:val="20"/>
              </w:rPr>
              <w:t xml:space="preserve"> </w:t>
            </w:r>
            <w:r>
              <w:rPr>
                <w:sz w:val="20"/>
              </w:rPr>
              <w:t>Hanoi</w:t>
            </w:r>
            <w:r>
              <w:rPr>
                <w:spacing w:val="-3"/>
                <w:sz w:val="20"/>
              </w:rPr>
              <w:t xml:space="preserve"> </w:t>
            </w:r>
            <w:r>
              <w:rPr>
                <w:sz w:val="20"/>
              </w:rPr>
              <w:t>Stock Exchange</w:t>
            </w:r>
          </w:p>
        </w:tc>
      </w:tr>
      <w:tr w:rsidR="0007431A" w14:paraId="567B2F86" w14:textId="77777777">
        <w:trPr>
          <w:trHeight w:val="322"/>
        </w:trPr>
        <w:tc>
          <w:tcPr>
            <w:tcW w:w="10782" w:type="dxa"/>
          </w:tcPr>
          <w:p w14:paraId="1FB74FC0" w14:textId="77777777" w:rsidR="0007431A" w:rsidRDefault="0012211E">
            <w:pPr>
              <w:pStyle w:val="TableParagraph"/>
              <w:spacing w:before="136" w:line="167" w:lineRule="exact"/>
              <w:rPr>
                <w:sz w:val="18"/>
              </w:rPr>
            </w:pPr>
            <w:r>
              <w:rPr>
                <w:sz w:val="18"/>
              </w:rPr>
              <w:t>iii)</w:t>
            </w:r>
          </w:p>
        </w:tc>
      </w:tr>
      <w:tr w:rsidR="0007431A" w14:paraId="137921E4" w14:textId="77777777">
        <w:trPr>
          <w:trHeight w:val="6391"/>
        </w:trPr>
        <w:tc>
          <w:tcPr>
            <w:tcW w:w="10782" w:type="dxa"/>
          </w:tcPr>
          <w:p w14:paraId="4EDAF90D" w14:textId="77777777" w:rsidR="0007431A" w:rsidRDefault="0012211E">
            <w:pPr>
              <w:pStyle w:val="TableParagraph"/>
              <w:spacing w:line="202" w:lineRule="exact"/>
              <w:ind w:left="829"/>
              <w:jc w:val="both"/>
              <w:rPr>
                <w:sz w:val="20"/>
              </w:rPr>
            </w:pPr>
            <w:r>
              <w:rPr>
                <w:sz w:val="20"/>
              </w:rPr>
              <w:t>The</w:t>
            </w:r>
            <w:r>
              <w:rPr>
                <w:spacing w:val="-3"/>
                <w:sz w:val="20"/>
              </w:rPr>
              <w:t xml:space="preserve"> </w:t>
            </w:r>
            <w:r>
              <w:rPr>
                <w:sz w:val="20"/>
              </w:rPr>
              <w:t>following</w:t>
            </w:r>
            <w:r>
              <w:rPr>
                <w:spacing w:val="-1"/>
                <w:sz w:val="20"/>
              </w:rPr>
              <w:t xml:space="preserve"> </w:t>
            </w:r>
            <w:r>
              <w:rPr>
                <w:sz w:val="20"/>
              </w:rPr>
              <w:t>markets:</w:t>
            </w:r>
          </w:p>
          <w:p w14:paraId="41914B9A" w14:textId="77777777" w:rsidR="0007431A" w:rsidRDefault="0012211E">
            <w:pPr>
              <w:pStyle w:val="TableParagraph"/>
              <w:numPr>
                <w:ilvl w:val="0"/>
                <w:numId w:val="12"/>
              </w:numPr>
              <w:tabs>
                <w:tab w:val="left" w:pos="1521"/>
              </w:tabs>
              <w:spacing w:before="91" w:line="229" w:lineRule="exact"/>
              <w:jc w:val="both"/>
              <w:rPr>
                <w:sz w:val="20"/>
              </w:rPr>
            </w:pPr>
            <w:r>
              <w:rPr>
                <w:sz w:val="20"/>
              </w:rPr>
              <w:t>the</w:t>
            </w:r>
            <w:r>
              <w:rPr>
                <w:spacing w:val="-3"/>
                <w:sz w:val="20"/>
              </w:rPr>
              <w:t xml:space="preserve"> </w:t>
            </w:r>
            <w:r>
              <w:rPr>
                <w:sz w:val="20"/>
              </w:rPr>
              <w:t>market</w:t>
            </w:r>
            <w:r>
              <w:rPr>
                <w:spacing w:val="-2"/>
                <w:sz w:val="20"/>
              </w:rPr>
              <w:t xml:space="preserve"> </w:t>
            </w:r>
            <w:r>
              <w:rPr>
                <w:sz w:val="20"/>
              </w:rPr>
              <w:t>organised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International</w:t>
            </w:r>
            <w:r>
              <w:rPr>
                <w:spacing w:val="-1"/>
                <w:sz w:val="20"/>
              </w:rPr>
              <w:t xml:space="preserve"> </w:t>
            </w:r>
            <w:r>
              <w:rPr>
                <w:sz w:val="20"/>
              </w:rPr>
              <w:t>Capital</w:t>
            </w:r>
            <w:r>
              <w:rPr>
                <w:spacing w:val="-3"/>
                <w:sz w:val="20"/>
              </w:rPr>
              <w:t xml:space="preserve"> </w:t>
            </w:r>
            <w:r>
              <w:rPr>
                <w:sz w:val="20"/>
              </w:rPr>
              <w:t>Markets</w:t>
            </w:r>
            <w:r>
              <w:rPr>
                <w:spacing w:val="-2"/>
                <w:sz w:val="20"/>
              </w:rPr>
              <w:t xml:space="preserve"> </w:t>
            </w:r>
            <w:r>
              <w:rPr>
                <w:sz w:val="20"/>
              </w:rPr>
              <w:t>Association;</w:t>
            </w:r>
          </w:p>
          <w:p w14:paraId="7E0E31A7" w14:textId="77777777" w:rsidR="0007431A" w:rsidRDefault="0012211E">
            <w:pPr>
              <w:pStyle w:val="TableParagraph"/>
              <w:numPr>
                <w:ilvl w:val="0"/>
                <w:numId w:val="12"/>
              </w:numPr>
              <w:tabs>
                <w:tab w:val="left" w:pos="1521"/>
              </w:tabs>
              <w:ind w:right="197"/>
              <w:jc w:val="both"/>
              <w:rPr>
                <w:sz w:val="20"/>
              </w:rPr>
            </w:pPr>
            <w:r>
              <w:rPr>
                <w:w w:val="95"/>
                <w:sz w:val="20"/>
              </w:rPr>
              <w:t>the UK market (i) conducted by banks and other institutions regulated by the Financial Conduct Authority</w:t>
            </w:r>
            <w:r>
              <w:rPr>
                <w:spacing w:val="1"/>
                <w:w w:val="95"/>
                <w:sz w:val="20"/>
              </w:rPr>
              <w:t xml:space="preserve"> </w:t>
            </w:r>
            <w:r>
              <w:rPr>
                <w:sz w:val="20"/>
              </w:rPr>
              <w:t>(FCA)</w:t>
            </w:r>
            <w:r>
              <w:rPr>
                <w:spacing w:val="1"/>
                <w:sz w:val="20"/>
              </w:rPr>
              <w:t xml:space="preserve"> </w:t>
            </w:r>
            <w:r>
              <w:rPr>
                <w:sz w:val="20"/>
              </w:rPr>
              <w:t>and</w:t>
            </w:r>
            <w:r>
              <w:rPr>
                <w:spacing w:val="1"/>
                <w:sz w:val="20"/>
              </w:rPr>
              <w:t xml:space="preserve"> </w:t>
            </w:r>
            <w:r>
              <w:rPr>
                <w:sz w:val="20"/>
              </w:rPr>
              <w:t>subject</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Inter-Professional</w:t>
            </w:r>
            <w:r>
              <w:rPr>
                <w:spacing w:val="1"/>
                <w:sz w:val="20"/>
              </w:rPr>
              <w:t xml:space="preserve"> </w:t>
            </w:r>
            <w:r>
              <w:rPr>
                <w:sz w:val="20"/>
              </w:rPr>
              <w:t>Conduct</w:t>
            </w:r>
            <w:r>
              <w:rPr>
                <w:spacing w:val="1"/>
                <w:sz w:val="20"/>
              </w:rPr>
              <w:t xml:space="preserve"> </w:t>
            </w:r>
            <w:r>
              <w:rPr>
                <w:sz w:val="20"/>
              </w:rPr>
              <w:t>provisions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FCA's</w:t>
            </w:r>
            <w:r>
              <w:rPr>
                <w:spacing w:val="1"/>
                <w:sz w:val="20"/>
              </w:rPr>
              <w:t xml:space="preserve"> </w:t>
            </w:r>
            <w:r>
              <w:rPr>
                <w:sz w:val="20"/>
              </w:rPr>
              <w:t>Market</w:t>
            </w:r>
            <w:r>
              <w:rPr>
                <w:spacing w:val="1"/>
                <w:sz w:val="20"/>
              </w:rPr>
              <w:t xml:space="preserve"> </w:t>
            </w:r>
            <w:r>
              <w:rPr>
                <w:sz w:val="20"/>
              </w:rPr>
              <w:t>Conduct</w:t>
            </w:r>
            <w:r>
              <w:rPr>
                <w:spacing w:val="1"/>
                <w:sz w:val="20"/>
              </w:rPr>
              <w:t xml:space="preserve"> </w:t>
            </w:r>
            <w:r>
              <w:rPr>
                <w:w w:val="95"/>
                <w:sz w:val="20"/>
              </w:rPr>
              <w:t>Sourcebook and (ii) in non-investment products which are subject to the guidance contained in the "Non-</w:t>
            </w:r>
            <w:r>
              <w:rPr>
                <w:spacing w:val="1"/>
                <w:w w:val="95"/>
                <w:sz w:val="20"/>
              </w:rPr>
              <w:t xml:space="preserve"> </w:t>
            </w:r>
            <w:r>
              <w:rPr>
                <w:sz w:val="20"/>
              </w:rPr>
              <w:t>Investment Product Code" drawn up by the participants in the London market, including the FCA and</w:t>
            </w:r>
            <w:r>
              <w:rPr>
                <w:spacing w:val="1"/>
                <w:sz w:val="20"/>
              </w:rPr>
              <w:t xml:space="preserve"> </w:t>
            </w:r>
            <w:r>
              <w:rPr>
                <w:sz w:val="20"/>
              </w:rPr>
              <w:t>the Bank of</w:t>
            </w:r>
            <w:r>
              <w:rPr>
                <w:spacing w:val="-1"/>
                <w:sz w:val="20"/>
              </w:rPr>
              <w:t xml:space="preserve"> </w:t>
            </w:r>
            <w:r>
              <w:rPr>
                <w:sz w:val="20"/>
              </w:rPr>
              <w:t>England</w:t>
            </w:r>
            <w:r>
              <w:rPr>
                <w:spacing w:val="-1"/>
                <w:sz w:val="20"/>
              </w:rPr>
              <w:t xml:space="preserve"> </w:t>
            </w:r>
            <w:r>
              <w:rPr>
                <w:sz w:val="20"/>
              </w:rPr>
              <w:t>(formerly</w:t>
            </w:r>
            <w:r>
              <w:rPr>
                <w:spacing w:val="-1"/>
                <w:sz w:val="20"/>
              </w:rPr>
              <w:t xml:space="preserve"> </w:t>
            </w:r>
            <w:r>
              <w:rPr>
                <w:sz w:val="20"/>
              </w:rPr>
              <w:t>known</w:t>
            </w:r>
            <w:r>
              <w:rPr>
                <w:spacing w:val="1"/>
                <w:sz w:val="20"/>
              </w:rPr>
              <w:t xml:space="preserve"> </w:t>
            </w:r>
            <w:r>
              <w:rPr>
                <w:sz w:val="20"/>
              </w:rPr>
              <w:t>as</w:t>
            </w:r>
            <w:r>
              <w:rPr>
                <w:spacing w:val="4"/>
                <w:sz w:val="20"/>
              </w:rPr>
              <w:t xml:space="preserve"> </w:t>
            </w:r>
            <w:r>
              <w:rPr>
                <w:sz w:val="20"/>
              </w:rPr>
              <w:t>"The</w:t>
            </w:r>
            <w:r>
              <w:rPr>
                <w:spacing w:val="-1"/>
                <w:sz w:val="20"/>
              </w:rPr>
              <w:t xml:space="preserve"> </w:t>
            </w:r>
            <w:r>
              <w:rPr>
                <w:sz w:val="20"/>
              </w:rPr>
              <w:t>Grey</w:t>
            </w:r>
            <w:r>
              <w:rPr>
                <w:spacing w:val="-1"/>
                <w:sz w:val="20"/>
              </w:rPr>
              <w:t xml:space="preserve"> </w:t>
            </w:r>
            <w:r>
              <w:rPr>
                <w:sz w:val="20"/>
              </w:rPr>
              <w:t>Paper");</w:t>
            </w:r>
          </w:p>
          <w:p w14:paraId="0193C44A" w14:textId="77777777" w:rsidR="0007431A" w:rsidRDefault="0012211E">
            <w:pPr>
              <w:pStyle w:val="TableParagraph"/>
              <w:numPr>
                <w:ilvl w:val="0"/>
                <w:numId w:val="12"/>
              </w:numPr>
              <w:tabs>
                <w:tab w:val="left" w:pos="1529"/>
                <w:tab w:val="left" w:pos="1530"/>
              </w:tabs>
              <w:spacing w:before="1"/>
              <w:ind w:left="1530" w:right="200" w:hanging="701"/>
              <w:jc w:val="both"/>
              <w:rPr>
                <w:sz w:val="20"/>
              </w:rPr>
            </w:pPr>
            <w:r>
              <w:rPr>
                <w:sz w:val="20"/>
              </w:rPr>
              <w:t>(a) NASDAQ in the United States, (b) the market in the US government securities conducted by the</w:t>
            </w:r>
            <w:r>
              <w:rPr>
                <w:spacing w:val="1"/>
                <w:sz w:val="20"/>
              </w:rPr>
              <w:t xml:space="preserve"> </w:t>
            </w:r>
            <w:r>
              <w:rPr>
                <w:sz w:val="20"/>
              </w:rPr>
              <w:t>primary dealers regulated by the Federal Reserve Bank of New York; (c) the over-the-counter market</w:t>
            </w:r>
            <w:r>
              <w:rPr>
                <w:spacing w:val="1"/>
                <w:sz w:val="20"/>
              </w:rPr>
              <w:t xml:space="preserve"> </w:t>
            </w:r>
            <w:r>
              <w:rPr>
                <w:sz w:val="20"/>
              </w:rPr>
              <w:t>in the United States conducted by primary and secondary dealers regulated by the Securities and</w:t>
            </w:r>
            <w:r>
              <w:rPr>
                <w:spacing w:val="1"/>
                <w:sz w:val="20"/>
              </w:rPr>
              <w:t xml:space="preserve"> </w:t>
            </w:r>
            <w:r>
              <w:rPr>
                <w:sz w:val="20"/>
              </w:rPr>
              <w:t>Exchange Commission and the National Association of Securities Dealers and by banking institutions</w:t>
            </w:r>
            <w:r>
              <w:rPr>
                <w:spacing w:val="1"/>
                <w:sz w:val="20"/>
              </w:rPr>
              <w:t xml:space="preserve"> </w:t>
            </w:r>
            <w:r>
              <w:rPr>
                <w:sz w:val="20"/>
              </w:rPr>
              <w:t>regulated</w:t>
            </w:r>
            <w:r>
              <w:rPr>
                <w:spacing w:val="-3"/>
                <w:sz w:val="20"/>
              </w:rPr>
              <w:t xml:space="preserve"> </w:t>
            </w:r>
            <w:r>
              <w:rPr>
                <w:sz w:val="20"/>
              </w:rPr>
              <w:t>by</w:t>
            </w:r>
            <w:r>
              <w:rPr>
                <w:spacing w:val="-2"/>
                <w:sz w:val="20"/>
              </w:rPr>
              <w:t xml:space="preserve"> </w:t>
            </w:r>
            <w:r>
              <w:rPr>
                <w:sz w:val="20"/>
              </w:rPr>
              <w:t>the</w:t>
            </w:r>
            <w:r>
              <w:rPr>
                <w:spacing w:val="-3"/>
                <w:sz w:val="20"/>
              </w:rPr>
              <w:t xml:space="preserve"> </w:t>
            </w:r>
            <w:r>
              <w:rPr>
                <w:sz w:val="20"/>
              </w:rPr>
              <w:t>US</w:t>
            </w:r>
            <w:r>
              <w:rPr>
                <w:spacing w:val="-2"/>
                <w:sz w:val="20"/>
              </w:rPr>
              <w:t xml:space="preserve"> </w:t>
            </w:r>
            <w:r>
              <w:rPr>
                <w:sz w:val="20"/>
              </w:rPr>
              <w:t>Controller</w:t>
            </w:r>
            <w:r>
              <w:rPr>
                <w:spacing w:val="-3"/>
                <w:sz w:val="20"/>
              </w:rPr>
              <w:t xml:space="preserve"> </w:t>
            </w:r>
            <w:r>
              <w:rPr>
                <w:sz w:val="20"/>
              </w:rPr>
              <w:t>of</w:t>
            </w:r>
            <w:r>
              <w:rPr>
                <w:spacing w:val="-3"/>
                <w:sz w:val="20"/>
              </w:rPr>
              <w:t xml:space="preserve"> </w:t>
            </w:r>
            <w:r>
              <w:rPr>
                <w:sz w:val="20"/>
              </w:rPr>
              <w:t>Currency,</w:t>
            </w:r>
            <w:r>
              <w:rPr>
                <w:spacing w:val="-2"/>
                <w:sz w:val="20"/>
              </w:rPr>
              <w:t xml:space="preserve"> </w:t>
            </w:r>
            <w:r>
              <w:rPr>
                <w:sz w:val="20"/>
              </w:rPr>
              <w:t>the</w:t>
            </w:r>
            <w:r>
              <w:rPr>
                <w:spacing w:val="-3"/>
                <w:sz w:val="20"/>
              </w:rPr>
              <w:t xml:space="preserve"> </w:t>
            </w:r>
            <w:r>
              <w:rPr>
                <w:sz w:val="20"/>
              </w:rPr>
              <w:t>Federal</w:t>
            </w:r>
            <w:r>
              <w:rPr>
                <w:spacing w:val="-4"/>
                <w:sz w:val="20"/>
              </w:rPr>
              <w:t xml:space="preserve"> </w:t>
            </w:r>
            <w:r>
              <w:rPr>
                <w:sz w:val="20"/>
              </w:rPr>
              <w:t>Reserve</w:t>
            </w:r>
            <w:r>
              <w:rPr>
                <w:spacing w:val="-2"/>
                <w:sz w:val="20"/>
              </w:rPr>
              <w:t xml:space="preserve"> </w:t>
            </w:r>
            <w:r>
              <w:rPr>
                <w:sz w:val="20"/>
              </w:rPr>
              <w:t>System</w:t>
            </w:r>
            <w:r>
              <w:rPr>
                <w:spacing w:val="-3"/>
                <w:sz w:val="20"/>
              </w:rPr>
              <w:t xml:space="preserve"> </w:t>
            </w:r>
            <w:r>
              <w:rPr>
                <w:sz w:val="20"/>
              </w:rPr>
              <w:t>or</w:t>
            </w:r>
            <w:r>
              <w:rPr>
                <w:spacing w:val="-2"/>
                <w:sz w:val="20"/>
              </w:rPr>
              <w:t xml:space="preserve"> </w:t>
            </w:r>
            <w:r>
              <w:rPr>
                <w:sz w:val="20"/>
              </w:rPr>
              <w:t>Federal</w:t>
            </w:r>
            <w:r>
              <w:rPr>
                <w:spacing w:val="-3"/>
                <w:sz w:val="20"/>
              </w:rPr>
              <w:t xml:space="preserve"> </w:t>
            </w:r>
            <w:r>
              <w:rPr>
                <w:sz w:val="20"/>
              </w:rPr>
              <w:t>Deposit</w:t>
            </w:r>
            <w:r>
              <w:rPr>
                <w:spacing w:val="-3"/>
                <w:sz w:val="20"/>
              </w:rPr>
              <w:t xml:space="preserve"> </w:t>
            </w:r>
            <w:r>
              <w:rPr>
                <w:sz w:val="20"/>
              </w:rPr>
              <w:t>Insurance</w:t>
            </w:r>
            <w:r>
              <w:rPr>
                <w:spacing w:val="-53"/>
                <w:sz w:val="20"/>
              </w:rPr>
              <w:t xml:space="preserve"> </w:t>
            </w:r>
            <w:r>
              <w:rPr>
                <w:sz w:val="20"/>
              </w:rPr>
              <w:t>Corporation;</w:t>
            </w:r>
          </w:p>
          <w:p w14:paraId="1CDDFEA9" w14:textId="77777777" w:rsidR="0007431A" w:rsidRDefault="0012211E">
            <w:pPr>
              <w:pStyle w:val="TableParagraph"/>
              <w:numPr>
                <w:ilvl w:val="0"/>
                <w:numId w:val="12"/>
              </w:numPr>
              <w:tabs>
                <w:tab w:val="left" w:pos="1521"/>
              </w:tabs>
              <w:ind w:right="203"/>
              <w:jc w:val="both"/>
              <w:rPr>
                <w:b/>
                <w:sz w:val="20"/>
              </w:rPr>
            </w:pPr>
            <w:r>
              <w:rPr>
                <w:sz w:val="20"/>
              </w:rPr>
              <w:t>(a) NASDAQ Japan, (b) the over-the-counter market in Japan regulated by the Securities Dealers</w:t>
            </w:r>
            <w:r>
              <w:rPr>
                <w:spacing w:val="1"/>
                <w:sz w:val="20"/>
              </w:rPr>
              <w:t xml:space="preserve"> </w:t>
            </w:r>
            <w:r>
              <w:rPr>
                <w:sz w:val="20"/>
              </w:rPr>
              <w:t>Association of</w:t>
            </w:r>
            <w:r>
              <w:rPr>
                <w:spacing w:val="-2"/>
                <w:sz w:val="20"/>
              </w:rPr>
              <w:t xml:space="preserve"> </w:t>
            </w:r>
            <w:r>
              <w:rPr>
                <w:sz w:val="20"/>
              </w:rPr>
              <w:t>Japan, and (c)</w:t>
            </w:r>
            <w:r>
              <w:rPr>
                <w:spacing w:val="-1"/>
                <w:sz w:val="20"/>
              </w:rPr>
              <w:t xml:space="preserve"> </w:t>
            </w:r>
            <w:r>
              <w:rPr>
                <w:sz w:val="20"/>
              </w:rPr>
              <w:t>Market</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High-Growth</w:t>
            </w:r>
            <w:r>
              <w:rPr>
                <w:spacing w:val="-2"/>
                <w:sz w:val="20"/>
              </w:rPr>
              <w:t xml:space="preserve"> </w:t>
            </w:r>
            <w:r>
              <w:rPr>
                <w:sz w:val="20"/>
              </w:rPr>
              <w:t>and</w:t>
            </w:r>
            <w:r>
              <w:rPr>
                <w:spacing w:val="-2"/>
                <w:sz w:val="20"/>
              </w:rPr>
              <w:t xml:space="preserve"> </w:t>
            </w:r>
            <w:r>
              <w:rPr>
                <w:sz w:val="20"/>
              </w:rPr>
              <w:t>Emerging</w:t>
            </w:r>
            <w:r>
              <w:rPr>
                <w:spacing w:val="-2"/>
                <w:sz w:val="20"/>
              </w:rPr>
              <w:t xml:space="preserve"> </w:t>
            </w:r>
            <w:r>
              <w:rPr>
                <w:sz w:val="20"/>
              </w:rPr>
              <w:t>Stocks</w:t>
            </w:r>
            <w:r>
              <w:rPr>
                <w:spacing w:val="3"/>
                <w:sz w:val="20"/>
              </w:rPr>
              <w:t xml:space="preserve"> </w:t>
            </w:r>
            <w:r>
              <w:rPr>
                <w:b/>
                <w:sz w:val="20"/>
              </w:rPr>
              <w:t>(“MOTHERS”)</w:t>
            </w:r>
          </w:p>
          <w:p w14:paraId="0B7F6095" w14:textId="77777777" w:rsidR="0007431A" w:rsidRDefault="0012211E">
            <w:pPr>
              <w:pStyle w:val="TableParagraph"/>
              <w:numPr>
                <w:ilvl w:val="0"/>
                <w:numId w:val="12"/>
              </w:numPr>
              <w:tabs>
                <w:tab w:val="left" w:pos="1521"/>
              </w:tabs>
              <w:ind w:right="207"/>
              <w:jc w:val="both"/>
              <w:rPr>
                <w:sz w:val="20"/>
              </w:rPr>
            </w:pPr>
            <w:r>
              <w:rPr>
                <w:sz w:val="20"/>
              </w:rPr>
              <w:t>the</w:t>
            </w:r>
            <w:r>
              <w:rPr>
                <w:spacing w:val="-4"/>
                <w:sz w:val="20"/>
              </w:rPr>
              <w:t xml:space="preserve"> </w:t>
            </w:r>
            <w:r>
              <w:rPr>
                <w:sz w:val="20"/>
              </w:rPr>
              <w:t>alternative</w:t>
            </w:r>
            <w:r>
              <w:rPr>
                <w:spacing w:val="-3"/>
                <w:sz w:val="20"/>
              </w:rPr>
              <w:t xml:space="preserve"> </w:t>
            </w:r>
            <w:r>
              <w:rPr>
                <w:sz w:val="20"/>
              </w:rPr>
              <w:t>investment</w:t>
            </w:r>
            <w:r>
              <w:rPr>
                <w:spacing w:val="-2"/>
                <w:sz w:val="20"/>
              </w:rPr>
              <w:t xml:space="preserve"> </w:t>
            </w:r>
            <w:r>
              <w:rPr>
                <w:sz w:val="20"/>
              </w:rPr>
              <w:t>markets</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United</w:t>
            </w:r>
            <w:r>
              <w:rPr>
                <w:spacing w:val="-2"/>
                <w:sz w:val="20"/>
              </w:rPr>
              <w:t xml:space="preserve"> </w:t>
            </w:r>
            <w:r>
              <w:rPr>
                <w:sz w:val="20"/>
              </w:rPr>
              <w:t>Kingdom</w:t>
            </w:r>
            <w:r>
              <w:rPr>
                <w:spacing w:val="-3"/>
                <w:sz w:val="20"/>
              </w:rPr>
              <w:t xml:space="preserve"> </w:t>
            </w:r>
            <w:r>
              <w:rPr>
                <w:sz w:val="20"/>
              </w:rPr>
              <w:t>regulated</w:t>
            </w:r>
            <w:r>
              <w:rPr>
                <w:spacing w:val="-4"/>
                <w:sz w:val="20"/>
              </w:rPr>
              <w:t xml:space="preserve"> </w:t>
            </w:r>
            <w:r>
              <w:rPr>
                <w:sz w:val="20"/>
              </w:rPr>
              <w:t>and</w:t>
            </w:r>
            <w:r>
              <w:rPr>
                <w:spacing w:val="-3"/>
                <w:sz w:val="20"/>
              </w:rPr>
              <w:t xml:space="preserve"> </w:t>
            </w:r>
            <w:r>
              <w:rPr>
                <w:sz w:val="20"/>
              </w:rPr>
              <w:t>operated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London</w:t>
            </w:r>
            <w:r>
              <w:rPr>
                <w:spacing w:val="-4"/>
                <w:sz w:val="20"/>
              </w:rPr>
              <w:t xml:space="preserve"> </w:t>
            </w:r>
            <w:r>
              <w:rPr>
                <w:sz w:val="20"/>
              </w:rPr>
              <w:t>Stock</w:t>
            </w:r>
            <w:r>
              <w:rPr>
                <w:spacing w:val="-53"/>
                <w:sz w:val="20"/>
              </w:rPr>
              <w:t xml:space="preserve"> </w:t>
            </w:r>
            <w:r>
              <w:rPr>
                <w:sz w:val="20"/>
              </w:rPr>
              <w:t>Exchange;</w:t>
            </w:r>
          </w:p>
          <w:p w14:paraId="30A8E22C" w14:textId="77777777" w:rsidR="0007431A" w:rsidRDefault="0012211E">
            <w:pPr>
              <w:pStyle w:val="TableParagraph"/>
              <w:numPr>
                <w:ilvl w:val="0"/>
                <w:numId w:val="12"/>
              </w:numPr>
              <w:tabs>
                <w:tab w:val="left" w:pos="1521"/>
              </w:tabs>
              <w:jc w:val="both"/>
              <w:rPr>
                <w:sz w:val="20"/>
              </w:rPr>
            </w:pPr>
            <w:r>
              <w:rPr>
                <w:sz w:val="20"/>
              </w:rPr>
              <w:t>the</w:t>
            </w:r>
            <w:r>
              <w:rPr>
                <w:spacing w:val="-3"/>
                <w:sz w:val="20"/>
              </w:rPr>
              <w:t xml:space="preserve"> </w:t>
            </w:r>
            <w:r>
              <w:rPr>
                <w:sz w:val="20"/>
              </w:rPr>
              <w:t>Hong</w:t>
            </w:r>
            <w:r>
              <w:rPr>
                <w:spacing w:val="-1"/>
                <w:sz w:val="20"/>
              </w:rPr>
              <w:t xml:space="preserve"> </w:t>
            </w:r>
            <w:r>
              <w:rPr>
                <w:sz w:val="20"/>
              </w:rPr>
              <w:t>Kong</w:t>
            </w:r>
            <w:r>
              <w:rPr>
                <w:spacing w:val="-2"/>
                <w:sz w:val="20"/>
              </w:rPr>
              <w:t xml:space="preserve"> </w:t>
            </w:r>
            <w:r>
              <w:rPr>
                <w:sz w:val="20"/>
              </w:rPr>
              <w:t>Growth</w:t>
            </w:r>
            <w:r>
              <w:rPr>
                <w:spacing w:val="1"/>
                <w:sz w:val="20"/>
              </w:rPr>
              <w:t xml:space="preserve"> </w:t>
            </w:r>
            <w:r>
              <w:rPr>
                <w:sz w:val="20"/>
              </w:rPr>
              <w:t>Enterprise</w:t>
            </w:r>
            <w:r>
              <w:rPr>
                <w:spacing w:val="-2"/>
                <w:sz w:val="20"/>
              </w:rPr>
              <w:t xml:space="preserve"> </w:t>
            </w:r>
            <w:r>
              <w:rPr>
                <w:sz w:val="20"/>
              </w:rPr>
              <w:t>Market</w:t>
            </w:r>
            <w:r>
              <w:rPr>
                <w:spacing w:val="-3"/>
                <w:sz w:val="20"/>
              </w:rPr>
              <w:t xml:space="preserve"> </w:t>
            </w:r>
            <w:r>
              <w:rPr>
                <w:sz w:val="20"/>
              </w:rPr>
              <w:t>(</w:t>
            </w:r>
            <w:r>
              <w:rPr>
                <w:b/>
                <w:sz w:val="20"/>
              </w:rPr>
              <w:t>“GEM”</w:t>
            </w:r>
            <w:r>
              <w:rPr>
                <w:sz w:val="20"/>
              </w:rPr>
              <w:t>);</w:t>
            </w:r>
          </w:p>
          <w:p w14:paraId="59F9905B" w14:textId="77777777" w:rsidR="0007431A" w:rsidRDefault="0012211E">
            <w:pPr>
              <w:pStyle w:val="TableParagraph"/>
              <w:numPr>
                <w:ilvl w:val="0"/>
                <w:numId w:val="12"/>
              </w:numPr>
              <w:tabs>
                <w:tab w:val="left" w:pos="1521"/>
              </w:tabs>
              <w:spacing w:before="1" w:line="229" w:lineRule="exact"/>
              <w:jc w:val="both"/>
              <w:rPr>
                <w:sz w:val="20"/>
              </w:rPr>
            </w:pPr>
            <w:r>
              <w:rPr>
                <w:sz w:val="20"/>
              </w:rPr>
              <w:t>TAISDAQ</w:t>
            </w:r>
          </w:p>
          <w:p w14:paraId="5623D780" w14:textId="77777777" w:rsidR="0007431A" w:rsidRDefault="0012211E">
            <w:pPr>
              <w:pStyle w:val="TableParagraph"/>
              <w:numPr>
                <w:ilvl w:val="0"/>
                <w:numId w:val="12"/>
              </w:numPr>
              <w:tabs>
                <w:tab w:val="left" w:pos="1520"/>
                <w:tab w:val="left" w:pos="1521"/>
              </w:tabs>
              <w:spacing w:line="229" w:lineRule="exact"/>
              <w:rPr>
                <w:sz w:val="20"/>
              </w:rPr>
            </w:pPr>
            <w:r>
              <w:rPr>
                <w:sz w:val="20"/>
              </w:rPr>
              <w:t>the</w:t>
            </w:r>
            <w:r>
              <w:rPr>
                <w:spacing w:val="-2"/>
                <w:sz w:val="20"/>
              </w:rPr>
              <w:t xml:space="preserve"> </w:t>
            </w:r>
            <w:r>
              <w:rPr>
                <w:sz w:val="20"/>
              </w:rPr>
              <w:t>Stock</w:t>
            </w:r>
            <w:r>
              <w:rPr>
                <w:spacing w:val="-3"/>
                <w:sz w:val="20"/>
              </w:rPr>
              <w:t xml:space="preserve"> </w:t>
            </w:r>
            <w:r>
              <w:rPr>
                <w:sz w:val="20"/>
              </w:rPr>
              <w:t>Exchange</w:t>
            </w:r>
            <w:r>
              <w:rPr>
                <w:spacing w:val="-1"/>
                <w:sz w:val="20"/>
              </w:rPr>
              <w:t xml:space="preserve"> </w:t>
            </w:r>
            <w:r>
              <w:rPr>
                <w:sz w:val="20"/>
              </w:rPr>
              <w:t>of</w:t>
            </w:r>
            <w:r>
              <w:rPr>
                <w:spacing w:val="-2"/>
                <w:sz w:val="20"/>
              </w:rPr>
              <w:t xml:space="preserve"> </w:t>
            </w:r>
            <w:r>
              <w:rPr>
                <w:sz w:val="20"/>
              </w:rPr>
              <w:t>Singapore</w:t>
            </w:r>
            <w:r>
              <w:rPr>
                <w:spacing w:val="-3"/>
                <w:sz w:val="20"/>
              </w:rPr>
              <w:t xml:space="preserve"> </w:t>
            </w:r>
            <w:r>
              <w:rPr>
                <w:sz w:val="20"/>
              </w:rPr>
              <w:t>Dealing</w:t>
            </w:r>
            <w:r>
              <w:rPr>
                <w:spacing w:val="-2"/>
                <w:sz w:val="20"/>
              </w:rPr>
              <w:t xml:space="preserve"> </w:t>
            </w:r>
            <w:r>
              <w:rPr>
                <w:sz w:val="20"/>
              </w:rPr>
              <w:t>and</w:t>
            </w:r>
            <w:r>
              <w:rPr>
                <w:spacing w:val="-2"/>
                <w:sz w:val="20"/>
              </w:rPr>
              <w:t xml:space="preserve"> </w:t>
            </w:r>
            <w:r>
              <w:rPr>
                <w:sz w:val="20"/>
              </w:rPr>
              <w:t>Automated</w:t>
            </w:r>
            <w:r>
              <w:rPr>
                <w:spacing w:val="-3"/>
                <w:sz w:val="20"/>
              </w:rPr>
              <w:t xml:space="preserve"> </w:t>
            </w:r>
            <w:r>
              <w:rPr>
                <w:sz w:val="20"/>
              </w:rPr>
              <w:t>Quotation</w:t>
            </w:r>
            <w:r>
              <w:rPr>
                <w:spacing w:val="-4"/>
                <w:sz w:val="20"/>
              </w:rPr>
              <w:t xml:space="preserve"> </w:t>
            </w:r>
            <w:r>
              <w:rPr>
                <w:sz w:val="20"/>
              </w:rPr>
              <w:t>(SESDAQ)</w:t>
            </w:r>
          </w:p>
          <w:p w14:paraId="380F22F7" w14:textId="77777777" w:rsidR="0007431A" w:rsidRDefault="0012211E">
            <w:pPr>
              <w:pStyle w:val="TableParagraph"/>
              <w:numPr>
                <w:ilvl w:val="0"/>
                <w:numId w:val="12"/>
              </w:numPr>
              <w:tabs>
                <w:tab w:val="left" w:pos="1520"/>
                <w:tab w:val="left" w:pos="1521"/>
              </w:tabs>
              <w:rPr>
                <w:sz w:val="20"/>
              </w:rPr>
            </w:pPr>
            <w:r>
              <w:rPr>
                <w:sz w:val="20"/>
              </w:rPr>
              <w:t>the</w:t>
            </w:r>
            <w:r>
              <w:rPr>
                <w:spacing w:val="-3"/>
                <w:sz w:val="20"/>
              </w:rPr>
              <w:t xml:space="preserve"> </w:t>
            </w:r>
            <w:r>
              <w:rPr>
                <w:sz w:val="20"/>
              </w:rPr>
              <w:t>Taiwan</w:t>
            </w:r>
            <w:r>
              <w:rPr>
                <w:spacing w:val="-3"/>
                <w:sz w:val="20"/>
              </w:rPr>
              <w:t xml:space="preserve"> </w:t>
            </w:r>
            <w:r>
              <w:rPr>
                <w:sz w:val="20"/>
              </w:rPr>
              <w:t>Innovative</w:t>
            </w:r>
            <w:r>
              <w:rPr>
                <w:spacing w:val="-3"/>
                <w:sz w:val="20"/>
              </w:rPr>
              <w:t xml:space="preserve"> </w:t>
            </w:r>
            <w:r>
              <w:rPr>
                <w:sz w:val="20"/>
              </w:rPr>
              <w:t>Growing Entrepreneurs</w:t>
            </w:r>
            <w:r>
              <w:rPr>
                <w:spacing w:val="-1"/>
                <w:sz w:val="20"/>
              </w:rPr>
              <w:t xml:space="preserve"> </w:t>
            </w:r>
            <w:r>
              <w:rPr>
                <w:sz w:val="20"/>
              </w:rPr>
              <w:t>Exchange</w:t>
            </w:r>
            <w:r>
              <w:rPr>
                <w:spacing w:val="-3"/>
                <w:sz w:val="20"/>
              </w:rPr>
              <w:t xml:space="preserve"> </w:t>
            </w:r>
            <w:r>
              <w:rPr>
                <w:sz w:val="20"/>
              </w:rPr>
              <w:t>(</w:t>
            </w:r>
            <w:r>
              <w:rPr>
                <w:b/>
                <w:sz w:val="20"/>
              </w:rPr>
              <w:t>“TIGER”</w:t>
            </w:r>
            <w:r>
              <w:rPr>
                <w:sz w:val="20"/>
              </w:rPr>
              <w:t>)</w:t>
            </w:r>
          </w:p>
          <w:p w14:paraId="37BD32ED" w14:textId="77777777" w:rsidR="0007431A" w:rsidRDefault="0012211E">
            <w:pPr>
              <w:pStyle w:val="TableParagraph"/>
              <w:numPr>
                <w:ilvl w:val="0"/>
                <w:numId w:val="12"/>
              </w:numPr>
              <w:tabs>
                <w:tab w:val="left" w:pos="1520"/>
                <w:tab w:val="left" w:pos="1521"/>
              </w:tabs>
              <w:spacing w:before="1"/>
              <w:rPr>
                <w:sz w:val="20"/>
              </w:rPr>
            </w:pPr>
            <w:r>
              <w:rPr>
                <w:sz w:val="20"/>
              </w:rPr>
              <w:t>the</w:t>
            </w:r>
            <w:r>
              <w:rPr>
                <w:spacing w:val="-1"/>
                <w:sz w:val="20"/>
              </w:rPr>
              <w:t xml:space="preserve"> </w:t>
            </w:r>
            <w:r>
              <w:rPr>
                <w:sz w:val="20"/>
              </w:rPr>
              <w:t>Korean</w:t>
            </w:r>
            <w:r>
              <w:rPr>
                <w:spacing w:val="-3"/>
                <w:sz w:val="20"/>
              </w:rPr>
              <w:t xml:space="preserve"> </w:t>
            </w:r>
            <w:r>
              <w:rPr>
                <w:sz w:val="20"/>
              </w:rPr>
              <w:t>Securities</w:t>
            </w:r>
            <w:r>
              <w:rPr>
                <w:spacing w:val="-2"/>
                <w:sz w:val="20"/>
              </w:rPr>
              <w:t xml:space="preserve"> </w:t>
            </w:r>
            <w:r>
              <w:rPr>
                <w:sz w:val="20"/>
              </w:rPr>
              <w:t>Dealers</w:t>
            </w:r>
            <w:r>
              <w:rPr>
                <w:spacing w:val="-1"/>
                <w:sz w:val="20"/>
              </w:rPr>
              <w:t xml:space="preserve"> </w:t>
            </w:r>
            <w:r>
              <w:rPr>
                <w:sz w:val="20"/>
              </w:rPr>
              <w:t>Automated</w:t>
            </w:r>
            <w:r>
              <w:rPr>
                <w:spacing w:val="-3"/>
                <w:sz w:val="20"/>
              </w:rPr>
              <w:t xml:space="preserve"> </w:t>
            </w:r>
            <w:r>
              <w:rPr>
                <w:sz w:val="20"/>
              </w:rPr>
              <w:t>Quotation</w:t>
            </w:r>
            <w:r>
              <w:rPr>
                <w:spacing w:val="-3"/>
                <w:sz w:val="20"/>
              </w:rPr>
              <w:t xml:space="preserve"> </w:t>
            </w:r>
            <w:r>
              <w:rPr>
                <w:sz w:val="20"/>
              </w:rPr>
              <w:t>(</w:t>
            </w:r>
            <w:r>
              <w:rPr>
                <w:b/>
                <w:sz w:val="20"/>
              </w:rPr>
              <w:t>“KOSDAQ”</w:t>
            </w:r>
            <w:r>
              <w:rPr>
                <w:sz w:val="20"/>
              </w:rPr>
              <w:t>)</w:t>
            </w:r>
          </w:p>
          <w:p w14:paraId="705775BA" w14:textId="77777777" w:rsidR="0007431A" w:rsidRDefault="0012211E">
            <w:pPr>
              <w:pStyle w:val="TableParagraph"/>
              <w:numPr>
                <w:ilvl w:val="0"/>
                <w:numId w:val="12"/>
              </w:numPr>
              <w:tabs>
                <w:tab w:val="left" w:pos="1520"/>
                <w:tab w:val="left" w:pos="1521"/>
              </w:tabs>
              <w:ind w:right="209"/>
              <w:rPr>
                <w:sz w:val="20"/>
              </w:rPr>
            </w:pPr>
            <w:r>
              <w:rPr>
                <w:sz w:val="20"/>
              </w:rPr>
              <w:t>the</w:t>
            </w:r>
            <w:r>
              <w:rPr>
                <w:spacing w:val="27"/>
                <w:sz w:val="20"/>
              </w:rPr>
              <w:t xml:space="preserve"> </w:t>
            </w:r>
            <w:r>
              <w:rPr>
                <w:sz w:val="20"/>
              </w:rPr>
              <w:t>French</w:t>
            </w:r>
            <w:r>
              <w:rPr>
                <w:spacing w:val="27"/>
                <w:sz w:val="20"/>
              </w:rPr>
              <w:t xml:space="preserve"> </w:t>
            </w:r>
            <w:r>
              <w:rPr>
                <w:sz w:val="20"/>
              </w:rPr>
              <w:t>Market</w:t>
            </w:r>
            <w:r>
              <w:rPr>
                <w:spacing w:val="28"/>
                <w:sz w:val="20"/>
              </w:rPr>
              <w:t xml:space="preserve"> </w:t>
            </w:r>
            <w:r>
              <w:rPr>
                <w:sz w:val="20"/>
              </w:rPr>
              <w:t>for</w:t>
            </w:r>
            <w:r>
              <w:rPr>
                <w:spacing w:val="28"/>
                <w:sz w:val="20"/>
              </w:rPr>
              <w:t xml:space="preserve"> </w:t>
            </w:r>
            <w:r>
              <w:rPr>
                <w:sz w:val="20"/>
              </w:rPr>
              <w:t>Titres</w:t>
            </w:r>
            <w:r>
              <w:rPr>
                <w:spacing w:val="29"/>
                <w:sz w:val="20"/>
              </w:rPr>
              <w:t xml:space="preserve"> </w:t>
            </w:r>
            <w:r>
              <w:rPr>
                <w:sz w:val="20"/>
              </w:rPr>
              <w:t>de</w:t>
            </w:r>
            <w:r>
              <w:rPr>
                <w:spacing w:val="27"/>
                <w:sz w:val="20"/>
              </w:rPr>
              <w:t xml:space="preserve"> </w:t>
            </w:r>
            <w:r>
              <w:rPr>
                <w:sz w:val="20"/>
              </w:rPr>
              <w:t>Créances</w:t>
            </w:r>
            <w:r>
              <w:rPr>
                <w:spacing w:val="28"/>
                <w:sz w:val="20"/>
              </w:rPr>
              <w:t xml:space="preserve"> </w:t>
            </w:r>
            <w:r>
              <w:rPr>
                <w:sz w:val="20"/>
              </w:rPr>
              <w:t>Négotiables</w:t>
            </w:r>
            <w:r>
              <w:rPr>
                <w:spacing w:val="29"/>
                <w:sz w:val="20"/>
              </w:rPr>
              <w:t xml:space="preserve"> </w:t>
            </w:r>
            <w:r>
              <w:rPr>
                <w:sz w:val="20"/>
              </w:rPr>
              <w:t>(over</w:t>
            </w:r>
            <w:r>
              <w:rPr>
                <w:spacing w:val="28"/>
                <w:sz w:val="20"/>
              </w:rPr>
              <w:t xml:space="preserve"> </w:t>
            </w:r>
            <w:r>
              <w:rPr>
                <w:sz w:val="20"/>
              </w:rPr>
              <w:t>the</w:t>
            </w:r>
            <w:r>
              <w:rPr>
                <w:spacing w:val="28"/>
                <w:sz w:val="20"/>
              </w:rPr>
              <w:t xml:space="preserve"> </w:t>
            </w:r>
            <w:r>
              <w:rPr>
                <w:sz w:val="20"/>
              </w:rPr>
              <w:t>counter</w:t>
            </w:r>
            <w:r>
              <w:rPr>
                <w:spacing w:val="28"/>
                <w:sz w:val="20"/>
              </w:rPr>
              <w:t xml:space="preserve"> </w:t>
            </w:r>
            <w:r>
              <w:rPr>
                <w:sz w:val="20"/>
              </w:rPr>
              <w:t>market</w:t>
            </w:r>
            <w:r>
              <w:rPr>
                <w:spacing w:val="28"/>
                <w:sz w:val="20"/>
              </w:rPr>
              <w:t xml:space="preserve"> </w:t>
            </w:r>
            <w:r>
              <w:rPr>
                <w:sz w:val="20"/>
              </w:rPr>
              <w:t>in</w:t>
            </w:r>
            <w:r>
              <w:rPr>
                <w:spacing w:val="27"/>
                <w:sz w:val="20"/>
              </w:rPr>
              <w:t xml:space="preserve"> </w:t>
            </w:r>
            <w:r>
              <w:rPr>
                <w:sz w:val="20"/>
              </w:rPr>
              <w:t>negotiable</w:t>
            </w:r>
            <w:r>
              <w:rPr>
                <w:spacing w:val="30"/>
                <w:sz w:val="20"/>
              </w:rPr>
              <w:t xml:space="preserve"> </w:t>
            </w:r>
            <w:r>
              <w:rPr>
                <w:sz w:val="20"/>
              </w:rPr>
              <w:t>debt</w:t>
            </w:r>
            <w:r>
              <w:rPr>
                <w:spacing w:val="-52"/>
                <w:sz w:val="20"/>
              </w:rPr>
              <w:t xml:space="preserve"> </w:t>
            </w:r>
            <w:r>
              <w:rPr>
                <w:sz w:val="20"/>
              </w:rPr>
              <w:t>instruments)</w:t>
            </w:r>
          </w:p>
          <w:p w14:paraId="664C5349" w14:textId="77777777" w:rsidR="0007431A" w:rsidRDefault="0012211E">
            <w:pPr>
              <w:pStyle w:val="TableParagraph"/>
              <w:numPr>
                <w:ilvl w:val="0"/>
                <w:numId w:val="12"/>
              </w:numPr>
              <w:tabs>
                <w:tab w:val="left" w:pos="1520"/>
                <w:tab w:val="left" w:pos="1521"/>
              </w:tabs>
              <w:spacing w:before="1"/>
              <w:ind w:right="210"/>
              <w:rPr>
                <w:sz w:val="20"/>
              </w:rPr>
            </w:pPr>
            <w:r>
              <w:rPr>
                <w:sz w:val="20"/>
              </w:rPr>
              <w:t>the</w:t>
            </w:r>
            <w:r>
              <w:rPr>
                <w:spacing w:val="27"/>
                <w:sz w:val="20"/>
              </w:rPr>
              <w:t xml:space="preserve"> </w:t>
            </w:r>
            <w:r>
              <w:rPr>
                <w:sz w:val="20"/>
              </w:rPr>
              <w:t>over</w:t>
            </w:r>
            <w:r>
              <w:rPr>
                <w:spacing w:val="27"/>
                <w:sz w:val="20"/>
              </w:rPr>
              <w:t xml:space="preserve"> </w:t>
            </w:r>
            <w:r>
              <w:rPr>
                <w:sz w:val="20"/>
              </w:rPr>
              <w:t>the</w:t>
            </w:r>
            <w:r>
              <w:rPr>
                <w:spacing w:val="28"/>
                <w:sz w:val="20"/>
              </w:rPr>
              <w:t xml:space="preserve"> </w:t>
            </w:r>
            <w:r>
              <w:rPr>
                <w:sz w:val="20"/>
              </w:rPr>
              <w:t>counter</w:t>
            </w:r>
            <w:r>
              <w:rPr>
                <w:spacing w:val="29"/>
                <w:sz w:val="20"/>
              </w:rPr>
              <w:t xml:space="preserve"> </w:t>
            </w:r>
            <w:r>
              <w:rPr>
                <w:sz w:val="20"/>
              </w:rPr>
              <w:t>market</w:t>
            </w:r>
            <w:r>
              <w:rPr>
                <w:spacing w:val="28"/>
                <w:sz w:val="20"/>
              </w:rPr>
              <w:t xml:space="preserve"> </w:t>
            </w:r>
            <w:r>
              <w:rPr>
                <w:sz w:val="20"/>
              </w:rPr>
              <w:t>in</w:t>
            </w:r>
            <w:r>
              <w:rPr>
                <w:spacing w:val="28"/>
                <w:sz w:val="20"/>
              </w:rPr>
              <w:t xml:space="preserve"> </w:t>
            </w:r>
            <w:r>
              <w:rPr>
                <w:sz w:val="20"/>
              </w:rPr>
              <w:t>Canadian</w:t>
            </w:r>
            <w:r>
              <w:rPr>
                <w:spacing w:val="28"/>
                <w:sz w:val="20"/>
              </w:rPr>
              <w:t xml:space="preserve"> </w:t>
            </w:r>
            <w:r>
              <w:rPr>
                <w:sz w:val="20"/>
              </w:rPr>
              <w:t>Government</w:t>
            </w:r>
            <w:r>
              <w:rPr>
                <w:spacing w:val="28"/>
                <w:sz w:val="20"/>
              </w:rPr>
              <w:t xml:space="preserve"> </w:t>
            </w:r>
            <w:r>
              <w:rPr>
                <w:sz w:val="20"/>
              </w:rPr>
              <w:t>Bonds,</w:t>
            </w:r>
            <w:r>
              <w:rPr>
                <w:spacing w:val="26"/>
                <w:sz w:val="20"/>
              </w:rPr>
              <w:t xml:space="preserve"> </w:t>
            </w:r>
            <w:r>
              <w:rPr>
                <w:sz w:val="20"/>
              </w:rPr>
              <w:t>regulated</w:t>
            </w:r>
            <w:r>
              <w:rPr>
                <w:spacing w:val="28"/>
                <w:sz w:val="20"/>
              </w:rPr>
              <w:t xml:space="preserve"> </w:t>
            </w:r>
            <w:r>
              <w:rPr>
                <w:sz w:val="20"/>
              </w:rPr>
              <w:t>by</w:t>
            </w:r>
            <w:r>
              <w:rPr>
                <w:spacing w:val="27"/>
                <w:sz w:val="20"/>
              </w:rPr>
              <w:t xml:space="preserve"> </w:t>
            </w:r>
            <w:r>
              <w:rPr>
                <w:sz w:val="20"/>
              </w:rPr>
              <w:t>the</w:t>
            </w:r>
            <w:r>
              <w:rPr>
                <w:spacing w:val="27"/>
                <w:sz w:val="20"/>
              </w:rPr>
              <w:t xml:space="preserve"> </w:t>
            </w:r>
            <w:r>
              <w:rPr>
                <w:sz w:val="20"/>
              </w:rPr>
              <w:t>Investment</w:t>
            </w:r>
            <w:r>
              <w:rPr>
                <w:spacing w:val="28"/>
                <w:sz w:val="20"/>
              </w:rPr>
              <w:t xml:space="preserve"> </w:t>
            </w:r>
            <w:r>
              <w:rPr>
                <w:sz w:val="20"/>
              </w:rPr>
              <w:t>Dealers</w:t>
            </w:r>
            <w:r>
              <w:rPr>
                <w:spacing w:val="-52"/>
                <w:sz w:val="20"/>
              </w:rPr>
              <w:t xml:space="preserve"> </w:t>
            </w:r>
            <w:r>
              <w:rPr>
                <w:sz w:val="20"/>
              </w:rPr>
              <w:t>Association of</w:t>
            </w:r>
            <w:r>
              <w:rPr>
                <w:spacing w:val="-1"/>
                <w:sz w:val="20"/>
              </w:rPr>
              <w:t xml:space="preserve"> </w:t>
            </w:r>
            <w:r>
              <w:rPr>
                <w:sz w:val="20"/>
              </w:rPr>
              <w:t>Canada</w:t>
            </w:r>
          </w:p>
          <w:p w14:paraId="1923F4F5" w14:textId="77777777" w:rsidR="0007431A" w:rsidRDefault="0012211E">
            <w:pPr>
              <w:pStyle w:val="TableParagraph"/>
              <w:tabs>
                <w:tab w:val="left" w:pos="1520"/>
              </w:tabs>
              <w:spacing w:line="228" w:lineRule="exact"/>
              <w:ind w:left="829"/>
              <w:rPr>
                <w:sz w:val="20"/>
              </w:rPr>
            </w:pPr>
            <w:r>
              <w:rPr>
                <w:sz w:val="20"/>
              </w:rPr>
              <w:t>-</w:t>
            </w:r>
            <w:r>
              <w:rPr>
                <w:sz w:val="20"/>
              </w:rPr>
              <w:tab/>
              <w:t>EASDAQ</w:t>
            </w:r>
            <w:r>
              <w:rPr>
                <w:spacing w:val="-3"/>
                <w:sz w:val="20"/>
              </w:rPr>
              <w:t xml:space="preserve"> </w:t>
            </w:r>
            <w:r>
              <w:rPr>
                <w:sz w:val="20"/>
              </w:rPr>
              <w:t>(European</w:t>
            </w:r>
            <w:r>
              <w:rPr>
                <w:spacing w:val="-3"/>
                <w:sz w:val="20"/>
              </w:rPr>
              <w:t xml:space="preserve"> </w:t>
            </w:r>
            <w:r>
              <w:rPr>
                <w:sz w:val="20"/>
              </w:rPr>
              <w:t>Association</w:t>
            </w:r>
            <w:r>
              <w:rPr>
                <w:spacing w:val="-2"/>
                <w:sz w:val="20"/>
              </w:rPr>
              <w:t xml:space="preserve"> </w:t>
            </w:r>
            <w:r>
              <w:rPr>
                <w:sz w:val="20"/>
              </w:rPr>
              <w:t>of</w:t>
            </w:r>
            <w:r>
              <w:rPr>
                <w:spacing w:val="1"/>
                <w:sz w:val="20"/>
              </w:rPr>
              <w:t xml:space="preserve"> </w:t>
            </w:r>
            <w:r>
              <w:rPr>
                <w:sz w:val="20"/>
              </w:rPr>
              <w:t>Securities</w:t>
            </w:r>
            <w:r>
              <w:rPr>
                <w:spacing w:val="-2"/>
                <w:sz w:val="20"/>
              </w:rPr>
              <w:t xml:space="preserve"> </w:t>
            </w:r>
            <w:r>
              <w:rPr>
                <w:sz w:val="20"/>
              </w:rPr>
              <w:t>Dealers</w:t>
            </w:r>
            <w:r>
              <w:rPr>
                <w:spacing w:val="-2"/>
                <w:sz w:val="20"/>
              </w:rPr>
              <w:t xml:space="preserve"> </w:t>
            </w:r>
            <w:r>
              <w:rPr>
                <w:sz w:val="20"/>
              </w:rPr>
              <w:t>Automated</w:t>
            </w:r>
            <w:r>
              <w:rPr>
                <w:spacing w:val="-3"/>
                <w:sz w:val="20"/>
              </w:rPr>
              <w:t xml:space="preserve"> </w:t>
            </w:r>
            <w:r>
              <w:rPr>
                <w:sz w:val="20"/>
              </w:rPr>
              <w:t>Quotation)</w:t>
            </w:r>
          </w:p>
        </w:tc>
      </w:tr>
      <w:tr w:rsidR="0007431A" w14:paraId="15A375B6" w14:textId="77777777">
        <w:trPr>
          <w:trHeight w:val="4712"/>
        </w:trPr>
        <w:tc>
          <w:tcPr>
            <w:tcW w:w="10782" w:type="dxa"/>
          </w:tcPr>
          <w:p w14:paraId="2915D4DD" w14:textId="77777777" w:rsidR="0007431A" w:rsidRDefault="0012211E">
            <w:pPr>
              <w:pStyle w:val="TableParagraph"/>
              <w:spacing w:before="112"/>
              <w:ind w:left="822"/>
              <w:rPr>
                <w:sz w:val="20"/>
              </w:rPr>
            </w:pPr>
            <w:r>
              <w:rPr>
                <w:sz w:val="20"/>
              </w:rPr>
              <w:t>(iv)</w:t>
            </w:r>
            <w:r>
              <w:rPr>
                <w:spacing w:val="-3"/>
                <w:sz w:val="20"/>
              </w:rPr>
              <w:t xml:space="preserve"> </w:t>
            </w:r>
            <w:r>
              <w:rPr>
                <w:sz w:val="20"/>
              </w:rPr>
              <w:t>In</w:t>
            </w:r>
            <w:r>
              <w:rPr>
                <w:spacing w:val="-3"/>
                <w:sz w:val="20"/>
              </w:rPr>
              <w:t xml:space="preserve"> </w:t>
            </w:r>
            <w:r>
              <w:rPr>
                <w:sz w:val="20"/>
              </w:rPr>
              <w:t>relation</w:t>
            </w:r>
            <w:r>
              <w:rPr>
                <w:spacing w:val="-3"/>
                <w:sz w:val="20"/>
              </w:rPr>
              <w:t xml:space="preserve"> </w:t>
            </w:r>
            <w:r>
              <w:rPr>
                <w:sz w:val="20"/>
              </w:rPr>
              <w:t>to</w:t>
            </w:r>
            <w:r>
              <w:rPr>
                <w:spacing w:val="-1"/>
                <w:sz w:val="20"/>
              </w:rPr>
              <w:t xml:space="preserve"> </w:t>
            </w:r>
            <w:r>
              <w:rPr>
                <w:sz w:val="20"/>
              </w:rPr>
              <w:t>Financial</w:t>
            </w:r>
            <w:r>
              <w:rPr>
                <w:spacing w:val="-3"/>
                <w:sz w:val="20"/>
              </w:rPr>
              <w:t xml:space="preserve"> </w:t>
            </w:r>
            <w:r>
              <w:rPr>
                <w:sz w:val="20"/>
              </w:rPr>
              <w:t>Derivative</w:t>
            </w:r>
            <w:r>
              <w:rPr>
                <w:spacing w:val="-3"/>
                <w:sz w:val="20"/>
              </w:rPr>
              <w:t xml:space="preserve"> </w:t>
            </w:r>
            <w:r>
              <w:rPr>
                <w:sz w:val="20"/>
              </w:rPr>
              <w:t>Instruments</w:t>
            </w:r>
            <w:r>
              <w:rPr>
                <w:spacing w:val="-2"/>
                <w:sz w:val="20"/>
              </w:rPr>
              <w:t xml:space="preserve"> </w:t>
            </w:r>
            <w:r>
              <w:rPr>
                <w:sz w:val="20"/>
              </w:rPr>
              <w:t>(FDI)</w:t>
            </w:r>
            <w:r>
              <w:rPr>
                <w:spacing w:val="-2"/>
                <w:sz w:val="20"/>
              </w:rPr>
              <w:t xml:space="preserve"> </w:t>
            </w:r>
            <w:r>
              <w:rPr>
                <w:sz w:val="20"/>
              </w:rPr>
              <w:t>the</w:t>
            </w:r>
            <w:r>
              <w:rPr>
                <w:spacing w:val="-3"/>
                <w:sz w:val="20"/>
              </w:rPr>
              <w:t xml:space="preserve"> </w:t>
            </w:r>
            <w:r>
              <w:rPr>
                <w:sz w:val="20"/>
              </w:rPr>
              <w:t>following</w:t>
            </w:r>
            <w:r>
              <w:rPr>
                <w:spacing w:val="-2"/>
                <w:sz w:val="20"/>
              </w:rPr>
              <w:t xml:space="preserve"> </w:t>
            </w:r>
            <w:r>
              <w:rPr>
                <w:sz w:val="20"/>
              </w:rPr>
              <w:t>markets:</w:t>
            </w:r>
          </w:p>
          <w:p w14:paraId="4593DC21" w14:textId="77777777" w:rsidR="0007431A" w:rsidRDefault="0007431A">
            <w:pPr>
              <w:pStyle w:val="TableParagraph"/>
              <w:spacing w:before="9"/>
              <w:ind w:left="0"/>
              <w:rPr>
                <w:sz w:val="19"/>
              </w:rPr>
            </w:pPr>
          </w:p>
          <w:p w14:paraId="5470C085" w14:textId="77777777" w:rsidR="0007431A" w:rsidRDefault="0012211E">
            <w:pPr>
              <w:pStyle w:val="TableParagraph"/>
              <w:tabs>
                <w:tab w:val="left" w:pos="2521"/>
              </w:tabs>
              <w:ind w:left="822"/>
              <w:rPr>
                <w:sz w:val="20"/>
              </w:rPr>
            </w:pPr>
            <w:r>
              <w:rPr>
                <w:sz w:val="20"/>
              </w:rPr>
              <w:t>North</w:t>
            </w:r>
            <w:r>
              <w:rPr>
                <w:spacing w:val="-1"/>
                <w:sz w:val="20"/>
              </w:rPr>
              <w:t xml:space="preserve"> </w:t>
            </w:r>
            <w:r>
              <w:rPr>
                <w:sz w:val="20"/>
              </w:rPr>
              <w:t>America</w:t>
            </w:r>
            <w:r>
              <w:rPr>
                <w:sz w:val="20"/>
              </w:rPr>
              <w:tab/>
              <w:t>Nasdaq</w:t>
            </w:r>
          </w:p>
          <w:p w14:paraId="049682B1" w14:textId="77777777" w:rsidR="0007431A" w:rsidRDefault="0012211E">
            <w:pPr>
              <w:pStyle w:val="TableParagraph"/>
              <w:spacing w:before="1"/>
              <w:ind w:left="2542" w:right="5203" w:hanging="22"/>
              <w:rPr>
                <w:sz w:val="20"/>
              </w:rPr>
            </w:pPr>
            <w:r>
              <w:rPr>
                <w:sz w:val="20"/>
              </w:rPr>
              <w:t>The</w:t>
            </w:r>
            <w:r>
              <w:rPr>
                <w:spacing w:val="-7"/>
                <w:sz w:val="20"/>
              </w:rPr>
              <w:t xml:space="preserve"> </w:t>
            </w:r>
            <w:r>
              <w:rPr>
                <w:sz w:val="20"/>
              </w:rPr>
              <w:t>Chicago</w:t>
            </w:r>
            <w:r>
              <w:rPr>
                <w:spacing w:val="-7"/>
                <w:sz w:val="20"/>
              </w:rPr>
              <w:t xml:space="preserve"> </w:t>
            </w:r>
            <w:r>
              <w:rPr>
                <w:sz w:val="20"/>
              </w:rPr>
              <w:t>Mercantile</w:t>
            </w:r>
            <w:r>
              <w:rPr>
                <w:spacing w:val="-5"/>
                <w:sz w:val="20"/>
              </w:rPr>
              <w:t xml:space="preserve"> </w:t>
            </w:r>
            <w:r>
              <w:rPr>
                <w:sz w:val="20"/>
              </w:rPr>
              <w:t>Exchange</w:t>
            </w:r>
            <w:r>
              <w:rPr>
                <w:spacing w:val="-52"/>
                <w:sz w:val="20"/>
              </w:rPr>
              <w:t xml:space="preserve"> </w:t>
            </w:r>
            <w:r>
              <w:rPr>
                <w:sz w:val="20"/>
              </w:rPr>
              <w:t>American Stock Exchange</w:t>
            </w:r>
            <w:r>
              <w:rPr>
                <w:spacing w:val="1"/>
                <w:sz w:val="20"/>
              </w:rPr>
              <w:t xml:space="preserve"> </w:t>
            </w:r>
            <w:r>
              <w:rPr>
                <w:sz w:val="20"/>
              </w:rPr>
              <w:t>Chicago</w:t>
            </w:r>
            <w:r>
              <w:rPr>
                <w:spacing w:val="-2"/>
                <w:sz w:val="20"/>
              </w:rPr>
              <w:t xml:space="preserve"> </w:t>
            </w:r>
            <w:r>
              <w:rPr>
                <w:sz w:val="20"/>
              </w:rPr>
              <w:t>Board</w:t>
            </w:r>
            <w:r>
              <w:rPr>
                <w:spacing w:val="-1"/>
                <w:sz w:val="20"/>
              </w:rPr>
              <w:t xml:space="preserve"> </w:t>
            </w:r>
            <w:r>
              <w:rPr>
                <w:sz w:val="20"/>
              </w:rPr>
              <w:t>of</w:t>
            </w:r>
            <w:r>
              <w:rPr>
                <w:spacing w:val="-1"/>
                <w:sz w:val="20"/>
              </w:rPr>
              <w:t xml:space="preserve"> </w:t>
            </w:r>
            <w:r>
              <w:rPr>
                <w:sz w:val="20"/>
              </w:rPr>
              <w:t>Trade</w:t>
            </w:r>
          </w:p>
          <w:p w14:paraId="1D2061A5" w14:textId="77777777" w:rsidR="0007431A" w:rsidRDefault="0012211E">
            <w:pPr>
              <w:pStyle w:val="TableParagraph"/>
              <w:spacing w:before="1"/>
              <w:ind w:left="2542" w:right="5004"/>
              <w:jc w:val="both"/>
              <w:rPr>
                <w:sz w:val="20"/>
              </w:rPr>
            </w:pPr>
            <w:r>
              <w:rPr>
                <w:sz w:val="20"/>
              </w:rPr>
              <w:t>Chicago Board of Options Exchange</w:t>
            </w:r>
            <w:r>
              <w:rPr>
                <w:spacing w:val="-54"/>
                <w:sz w:val="20"/>
              </w:rPr>
              <w:t xml:space="preserve"> </w:t>
            </w:r>
            <w:r>
              <w:rPr>
                <w:sz w:val="20"/>
              </w:rPr>
              <w:t>Coffee, Sugar and Cocoa Exchange</w:t>
            </w:r>
            <w:r>
              <w:rPr>
                <w:spacing w:val="-53"/>
                <w:sz w:val="20"/>
              </w:rPr>
              <w:t xml:space="preserve"> </w:t>
            </w:r>
            <w:r>
              <w:rPr>
                <w:sz w:val="20"/>
              </w:rPr>
              <w:t>Lowa Electronic Markets</w:t>
            </w:r>
          </w:p>
          <w:p w14:paraId="7E4ECA42" w14:textId="77777777" w:rsidR="0007431A" w:rsidRDefault="0012211E">
            <w:pPr>
              <w:pStyle w:val="TableParagraph"/>
              <w:spacing w:line="229" w:lineRule="exact"/>
              <w:ind w:left="2521"/>
              <w:jc w:val="both"/>
              <w:rPr>
                <w:sz w:val="20"/>
              </w:rPr>
            </w:pPr>
            <w:r>
              <w:rPr>
                <w:sz w:val="20"/>
              </w:rPr>
              <w:t>Kansas</w:t>
            </w:r>
            <w:r>
              <w:rPr>
                <w:spacing w:val="-2"/>
                <w:sz w:val="20"/>
              </w:rPr>
              <w:t xml:space="preserve"> </w:t>
            </w:r>
            <w:r>
              <w:rPr>
                <w:sz w:val="20"/>
              </w:rPr>
              <w:t>City</w:t>
            </w:r>
            <w:r>
              <w:rPr>
                <w:spacing w:val="-2"/>
                <w:sz w:val="20"/>
              </w:rPr>
              <w:t xml:space="preserve"> </w:t>
            </w:r>
            <w:r>
              <w:rPr>
                <w:sz w:val="20"/>
              </w:rPr>
              <w:t>Board</w:t>
            </w:r>
            <w:r>
              <w:rPr>
                <w:spacing w:val="2"/>
                <w:sz w:val="20"/>
              </w:rPr>
              <w:t xml:space="preserve"> </w:t>
            </w:r>
            <w:r>
              <w:rPr>
                <w:sz w:val="20"/>
              </w:rPr>
              <w:t>of</w:t>
            </w:r>
            <w:r>
              <w:rPr>
                <w:spacing w:val="-3"/>
                <w:sz w:val="20"/>
              </w:rPr>
              <w:t xml:space="preserve"> </w:t>
            </w:r>
            <w:r>
              <w:rPr>
                <w:sz w:val="20"/>
              </w:rPr>
              <w:t>Trade</w:t>
            </w:r>
          </w:p>
          <w:p w14:paraId="2FB24595" w14:textId="77777777" w:rsidR="0007431A" w:rsidRDefault="0012211E">
            <w:pPr>
              <w:pStyle w:val="TableParagraph"/>
              <w:spacing w:before="1"/>
              <w:ind w:left="2521" w:right="5012"/>
              <w:rPr>
                <w:sz w:val="20"/>
              </w:rPr>
            </w:pPr>
            <w:r>
              <w:rPr>
                <w:sz w:val="20"/>
              </w:rPr>
              <w:t>Mid-American</w:t>
            </w:r>
            <w:r>
              <w:rPr>
                <w:spacing w:val="-10"/>
                <w:sz w:val="20"/>
              </w:rPr>
              <w:t xml:space="preserve"> </w:t>
            </w:r>
            <w:r>
              <w:rPr>
                <w:sz w:val="20"/>
              </w:rPr>
              <w:t>Commodity</w:t>
            </w:r>
            <w:r>
              <w:rPr>
                <w:spacing w:val="-7"/>
                <w:sz w:val="20"/>
              </w:rPr>
              <w:t xml:space="preserve"> </w:t>
            </w:r>
            <w:r>
              <w:rPr>
                <w:sz w:val="20"/>
              </w:rPr>
              <w:t>Exchange</w:t>
            </w:r>
            <w:r>
              <w:rPr>
                <w:spacing w:val="-52"/>
                <w:sz w:val="20"/>
              </w:rPr>
              <w:t xml:space="preserve"> </w:t>
            </w:r>
            <w:r>
              <w:rPr>
                <w:sz w:val="20"/>
              </w:rPr>
              <w:t>Minneapolis</w:t>
            </w:r>
            <w:r>
              <w:rPr>
                <w:spacing w:val="-1"/>
                <w:sz w:val="20"/>
              </w:rPr>
              <w:t xml:space="preserve"> </w:t>
            </w:r>
            <w:r>
              <w:rPr>
                <w:sz w:val="20"/>
              </w:rPr>
              <w:t>Grain</w:t>
            </w:r>
            <w:r>
              <w:rPr>
                <w:spacing w:val="-2"/>
                <w:sz w:val="20"/>
              </w:rPr>
              <w:t xml:space="preserve"> </w:t>
            </w:r>
            <w:r>
              <w:rPr>
                <w:sz w:val="20"/>
              </w:rPr>
              <w:t>Exchange</w:t>
            </w:r>
          </w:p>
          <w:p w14:paraId="6524257E" w14:textId="77777777" w:rsidR="0007431A" w:rsidRDefault="0012211E">
            <w:pPr>
              <w:pStyle w:val="TableParagraph"/>
              <w:spacing w:before="1"/>
              <w:ind w:left="2521" w:right="5713"/>
              <w:rPr>
                <w:sz w:val="20"/>
              </w:rPr>
            </w:pPr>
            <w:r>
              <w:rPr>
                <w:sz w:val="20"/>
              </w:rPr>
              <w:t>New York Cotton Exchange</w:t>
            </w:r>
            <w:r>
              <w:rPr>
                <w:spacing w:val="1"/>
                <w:sz w:val="20"/>
              </w:rPr>
              <w:t xml:space="preserve"> </w:t>
            </w:r>
            <w:r>
              <w:rPr>
                <w:sz w:val="20"/>
              </w:rPr>
              <w:t>Twin Cities Board of Trade</w:t>
            </w:r>
            <w:r>
              <w:rPr>
                <w:spacing w:val="1"/>
                <w:sz w:val="20"/>
              </w:rPr>
              <w:t xml:space="preserve"> </w:t>
            </w:r>
            <w:r>
              <w:rPr>
                <w:sz w:val="20"/>
              </w:rPr>
              <w:t>New</w:t>
            </w:r>
            <w:r>
              <w:rPr>
                <w:spacing w:val="-8"/>
                <w:sz w:val="20"/>
              </w:rPr>
              <w:t xml:space="preserve"> </w:t>
            </w:r>
            <w:r>
              <w:rPr>
                <w:sz w:val="20"/>
              </w:rPr>
              <w:t>York</w:t>
            </w:r>
            <w:r>
              <w:rPr>
                <w:spacing w:val="-6"/>
                <w:sz w:val="20"/>
              </w:rPr>
              <w:t xml:space="preserve"> </w:t>
            </w:r>
            <w:r>
              <w:rPr>
                <w:sz w:val="20"/>
              </w:rPr>
              <w:t>Futures</w:t>
            </w:r>
            <w:r>
              <w:rPr>
                <w:spacing w:val="-4"/>
                <w:sz w:val="20"/>
              </w:rPr>
              <w:t xml:space="preserve"> </w:t>
            </w:r>
            <w:r>
              <w:rPr>
                <w:sz w:val="20"/>
              </w:rPr>
              <w:t>Exchange</w:t>
            </w:r>
            <w:r>
              <w:rPr>
                <w:spacing w:val="-52"/>
                <w:sz w:val="20"/>
              </w:rPr>
              <w:t xml:space="preserve"> </w:t>
            </w:r>
            <w:r>
              <w:rPr>
                <w:sz w:val="20"/>
              </w:rPr>
              <w:t>New</w:t>
            </w:r>
            <w:r>
              <w:rPr>
                <w:spacing w:val="-2"/>
                <w:sz w:val="20"/>
              </w:rPr>
              <w:t xml:space="preserve"> </w:t>
            </w:r>
            <w:r>
              <w:rPr>
                <w:sz w:val="20"/>
              </w:rPr>
              <w:t>York Board</w:t>
            </w:r>
            <w:r>
              <w:rPr>
                <w:spacing w:val="-2"/>
                <w:sz w:val="20"/>
              </w:rPr>
              <w:t xml:space="preserve"> </w:t>
            </w:r>
            <w:r>
              <w:rPr>
                <w:sz w:val="20"/>
              </w:rPr>
              <w:t>of Trade</w:t>
            </w:r>
          </w:p>
          <w:p w14:paraId="36BF2DBD" w14:textId="77777777" w:rsidR="0007431A" w:rsidRDefault="0012211E">
            <w:pPr>
              <w:pStyle w:val="TableParagraph"/>
              <w:ind w:left="2521" w:right="5470"/>
              <w:rPr>
                <w:sz w:val="20"/>
              </w:rPr>
            </w:pPr>
            <w:r>
              <w:rPr>
                <w:sz w:val="20"/>
              </w:rPr>
              <w:t>New</w:t>
            </w:r>
            <w:r>
              <w:rPr>
                <w:spacing w:val="-8"/>
                <w:sz w:val="20"/>
              </w:rPr>
              <w:t xml:space="preserve"> </w:t>
            </w:r>
            <w:r>
              <w:rPr>
                <w:sz w:val="20"/>
              </w:rPr>
              <w:t>York</w:t>
            </w:r>
            <w:r>
              <w:rPr>
                <w:spacing w:val="-6"/>
                <w:sz w:val="20"/>
              </w:rPr>
              <w:t xml:space="preserve"> </w:t>
            </w:r>
            <w:r>
              <w:rPr>
                <w:sz w:val="20"/>
              </w:rPr>
              <w:t>Mercantile</w:t>
            </w:r>
            <w:r>
              <w:rPr>
                <w:spacing w:val="-6"/>
                <w:sz w:val="20"/>
              </w:rPr>
              <w:t xml:space="preserve"> </w:t>
            </w:r>
            <w:r>
              <w:rPr>
                <w:sz w:val="20"/>
              </w:rPr>
              <w:t>Exchange</w:t>
            </w:r>
            <w:r>
              <w:rPr>
                <w:spacing w:val="-53"/>
                <w:sz w:val="20"/>
              </w:rPr>
              <w:t xml:space="preserve"> </w:t>
            </w:r>
            <w:r>
              <w:rPr>
                <w:sz w:val="20"/>
              </w:rPr>
              <w:t>CME</w:t>
            </w:r>
            <w:r>
              <w:rPr>
                <w:spacing w:val="-3"/>
                <w:sz w:val="20"/>
              </w:rPr>
              <w:t xml:space="preserve"> </w:t>
            </w:r>
            <w:r>
              <w:rPr>
                <w:sz w:val="20"/>
              </w:rPr>
              <w:t>Group</w:t>
            </w:r>
          </w:p>
          <w:p w14:paraId="5F4A72C4" w14:textId="77777777" w:rsidR="0007431A" w:rsidRDefault="0012211E">
            <w:pPr>
              <w:pStyle w:val="TableParagraph"/>
              <w:ind w:left="2521"/>
              <w:jc w:val="both"/>
              <w:rPr>
                <w:sz w:val="20"/>
              </w:rPr>
            </w:pPr>
            <w:r>
              <w:rPr>
                <w:sz w:val="20"/>
              </w:rPr>
              <w:t>Montreal</w:t>
            </w:r>
            <w:r>
              <w:rPr>
                <w:spacing w:val="-3"/>
                <w:sz w:val="20"/>
              </w:rPr>
              <w:t xml:space="preserve"> </w:t>
            </w:r>
            <w:r>
              <w:rPr>
                <w:sz w:val="20"/>
              </w:rPr>
              <w:t>Derivatives</w:t>
            </w:r>
            <w:r>
              <w:rPr>
                <w:spacing w:val="-3"/>
                <w:sz w:val="20"/>
              </w:rPr>
              <w:t xml:space="preserve"> </w:t>
            </w:r>
            <w:r>
              <w:rPr>
                <w:sz w:val="20"/>
              </w:rPr>
              <w:t>Exchange</w:t>
            </w:r>
          </w:p>
          <w:p w14:paraId="4621B181" w14:textId="77777777" w:rsidR="0007431A" w:rsidRDefault="0012211E">
            <w:pPr>
              <w:pStyle w:val="TableParagraph"/>
              <w:tabs>
                <w:tab w:val="left" w:pos="2487"/>
              </w:tabs>
              <w:spacing w:line="210" w:lineRule="exact"/>
              <w:ind w:left="822"/>
              <w:rPr>
                <w:sz w:val="20"/>
              </w:rPr>
            </w:pPr>
            <w:r>
              <w:rPr>
                <w:sz w:val="20"/>
              </w:rPr>
              <w:t>Asia</w:t>
            </w:r>
            <w:r>
              <w:rPr>
                <w:sz w:val="20"/>
              </w:rPr>
              <w:tab/>
              <w:t>China</w:t>
            </w:r>
            <w:r>
              <w:rPr>
                <w:spacing w:val="-1"/>
                <w:sz w:val="20"/>
              </w:rPr>
              <w:t xml:space="preserve"> </w:t>
            </w:r>
            <w:r>
              <w:rPr>
                <w:sz w:val="20"/>
              </w:rPr>
              <w:t>Financial</w:t>
            </w:r>
            <w:r>
              <w:rPr>
                <w:spacing w:val="-4"/>
                <w:sz w:val="20"/>
              </w:rPr>
              <w:t xml:space="preserve"> </w:t>
            </w:r>
            <w:r>
              <w:rPr>
                <w:sz w:val="20"/>
              </w:rPr>
              <w:t>Futures Exchange</w:t>
            </w:r>
          </w:p>
        </w:tc>
      </w:tr>
    </w:tbl>
    <w:p w14:paraId="3AE78469" w14:textId="77777777" w:rsidR="0007431A" w:rsidRDefault="0007431A">
      <w:pPr>
        <w:spacing w:line="210" w:lineRule="exact"/>
        <w:rPr>
          <w:sz w:val="20"/>
        </w:rPr>
        <w:sectPr w:rsidR="0007431A">
          <w:type w:val="continuous"/>
          <w:pgSz w:w="12240" w:h="15840"/>
          <w:pgMar w:top="1440" w:right="220" w:bottom="1020" w:left="660" w:header="0" w:footer="824" w:gutter="0"/>
          <w:cols w:space="720"/>
        </w:sectPr>
      </w:pPr>
    </w:p>
    <w:p w14:paraId="5ECF79F3" w14:textId="77777777" w:rsidR="0007431A" w:rsidRDefault="0012211E">
      <w:pPr>
        <w:pStyle w:val="BodyText"/>
        <w:spacing w:before="79"/>
        <w:ind w:left="2762" w:right="5584"/>
      </w:pPr>
      <w:r>
        <w:lastRenderedPageBreak/>
        <w:t>Dalian Commodity</w:t>
      </w:r>
      <w:r>
        <w:rPr>
          <w:spacing w:val="1"/>
        </w:rPr>
        <w:t xml:space="preserve"> </w:t>
      </w:r>
      <w:r>
        <w:t>Exchange</w:t>
      </w:r>
      <w:r>
        <w:rPr>
          <w:spacing w:val="1"/>
        </w:rPr>
        <w:t xml:space="preserve"> </w:t>
      </w:r>
      <w:r>
        <w:t>Shanghai Futures Exchange</w:t>
      </w:r>
      <w:r>
        <w:rPr>
          <w:spacing w:val="1"/>
        </w:rPr>
        <w:t xml:space="preserve"> </w:t>
      </w:r>
      <w:r>
        <w:t>Zhengzhou</w:t>
      </w:r>
      <w:r>
        <w:rPr>
          <w:spacing w:val="-10"/>
        </w:rPr>
        <w:t xml:space="preserve"> </w:t>
      </w:r>
      <w:r>
        <w:t>Commodity</w:t>
      </w:r>
      <w:r>
        <w:rPr>
          <w:spacing w:val="-9"/>
        </w:rPr>
        <w:t xml:space="preserve"> </w:t>
      </w:r>
      <w:r>
        <w:t>Exchange</w:t>
      </w:r>
      <w:r>
        <w:rPr>
          <w:spacing w:val="-53"/>
        </w:rPr>
        <w:t xml:space="preserve"> </w:t>
      </w:r>
      <w:r>
        <w:t>China Interbank Bond Market</w:t>
      </w:r>
      <w:r>
        <w:rPr>
          <w:spacing w:val="1"/>
        </w:rPr>
        <w:t xml:space="preserve"> </w:t>
      </w:r>
      <w:r>
        <w:t>Hong Kong</w:t>
      </w:r>
      <w:r>
        <w:rPr>
          <w:spacing w:val="-2"/>
        </w:rPr>
        <w:t xml:space="preserve"> </w:t>
      </w:r>
      <w:r>
        <w:t>Futures</w:t>
      </w:r>
      <w:r>
        <w:rPr>
          <w:spacing w:val="-1"/>
        </w:rPr>
        <w:t xml:space="preserve"> </w:t>
      </w:r>
      <w:r>
        <w:t>Exchange</w:t>
      </w:r>
    </w:p>
    <w:p w14:paraId="588635E5" w14:textId="77777777" w:rsidR="0007431A" w:rsidRDefault="0012211E">
      <w:pPr>
        <w:pStyle w:val="BodyText"/>
        <w:ind w:left="2762" w:right="4274"/>
      </w:pPr>
      <w:r>
        <w:t>Ace Derivatives &amp; Commodity Exchange</w:t>
      </w:r>
      <w:r>
        <w:rPr>
          <w:spacing w:val="1"/>
        </w:rPr>
        <w:t xml:space="preserve"> </w:t>
      </w:r>
      <w:r>
        <w:t>Indonesia</w:t>
      </w:r>
      <w:r>
        <w:rPr>
          <w:spacing w:val="-4"/>
        </w:rPr>
        <w:t xml:space="preserve"> </w:t>
      </w:r>
      <w:r>
        <w:t>Commodity</w:t>
      </w:r>
      <w:r>
        <w:rPr>
          <w:spacing w:val="-2"/>
        </w:rPr>
        <w:t xml:space="preserve"> </w:t>
      </w:r>
      <w:r>
        <w:t>and</w:t>
      </w:r>
      <w:r>
        <w:rPr>
          <w:spacing w:val="-3"/>
        </w:rPr>
        <w:t xml:space="preserve"> </w:t>
      </w:r>
      <w:r>
        <w:t>Derivatives</w:t>
      </w:r>
      <w:r>
        <w:rPr>
          <w:spacing w:val="-1"/>
        </w:rPr>
        <w:t xml:space="preserve"> </w:t>
      </w:r>
      <w:r>
        <w:t>Exchange</w:t>
      </w:r>
      <w:r>
        <w:rPr>
          <w:spacing w:val="-52"/>
        </w:rPr>
        <w:t xml:space="preserve"> </w:t>
      </w:r>
      <w:r>
        <w:t>Bursa</w:t>
      </w:r>
      <w:r>
        <w:rPr>
          <w:spacing w:val="-2"/>
        </w:rPr>
        <w:t xml:space="preserve"> </w:t>
      </w:r>
      <w:r>
        <w:t>Malaysia</w:t>
      </w:r>
      <w:r>
        <w:rPr>
          <w:spacing w:val="-1"/>
        </w:rPr>
        <w:t xml:space="preserve"> </w:t>
      </w:r>
      <w:r>
        <w:t>Derivatives</w:t>
      </w:r>
      <w:r>
        <w:rPr>
          <w:spacing w:val="1"/>
        </w:rPr>
        <w:t xml:space="preserve"> </w:t>
      </w:r>
      <w:r>
        <w:t>Berhad</w:t>
      </w:r>
    </w:p>
    <w:p w14:paraId="2FCE6B22" w14:textId="77777777" w:rsidR="0007431A" w:rsidRDefault="0012211E">
      <w:pPr>
        <w:pStyle w:val="BodyText"/>
        <w:ind w:left="2762" w:right="4690"/>
      </w:pPr>
      <w:r>
        <w:t>Singapore</w:t>
      </w:r>
      <w:r>
        <w:rPr>
          <w:spacing w:val="-6"/>
        </w:rPr>
        <w:t xml:space="preserve"> </w:t>
      </w:r>
      <w:r>
        <w:t>International</w:t>
      </w:r>
      <w:r>
        <w:rPr>
          <w:spacing w:val="-6"/>
        </w:rPr>
        <w:t xml:space="preserve"> </w:t>
      </w:r>
      <w:r>
        <w:t>Monetary</w:t>
      </w:r>
      <w:r>
        <w:rPr>
          <w:spacing w:val="-3"/>
        </w:rPr>
        <w:t xml:space="preserve"> </w:t>
      </w:r>
      <w:r>
        <w:t>Exchange</w:t>
      </w:r>
      <w:r>
        <w:rPr>
          <w:spacing w:val="-53"/>
        </w:rPr>
        <w:t xml:space="preserve"> </w:t>
      </w:r>
      <w:r>
        <w:t>Singapore</w:t>
      </w:r>
      <w:r>
        <w:rPr>
          <w:spacing w:val="-2"/>
        </w:rPr>
        <w:t xml:space="preserve"> </w:t>
      </w:r>
      <w:r>
        <w:t>Commodity Exchange</w:t>
      </w:r>
    </w:p>
    <w:p w14:paraId="1CF0C222" w14:textId="77777777" w:rsidR="0007431A" w:rsidRDefault="0012211E">
      <w:pPr>
        <w:pStyle w:val="BodyText"/>
        <w:ind w:left="2729" w:right="6071" w:firstLine="33"/>
      </w:pPr>
      <w:r>
        <w:t>Tokyo Financial Exchange</w:t>
      </w:r>
      <w:r>
        <w:rPr>
          <w:spacing w:val="1"/>
        </w:rPr>
        <w:t xml:space="preserve"> </w:t>
      </w:r>
      <w:r>
        <w:t>Tokyo</w:t>
      </w:r>
      <w:r>
        <w:rPr>
          <w:spacing w:val="-9"/>
        </w:rPr>
        <w:t xml:space="preserve"> </w:t>
      </w:r>
      <w:r>
        <w:t>Commodity</w:t>
      </w:r>
      <w:r>
        <w:rPr>
          <w:spacing w:val="-8"/>
        </w:rPr>
        <w:t xml:space="preserve"> </w:t>
      </w:r>
      <w:r>
        <w:t>Exchange</w:t>
      </w:r>
      <w:r>
        <w:rPr>
          <w:spacing w:val="-53"/>
        </w:rPr>
        <w:t xml:space="preserve"> </w:t>
      </w:r>
      <w:r>
        <w:t>Taiwan Futures Exchange</w:t>
      </w:r>
      <w:r>
        <w:rPr>
          <w:spacing w:val="1"/>
        </w:rPr>
        <w:t xml:space="preserve"> </w:t>
      </w:r>
      <w:r>
        <w:t>Thailand</w:t>
      </w:r>
      <w:r>
        <w:rPr>
          <w:spacing w:val="-3"/>
        </w:rPr>
        <w:t xml:space="preserve"> </w:t>
      </w:r>
      <w:r>
        <w:t>Futures</w:t>
      </w:r>
      <w:r>
        <w:rPr>
          <w:spacing w:val="-1"/>
        </w:rPr>
        <w:t xml:space="preserve"> </w:t>
      </w:r>
      <w:r>
        <w:t>Exchange</w:t>
      </w:r>
    </w:p>
    <w:p w14:paraId="5B545077" w14:textId="77777777" w:rsidR="0007431A" w:rsidRDefault="0012211E">
      <w:pPr>
        <w:pStyle w:val="BodyText"/>
        <w:ind w:left="2762" w:right="4872"/>
      </w:pPr>
      <w:r>
        <w:t>Agricultural</w:t>
      </w:r>
      <w:r>
        <w:rPr>
          <w:spacing w:val="-6"/>
        </w:rPr>
        <w:t xml:space="preserve"> </w:t>
      </w:r>
      <w:r>
        <w:t>Futures</w:t>
      </w:r>
      <w:r>
        <w:rPr>
          <w:spacing w:val="-4"/>
        </w:rPr>
        <w:t xml:space="preserve"> </w:t>
      </w:r>
      <w:r>
        <w:t>Exchange</w:t>
      </w:r>
      <w:r>
        <w:rPr>
          <w:spacing w:val="-4"/>
        </w:rPr>
        <w:t xml:space="preserve"> </w:t>
      </w:r>
      <w:r>
        <w:t>of</w:t>
      </w:r>
      <w:r>
        <w:rPr>
          <w:spacing w:val="-5"/>
        </w:rPr>
        <w:t xml:space="preserve"> </w:t>
      </w:r>
      <w:r>
        <w:t>Thailand</w:t>
      </w:r>
      <w:r>
        <w:rPr>
          <w:spacing w:val="-53"/>
        </w:rPr>
        <w:t xml:space="preserve"> </w:t>
      </w:r>
      <w:r>
        <w:t>Singapore Commodity Exchange</w:t>
      </w:r>
      <w:r>
        <w:rPr>
          <w:spacing w:val="1"/>
        </w:rPr>
        <w:t xml:space="preserve"> </w:t>
      </w:r>
      <w:r>
        <w:t>Singapore Mercantile</w:t>
      </w:r>
      <w:r>
        <w:rPr>
          <w:spacing w:val="-2"/>
        </w:rPr>
        <w:t xml:space="preserve"> </w:t>
      </w:r>
      <w:r>
        <w:t>Exchange</w:t>
      </w:r>
    </w:p>
    <w:p w14:paraId="4C9FD553" w14:textId="77777777" w:rsidR="0007431A" w:rsidRDefault="0012211E">
      <w:pPr>
        <w:pStyle w:val="BodyText"/>
        <w:tabs>
          <w:tab w:val="left" w:pos="2706"/>
        </w:tabs>
        <w:spacing w:before="1"/>
        <w:ind w:left="1063" w:right="6144"/>
      </w:pPr>
      <w:r>
        <w:t>Australasia</w:t>
      </w:r>
      <w:r>
        <w:tab/>
        <w:t>New Zealand Exchange</w:t>
      </w:r>
      <w:r>
        <w:rPr>
          <w:spacing w:val="1"/>
        </w:rPr>
        <w:t xml:space="preserve"> </w:t>
      </w:r>
      <w:r>
        <w:t>Europe</w:t>
      </w:r>
      <w:r>
        <w:tab/>
        <w:t>Athens</w:t>
      </w:r>
      <w:r>
        <w:rPr>
          <w:spacing w:val="-9"/>
        </w:rPr>
        <w:t xml:space="preserve"> </w:t>
      </w:r>
      <w:r>
        <w:t>Derivative</w:t>
      </w:r>
      <w:r>
        <w:rPr>
          <w:spacing w:val="-10"/>
        </w:rPr>
        <w:t xml:space="preserve"> </w:t>
      </w:r>
      <w:r>
        <w:t>Exchange</w:t>
      </w:r>
    </w:p>
    <w:p w14:paraId="2AC7A0CE" w14:textId="77777777" w:rsidR="0007431A" w:rsidRDefault="0012211E">
      <w:pPr>
        <w:pStyle w:val="BodyText"/>
        <w:spacing w:before="1"/>
        <w:ind w:left="2762" w:right="6686"/>
        <w:jc w:val="both"/>
      </w:pPr>
      <w:r>
        <w:t>Borsa Italiana (IDEM)</w:t>
      </w:r>
      <w:r>
        <w:rPr>
          <w:spacing w:val="-54"/>
        </w:rPr>
        <w:t xml:space="preserve"> </w:t>
      </w:r>
      <w:r>
        <w:t>EUREX Deutschland</w:t>
      </w:r>
      <w:r>
        <w:rPr>
          <w:spacing w:val="-53"/>
        </w:rPr>
        <w:t xml:space="preserve"> </w:t>
      </w:r>
      <w:r>
        <w:t>EUREX</w:t>
      </w:r>
      <w:r>
        <w:rPr>
          <w:spacing w:val="-2"/>
        </w:rPr>
        <w:t xml:space="preserve"> </w:t>
      </w:r>
      <w:r>
        <w:t>Zurich</w:t>
      </w:r>
    </w:p>
    <w:p w14:paraId="4770B589" w14:textId="77777777" w:rsidR="0007431A" w:rsidRDefault="0012211E">
      <w:pPr>
        <w:pStyle w:val="BodyText"/>
        <w:ind w:left="2762" w:right="5671"/>
      </w:pPr>
      <w:r>
        <w:t>EUREX for Bunds, OATs, BTPs</w:t>
      </w:r>
      <w:r>
        <w:rPr>
          <w:spacing w:val="1"/>
        </w:rPr>
        <w:t xml:space="preserve"> </w:t>
      </w:r>
      <w:r>
        <w:t>Euronext</w:t>
      </w:r>
      <w:r>
        <w:rPr>
          <w:spacing w:val="-10"/>
        </w:rPr>
        <w:t xml:space="preserve"> </w:t>
      </w:r>
      <w:r>
        <w:t>Derivatives</w:t>
      </w:r>
      <w:r>
        <w:rPr>
          <w:spacing w:val="-7"/>
        </w:rPr>
        <w:t xml:space="preserve"> </w:t>
      </w:r>
      <w:r>
        <w:t>Amsterdam</w:t>
      </w:r>
      <w:r>
        <w:rPr>
          <w:spacing w:val="-53"/>
        </w:rPr>
        <w:t xml:space="preserve"> </w:t>
      </w:r>
      <w:r>
        <w:t>Euronext Derivatives Brussels</w:t>
      </w:r>
      <w:r>
        <w:rPr>
          <w:spacing w:val="1"/>
        </w:rPr>
        <w:t xml:space="preserve"> </w:t>
      </w:r>
      <w:r>
        <w:t>Euronext</w:t>
      </w:r>
      <w:r>
        <w:rPr>
          <w:spacing w:val="-2"/>
        </w:rPr>
        <w:t xml:space="preserve"> </w:t>
      </w:r>
      <w:r>
        <w:t>Derivatives</w:t>
      </w:r>
      <w:r>
        <w:rPr>
          <w:spacing w:val="1"/>
        </w:rPr>
        <w:t xml:space="preserve"> </w:t>
      </w:r>
      <w:r>
        <w:t>Paris</w:t>
      </w:r>
    </w:p>
    <w:p w14:paraId="49F1132C" w14:textId="77777777" w:rsidR="0007431A" w:rsidRDefault="0012211E">
      <w:pPr>
        <w:pStyle w:val="BodyText"/>
        <w:ind w:left="2762" w:right="6437"/>
      </w:pPr>
      <w:r>
        <w:t>ICE Futures Europe</w:t>
      </w:r>
      <w:r>
        <w:rPr>
          <w:spacing w:val="1"/>
        </w:rPr>
        <w:t xml:space="preserve"> </w:t>
      </w:r>
      <w:r>
        <w:t>London</w:t>
      </w:r>
      <w:r>
        <w:rPr>
          <w:spacing w:val="-9"/>
        </w:rPr>
        <w:t xml:space="preserve"> </w:t>
      </w:r>
      <w:r>
        <w:t>Metal</w:t>
      </w:r>
      <w:r>
        <w:rPr>
          <w:spacing w:val="-8"/>
        </w:rPr>
        <w:t xml:space="preserve"> </w:t>
      </w:r>
      <w:r>
        <w:t>Exchange</w:t>
      </w:r>
    </w:p>
    <w:p w14:paraId="407966FC" w14:textId="77777777" w:rsidR="0007431A" w:rsidRDefault="0012211E">
      <w:pPr>
        <w:pStyle w:val="BodyText"/>
        <w:ind w:left="2762"/>
      </w:pPr>
      <w:r>
        <w:t>Meff</w:t>
      </w:r>
      <w:r>
        <w:rPr>
          <w:spacing w:val="-3"/>
        </w:rPr>
        <w:t xml:space="preserve"> </w:t>
      </w:r>
      <w:r>
        <w:t>Renta</w:t>
      </w:r>
      <w:r>
        <w:rPr>
          <w:spacing w:val="-2"/>
        </w:rPr>
        <w:t xml:space="preserve"> </w:t>
      </w:r>
      <w:r>
        <w:t>Variable</w:t>
      </w:r>
      <w:r>
        <w:rPr>
          <w:spacing w:val="-3"/>
        </w:rPr>
        <w:t xml:space="preserve"> </w:t>
      </w:r>
      <w:r>
        <w:t>(Madrid)</w:t>
      </w:r>
    </w:p>
    <w:p w14:paraId="0C70AFE3" w14:textId="77777777" w:rsidR="0007431A" w:rsidRDefault="0012211E">
      <w:pPr>
        <w:pStyle w:val="BodyText"/>
        <w:ind w:left="2762" w:right="5093"/>
      </w:pPr>
      <w:r>
        <w:t>OMX Nordic Exchange Copenhagen</w:t>
      </w:r>
      <w:r>
        <w:rPr>
          <w:spacing w:val="1"/>
        </w:rPr>
        <w:t xml:space="preserve"> </w:t>
      </w:r>
      <w:r>
        <w:t>OMX Nordic Exchange Stockholm</w:t>
      </w:r>
      <w:r>
        <w:rPr>
          <w:spacing w:val="1"/>
        </w:rPr>
        <w:t xml:space="preserve"> </w:t>
      </w:r>
      <w:r>
        <w:t>Ukranian</w:t>
      </w:r>
      <w:r>
        <w:rPr>
          <w:spacing w:val="-8"/>
        </w:rPr>
        <w:t xml:space="preserve"> </w:t>
      </w:r>
      <w:r>
        <w:t>Interbank</w:t>
      </w:r>
      <w:r>
        <w:rPr>
          <w:spacing w:val="-6"/>
        </w:rPr>
        <w:t xml:space="preserve"> </w:t>
      </w:r>
      <w:r>
        <w:t>Currency</w:t>
      </w:r>
      <w:r>
        <w:rPr>
          <w:spacing w:val="-3"/>
        </w:rPr>
        <w:t xml:space="preserve"> </w:t>
      </w:r>
      <w:r>
        <w:t>Exchange</w:t>
      </w:r>
    </w:p>
    <w:p w14:paraId="5A183EE0" w14:textId="77777777" w:rsidR="0007431A" w:rsidRDefault="0012211E">
      <w:pPr>
        <w:pStyle w:val="BodyText"/>
        <w:tabs>
          <w:tab w:val="left" w:pos="2739"/>
        </w:tabs>
        <w:spacing w:line="229" w:lineRule="exact"/>
        <w:ind w:left="1063"/>
      </w:pPr>
      <w:r>
        <w:t>Africa</w:t>
      </w:r>
      <w:r>
        <w:tab/>
        <w:t>South</w:t>
      </w:r>
      <w:r>
        <w:rPr>
          <w:spacing w:val="-1"/>
        </w:rPr>
        <w:t xml:space="preserve"> </w:t>
      </w:r>
      <w:r>
        <w:t>African</w:t>
      </w:r>
      <w:r>
        <w:rPr>
          <w:spacing w:val="-3"/>
        </w:rPr>
        <w:t xml:space="preserve"> </w:t>
      </w:r>
      <w:r>
        <w:t>Futures</w:t>
      </w:r>
      <w:r>
        <w:rPr>
          <w:spacing w:val="-1"/>
        </w:rPr>
        <w:t xml:space="preserve"> </w:t>
      </w:r>
      <w:r>
        <w:t>Exchange</w:t>
      </w:r>
    </w:p>
    <w:p w14:paraId="6F31060B" w14:textId="77777777" w:rsidR="0007431A" w:rsidRDefault="0007431A">
      <w:pPr>
        <w:pStyle w:val="BodyText"/>
        <w:rPr>
          <w:sz w:val="22"/>
        </w:rPr>
      </w:pPr>
    </w:p>
    <w:p w14:paraId="46C1B8B3" w14:textId="77777777" w:rsidR="0007431A" w:rsidRDefault="0007431A">
      <w:pPr>
        <w:pStyle w:val="BodyText"/>
        <w:spacing w:before="1"/>
        <w:rPr>
          <w:sz w:val="18"/>
        </w:rPr>
      </w:pPr>
    </w:p>
    <w:p w14:paraId="10D789AA" w14:textId="77777777" w:rsidR="0007431A" w:rsidRDefault="0012211E">
      <w:pPr>
        <w:pStyle w:val="BodyText"/>
        <w:ind w:left="1070" w:right="536"/>
        <w:jc w:val="both"/>
      </w:pPr>
      <w:r>
        <w:t>and any exchange or market, including any board of trade or similar entity, or automated quotation system,</w:t>
      </w:r>
      <w:r>
        <w:rPr>
          <w:spacing w:val="1"/>
        </w:rPr>
        <w:t xml:space="preserve"> </w:t>
      </w:r>
      <w:r>
        <w:t>which exchanges and markets are regulated, operating regularly, recognised and open to the public in an EU</w:t>
      </w:r>
      <w:r>
        <w:rPr>
          <w:spacing w:val="1"/>
        </w:rPr>
        <w:t xml:space="preserve"> </w:t>
      </w:r>
      <w:r>
        <w:t>Member</w:t>
      </w:r>
      <w:r>
        <w:rPr>
          <w:spacing w:val="-1"/>
        </w:rPr>
        <w:t xml:space="preserve"> </w:t>
      </w:r>
      <w:r>
        <w:t>State</w:t>
      </w:r>
      <w:r>
        <w:rPr>
          <w:spacing w:val="1"/>
        </w:rPr>
        <w:t xml:space="preserve"> </w:t>
      </w:r>
      <w:r>
        <w:t>or</w:t>
      </w:r>
      <w:r>
        <w:rPr>
          <w:spacing w:val="-1"/>
        </w:rPr>
        <w:t xml:space="preserve"> </w:t>
      </w:r>
      <w:r>
        <w:t>a Member</w:t>
      </w:r>
      <w:r>
        <w:rPr>
          <w:spacing w:val="2"/>
        </w:rPr>
        <w:t xml:space="preserve"> </w:t>
      </w:r>
      <w:r>
        <w:t>State</w:t>
      </w:r>
      <w:r>
        <w:rPr>
          <w:spacing w:val="-1"/>
        </w:rPr>
        <w:t xml:space="preserve"> </w:t>
      </w:r>
      <w:r>
        <w:t>of</w:t>
      </w:r>
      <w:r>
        <w:rPr>
          <w:spacing w:val="1"/>
        </w:rPr>
        <w:t xml:space="preserve"> </w:t>
      </w:r>
      <w:r>
        <w:t>the</w:t>
      </w:r>
      <w:r>
        <w:rPr>
          <w:spacing w:val="3"/>
        </w:rPr>
        <w:t xml:space="preserve"> </w:t>
      </w:r>
      <w:r>
        <w:t>EEA</w:t>
      </w:r>
      <w:r>
        <w:rPr>
          <w:spacing w:val="1"/>
        </w:rPr>
        <w:t xml:space="preserve"> </w:t>
      </w:r>
      <w:r>
        <w:t>or</w:t>
      </w:r>
      <w:r>
        <w:rPr>
          <w:spacing w:val="-1"/>
        </w:rPr>
        <w:t xml:space="preserve"> </w:t>
      </w:r>
      <w:r>
        <w:t>the</w:t>
      </w:r>
      <w:r>
        <w:rPr>
          <w:spacing w:val="-1"/>
        </w:rPr>
        <w:t xml:space="preserve"> </w:t>
      </w:r>
      <w:r>
        <w:t>United Kingdom.</w:t>
      </w:r>
    </w:p>
    <w:p w14:paraId="37C9020B" w14:textId="77777777" w:rsidR="0007431A" w:rsidRDefault="0012211E">
      <w:pPr>
        <w:pStyle w:val="BodyText"/>
        <w:spacing w:before="157"/>
        <w:ind w:left="1070" w:right="534"/>
        <w:jc w:val="both"/>
      </w:pPr>
      <w:r>
        <w:t>With the exception of permitted investments in unlisted investments, and off-exchange derivative instruments,</w:t>
      </w:r>
      <w:r>
        <w:rPr>
          <w:spacing w:val="1"/>
        </w:rPr>
        <w:t xml:space="preserve"> </w:t>
      </w:r>
      <w:r>
        <w:t>investment in securities or financial derivative instruments will be made only in securities or financial derivative</w:t>
      </w:r>
      <w:r>
        <w:rPr>
          <w:spacing w:val="-53"/>
        </w:rPr>
        <w:t xml:space="preserve"> </w:t>
      </w:r>
      <w:r>
        <w:t>instruments listed or traded on a Recognised Market which meets the regulatory criteria (regulated, operating</w:t>
      </w:r>
      <w:r>
        <w:rPr>
          <w:spacing w:val="1"/>
        </w:rPr>
        <w:t xml:space="preserve"> </w:t>
      </w:r>
      <w:r>
        <w:t>regularly, recognised and open to the public) and which is listed above.</w:t>
      </w:r>
      <w:r>
        <w:rPr>
          <w:spacing w:val="1"/>
        </w:rPr>
        <w:t xml:space="preserve"> </w:t>
      </w:r>
      <w:r>
        <w:t>These exchanges and markets are</w:t>
      </w:r>
      <w:r>
        <w:rPr>
          <w:spacing w:val="1"/>
        </w:rPr>
        <w:t xml:space="preserve"> </w:t>
      </w:r>
      <w:r>
        <w:t>listed in accordance with the requirements of the Central Bank and the Central Bank does not issue a list of</w:t>
      </w:r>
      <w:r>
        <w:rPr>
          <w:spacing w:val="1"/>
        </w:rPr>
        <w:t xml:space="preserve"> </w:t>
      </w:r>
      <w:r>
        <w:t>approved</w:t>
      </w:r>
      <w:r>
        <w:rPr>
          <w:spacing w:val="-2"/>
        </w:rPr>
        <w:t xml:space="preserve"> </w:t>
      </w:r>
      <w:r>
        <w:t>markets.</w:t>
      </w:r>
    </w:p>
    <w:p w14:paraId="35603E2F" w14:textId="77777777" w:rsidR="0007431A" w:rsidRDefault="0007431A">
      <w:pPr>
        <w:jc w:val="both"/>
        <w:sectPr w:rsidR="0007431A">
          <w:pgSz w:w="12240" w:h="15840"/>
          <w:pgMar w:top="1360" w:right="220" w:bottom="1020" w:left="660" w:header="0" w:footer="824" w:gutter="0"/>
          <w:cols w:space="720"/>
        </w:sectPr>
      </w:pPr>
    </w:p>
    <w:p w14:paraId="483E50EA" w14:textId="58E02770"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4A95B7C7" wp14:editId="7F6ECDF5">
                <wp:extent cx="6607810" cy="6350"/>
                <wp:effectExtent l="2540" t="635" r="0" b="2540"/>
                <wp:docPr id="8"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9" name="docshape76"/>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08C9D1" id="docshapegroup75"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fFRAIAAAUFAAAOAAAAZHJzL2Uyb0RvYy54bWykVMtu2zAQvBfoPxC815Jcx0kEy0HgNEaB&#10;NA2Q9gNoinqgEpdd0pbTr++SVBwnQS+uDgKX++DMLJeLq33fsZ1C24IueDZJOVNaQtnquuA/f9x+&#10;uuDMOqFL0YFWBX9Sll8tP35YDCZXU2igKxUyKqJtPpiCN86ZPEmsbFQv7ASM0uSsAHvhyMQ6KVEM&#10;VL3vkmmazpMBsDQIUllLuzfRyZehflUp6b5XlVWOdQUnbC78Mfw3/p8sFyKvUZimlSMMcQKKXrSa&#10;Dj2UuhFOsC2270r1rUSwULmJhD6BqmqlChyITZa+YbNG2JrApc6H2hxkImnf6HRyWXm/W6N5NA8Y&#10;0dPyDuQvS7okg6nzY7+36xjMNsM3KKmfYusgEN9X2PsSRIntg75PB33V3jFJm/N5en6RURsk+eaf&#10;z0b5ZUM9epckmy9jWpbO0nlMomSPTOTxuABxhORbTnfIvshk/0+mx0YYFdS3XoYHZG1Z8EvOtOiJ&#10;eQnS+ojzuYfkz6agZyFtVJFpWDVC1+oaEYZGiZIwZYHCqwRvWOrBabL+Wx+RG7RuraBnflFwpIEI&#10;7RK7O+uilM8hvnsWura8bbsuGFhvVh2ynfDDE75R/VdhnfbBGnxarOh3qDWRU9RmA+UT8UOIE0gv&#10;Bi0awD+cDTR9Bbe/twIVZ91XTRpdZrOZH9dgzM7Op2TgsWdz7BFaUqmCO87icuXiiG8NtnVDJ2WB&#10;tIZruq5VG4h7fBHVCJauznjpadbCJRvfBT/Mx3aIenm9ln8BAAD//wMAUEsDBBQABgAIAAAAIQDg&#10;M11e2wAAAAQBAAAPAAAAZHJzL2Rvd25yZXYueG1sTI/NasMwEITvhb6D2EJvjeT+hOJYDiG0PYVC&#10;k0LJbWNtbBNrZSzFdt6+ci/pZZlllplvs+VoG9FT52vHGpKZAkFcOFNzqeF79/7wCsIHZIONY9Jw&#10;IQ/L/PYmw9S4gb+o34ZSxBD2KWqoQmhTKX1RkUU/cy1x9I6usxji2pXSdDjEcNvIR6Xm0mLNsaHC&#10;ltYVFaft2Wr4GHBYPSVv/eZ0XF/2u5fPn01CWt/fjasFiEBjuB7DhB/RIY9MB3dm40WjIT4S/ubk&#10;qWc1B3GYFMg8k//h818AAAD//wMAUEsBAi0AFAAGAAgAAAAhALaDOJL+AAAA4QEAABMAAAAAAAAA&#10;AAAAAAAAAAAAAFtDb250ZW50X1R5cGVzXS54bWxQSwECLQAUAAYACAAAACEAOP0h/9YAAACUAQAA&#10;CwAAAAAAAAAAAAAAAAAvAQAAX3JlbHMvLnJlbHNQSwECLQAUAAYACAAAACEAh0SXxUQCAAAFBQAA&#10;DgAAAAAAAAAAAAAAAAAuAgAAZHJzL2Uyb0RvYy54bWxQSwECLQAUAAYACAAAACEA4DNdXtsAAAAE&#10;AQAADwAAAAAAAAAAAAAAAACeBAAAZHJzL2Rvd25yZXYueG1sUEsFBgAAAAAEAAQA8wAAAKYFAAAA&#10;AA==&#10;">
                <v:rect id="docshape76"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p w14:paraId="19B2F18F" w14:textId="77777777" w:rsidR="0007431A" w:rsidRDefault="0012211E">
      <w:pPr>
        <w:pStyle w:val="Heading1"/>
        <w:ind w:right="780"/>
      </w:pPr>
      <w:bookmarkStart w:id="27" w:name="_bookmark24"/>
      <w:bookmarkEnd w:id="27"/>
      <w:r>
        <w:t>APPENDIX</w:t>
      </w:r>
      <w:r>
        <w:rPr>
          <w:spacing w:val="-5"/>
        </w:rPr>
        <w:t xml:space="preserve"> </w:t>
      </w:r>
      <w:r>
        <w:t>C</w:t>
      </w:r>
      <w:r>
        <w:rPr>
          <w:spacing w:val="-1"/>
        </w:rPr>
        <w:t xml:space="preserve"> </w:t>
      </w:r>
      <w:r>
        <w:t>–</w:t>
      </w:r>
      <w:r>
        <w:rPr>
          <w:spacing w:val="-2"/>
        </w:rPr>
        <w:t xml:space="preserve"> </w:t>
      </w:r>
      <w:r>
        <w:t>EFFICIENT</w:t>
      </w:r>
      <w:r>
        <w:rPr>
          <w:spacing w:val="-3"/>
        </w:rPr>
        <w:t xml:space="preserve"> </w:t>
      </w:r>
      <w:r>
        <w:t>PORTFOLIO</w:t>
      </w:r>
      <w:r>
        <w:rPr>
          <w:spacing w:val="-3"/>
        </w:rPr>
        <w:t xml:space="preserve"> </w:t>
      </w:r>
      <w:r>
        <w:t>MANAGEMENT</w:t>
      </w:r>
    </w:p>
    <w:p w14:paraId="00E9B88B" w14:textId="2D65BDD7" w:rsidR="0007431A" w:rsidRDefault="00044734">
      <w:pPr>
        <w:pStyle w:val="BodyText"/>
        <w:spacing w:before="5"/>
        <w:rPr>
          <w:b/>
          <w:sz w:val="8"/>
        </w:rPr>
      </w:pPr>
      <w:r>
        <w:rPr>
          <w:noProof/>
          <w:lang w:val="en-GB" w:eastAsia="en-GB"/>
        </w:rPr>
        <mc:AlternateContent>
          <mc:Choice Requires="wps">
            <w:drawing>
              <wp:anchor distT="0" distB="0" distL="0" distR="0" simplePos="0" relativeHeight="251658266" behindDoc="1" locked="0" layoutInCell="1" allowOverlap="1" wp14:anchorId="72E410F0" wp14:editId="155307FA">
                <wp:simplePos x="0" y="0"/>
                <wp:positionH relativeFrom="page">
                  <wp:posOffset>612775</wp:posOffset>
                </wp:positionH>
                <wp:positionV relativeFrom="paragraph">
                  <wp:posOffset>76835</wp:posOffset>
                </wp:positionV>
                <wp:extent cx="6607810" cy="6350"/>
                <wp:effectExtent l="0" t="0" r="0" b="0"/>
                <wp:wrapTopAndBottom/>
                <wp:docPr id="7"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85B882" id="docshape77" o:spid="_x0000_s1026" style="position:absolute;margin-left:48.25pt;margin-top:6.05pt;width:520.3pt;height:.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21596BD0" w14:textId="77777777" w:rsidR="0007431A" w:rsidRDefault="0007431A">
      <w:pPr>
        <w:pStyle w:val="BodyText"/>
        <w:spacing w:before="8"/>
        <w:rPr>
          <w:b/>
          <w:sz w:val="12"/>
        </w:rPr>
      </w:pPr>
    </w:p>
    <w:p w14:paraId="7E89D0B1" w14:textId="77777777" w:rsidR="0007431A" w:rsidRDefault="0012211E">
      <w:pPr>
        <w:pStyle w:val="Heading2"/>
        <w:spacing w:before="93"/>
        <w:ind w:right="678"/>
      </w:pPr>
      <w:r>
        <w:t>This section of this Prospectus clarifies the instruments and / or strategies which the ICAV may use for</w:t>
      </w:r>
      <w:r>
        <w:rPr>
          <w:spacing w:val="1"/>
        </w:rPr>
        <w:t xml:space="preserve"> </w:t>
      </w:r>
      <w:r>
        <w:t>efficient portfolio management purposes or short term investment purposes. Where derivative instruments</w:t>
      </w:r>
      <w:r>
        <w:rPr>
          <w:spacing w:val="1"/>
        </w:rPr>
        <w:t xml:space="preserve"> </w:t>
      </w:r>
      <w:r>
        <w:t>are used for hedging purposes, details of the derivative instruments to be used will be specifically disclosed</w:t>
      </w:r>
      <w:r>
        <w:rPr>
          <w:spacing w:val="-53"/>
        </w:rPr>
        <w:t xml:space="preserve"> </w:t>
      </w:r>
      <w:r>
        <w:t>in</w:t>
      </w:r>
      <w:r>
        <w:rPr>
          <w:spacing w:val="-10"/>
        </w:rPr>
        <w:t xml:space="preserve"> </w:t>
      </w:r>
      <w:r>
        <w:t>the</w:t>
      </w:r>
      <w:r>
        <w:rPr>
          <w:spacing w:val="-11"/>
        </w:rPr>
        <w:t xml:space="preserve"> </w:t>
      </w:r>
      <w:r>
        <w:t>relevant</w:t>
      </w:r>
      <w:r>
        <w:rPr>
          <w:spacing w:val="-9"/>
        </w:rPr>
        <w:t xml:space="preserve"> </w:t>
      </w:r>
      <w:r>
        <w:t>Supplement.</w:t>
      </w:r>
      <w:r>
        <w:rPr>
          <w:spacing w:val="34"/>
        </w:rPr>
        <w:t xml:space="preserve"> </w:t>
      </w:r>
      <w:r>
        <w:t>The</w:t>
      </w:r>
      <w:r>
        <w:rPr>
          <w:spacing w:val="-10"/>
        </w:rPr>
        <w:t xml:space="preserve"> </w:t>
      </w:r>
      <w:r>
        <w:t>Manager</w:t>
      </w:r>
      <w:r>
        <w:rPr>
          <w:spacing w:val="-12"/>
        </w:rPr>
        <w:t xml:space="preserve"> </w:t>
      </w:r>
      <w:r>
        <w:t>will,</w:t>
      </w:r>
      <w:r>
        <w:rPr>
          <w:spacing w:val="-10"/>
        </w:rPr>
        <w:t xml:space="preserve"> </w:t>
      </w:r>
      <w:r>
        <w:t>on</w:t>
      </w:r>
      <w:r>
        <w:rPr>
          <w:spacing w:val="-11"/>
        </w:rPr>
        <w:t xml:space="preserve"> </w:t>
      </w:r>
      <w:r>
        <w:t>request</w:t>
      </w:r>
      <w:r>
        <w:rPr>
          <w:spacing w:val="-9"/>
        </w:rPr>
        <w:t xml:space="preserve"> </w:t>
      </w:r>
      <w:r>
        <w:t>provide</w:t>
      </w:r>
      <w:r>
        <w:rPr>
          <w:spacing w:val="-9"/>
        </w:rPr>
        <w:t xml:space="preserve"> </w:t>
      </w:r>
      <w:r>
        <w:t>supplementary</w:t>
      </w:r>
      <w:r>
        <w:rPr>
          <w:spacing w:val="-10"/>
        </w:rPr>
        <w:t xml:space="preserve"> </w:t>
      </w:r>
      <w:r>
        <w:t>information</w:t>
      </w:r>
      <w:r>
        <w:rPr>
          <w:spacing w:val="-10"/>
        </w:rPr>
        <w:t xml:space="preserve"> </w:t>
      </w:r>
      <w:r>
        <w:t>to</w:t>
      </w:r>
      <w:r>
        <w:rPr>
          <w:spacing w:val="-10"/>
        </w:rPr>
        <w:t xml:space="preserve"> </w:t>
      </w:r>
      <w:r>
        <w:t>Shareholders</w:t>
      </w:r>
      <w:r>
        <w:rPr>
          <w:spacing w:val="-54"/>
        </w:rPr>
        <w:t xml:space="preserve"> </w:t>
      </w:r>
      <w:r>
        <w:t>relating to the risk management methods employed including the quantitative limits that are applied and any</w:t>
      </w:r>
      <w:r>
        <w:rPr>
          <w:spacing w:val="-53"/>
        </w:rPr>
        <w:t xml:space="preserve"> </w:t>
      </w:r>
      <w:r>
        <w:t>recent</w:t>
      </w:r>
      <w:r>
        <w:rPr>
          <w:spacing w:val="-1"/>
        </w:rPr>
        <w:t xml:space="preserve"> </w:t>
      </w:r>
      <w:r>
        <w:t>developments</w:t>
      </w:r>
      <w:r>
        <w:rPr>
          <w:spacing w:val="-2"/>
        </w:rPr>
        <w:t xml:space="preserve"> </w:t>
      </w:r>
      <w:r>
        <w:t>in</w:t>
      </w:r>
      <w:r>
        <w:rPr>
          <w:spacing w:val="-1"/>
        </w:rPr>
        <w:t xml:space="preserve"> </w:t>
      </w:r>
      <w:r>
        <w:t>the</w:t>
      </w:r>
      <w:r>
        <w:rPr>
          <w:spacing w:val="-1"/>
        </w:rPr>
        <w:t xml:space="preserve"> </w:t>
      </w:r>
      <w:r>
        <w:t>risk</w:t>
      </w:r>
      <w:r>
        <w:rPr>
          <w:spacing w:val="-2"/>
        </w:rPr>
        <w:t xml:space="preserve"> </w:t>
      </w:r>
      <w:r>
        <w:t>and</w:t>
      </w:r>
      <w:r>
        <w:rPr>
          <w:spacing w:val="1"/>
        </w:rPr>
        <w:t xml:space="preserve"> </w:t>
      </w:r>
      <w:r>
        <w:t>yield</w:t>
      </w:r>
      <w:r>
        <w:rPr>
          <w:spacing w:val="1"/>
        </w:rPr>
        <w:t xml:space="preserve"> </w:t>
      </w:r>
      <w:r>
        <w:t>characteristics</w:t>
      </w:r>
      <w:r>
        <w:rPr>
          <w:spacing w:val="-1"/>
        </w:rPr>
        <w:t xml:space="preserve"> </w:t>
      </w:r>
      <w:r>
        <w:t>of</w:t>
      </w:r>
      <w:r>
        <w:rPr>
          <w:spacing w:val="-1"/>
        </w:rPr>
        <w:t xml:space="preserve"> </w:t>
      </w:r>
      <w:r>
        <w:t>the</w:t>
      </w:r>
      <w:r>
        <w:rPr>
          <w:spacing w:val="-2"/>
        </w:rPr>
        <w:t xml:space="preserve"> </w:t>
      </w:r>
      <w:r>
        <w:t>main</w:t>
      </w:r>
      <w:r>
        <w:rPr>
          <w:spacing w:val="2"/>
        </w:rPr>
        <w:t xml:space="preserve"> </w:t>
      </w:r>
      <w:r>
        <w:t>categories</w:t>
      </w:r>
      <w:r>
        <w:rPr>
          <w:spacing w:val="-2"/>
        </w:rPr>
        <w:t xml:space="preserve"> </w:t>
      </w:r>
      <w:r>
        <w:t>of investments.</w:t>
      </w:r>
    </w:p>
    <w:p w14:paraId="0818229C" w14:textId="77777777" w:rsidR="0007431A" w:rsidRDefault="0007431A">
      <w:pPr>
        <w:pStyle w:val="BodyText"/>
        <w:spacing w:before="10"/>
        <w:rPr>
          <w:b/>
        </w:rPr>
      </w:pPr>
    </w:p>
    <w:p w14:paraId="20F45FC3" w14:textId="77777777" w:rsidR="0007431A" w:rsidRDefault="0012211E">
      <w:pPr>
        <w:pStyle w:val="BodyText"/>
        <w:ind w:left="333" w:right="675"/>
        <w:jc w:val="both"/>
      </w:pPr>
      <w:r>
        <w:t>The Investment Manager may, on behalf of each Fund and subject to the conditions and limits set out in the UCITS</w:t>
      </w:r>
      <w:r>
        <w:rPr>
          <w:spacing w:val="1"/>
        </w:rPr>
        <w:t xml:space="preserve"> </w:t>
      </w:r>
      <w:r>
        <w:rPr>
          <w:w w:val="95"/>
        </w:rPr>
        <w:t>Guidance, employ techniques and instruments relating to transferable securities for hedging purposes (to protect an asset</w:t>
      </w:r>
      <w:r>
        <w:rPr>
          <w:spacing w:val="1"/>
          <w:w w:val="95"/>
        </w:rPr>
        <w:t xml:space="preserve"> </w:t>
      </w:r>
      <w:r>
        <w:t>of</w:t>
      </w:r>
      <w:r>
        <w:rPr>
          <w:spacing w:val="-3"/>
        </w:rPr>
        <w:t xml:space="preserve"> </w:t>
      </w:r>
      <w:r>
        <w:t>a</w:t>
      </w:r>
      <w:r>
        <w:rPr>
          <w:spacing w:val="-4"/>
        </w:rPr>
        <w:t xml:space="preserve"> </w:t>
      </w:r>
      <w:r>
        <w:t>Fund against,</w:t>
      </w:r>
      <w:r>
        <w:rPr>
          <w:spacing w:val="-1"/>
        </w:rPr>
        <w:t xml:space="preserve"> </w:t>
      </w:r>
      <w:r>
        <w:t>or</w:t>
      </w:r>
      <w:r>
        <w:rPr>
          <w:spacing w:val="-2"/>
        </w:rPr>
        <w:t xml:space="preserve"> </w:t>
      </w:r>
      <w:r>
        <w:t>minimise</w:t>
      </w:r>
      <w:r>
        <w:rPr>
          <w:spacing w:val="-3"/>
        </w:rPr>
        <w:t xml:space="preserve"> </w:t>
      </w:r>
      <w:r>
        <w:t>liability</w:t>
      </w:r>
      <w:r>
        <w:rPr>
          <w:spacing w:val="-4"/>
        </w:rPr>
        <w:t xml:space="preserve"> </w:t>
      </w:r>
      <w:r>
        <w:t>from,</w:t>
      </w:r>
      <w:r>
        <w:rPr>
          <w:spacing w:val="-3"/>
        </w:rPr>
        <w:t xml:space="preserve"> </w:t>
      </w:r>
      <w:r>
        <w:t>fluctuations</w:t>
      </w:r>
      <w:r>
        <w:rPr>
          <w:spacing w:val="-3"/>
        </w:rPr>
        <w:t xml:space="preserve"> </w:t>
      </w:r>
      <w:r>
        <w:t>in</w:t>
      </w:r>
      <w:r>
        <w:rPr>
          <w:spacing w:val="-3"/>
        </w:rPr>
        <w:t xml:space="preserve"> </w:t>
      </w:r>
      <w:r>
        <w:t>market</w:t>
      </w:r>
      <w:r>
        <w:rPr>
          <w:spacing w:val="-3"/>
        </w:rPr>
        <w:t xml:space="preserve"> </w:t>
      </w:r>
      <w:r>
        <w:t>value</w:t>
      </w:r>
      <w:r>
        <w:rPr>
          <w:spacing w:val="-3"/>
        </w:rPr>
        <w:t xml:space="preserve"> </w:t>
      </w:r>
      <w:r>
        <w:t>or</w:t>
      </w:r>
      <w:r>
        <w:rPr>
          <w:spacing w:val="-3"/>
        </w:rPr>
        <w:t xml:space="preserve"> </w:t>
      </w:r>
      <w:r>
        <w:t>foreign</w:t>
      </w:r>
      <w:r>
        <w:rPr>
          <w:spacing w:val="-3"/>
        </w:rPr>
        <w:t xml:space="preserve"> </w:t>
      </w:r>
      <w:r>
        <w:t>currency</w:t>
      </w:r>
      <w:r>
        <w:rPr>
          <w:spacing w:val="-1"/>
        </w:rPr>
        <w:t xml:space="preserve"> </w:t>
      </w:r>
      <w:r>
        <w:t>exposures)</w:t>
      </w:r>
      <w:r>
        <w:rPr>
          <w:spacing w:val="-4"/>
        </w:rPr>
        <w:t xml:space="preserve"> </w:t>
      </w:r>
      <w:r>
        <w:t>or</w:t>
      </w:r>
      <w:r>
        <w:rPr>
          <w:spacing w:val="-2"/>
        </w:rPr>
        <w:t xml:space="preserve"> </w:t>
      </w:r>
      <w:r>
        <w:t>for</w:t>
      </w:r>
      <w:r>
        <w:rPr>
          <w:spacing w:val="-1"/>
        </w:rPr>
        <w:t xml:space="preserve"> </w:t>
      </w:r>
      <w:r>
        <w:t>efficient</w:t>
      </w:r>
      <w:r>
        <w:rPr>
          <w:spacing w:val="-53"/>
        </w:rPr>
        <w:t xml:space="preserve"> </w:t>
      </w:r>
      <w:r>
        <w:rPr>
          <w:spacing w:val="-2"/>
        </w:rPr>
        <w:t>portfolio</w:t>
      </w:r>
      <w:r>
        <w:rPr>
          <w:spacing w:val="-12"/>
        </w:rPr>
        <w:t xml:space="preserve"> </w:t>
      </w:r>
      <w:r>
        <w:rPr>
          <w:spacing w:val="-2"/>
        </w:rPr>
        <w:t>management</w:t>
      </w:r>
      <w:r>
        <w:rPr>
          <w:spacing w:val="-12"/>
        </w:rPr>
        <w:t xml:space="preserve"> </w:t>
      </w:r>
      <w:r>
        <w:rPr>
          <w:spacing w:val="-1"/>
        </w:rPr>
        <w:t>purposes</w:t>
      </w:r>
      <w:r>
        <w:rPr>
          <w:spacing w:val="-10"/>
        </w:rPr>
        <w:t xml:space="preserve"> </w:t>
      </w:r>
      <w:r>
        <w:rPr>
          <w:spacing w:val="-1"/>
        </w:rPr>
        <w:t>(with</w:t>
      </w:r>
      <w:r>
        <w:rPr>
          <w:spacing w:val="-13"/>
        </w:rPr>
        <w:t xml:space="preserve"> </w:t>
      </w:r>
      <w:r>
        <w:rPr>
          <w:spacing w:val="-1"/>
        </w:rPr>
        <w:t>a</w:t>
      </w:r>
      <w:r>
        <w:rPr>
          <w:spacing w:val="-11"/>
        </w:rPr>
        <w:t xml:space="preserve"> </w:t>
      </w:r>
      <w:r>
        <w:rPr>
          <w:spacing w:val="-1"/>
        </w:rPr>
        <w:t>view</w:t>
      </w:r>
      <w:r>
        <w:rPr>
          <w:spacing w:val="-12"/>
        </w:rPr>
        <w:t xml:space="preserve"> </w:t>
      </w:r>
      <w:r>
        <w:rPr>
          <w:spacing w:val="-1"/>
        </w:rPr>
        <w:t>to</w:t>
      </w:r>
      <w:r>
        <w:rPr>
          <w:spacing w:val="-10"/>
        </w:rPr>
        <w:t xml:space="preserve"> </w:t>
      </w:r>
      <w:r>
        <w:rPr>
          <w:spacing w:val="-1"/>
        </w:rPr>
        <w:t>achieving</w:t>
      </w:r>
      <w:r>
        <w:rPr>
          <w:spacing w:val="-12"/>
        </w:rPr>
        <w:t xml:space="preserve"> </w:t>
      </w:r>
      <w:r>
        <w:rPr>
          <w:spacing w:val="-1"/>
        </w:rPr>
        <w:t>a</w:t>
      </w:r>
      <w:r>
        <w:rPr>
          <w:spacing w:val="-12"/>
        </w:rPr>
        <w:t xml:space="preserve"> </w:t>
      </w:r>
      <w:r>
        <w:rPr>
          <w:spacing w:val="-1"/>
        </w:rPr>
        <w:t>reduction</w:t>
      </w:r>
      <w:r>
        <w:rPr>
          <w:spacing w:val="-9"/>
        </w:rPr>
        <w:t xml:space="preserve"> </w:t>
      </w:r>
      <w:r>
        <w:rPr>
          <w:spacing w:val="-1"/>
        </w:rPr>
        <w:t>in</w:t>
      </w:r>
      <w:r>
        <w:rPr>
          <w:spacing w:val="-12"/>
        </w:rPr>
        <w:t xml:space="preserve"> </w:t>
      </w:r>
      <w:r>
        <w:rPr>
          <w:spacing w:val="-1"/>
        </w:rPr>
        <w:t>risk,</w:t>
      </w:r>
      <w:r>
        <w:rPr>
          <w:spacing w:val="-12"/>
        </w:rPr>
        <w:t xml:space="preserve"> </w:t>
      </w:r>
      <w:r>
        <w:rPr>
          <w:spacing w:val="-1"/>
        </w:rPr>
        <w:t>a</w:t>
      </w:r>
      <w:r>
        <w:rPr>
          <w:spacing w:val="-11"/>
        </w:rPr>
        <w:t xml:space="preserve"> </w:t>
      </w:r>
      <w:r>
        <w:rPr>
          <w:spacing w:val="-1"/>
        </w:rPr>
        <w:t>reduction</w:t>
      </w:r>
      <w:r>
        <w:rPr>
          <w:spacing w:val="-10"/>
        </w:rPr>
        <w:t xml:space="preserve"> </w:t>
      </w:r>
      <w:r>
        <w:rPr>
          <w:spacing w:val="-1"/>
        </w:rPr>
        <w:t>in</w:t>
      </w:r>
      <w:r>
        <w:rPr>
          <w:spacing w:val="-11"/>
        </w:rPr>
        <w:t xml:space="preserve"> </w:t>
      </w:r>
      <w:r>
        <w:rPr>
          <w:spacing w:val="-1"/>
        </w:rPr>
        <w:t>costs</w:t>
      </w:r>
      <w:r>
        <w:rPr>
          <w:spacing w:val="-11"/>
        </w:rPr>
        <w:t xml:space="preserve"> </w:t>
      </w:r>
      <w:r>
        <w:rPr>
          <w:spacing w:val="-1"/>
        </w:rPr>
        <w:t>or</w:t>
      </w:r>
      <w:r>
        <w:rPr>
          <w:spacing w:val="-11"/>
        </w:rPr>
        <w:t xml:space="preserve"> </w:t>
      </w:r>
      <w:r>
        <w:rPr>
          <w:spacing w:val="-1"/>
        </w:rPr>
        <w:t>an</w:t>
      </w:r>
      <w:r>
        <w:rPr>
          <w:spacing w:val="-12"/>
        </w:rPr>
        <w:t xml:space="preserve"> </w:t>
      </w:r>
      <w:r>
        <w:rPr>
          <w:spacing w:val="-1"/>
        </w:rPr>
        <w:t>increase</w:t>
      </w:r>
      <w:r>
        <w:rPr>
          <w:spacing w:val="-12"/>
        </w:rPr>
        <w:t xml:space="preserve"> </w:t>
      </w:r>
      <w:r>
        <w:rPr>
          <w:spacing w:val="-1"/>
        </w:rPr>
        <w:t>in</w:t>
      </w:r>
      <w:r>
        <w:rPr>
          <w:spacing w:val="-11"/>
        </w:rPr>
        <w:t xml:space="preserve"> </w:t>
      </w:r>
      <w:r>
        <w:rPr>
          <w:spacing w:val="-1"/>
        </w:rPr>
        <w:t>capital</w:t>
      </w:r>
      <w:r>
        <w:rPr>
          <w:spacing w:val="-53"/>
        </w:rPr>
        <w:t xml:space="preserve"> </w:t>
      </w:r>
      <w:r>
        <w:t>or</w:t>
      </w:r>
      <w:r>
        <w:rPr>
          <w:spacing w:val="-1"/>
        </w:rPr>
        <w:t xml:space="preserve"> </w:t>
      </w:r>
      <w:r>
        <w:t>income</w:t>
      </w:r>
      <w:r>
        <w:rPr>
          <w:spacing w:val="-4"/>
        </w:rPr>
        <w:t xml:space="preserve"> </w:t>
      </w:r>
      <w:r>
        <w:t>returns</w:t>
      </w:r>
      <w:r>
        <w:rPr>
          <w:spacing w:val="-3"/>
        </w:rPr>
        <w:t xml:space="preserve"> </w:t>
      </w:r>
      <w:r>
        <w:t>to</w:t>
      </w:r>
      <w:r>
        <w:rPr>
          <w:spacing w:val="-4"/>
        </w:rPr>
        <w:t xml:space="preserve"> </w:t>
      </w:r>
      <w:r>
        <w:t>the</w:t>
      </w:r>
      <w:r>
        <w:rPr>
          <w:spacing w:val="-4"/>
        </w:rPr>
        <w:t xml:space="preserve"> </w:t>
      </w:r>
      <w:r>
        <w:t>Fund</w:t>
      </w:r>
      <w:r>
        <w:rPr>
          <w:spacing w:val="-2"/>
        </w:rPr>
        <w:t xml:space="preserve"> </w:t>
      </w:r>
      <w:r>
        <w:t>provided</w:t>
      </w:r>
      <w:r>
        <w:rPr>
          <w:spacing w:val="-2"/>
        </w:rPr>
        <w:t xml:space="preserve"> </w:t>
      </w:r>
      <w:r>
        <w:t>such</w:t>
      </w:r>
      <w:r>
        <w:rPr>
          <w:spacing w:val="-3"/>
        </w:rPr>
        <w:t xml:space="preserve"> </w:t>
      </w:r>
      <w:r>
        <w:t>transactions</w:t>
      </w:r>
      <w:r>
        <w:rPr>
          <w:spacing w:val="-3"/>
        </w:rPr>
        <w:t xml:space="preserve"> </w:t>
      </w:r>
      <w:r>
        <w:t>are</w:t>
      </w:r>
      <w:r>
        <w:rPr>
          <w:spacing w:val="-2"/>
        </w:rPr>
        <w:t xml:space="preserve"> </w:t>
      </w:r>
      <w:r>
        <w:t>not</w:t>
      </w:r>
      <w:r>
        <w:rPr>
          <w:spacing w:val="-4"/>
        </w:rPr>
        <w:t xml:space="preserve"> </w:t>
      </w:r>
      <w:r>
        <w:t>speculative</w:t>
      </w:r>
      <w:r>
        <w:rPr>
          <w:spacing w:val="-2"/>
        </w:rPr>
        <w:t xml:space="preserve"> </w:t>
      </w:r>
      <w:r>
        <w:t>in</w:t>
      </w:r>
      <w:r>
        <w:rPr>
          <w:spacing w:val="-2"/>
        </w:rPr>
        <w:t xml:space="preserve"> </w:t>
      </w:r>
      <w:r>
        <w:t>nature).</w:t>
      </w:r>
      <w:r>
        <w:rPr>
          <w:spacing w:val="-3"/>
        </w:rPr>
        <w:t xml:space="preserve"> </w:t>
      </w:r>
      <w:r>
        <w:t>Investment</w:t>
      </w:r>
      <w:r>
        <w:rPr>
          <w:spacing w:val="-2"/>
        </w:rPr>
        <w:t xml:space="preserve"> </w:t>
      </w:r>
      <w:r>
        <w:t>in</w:t>
      </w:r>
      <w:r>
        <w:rPr>
          <w:spacing w:val="-4"/>
        </w:rPr>
        <w:t xml:space="preserve"> </w:t>
      </w:r>
      <w:r>
        <w:t>FDI</w:t>
      </w:r>
      <w:r>
        <w:rPr>
          <w:spacing w:val="-1"/>
        </w:rPr>
        <w:t xml:space="preserve"> </w:t>
      </w:r>
      <w:r>
        <w:t>which</w:t>
      </w:r>
      <w:r>
        <w:rPr>
          <w:spacing w:val="-4"/>
        </w:rPr>
        <w:t xml:space="preserve"> </w:t>
      </w:r>
      <w:r>
        <w:t>give</w:t>
      </w:r>
      <w:r>
        <w:rPr>
          <w:spacing w:val="-53"/>
        </w:rPr>
        <w:t xml:space="preserve"> </w:t>
      </w:r>
      <w:r>
        <w:t>exposure to foreign exchange will only be used for hedging purposes.</w:t>
      </w:r>
      <w:r>
        <w:rPr>
          <w:spacing w:val="1"/>
        </w:rPr>
        <w:t xml:space="preserve"> </w:t>
      </w:r>
      <w:r>
        <w:t>Such techniques and instruments may include</w:t>
      </w:r>
      <w:r>
        <w:rPr>
          <w:spacing w:val="-53"/>
        </w:rPr>
        <w:t xml:space="preserve"> </w:t>
      </w:r>
      <w:r>
        <w:rPr>
          <w:spacing w:val="-1"/>
        </w:rPr>
        <w:t>investments</w:t>
      </w:r>
      <w:r>
        <w:rPr>
          <w:spacing w:val="-11"/>
        </w:rPr>
        <w:t xml:space="preserve"> </w:t>
      </w:r>
      <w:r>
        <w:rPr>
          <w:spacing w:val="-1"/>
        </w:rPr>
        <w:t>in</w:t>
      </w:r>
      <w:r>
        <w:rPr>
          <w:spacing w:val="-9"/>
        </w:rPr>
        <w:t xml:space="preserve"> </w:t>
      </w:r>
      <w:r>
        <w:rPr>
          <w:spacing w:val="-1"/>
        </w:rPr>
        <w:t>exchange-traded</w:t>
      </w:r>
      <w:r>
        <w:rPr>
          <w:spacing w:val="-12"/>
        </w:rPr>
        <w:t xml:space="preserve"> </w:t>
      </w:r>
      <w:r>
        <w:rPr>
          <w:spacing w:val="-1"/>
        </w:rPr>
        <w:t>or</w:t>
      </w:r>
      <w:r>
        <w:rPr>
          <w:spacing w:val="-11"/>
        </w:rPr>
        <w:t xml:space="preserve"> </w:t>
      </w:r>
      <w:r>
        <w:rPr>
          <w:spacing w:val="-1"/>
        </w:rPr>
        <w:t>over-the-counter</w:t>
      </w:r>
      <w:r>
        <w:rPr>
          <w:spacing w:val="-11"/>
        </w:rPr>
        <w:t xml:space="preserve"> </w:t>
      </w:r>
      <w:r>
        <w:rPr>
          <w:spacing w:val="-1"/>
        </w:rPr>
        <w:t>(“</w:t>
      </w:r>
      <w:r>
        <w:rPr>
          <w:b/>
          <w:spacing w:val="-1"/>
        </w:rPr>
        <w:t>OTC</w:t>
      </w:r>
      <w:r>
        <w:rPr>
          <w:spacing w:val="-1"/>
        </w:rPr>
        <w:t>”)</w:t>
      </w:r>
      <w:r>
        <w:rPr>
          <w:spacing w:val="-13"/>
        </w:rPr>
        <w:t xml:space="preserve"> </w:t>
      </w:r>
      <w:r>
        <w:rPr>
          <w:spacing w:val="-1"/>
        </w:rPr>
        <w:t>FDI,</w:t>
      </w:r>
      <w:r>
        <w:rPr>
          <w:spacing w:val="-11"/>
        </w:rPr>
        <w:t xml:space="preserve"> </w:t>
      </w:r>
      <w:r>
        <w:rPr>
          <w:spacing w:val="-1"/>
        </w:rPr>
        <w:t>such</w:t>
      </w:r>
      <w:r>
        <w:rPr>
          <w:spacing w:val="-11"/>
        </w:rPr>
        <w:t xml:space="preserve"> </w:t>
      </w:r>
      <w:r>
        <w:rPr>
          <w:spacing w:val="-1"/>
        </w:rPr>
        <w:t>as</w:t>
      </w:r>
      <w:r>
        <w:rPr>
          <w:spacing w:val="-10"/>
        </w:rPr>
        <w:t xml:space="preserve"> </w:t>
      </w:r>
      <w:r>
        <w:rPr>
          <w:spacing w:val="-1"/>
        </w:rPr>
        <w:t>futures</w:t>
      </w:r>
      <w:r>
        <w:rPr>
          <w:spacing w:val="-10"/>
        </w:rPr>
        <w:t xml:space="preserve"> </w:t>
      </w:r>
      <w:r>
        <w:rPr>
          <w:spacing w:val="-1"/>
        </w:rPr>
        <w:t>and</w:t>
      </w:r>
      <w:r>
        <w:rPr>
          <w:spacing w:val="-12"/>
        </w:rPr>
        <w:t xml:space="preserve"> </w:t>
      </w:r>
      <w:r>
        <w:rPr>
          <w:spacing w:val="-1"/>
        </w:rPr>
        <w:t>currency</w:t>
      </w:r>
      <w:r>
        <w:rPr>
          <w:spacing w:val="-10"/>
        </w:rPr>
        <w:t xml:space="preserve"> </w:t>
      </w:r>
      <w:r>
        <w:rPr>
          <w:spacing w:val="-1"/>
        </w:rPr>
        <w:t>forwards</w:t>
      </w:r>
      <w:r>
        <w:rPr>
          <w:spacing w:val="-12"/>
        </w:rPr>
        <w:t xml:space="preserve"> </w:t>
      </w:r>
      <w:r>
        <w:t>(which</w:t>
      </w:r>
      <w:r>
        <w:rPr>
          <w:spacing w:val="-12"/>
        </w:rPr>
        <w:t xml:space="preserve"> </w:t>
      </w:r>
      <w:r>
        <w:t>may</w:t>
      </w:r>
      <w:r>
        <w:rPr>
          <w:spacing w:val="-10"/>
        </w:rPr>
        <w:t xml:space="preserve"> </w:t>
      </w:r>
      <w:r>
        <w:t>be</w:t>
      </w:r>
      <w:r>
        <w:rPr>
          <w:spacing w:val="-53"/>
        </w:rPr>
        <w:t xml:space="preserve"> </w:t>
      </w:r>
      <w:r>
        <w:t>used to manage market and currency risk respectively), options (including call and put options which may be used to</w:t>
      </w:r>
      <w:r>
        <w:rPr>
          <w:spacing w:val="1"/>
        </w:rPr>
        <w:t xml:space="preserve"> </w:t>
      </w:r>
      <w:r>
        <w:t>achieve cost efficiencies) and swaps, including credit default swaps (which may be used to manage interest rate and</w:t>
      </w:r>
      <w:r>
        <w:rPr>
          <w:spacing w:val="1"/>
        </w:rPr>
        <w:t xml:space="preserve"> </w:t>
      </w:r>
      <w:r>
        <w:t>credit risk respectively).</w:t>
      </w:r>
      <w:r>
        <w:rPr>
          <w:spacing w:val="1"/>
        </w:rPr>
        <w:t xml:space="preserve"> </w:t>
      </w:r>
      <w:r>
        <w:t>A Fund may also invest in the FDI as part of its investment strategy where such intention is</w:t>
      </w:r>
      <w:r>
        <w:rPr>
          <w:spacing w:val="1"/>
        </w:rPr>
        <w:t xml:space="preserve"> </w:t>
      </w:r>
      <w:r>
        <w:rPr>
          <w:w w:val="95"/>
        </w:rPr>
        <w:t>disclosed in the Fund’s investment policy and provided that the counterparties to such transactions are institutions subject</w:t>
      </w:r>
      <w:r>
        <w:rPr>
          <w:spacing w:val="1"/>
          <w:w w:val="95"/>
        </w:rPr>
        <w:t xml:space="preserve"> </w:t>
      </w:r>
      <w:r>
        <w:t>to</w:t>
      </w:r>
      <w:r>
        <w:rPr>
          <w:spacing w:val="-11"/>
        </w:rPr>
        <w:t xml:space="preserve"> </w:t>
      </w:r>
      <w:r>
        <w:t>prudential</w:t>
      </w:r>
      <w:r>
        <w:rPr>
          <w:spacing w:val="-13"/>
        </w:rPr>
        <w:t xml:space="preserve"> </w:t>
      </w:r>
      <w:r>
        <w:t>supervision</w:t>
      </w:r>
      <w:r>
        <w:rPr>
          <w:spacing w:val="-13"/>
        </w:rPr>
        <w:t xml:space="preserve"> </w:t>
      </w:r>
      <w:r>
        <w:t>and,</w:t>
      </w:r>
      <w:r>
        <w:rPr>
          <w:spacing w:val="-10"/>
        </w:rPr>
        <w:t xml:space="preserve"> </w:t>
      </w:r>
      <w:r>
        <w:t>in</w:t>
      </w:r>
      <w:r>
        <w:rPr>
          <w:spacing w:val="-11"/>
        </w:rPr>
        <w:t xml:space="preserve"> </w:t>
      </w:r>
      <w:r>
        <w:t>relation</w:t>
      </w:r>
      <w:r>
        <w:rPr>
          <w:spacing w:val="-11"/>
        </w:rPr>
        <w:t xml:space="preserve"> </w:t>
      </w:r>
      <w:r>
        <w:t>to</w:t>
      </w:r>
      <w:r>
        <w:rPr>
          <w:spacing w:val="-11"/>
        </w:rPr>
        <w:t xml:space="preserve"> </w:t>
      </w:r>
      <w:r>
        <w:t>OTC</w:t>
      </w:r>
      <w:r>
        <w:rPr>
          <w:spacing w:val="-10"/>
        </w:rPr>
        <w:t xml:space="preserve"> </w:t>
      </w:r>
      <w:r>
        <w:t>transactions,</w:t>
      </w:r>
      <w:r>
        <w:rPr>
          <w:spacing w:val="-10"/>
        </w:rPr>
        <w:t xml:space="preserve"> </w:t>
      </w:r>
      <w:r>
        <w:t>belong</w:t>
      </w:r>
      <w:r>
        <w:rPr>
          <w:spacing w:val="-13"/>
        </w:rPr>
        <w:t xml:space="preserve"> </w:t>
      </w:r>
      <w:r>
        <w:t>to</w:t>
      </w:r>
      <w:r>
        <w:rPr>
          <w:spacing w:val="-12"/>
        </w:rPr>
        <w:t xml:space="preserve"> </w:t>
      </w:r>
      <w:r>
        <w:t>categories</w:t>
      </w:r>
      <w:r>
        <w:rPr>
          <w:spacing w:val="-11"/>
        </w:rPr>
        <w:t xml:space="preserve"> </w:t>
      </w:r>
      <w:r>
        <w:t>approved</w:t>
      </w:r>
      <w:r>
        <w:rPr>
          <w:spacing w:val="-11"/>
        </w:rPr>
        <w:t xml:space="preserve"> </w:t>
      </w:r>
      <w:r>
        <w:t>by</w:t>
      </w:r>
      <w:r>
        <w:rPr>
          <w:spacing w:val="-9"/>
        </w:rPr>
        <w:t xml:space="preserve"> </w:t>
      </w:r>
      <w:r>
        <w:t>the</w:t>
      </w:r>
      <w:r>
        <w:rPr>
          <w:spacing w:val="-13"/>
        </w:rPr>
        <w:t xml:space="preserve"> </w:t>
      </w:r>
      <w:r>
        <w:t>Central</w:t>
      </w:r>
      <w:r>
        <w:rPr>
          <w:spacing w:val="-11"/>
        </w:rPr>
        <w:t xml:space="preserve"> </w:t>
      </w:r>
      <w:r>
        <w:t>Bank.</w:t>
      </w:r>
    </w:p>
    <w:p w14:paraId="5A0A924E" w14:textId="77777777" w:rsidR="0007431A" w:rsidRDefault="0007431A">
      <w:pPr>
        <w:pStyle w:val="BodyText"/>
        <w:rPr>
          <w:sz w:val="21"/>
        </w:rPr>
      </w:pPr>
    </w:p>
    <w:p w14:paraId="629BABB3" w14:textId="77777777" w:rsidR="0007431A" w:rsidRDefault="0012211E">
      <w:pPr>
        <w:pStyle w:val="BodyText"/>
        <w:ind w:left="333" w:right="676"/>
        <w:jc w:val="both"/>
      </w:pPr>
      <w:r>
        <w:t>The Manager employs a risk management process in respect of a Fund in accordance with the requirements of the</w:t>
      </w:r>
      <w:r>
        <w:rPr>
          <w:spacing w:val="1"/>
        </w:rPr>
        <w:t xml:space="preserve"> </w:t>
      </w:r>
      <w:r>
        <w:rPr>
          <w:w w:val="95"/>
        </w:rPr>
        <w:t>Central Bank to enable it to accurately measure monitor, and manage, the global exposure from FDIs (“</w:t>
      </w:r>
      <w:r>
        <w:rPr>
          <w:b/>
          <w:w w:val="95"/>
        </w:rPr>
        <w:t>global exposure</w:t>
      </w:r>
      <w:r>
        <w:rPr>
          <w:w w:val="95"/>
        </w:rPr>
        <w:t>”)</w:t>
      </w:r>
      <w:r>
        <w:rPr>
          <w:spacing w:val="1"/>
          <w:w w:val="95"/>
        </w:rPr>
        <w:t xml:space="preserve"> </w:t>
      </w:r>
      <w:r>
        <w:rPr>
          <w:w w:val="95"/>
        </w:rPr>
        <w:t>which each Fund gains. The Manager will use the commitment approach to calculate its global exposure unless otherwise</w:t>
      </w:r>
      <w:r>
        <w:rPr>
          <w:spacing w:val="1"/>
          <w:w w:val="95"/>
        </w:rPr>
        <w:t xml:space="preserve"> </w:t>
      </w:r>
      <w:r>
        <w:t>specified in the relevant Supplement. The ICAV will, on request, provide supplemental information to Shareholders</w:t>
      </w:r>
      <w:r>
        <w:rPr>
          <w:spacing w:val="1"/>
        </w:rPr>
        <w:t xml:space="preserve"> </w:t>
      </w:r>
      <w:r>
        <w:t>relating to the risk management methods employed, including the quantitative limits that are applied and any recent</w:t>
      </w:r>
      <w:r>
        <w:rPr>
          <w:spacing w:val="1"/>
        </w:rPr>
        <w:t xml:space="preserve"> </w:t>
      </w:r>
      <w:r>
        <w:t>developments</w:t>
      </w:r>
      <w:r>
        <w:rPr>
          <w:spacing w:val="-5"/>
        </w:rPr>
        <w:t xml:space="preserve"> </w:t>
      </w:r>
      <w:r>
        <w:t>in</w:t>
      </w:r>
      <w:r>
        <w:rPr>
          <w:spacing w:val="-6"/>
        </w:rPr>
        <w:t xml:space="preserve"> </w:t>
      </w:r>
      <w:r>
        <w:t>the</w:t>
      </w:r>
      <w:r>
        <w:rPr>
          <w:spacing w:val="-8"/>
        </w:rPr>
        <w:t xml:space="preserve"> </w:t>
      </w:r>
      <w:r>
        <w:t>risk</w:t>
      </w:r>
      <w:r>
        <w:rPr>
          <w:spacing w:val="-6"/>
        </w:rPr>
        <w:t xml:space="preserve"> </w:t>
      </w:r>
      <w:r>
        <w:t>and</w:t>
      </w:r>
      <w:r>
        <w:rPr>
          <w:spacing w:val="-8"/>
        </w:rPr>
        <w:t xml:space="preserve"> </w:t>
      </w:r>
      <w:r>
        <w:t>yield</w:t>
      </w:r>
      <w:r>
        <w:rPr>
          <w:spacing w:val="-9"/>
        </w:rPr>
        <w:t xml:space="preserve"> </w:t>
      </w:r>
      <w:r>
        <w:t>characteristics</w:t>
      </w:r>
      <w:r>
        <w:rPr>
          <w:spacing w:val="-6"/>
        </w:rPr>
        <w:t xml:space="preserve"> </w:t>
      </w:r>
      <w:r>
        <w:t>of</w:t>
      </w:r>
      <w:r>
        <w:rPr>
          <w:spacing w:val="-8"/>
        </w:rPr>
        <w:t xml:space="preserve"> </w:t>
      </w:r>
      <w:r>
        <w:t>the</w:t>
      </w:r>
      <w:r>
        <w:rPr>
          <w:spacing w:val="-6"/>
        </w:rPr>
        <w:t xml:space="preserve"> </w:t>
      </w:r>
      <w:r>
        <w:t>main</w:t>
      </w:r>
      <w:r>
        <w:rPr>
          <w:spacing w:val="-8"/>
        </w:rPr>
        <w:t xml:space="preserve"> </w:t>
      </w:r>
      <w:r>
        <w:t>categories</w:t>
      </w:r>
      <w:r>
        <w:rPr>
          <w:spacing w:val="-5"/>
        </w:rPr>
        <w:t xml:space="preserve"> </w:t>
      </w:r>
      <w:r>
        <w:t>of</w:t>
      </w:r>
      <w:r>
        <w:rPr>
          <w:spacing w:val="-5"/>
        </w:rPr>
        <w:t xml:space="preserve"> </w:t>
      </w:r>
      <w:r>
        <w:t>investment.</w:t>
      </w:r>
    </w:p>
    <w:p w14:paraId="0916EB6A" w14:textId="77777777" w:rsidR="0007431A" w:rsidRDefault="0007431A">
      <w:pPr>
        <w:pStyle w:val="BodyText"/>
        <w:spacing w:before="10"/>
      </w:pPr>
    </w:p>
    <w:p w14:paraId="4F51FEE0" w14:textId="77777777" w:rsidR="0007431A" w:rsidRDefault="0012211E">
      <w:pPr>
        <w:pStyle w:val="BodyText"/>
        <w:ind w:left="333" w:right="628"/>
        <w:jc w:val="both"/>
      </w:pPr>
      <w:r>
        <w:t>The</w:t>
      </w:r>
      <w:r>
        <w:rPr>
          <w:spacing w:val="-8"/>
        </w:rPr>
        <w:t xml:space="preserve"> </w:t>
      </w:r>
      <w:r>
        <w:t>conditions</w:t>
      </w:r>
      <w:r>
        <w:rPr>
          <w:spacing w:val="-6"/>
        </w:rPr>
        <w:t xml:space="preserve"> </w:t>
      </w:r>
      <w:r>
        <w:t>and</w:t>
      </w:r>
      <w:r>
        <w:rPr>
          <w:spacing w:val="-7"/>
        </w:rPr>
        <w:t xml:space="preserve"> </w:t>
      </w:r>
      <w:r>
        <w:t>limits</w:t>
      </w:r>
      <w:r>
        <w:rPr>
          <w:spacing w:val="-6"/>
        </w:rPr>
        <w:t xml:space="preserve"> </w:t>
      </w:r>
      <w:r>
        <w:t>for</w:t>
      </w:r>
      <w:r>
        <w:rPr>
          <w:spacing w:val="-6"/>
        </w:rPr>
        <w:t xml:space="preserve"> </w:t>
      </w:r>
      <w:r>
        <w:t>the</w:t>
      </w:r>
      <w:r>
        <w:rPr>
          <w:spacing w:val="-7"/>
        </w:rPr>
        <w:t xml:space="preserve"> </w:t>
      </w:r>
      <w:r>
        <w:t>use</w:t>
      </w:r>
      <w:r>
        <w:rPr>
          <w:spacing w:val="-7"/>
        </w:rPr>
        <w:t xml:space="preserve"> </w:t>
      </w:r>
      <w:r>
        <w:t>of</w:t>
      </w:r>
      <w:r>
        <w:rPr>
          <w:spacing w:val="-7"/>
        </w:rPr>
        <w:t xml:space="preserve"> </w:t>
      </w:r>
      <w:r>
        <w:t>such</w:t>
      </w:r>
      <w:r>
        <w:rPr>
          <w:spacing w:val="-7"/>
        </w:rPr>
        <w:t xml:space="preserve"> </w:t>
      </w:r>
      <w:r>
        <w:t>techniques</w:t>
      </w:r>
      <w:r>
        <w:rPr>
          <w:spacing w:val="-6"/>
        </w:rPr>
        <w:t xml:space="preserve"> </w:t>
      </w:r>
      <w:r>
        <w:t>and</w:t>
      </w:r>
      <w:r>
        <w:rPr>
          <w:spacing w:val="-7"/>
        </w:rPr>
        <w:t xml:space="preserve"> </w:t>
      </w:r>
      <w:r>
        <w:t>instruments</w:t>
      </w:r>
      <w:r>
        <w:rPr>
          <w:spacing w:val="-6"/>
        </w:rPr>
        <w:t xml:space="preserve"> </w:t>
      </w:r>
      <w:r>
        <w:t>in</w:t>
      </w:r>
      <w:r>
        <w:rPr>
          <w:spacing w:val="-7"/>
        </w:rPr>
        <w:t xml:space="preserve"> </w:t>
      </w:r>
      <w:r>
        <w:t>relation</w:t>
      </w:r>
      <w:r>
        <w:rPr>
          <w:spacing w:val="-7"/>
        </w:rPr>
        <w:t xml:space="preserve"> </w:t>
      </w:r>
      <w:r>
        <w:t>to</w:t>
      </w:r>
      <w:r>
        <w:rPr>
          <w:spacing w:val="-7"/>
        </w:rPr>
        <w:t xml:space="preserve"> </w:t>
      </w:r>
      <w:r>
        <w:t>each</w:t>
      </w:r>
      <w:r>
        <w:rPr>
          <w:spacing w:val="-7"/>
        </w:rPr>
        <w:t xml:space="preserve"> </w:t>
      </w:r>
      <w:r>
        <w:t>Fund</w:t>
      </w:r>
      <w:r>
        <w:rPr>
          <w:spacing w:val="-5"/>
        </w:rPr>
        <w:t xml:space="preserve"> </w:t>
      </w:r>
      <w:r>
        <w:t>are,</w:t>
      </w:r>
      <w:r>
        <w:rPr>
          <w:spacing w:val="-7"/>
        </w:rPr>
        <w:t xml:space="preserve"> </w:t>
      </w:r>
      <w:r>
        <w:t>unless</w:t>
      </w:r>
      <w:r>
        <w:rPr>
          <w:spacing w:val="-3"/>
        </w:rPr>
        <w:t xml:space="preserve"> </w:t>
      </w:r>
      <w:r>
        <w:t>otherwise</w:t>
      </w:r>
      <w:r>
        <w:rPr>
          <w:spacing w:val="-53"/>
        </w:rPr>
        <w:t xml:space="preserve"> </w:t>
      </w:r>
      <w:r>
        <w:t>specified in</w:t>
      </w:r>
      <w:r>
        <w:rPr>
          <w:spacing w:val="-1"/>
        </w:rPr>
        <w:t xml:space="preserve"> </w:t>
      </w:r>
      <w:r>
        <w:t>the</w:t>
      </w:r>
      <w:r>
        <w:rPr>
          <w:spacing w:val="-1"/>
        </w:rPr>
        <w:t xml:space="preserve"> </w:t>
      </w:r>
      <w:r>
        <w:t>relevant</w:t>
      </w:r>
      <w:r>
        <w:rPr>
          <w:spacing w:val="-1"/>
        </w:rPr>
        <w:t xml:space="preserve"> </w:t>
      </w:r>
      <w:r>
        <w:t>Supplement,</w:t>
      </w:r>
      <w:r>
        <w:rPr>
          <w:spacing w:val="-1"/>
        </w:rPr>
        <w:t xml:space="preserve"> </w:t>
      </w:r>
      <w:r>
        <w:t>as follows:</w:t>
      </w:r>
    </w:p>
    <w:p w14:paraId="17ABA827" w14:textId="77777777" w:rsidR="0007431A" w:rsidRDefault="0007431A">
      <w:pPr>
        <w:pStyle w:val="BodyText"/>
        <w:rPr>
          <w:sz w:val="21"/>
        </w:rPr>
      </w:pPr>
    </w:p>
    <w:p w14:paraId="2F5E8C4D" w14:textId="77777777" w:rsidR="0007431A" w:rsidRDefault="0012211E">
      <w:pPr>
        <w:pStyle w:val="ListParagraph"/>
        <w:numPr>
          <w:ilvl w:val="0"/>
          <w:numId w:val="11"/>
        </w:numPr>
        <w:tabs>
          <w:tab w:val="left" w:pos="900"/>
          <w:tab w:val="left" w:pos="901"/>
        </w:tabs>
        <w:ind w:hanging="568"/>
        <w:rPr>
          <w:sz w:val="20"/>
        </w:rPr>
      </w:pPr>
      <w:r>
        <w:rPr>
          <w:sz w:val="20"/>
        </w:rPr>
        <w:t>In</w:t>
      </w:r>
      <w:r>
        <w:rPr>
          <w:spacing w:val="-3"/>
          <w:sz w:val="20"/>
        </w:rPr>
        <w:t xml:space="preserve"> </w:t>
      </w:r>
      <w:r>
        <w:rPr>
          <w:sz w:val="20"/>
        </w:rPr>
        <w:t>no circumstances</w:t>
      </w:r>
      <w:r>
        <w:rPr>
          <w:spacing w:val="-1"/>
          <w:sz w:val="20"/>
        </w:rPr>
        <w:t xml:space="preserve"> </w:t>
      </w:r>
      <w:r>
        <w:rPr>
          <w:sz w:val="20"/>
        </w:rPr>
        <w:t>will</w:t>
      </w:r>
      <w:r>
        <w:rPr>
          <w:spacing w:val="-4"/>
          <w:sz w:val="20"/>
        </w:rPr>
        <w:t xml:space="preserve"> </w:t>
      </w:r>
      <w:r>
        <w:rPr>
          <w:sz w:val="20"/>
        </w:rPr>
        <w:t>the global</w:t>
      </w:r>
      <w:r>
        <w:rPr>
          <w:spacing w:val="-3"/>
          <w:sz w:val="20"/>
        </w:rPr>
        <w:t xml:space="preserve"> </w:t>
      </w:r>
      <w:r>
        <w:rPr>
          <w:sz w:val="20"/>
        </w:rPr>
        <w:t>exposure</w:t>
      </w:r>
      <w:r>
        <w:rPr>
          <w:spacing w:val="-2"/>
          <w:sz w:val="20"/>
        </w:rPr>
        <w:t xml:space="preserve"> </w:t>
      </w:r>
      <w:r>
        <w:rPr>
          <w:sz w:val="20"/>
        </w:rPr>
        <w:t>of</w:t>
      </w:r>
      <w:r>
        <w:rPr>
          <w:spacing w:val="-1"/>
          <w:sz w:val="20"/>
        </w:rPr>
        <w:t xml:space="preserve"> </w:t>
      </w:r>
      <w:r>
        <w:rPr>
          <w:sz w:val="20"/>
        </w:rPr>
        <w:t>a</w:t>
      </w:r>
      <w:r>
        <w:rPr>
          <w:spacing w:val="-2"/>
          <w:sz w:val="20"/>
        </w:rPr>
        <w:t xml:space="preserve"> </w:t>
      </w:r>
      <w:r>
        <w:rPr>
          <w:sz w:val="20"/>
        </w:rPr>
        <w:t>Fund exceed</w:t>
      </w:r>
      <w:r>
        <w:rPr>
          <w:spacing w:val="-2"/>
          <w:sz w:val="20"/>
        </w:rPr>
        <w:t xml:space="preserve"> </w:t>
      </w:r>
      <w:r>
        <w:rPr>
          <w:sz w:val="20"/>
        </w:rPr>
        <w:t>100% of</w:t>
      </w:r>
      <w:r>
        <w:rPr>
          <w:spacing w:val="-2"/>
          <w:sz w:val="20"/>
        </w:rPr>
        <w:t xml:space="preserve"> </w:t>
      </w:r>
      <w:r>
        <w:rPr>
          <w:sz w:val="20"/>
        </w:rPr>
        <w:t>its</w:t>
      </w:r>
      <w:r>
        <w:rPr>
          <w:spacing w:val="-1"/>
          <w:sz w:val="20"/>
        </w:rPr>
        <w:t xml:space="preserve"> </w:t>
      </w:r>
      <w:r>
        <w:rPr>
          <w:sz w:val="20"/>
        </w:rPr>
        <w:t>Net</w:t>
      </w:r>
      <w:r>
        <w:rPr>
          <w:spacing w:val="-1"/>
          <w:sz w:val="20"/>
        </w:rPr>
        <w:t xml:space="preserve"> </w:t>
      </w:r>
      <w:r>
        <w:rPr>
          <w:sz w:val="20"/>
        </w:rPr>
        <w:t>Asset</w:t>
      </w:r>
      <w:r>
        <w:rPr>
          <w:spacing w:val="-2"/>
          <w:sz w:val="20"/>
        </w:rPr>
        <w:t xml:space="preserve"> </w:t>
      </w:r>
      <w:r>
        <w:rPr>
          <w:sz w:val="20"/>
        </w:rPr>
        <w:t>Value.</w:t>
      </w:r>
    </w:p>
    <w:p w14:paraId="59393F49" w14:textId="77777777" w:rsidR="0007431A" w:rsidRDefault="0007431A">
      <w:pPr>
        <w:pStyle w:val="BodyText"/>
        <w:spacing w:before="4"/>
      </w:pPr>
    </w:p>
    <w:p w14:paraId="043DC125" w14:textId="77777777" w:rsidR="0007431A" w:rsidRDefault="0012211E">
      <w:pPr>
        <w:pStyle w:val="ListParagraph"/>
        <w:numPr>
          <w:ilvl w:val="0"/>
          <w:numId w:val="11"/>
        </w:numPr>
        <w:tabs>
          <w:tab w:val="left" w:pos="901"/>
        </w:tabs>
        <w:ind w:right="678"/>
        <w:jc w:val="both"/>
        <w:rPr>
          <w:sz w:val="20"/>
        </w:rPr>
      </w:pPr>
      <w:r>
        <w:rPr>
          <w:w w:val="95"/>
          <w:sz w:val="20"/>
        </w:rPr>
        <w:t>Position exposure to the underlying assets of FDIs, including embedded FDIs in transferable securities or money</w:t>
      </w:r>
      <w:r>
        <w:rPr>
          <w:spacing w:val="1"/>
          <w:w w:val="95"/>
          <w:sz w:val="20"/>
        </w:rPr>
        <w:t xml:space="preserve"> </w:t>
      </w:r>
      <w:r>
        <w:rPr>
          <w:sz w:val="20"/>
        </w:rPr>
        <w:t>market instruments, when combined where relevant with positions resulting from direct investments, may not</w:t>
      </w:r>
      <w:r>
        <w:rPr>
          <w:spacing w:val="1"/>
          <w:sz w:val="20"/>
        </w:rPr>
        <w:t xml:space="preserve"> </w:t>
      </w:r>
      <w:r>
        <w:rPr>
          <w:sz w:val="20"/>
        </w:rPr>
        <w:t>exceed</w:t>
      </w:r>
      <w:r>
        <w:rPr>
          <w:spacing w:val="-8"/>
          <w:sz w:val="20"/>
        </w:rPr>
        <w:t xml:space="preserve"> </w:t>
      </w:r>
      <w:r>
        <w:rPr>
          <w:sz w:val="20"/>
        </w:rPr>
        <w:t>the</w:t>
      </w:r>
      <w:r>
        <w:rPr>
          <w:spacing w:val="-7"/>
          <w:sz w:val="20"/>
        </w:rPr>
        <w:t xml:space="preserve"> </w:t>
      </w:r>
      <w:r>
        <w:rPr>
          <w:sz w:val="20"/>
        </w:rPr>
        <w:t>investment</w:t>
      </w:r>
      <w:r>
        <w:rPr>
          <w:spacing w:val="-8"/>
          <w:sz w:val="20"/>
        </w:rPr>
        <w:t xml:space="preserve"> </w:t>
      </w:r>
      <w:r>
        <w:rPr>
          <w:sz w:val="20"/>
        </w:rPr>
        <w:t>limits</w:t>
      </w:r>
      <w:r>
        <w:rPr>
          <w:spacing w:val="-6"/>
          <w:sz w:val="20"/>
        </w:rPr>
        <w:t xml:space="preserve"> </w:t>
      </w:r>
      <w:r>
        <w:rPr>
          <w:sz w:val="20"/>
        </w:rPr>
        <w:t>set</w:t>
      </w:r>
      <w:r>
        <w:rPr>
          <w:spacing w:val="-8"/>
          <w:sz w:val="20"/>
        </w:rPr>
        <w:t xml:space="preserve"> </w:t>
      </w:r>
      <w:r>
        <w:rPr>
          <w:sz w:val="20"/>
        </w:rPr>
        <w:t>out</w:t>
      </w:r>
      <w:r>
        <w:rPr>
          <w:spacing w:val="-7"/>
          <w:sz w:val="20"/>
        </w:rPr>
        <w:t xml:space="preserve"> </w:t>
      </w:r>
      <w:r>
        <w:rPr>
          <w:sz w:val="20"/>
        </w:rPr>
        <w:t>in</w:t>
      </w:r>
      <w:r>
        <w:rPr>
          <w:spacing w:val="-7"/>
          <w:sz w:val="20"/>
        </w:rPr>
        <w:t xml:space="preserve"> </w:t>
      </w:r>
      <w:r>
        <w:rPr>
          <w:sz w:val="20"/>
        </w:rPr>
        <w:t>the</w:t>
      </w:r>
      <w:r>
        <w:rPr>
          <w:spacing w:val="-6"/>
          <w:sz w:val="20"/>
        </w:rPr>
        <w:t xml:space="preserve"> </w:t>
      </w:r>
      <w:r>
        <w:rPr>
          <w:sz w:val="20"/>
        </w:rPr>
        <w:t>UCITS</w:t>
      </w:r>
      <w:r>
        <w:rPr>
          <w:spacing w:val="-5"/>
          <w:sz w:val="20"/>
        </w:rPr>
        <w:t xml:space="preserve"> </w:t>
      </w:r>
      <w:r>
        <w:rPr>
          <w:sz w:val="20"/>
        </w:rPr>
        <w:t>Guidance.</w:t>
      </w:r>
      <w:r>
        <w:rPr>
          <w:spacing w:val="42"/>
          <w:sz w:val="20"/>
        </w:rPr>
        <w:t xml:space="preserve"> </w:t>
      </w:r>
      <w:r>
        <w:rPr>
          <w:sz w:val="20"/>
        </w:rPr>
        <w:t>(This</w:t>
      </w:r>
      <w:r>
        <w:rPr>
          <w:spacing w:val="-7"/>
          <w:sz w:val="20"/>
        </w:rPr>
        <w:t xml:space="preserve"> </w:t>
      </w:r>
      <w:r>
        <w:rPr>
          <w:sz w:val="20"/>
        </w:rPr>
        <w:t>provision</w:t>
      </w:r>
      <w:r>
        <w:rPr>
          <w:spacing w:val="-7"/>
          <w:sz w:val="20"/>
        </w:rPr>
        <w:t xml:space="preserve"> </w:t>
      </w:r>
      <w:r>
        <w:rPr>
          <w:sz w:val="20"/>
        </w:rPr>
        <w:t>does</w:t>
      </w:r>
      <w:r>
        <w:rPr>
          <w:spacing w:val="-7"/>
          <w:sz w:val="20"/>
        </w:rPr>
        <w:t xml:space="preserve"> </w:t>
      </w:r>
      <w:r>
        <w:rPr>
          <w:sz w:val="20"/>
        </w:rPr>
        <w:t>not</w:t>
      </w:r>
      <w:r>
        <w:rPr>
          <w:spacing w:val="-7"/>
          <w:sz w:val="20"/>
        </w:rPr>
        <w:t xml:space="preserve"> </w:t>
      </w:r>
      <w:r>
        <w:rPr>
          <w:sz w:val="20"/>
        </w:rPr>
        <w:t>apply</w:t>
      </w:r>
      <w:r>
        <w:rPr>
          <w:spacing w:val="-4"/>
          <w:sz w:val="20"/>
        </w:rPr>
        <w:t xml:space="preserve"> </w:t>
      </w:r>
      <w:r>
        <w:rPr>
          <w:sz w:val="20"/>
        </w:rPr>
        <w:t>in</w:t>
      </w:r>
      <w:r>
        <w:rPr>
          <w:spacing w:val="-7"/>
          <w:sz w:val="20"/>
        </w:rPr>
        <w:t xml:space="preserve"> </w:t>
      </w:r>
      <w:r>
        <w:rPr>
          <w:sz w:val="20"/>
        </w:rPr>
        <w:t>the</w:t>
      </w:r>
      <w:r>
        <w:rPr>
          <w:spacing w:val="-7"/>
          <w:sz w:val="20"/>
        </w:rPr>
        <w:t xml:space="preserve"> </w:t>
      </w:r>
      <w:r>
        <w:rPr>
          <w:sz w:val="20"/>
        </w:rPr>
        <w:t>case</w:t>
      </w:r>
      <w:r>
        <w:rPr>
          <w:spacing w:val="-8"/>
          <w:sz w:val="20"/>
        </w:rPr>
        <w:t xml:space="preserve"> </w:t>
      </w:r>
      <w:r>
        <w:rPr>
          <w:sz w:val="20"/>
        </w:rPr>
        <w:t>of</w:t>
      </w:r>
      <w:r>
        <w:rPr>
          <w:spacing w:val="-5"/>
          <w:sz w:val="20"/>
        </w:rPr>
        <w:t xml:space="preserve"> </w:t>
      </w:r>
      <w:r>
        <w:rPr>
          <w:sz w:val="20"/>
        </w:rPr>
        <w:t>index</w:t>
      </w:r>
      <w:r>
        <w:rPr>
          <w:spacing w:val="-53"/>
          <w:sz w:val="20"/>
        </w:rPr>
        <w:t xml:space="preserve"> </w:t>
      </w:r>
      <w:r>
        <w:rPr>
          <w:sz w:val="20"/>
        </w:rPr>
        <w:t>based</w:t>
      </w:r>
      <w:r>
        <w:rPr>
          <w:spacing w:val="-3"/>
          <w:sz w:val="20"/>
        </w:rPr>
        <w:t xml:space="preserve"> </w:t>
      </w:r>
      <w:r>
        <w:rPr>
          <w:sz w:val="20"/>
        </w:rPr>
        <w:t>FDIs</w:t>
      </w:r>
      <w:r>
        <w:rPr>
          <w:spacing w:val="1"/>
          <w:sz w:val="20"/>
        </w:rPr>
        <w:t xml:space="preserve"> </w:t>
      </w:r>
      <w:r>
        <w:rPr>
          <w:sz w:val="20"/>
        </w:rPr>
        <w:t>provided</w:t>
      </w:r>
      <w:r>
        <w:rPr>
          <w:spacing w:val="-3"/>
          <w:sz w:val="20"/>
        </w:rPr>
        <w:t xml:space="preserve"> </w:t>
      </w:r>
      <w:r>
        <w:rPr>
          <w:sz w:val="20"/>
        </w:rPr>
        <w:t>the</w:t>
      </w:r>
      <w:r>
        <w:rPr>
          <w:spacing w:val="-2"/>
          <w:sz w:val="20"/>
        </w:rPr>
        <w:t xml:space="preserve"> </w:t>
      </w:r>
      <w:r>
        <w:rPr>
          <w:sz w:val="20"/>
        </w:rPr>
        <w:t>underlying</w:t>
      </w:r>
      <w:r>
        <w:rPr>
          <w:spacing w:val="-1"/>
          <w:sz w:val="20"/>
        </w:rPr>
        <w:t xml:space="preserve"> </w:t>
      </w:r>
      <w:r>
        <w:rPr>
          <w:sz w:val="20"/>
        </w:rPr>
        <w:t>index</w:t>
      </w:r>
      <w:r>
        <w:rPr>
          <w:spacing w:val="-1"/>
          <w:sz w:val="20"/>
        </w:rPr>
        <w:t xml:space="preserve"> </w:t>
      </w:r>
      <w:r>
        <w:rPr>
          <w:sz w:val="20"/>
        </w:rPr>
        <w:t>is</w:t>
      </w:r>
      <w:r>
        <w:rPr>
          <w:spacing w:val="-1"/>
          <w:sz w:val="20"/>
        </w:rPr>
        <w:t xml:space="preserve"> </w:t>
      </w:r>
      <w:r>
        <w:rPr>
          <w:sz w:val="20"/>
        </w:rPr>
        <w:t>one</w:t>
      </w:r>
      <w:r>
        <w:rPr>
          <w:spacing w:val="-3"/>
          <w:sz w:val="20"/>
        </w:rPr>
        <w:t xml:space="preserve"> </w:t>
      </w:r>
      <w:r>
        <w:rPr>
          <w:sz w:val="20"/>
        </w:rPr>
        <w:t>which</w:t>
      </w:r>
      <w:r>
        <w:rPr>
          <w:spacing w:val="-2"/>
          <w:sz w:val="20"/>
        </w:rPr>
        <w:t xml:space="preserve"> </w:t>
      </w:r>
      <w:r>
        <w:rPr>
          <w:sz w:val="20"/>
        </w:rPr>
        <w:t>meets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criteria</w:t>
      </w:r>
      <w:r>
        <w:rPr>
          <w:spacing w:val="-3"/>
          <w:sz w:val="20"/>
        </w:rPr>
        <w:t xml:space="preserve"> </w:t>
      </w:r>
      <w:r>
        <w:rPr>
          <w:sz w:val="20"/>
        </w:rPr>
        <w:t>set out</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UCITS</w:t>
      </w:r>
      <w:r>
        <w:rPr>
          <w:spacing w:val="-3"/>
          <w:sz w:val="20"/>
        </w:rPr>
        <w:t xml:space="preserve"> </w:t>
      </w:r>
      <w:r>
        <w:rPr>
          <w:sz w:val="20"/>
        </w:rPr>
        <w:t>Guidance.)</w:t>
      </w:r>
    </w:p>
    <w:p w14:paraId="502751F3" w14:textId="77777777" w:rsidR="0007431A" w:rsidRDefault="0007431A">
      <w:pPr>
        <w:pStyle w:val="BodyText"/>
        <w:spacing w:before="8"/>
      </w:pPr>
    </w:p>
    <w:p w14:paraId="0F7FC93F" w14:textId="77777777" w:rsidR="0007431A" w:rsidRDefault="0012211E">
      <w:pPr>
        <w:pStyle w:val="ListParagraph"/>
        <w:numPr>
          <w:ilvl w:val="0"/>
          <w:numId w:val="11"/>
        </w:numPr>
        <w:tabs>
          <w:tab w:val="left" w:pos="901"/>
        </w:tabs>
        <w:spacing w:line="237" w:lineRule="auto"/>
        <w:ind w:right="675"/>
        <w:jc w:val="both"/>
        <w:rPr>
          <w:sz w:val="20"/>
        </w:rPr>
      </w:pPr>
      <w:r>
        <w:rPr>
          <w:sz w:val="20"/>
        </w:rPr>
        <w:t>A Fund may invest in FDIs dealt in OTC provided that the counterparties to OTCs are institutions, with legal</w:t>
      </w:r>
      <w:r>
        <w:rPr>
          <w:spacing w:val="1"/>
          <w:sz w:val="20"/>
        </w:rPr>
        <w:t xml:space="preserve"> </w:t>
      </w:r>
      <w:r>
        <w:rPr>
          <w:spacing w:val="-1"/>
          <w:sz w:val="20"/>
        </w:rPr>
        <w:t>personality,</w:t>
      </w:r>
      <w:r>
        <w:rPr>
          <w:spacing w:val="-13"/>
          <w:sz w:val="20"/>
        </w:rPr>
        <w:t xml:space="preserve"> </w:t>
      </w:r>
      <w:r>
        <w:rPr>
          <w:spacing w:val="-1"/>
          <w:sz w:val="20"/>
        </w:rPr>
        <w:t>typically</w:t>
      </w:r>
      <w:r>
        <w:rPr>
          <w:spacing w:val="-12"/>
          <w:sz w:val="20"/>
        </w:rPr>
        <w:t xml:space="preserve"> </w:t>
      </w:r>
      <w:r>
        <w:rPr>
          <w:sz w:val="20"/>
        </w:rPr>
        <w:t>located</w:t>
      </w:r>
      <w:r>
        <w:rPr>
          <w:spacing w:val="-16"/>
          <w:sz w:val="20"/>
        </w:rPr>
        <w:t xml:space="preserve"> </w:t>
      </w:r>
      <w:r>
        <w:rPr>
          <w:sz w:val="20"/>
        </w:rPr>
        <w:t>in</w:t>
      </w:r>
      <w:r>
        <w:rPr>
          <w:spacing w:val="-16"/>
          <w:sz w:val="20"/>
        </w:rPr>
        <w:t xml:space="preserve"> </w:t>
      </w:r>
      <w:r>
        <w:rPr>
          <w:sz w:val="20"/>
        </w:rPr>
        <w:t>OECD</w:t>
      </w:r>
      <w:r>
        <w:rPr>
          <w:spacing w:val="-15"/>
          <w:sz w:val="20"/>
        </w:rPr>
        <w:t xml:space="preserve"> </w:t>
      </w:r>
      <w:r>
        <w:rPr>
          <w:sz w:val="20"/>
        </w:rPr>
        <w:t>jurisdictions,</w:t>
      </w:r>
      <w:r>
        <w:rPr>
          <w:spacing w:val="28"/>
          <w:sz w:val="20"/>
        </w:rPr>
        <w:t xml:space="preserve"> </w:t>
      </w:r>
      <w:r>
        <w:rPr>
          <w:sz w:val="20"/>
        </w:rPr>
        <w:t>subject</w:t>
      </w:r>
      <w:r>
        <w:rPr>
          <w:spacing w:val="-15"/>
          <w:sz w:val="20"/>
        </w:rPr>
        <w:t xml:space="preserve"> </w:t>
      </w:r>
      <w:r>
        <w:rPr>
          <w:sz w:val="20"/>
        </w:rPr>
        <w:t>to</w:t>
      </w:r>
      <w:r>
        <w:rPr>
          <w:spacing w:val="-13"/>
          <w:sz w:val="20"/>
        </w:rPr>
        <w:t xml:space="preserve"> </w:t>
      </w:r>
      <w:r>
        <w:rPr>
          <w:sz w:val="20"/>
        </w:rPr>
        <w:t>prudential</w:t>
      </w:r>
      <w:r>
        <w:rPr>
          <w:spacing w:val="-14"/>
          <w:sz w:val="20"/>
        </w:rPr>
        <w:t xml:space="preserve"> </w:t>
      </w:r>
      <w:r>
        <w:rPr>
          <w:sz w:val="20"/>
        </w:rPr>
        <w:t>supervision</w:t>
      </w:r>
      <w:r>
        <w:rPr>
          <w:spacing w:val="-16"/>
          <w:sz w:val="20"/>
        </w:rPr>
        <w:t xml:space="preserve"> </w:t>
      </w:r>
      <w:r>
        <w:rPr>
          <w:sz w:val="20"/>
        </w:rPr>
        <w:t>and</w:t>
      </w:r>
      <w:r>
        <w:rPr>
          <w:spacing w:val="-14"/>
          <w:sz w:val="20"/>
        </w:rPr>
        <w:t xml:space="preserve"> </w:t>
      </w:r>
      <w:r>
        <w:rPr>
          <w:sz w:val="20"/>
        </w:rPr>
        <w:t>belonging</w:t>
      </w:r>
      <w:r>
        <w:rPr>
          <w:spacing w:val="-14"/>
          <w:sz w:val="20"/>
        </w:rPr>
        <w:t xml:space="preserve"> </w:t>
      </w:r>
      <w:r>
        <w:rPr>
          <w:sz w:val="20"/>
        </w:rPr>
        <w:t>to</w:t>
      </w:r>
      <w:r>
        <w:rPr>
          <w:spacing w:val="-15"/>
          <w:sz w:val="20"/>
        </w:rPr>
        <w:t xml:space="preserve"> </w:t>
      </w:r>
      <w:r>
        <w:rPr>
          <w:sz w:val="20"/>
        </w:rPr>
        <w:t>categories</w:t>
      </w:r>
      <w:r>
        <w:rPr>
          <w:spacing w:val="-54"/>
          <w:sz w:val="20"/>
        </w:rPr>
        <w:t xml:space="preserve"> </w:t>
      </w:r>
      <w:r>
        <w:rPr>
          <w:sz w:val="20"/>
        </w:rPr>
        <w:t>approved</w:t>
      </w:r>
      <w:r>
        <w:rPr>
          <w:spacing w:val="-2"/>
          <w:sz w:val="20"/>
        </w:rPr>
        <w:t xml:space="preserve"> </w:t>
      </w:r>
      <w:r>
        <w:rPr>
          <w:sz w:val="20"/>
        </w:rPr>
        <w:t>by the</w:t>
      </w:r>
      <w:r>
        <w:rPr>
          <w:spacing w:val="-1"/>
          <w:sz w:val="20"/>
        </w:rPr>
        <w:t xml:space="preserve"> </w:t>
      </w:r>
      <w:r>
        <w:rPr>
          <w:sz w:val="20"/>
        </w:rPr>
        <w:t>Central</w:t>
      </w:r>
      <w:r>
        <w:rPr>
          <w:spacing w:val="-2"/>
          <w:sz w:val="20"/>
        </w:rPr>
        <w:t xml:space="preserve"> </w:t>
      </w:r>
      <w:r>
        <w:rPr>
          <w:sz w:val="20"/>
        </w:rPr>
        <w:t>Bank.</w:t>
      </w:r>
    </w:p>
    <w:p w14:paraId="345833EE" w14:textId="77777777" w:rsidR="0007431A" w:rsidRDefault="0007431A">
      <w:pPr>
        <w:pStyle w:val="BodyText"/>
        <w:spacing w:before="1"/>
        <w:rPr>
          <w:sz w:val="21"/>
        </w:rPr>
      </w:pPr>
    </w:p>
    <w:p w14:paraId="36CCF439" w14:textId="77777777" w:rsidR="0007431A" w:rsidRDefault="0012211E">
      <w:pPr>
        <w:pStyle w:val="ListParagraph"/>
        <w:numPr>
          <w:ilvl w:val="0"/>
          <w:numId w:val="11"/>
        </w:numPr>
        <w:tabs>
          <w:tab w:val="left" w:pos="900"/>
          <w:tab w:val="left" w:pos="901"/>
        </w:tabs>
        <w:ind w:hanging="568"/>
        <w:rPr>
          <w:sz w:val="20"/>
        </w:rPr>
      </w:pPr>
      <w:r>
        <w:rPr>
          <w:sz w:val="20"/>
        </w:rPr>
        <w:t>Investment</w:t>
      </w:r>
      <w:r>
        <w:rPr>
          <w:spacing w:val="-3"/>
          <w:sz w:val="20"/>
        </w:rPr>
        <w:t xml:space="preserve"> </w:t>
      </w:r>
      <w:r>
        <w:rPr>
          <w:sz w:val="20"/>
        </w:rPr>
        <w:t>in</w:t>
      </w:r>
      <w:r>
        <w:rPr>
          <w:spacing w:val="-3"/>
          <w:sz w:val="20"/>
        </w:rPr>
        <w:t xml:space="preserve"> </w:t>
      </w:r>
      <w:r>
        <w:rPr>
          <w:sz w:val="20"/>
        </w:rPr>
        <w:t>FDIs are</w:t>
      </w:r>
      <w:r>
        <w:rPr>
          <w:spacing w:val="-3"/>
          <w:sz w:val="20"/>
        </w:rPr>
        <w:t xml:space="preserve"> </w:t>
      </w:r>
      <w:r>
        <w:rPr>
          <w:sz w:val="20"/>
        </w:rPr>
        <w:t>subject</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conditions</w:t>
      </w:r>
      <w:r>
        <w:rPr>
          <w:spacing w:val="-1"/>
          <w:sz w:val="20"/>
        </w:rPr>
        <w:t xml:space="preserve"> </w:t>
      </w:r>
      <w:r>
        <w:rPr>
          <w:sz w:val="20"/>
        </w:rPr>
        <w:t>and</w:t>
      </w:r>
      <w:r>
        <w:rPr>
          <w:spacing w:val="-1"/>
          <w:sz w:val="20"/>
        </w:rPr>
        <w:t xml:space="preserve"> </w:t>
      </w:r>
      <w:r>
        <w:rPr>
          <w:sz w:val="20"/>
        </w:rPr>
        <w:t>limits</w:t>
      </w:r>
      <w:r>
        <w:rPr>
          <w:spacing w:val="-2"/>
          <w:sz w:val="20"/>
        </w:rPr>
        <w:t xml:space="preserve"> </w:t>
      </w:r>
      <w:r>
        <w:rPr>
          <w:sz w:val="20"/>
        </w:rPr>
        <w:t>laid</w:t>
      </w:r>
      <w:r>
        <w:rPr>
          <w:spacing w:val="-2"/>
          <w:sz w:val="20"/>
        </w:rPr>
        <w:t xml:space="preserve"> </w:t>
      </w:r>
      <w:r>
        <w:rPr>
          <w:sz w:val="20"/>
        </w:rPr>
        <w:t>down</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Central</w:t>
      </w:r>
      <w:r>
        <w:rPr>
          <w:spacing w:val="-2"/>
          <w:sz w:val="20"/>
        </w:rPr>
        <w:t xml:space="preserve"> </w:t>
      </w:r>
      <w:r>
        <w:rPr>
          <w:sz w:val="20"/>
        </w:rPr>
        <w:t>Bank.</w:t>
      </w:r>
    </w:p>
    <w:p w14:paraId="6FC20279" w14:textId="77777777" w:rsidR="0007431A" w:rsidRDefault="0007431A">
      <w:pPr>
        <w:pStyle w:val="BodyText"/>
        <w:rPr>
          <w:sz w:val="24"/>
        </w:rPr>
      </w:pPr>
    </w:p>
    <w:p w14:paraId="00E5DF03" w14:textId="77777777" w:rsidR="0007431A" w:rsidRDefault="0012211E">
      <w:pPr>
        <w:pStyle w:val="Heading2"/>
        <w:spacing w:before="189"/>
      </w:pPr>
      <w:r>
        <w:t>Efficient</w:t>
      </w:r>
      <w:r>
        <w:rPr>
          <w:spacing w:val="-1"/>
        </w:rPr>
        <w:t xml:space="preserve"> </w:t>
      </w:r>
      <w:r>
        <w:t>Portfolio</w:t>
      </w:r>
      <w:r>
        <w:rPr>
          <w:spacing w:val="-3"/>
        </w:rPr>
        <w:t xml:space="preserve"> </w:t>
      </w:r>
      <w:r>
        <w:t>Management</w:t>
      </w:r>
      <w:r>
        <w:rPr>
          <w:spacing w:val="1"/>
        </w:rPr>
        <w:t xml:space="preserve"> </w:t>
      </w:r>
      <w:r>
        <w:t>-</w:t>
      </w:r>
      <w:r>
        <w:rPr>
          <w:spacing w:val="-2"/>
        </w:rPr>
        <w:t xml:space="preserve"> </w:t>
      </w:r>
      <w:r>
        <w:t>Other</w:t>
      </w:r>
      <w:r>
        <w:rPr>
          <w:spacing w:val="-4"/>
        </w:rPr>
        <w:t xml:space="preserve"> </w:t>
      </w:r>
      <w:r>
        <w:t>Techniques</w:t>
      </w:r>
      <w:r>
        <w:rPr>
          <w:spacing w:val="-3"/>
        </w:rPr>
        <w:t xml:space="preserve"> </w:t>
      </w:r>
      <w:r>
        <w:t>and</w:t>
      </w:r>
      <w:r>
        <w:rPr>
          <w:spacing w:val="-3"/>
        </w:rPr>
        <w:t xml:space="preserve"> </w:t>
      </w:r>
      <w:r>
        <w:t>Instruments</w:t>
      </w:r>
    </w:p>
    <w:p w14:paraId="0DA91DBB" w14:textId="77777777" w:rsidR="0007431A" w:rsidRDefault="0007431A">
      <w:pPr>
        <w:pStyle w:val="BodyText"/>
        <w:rPr>
          <w:b/>
        </w:rPr>
      </w:pPr>
    </w:p>
    <w:p w14:paraId="2BE645C9" w14:textId="77777777" w:rsidR="0007431A" w:rsidRDefault="0012211E">
      <w:pPr>
        <w:pStyle w:val="ListParagraph"/>
        <w:numPr>
          <w:ilvl w:val="0"/>
          <w:numId w:val="10"/>
        </w:numPr>
        <w:tabs>
          <w:tab w:val="left" w:pos="901"/>
        </w:tabs>
        <w:spacing w:before="1"/>
        <w:ind w:right="676"/>
        <w:jc w:val="both"/>
        <w:rPr>
          <w:sz w:val="20"/>
        </w:rPr>
      </w:pPr>
      <w:r>
        <w:rPr>
          <w:sz w:val="20"/>
        </w:rPr>
        <w:t>In addition to the investments in FDIs noted above, the Manager may employ, without limit,</w:t>
      </w:r>
      <w:r>
        <w:rPr>
          <w:spacing w:val="1"/>
          <w:sz w:val="20"/>
        </w:rPr>
        <w:t xml:space="preserve"> </w:t>
      </w:r>
      <w:r>
        <w:rPr>
          <w:sz w:val="20"/>
        </w:rPr>
        <w:t>other techniques</w:t>
      </w:r>
      <w:r>
        <w:rPr>
          <w:spacing w:val="1"/>
          <w:sz w:val="20"/>
        </w:rPr>
        <w:t xml:space="preserve"> </w:t>
      </w:r>
      <w:r>
        <w:rPr>
          <w:sz w:val="20"/>
        </w:rPr>
        <w:t>and instruments relating to transferable securities and money market instruments subject to the conditions</w:t>
      </w:r>
      <w:r>
        <w:rPr>
          <w:spacing w:val="1"/>
          <w:sz w:val="20"/>
        </w:rPr>
        <w:t xml:space="preserve"> </w:t>
      </w:r>
      <w:r>
        <w:rPr>
          <w:sz w:val="20"/>
        </w:rPr>
        <w:t>imposed by the Central Bank, such as repurchase / reverse repurchase agreements, (“</w:t>
      </w:r>
      <w:r>
        <w:rPr>
          <w:b/>
          <w:sz w:val="20"/>
        </w:rPr>
        <w:t>repo contracts</w:t>
      </w:r>
      <w:r>
        <w:rPr>
          <w:sz w:val="20"/>
        </w:rPr>
        <w:t>”) and</w:t>
      </w:r>
      <w:r>
        <w:rPr>
          <w:spacing w:val="1"/>
          <w:sz w:val="20"/>
        </w:rPr>
        <w:t xml:space="preserve"> </w:t>
      </w:r>
      <w:r>
        <w:rPr>
          <w:sz w:val="20"/>
        </w:rPr>
        <w:t>securities</w:t>
      </w:r>
      <w:r>
        <w:rPr>
          <w:spacing w:val="1"/>
          <w:sz w:val="20"/>
        </w:rPr>
        <w:t xml:space="preserve"> </w:t>
      </w:r>
      <w:r>
        <w:rPr>
          <w:sz w:val="20"/>
        </w:rPr>
        <w:t>lending</w:t>
      </w:r>
      <w:r>
        <w:rPr>
          <w:spacing w:val="1"/>
          <w:sz w:val="20"/>
        </w:rPr>
        <w:t xml:space="preserve"> </w:t>
      </w:r>
      <w:r>
        <w:rPr>
          <w:sz w:val="20"/>
        </w:rPr>
        <w:t>only</w:t>
      </w:r>
      <w:r>
        <w:rPr>
          <w:spacing w:val="1"/>
          <w:sz w:val="20"/>
        </w:rPr>
        <w:t xml:space="preserve"> </w:t>
      </w:r>
      <w:r>
        <w:rPr>
          <w:sz w:val="20"/>
        </w:rPr>
        <w:t>for</w:t>
      </w:r>
      <w:r>
        <w:rPr>
          <w:spacing w:val="1"/>
          <w:sz w:val="20"/>
        </w:rPr>
        <w:t xml:space="preserve"> </w:t>
      </w:r>
      <w:r>
        <w:rPr>
          <w:sz w:val="20"/>
        </w:rPr>
        <w:t>efficient</w:t>
      </w:r>
      <w:r>
        <w:rPr>
          <w:spacing w:val="1"/>
          <w:sz w:val="20"/>
        </w:rPr>
        <w:t xml:space="preserve"> </w:t>
      </w:r>
      <w:r>
        <w:rPr>
          <w:sz w:val="20"/>
        </w:rPr>
        <w:t>portfolio</w:t>
      </w:r>
      <w:r>
        <w:rPr>
          <w:spacing w:val="1"/>
          <w:sz w:val="20"/>
        </w:rPr>
        <w:t xml:space="preserve"> </w:t>
      </w:r>
      <w:r>
        <w:rPr>
          <w:sz w:val="20"/>
        </w:rPr>
        <w:t>management.</w:t>
      </w:r>
      <w:r>
        <w:rPr>
          <w:spacing w:val="1"/>
          <w:sz w:val="20"/>
        </w:rPr>
        <w:t xml:space="preserve"> </w:t>
      </w:r>
      <w:r>
        <w:rPr>
          <w:sz w:val="20"/>
        </w:rPr>
        <w:t>Techniques</w:t>
      </w:r>
      <w:r>
        <w:rPr>
          <w:spacing w:val="1"/>
          <w:sz w:val="20"/>
        </w:rPr>
        <w:t xml:space="preserve"> </w:t>
      </w:r>
      <w:r>
        <w:rPr>
          <w:sz w:val="20"/>
        </w:rPr>
        <w:t>and</w:t>
      </w:r>
      <w:r>
        <w:rPr>
          <w:spacing w:val="1"/>
          <w:sz w:val="20"/>
        </w:rPr>
        <w:t xml:space="preserve"> </w:t>
      </w:r>
      <w:r>
        <w:rPr>
          <w:sz w:val="20"/>
        </w:rPr>
        <w:t>instruments</w:t>
      </w:r>
      <w:r>
        <w:rPr>
          <w:spacing w:val="1"/>
          <w:sz w:val="20"/>
        </w:rPr>
        <w:t xml:space="preserve"> </w:t>
      </w:r>
      <w:r>
        <w:rPr>
          <w:sz w:val="20"/>
        </w:rPr>
        <w:t>which</w:t>
      </w:r>
      <w:r>
        <w:rPr>
          <w:spacing w:val="1"/>
          <w:sz w:val="20"/>
        </w:rPr>
        <w:t xml:space="preserve"> </w:t>
      </w:r>
      <w:r>
        <w:rPr>
          <w:sz w:val="20"/>
        </w:rPr>
        <w:t>relate</w:t>
      </w:r>
      <w:r>
        <w:rPr>
          <w:spacing w:val="1"/>
          <w:sz w:val="20"/>
        </w:rPr>
        <w:t xml:space="preserve"> </w:t>
      </w:r>
      <w:r>
        <w:rPr>
          <w:sz w:val="20"/>
        </w:rPr>
        <w:t>to</w:t>
      </w:r>
      <w:r>
        <w:rPr>
          <w:spacing w:val="1"/>
          <w:sz w:val="20"/>
        </w:rPr>
        <w:t xml:space="preserve"> </w:t>
      </w:r>
      <w:r>
        <w:rPr>
          <w:sz w:val="20"/>
        </w:rPr>
        <w:t>transferable</w:t>
      </w:r>
      <w:r>
        <w:rPr>
          <w:spacing w:val="13"/>
          <w:sz w:val="20"/>
        </w:rPr>
        <w:t xml:space="preserve"> </w:t>
      </w:r>
      <w:r>
        <w:rPr>
          <w:sz w:val="20"/>
        </w:rPr>
        <w:t>securities</w:t>
      </w:r>
      <w:r>
        <w:rPr>
          <w:spacing w:val="15"/>
          <w:sz w:val="20"/>
        </w:rPr>
        <w:t xml:space="preserve"> </w:t>
      </w:r>
      <w:r>
        <w:rPr>
          <w:sz w:val="20"/>
        </w:rPr>
        <w:t>or</w:t>
      </w:r>
      <w:r>
        <w:rPr>
          <w:spacing w:val="17"/>
          <w:sz w:val="20"/>
        </w:rPr>
        <w:t xml:space="preserve"> </w:t>
      </w:r>
      <w:r>
        <w:rPr>
          <w:sz w:val="20"/>
        </w:rPr>
        <w:t>money</w:t>
      </w:r>
      <w:r>
        <w:rPr>
          <w:spacing w:val="17"/>
          <w:sz w:val="20"/>
        </w:rPr>
        <w:t xml:space="preserve"> </w:t>
      </w:r>
      <w:r>
        <w:rPr>
          <w:sz w:val="20"/>
        </w:rPr>
        <w:t>market</w:t>
      </w:r>
      <w:r>
        <w:rPr>
          <w:spacing w:val="17"/>
          <w:sz w:val="20"/>
        </w:rPr>
        <w:t xml:space="preserve"> </w:t>
      </w:r>
      <w:r>
        <w:rPr>
          <w:sz w:val="20"/>
        </w:rPr>
        <w:t>instruments</w:t>
      </w:r>
      <w:r>
        <w:rPr>
          <w:spacing w:val="17"/>
          <w:sz w:val="20"/>
        </w:rPr>
        <w:t xml:space="preserve"> </w:t>
      </w:r>
      <w:r>
        <w:rPr>
          <w:sz w:val="20"/>
        </w:rPr>
        <w:t>and</w:t>
      </w:r>
      <w:r>
        <w:rPr>
          <w:spacing w:val="17"/>
          <w:sz w:val="20"/>
        </w:rPr>
        <w:t xml:space="preserve"> </w:t>
      </w:r>
      <w:r>
        <w:rPr>
          <w:sz w:val="20"/>
        </w:rPr>
        <w:t>which</w:t>
      </w:r>
      <w:r>
        <w:rPr>
          <w:spacing w:val="15"/>
          <w:sz w:val="20"/>
        </w:rPr>
        <w:t xml:space="preserve"> </w:t>
      </w:r>
      <w:r>
        <w:rPr>
          <w:sz w:val="20"/>
        </w:rPr>
        <w:t>are</w:t>
      </w:r>
      <w:r>
        <w:rPr>
          <w:spacing w:val="17"/>
          <w:sz w:val="20"/>
        </w:rPr>
        <w:t xml:space="preserve"> </w:t>
      </w:r>
      <w:r>
        <w:rPr>
          <w:sz w:val="20"/>
        </w:rPr>
        <w:t>used</w:t>
      </w:r>
      <w:r>
        <w:rPr>
          <w:spacing w:val="13"/>
          <w:sz w:val="20"/>
        </w:rPr>
        <w:t xml:space="preserve"> </w:t>
      </w:r>
      <w:r>
        <w:rPr>
          <w:sz w:val="20"/>
        </w:rPr>
        <w:t>for</w:t>
      </w:r>
      <w:r>
        <w:rPr>
          <w:spacing w:val="15"/>
          <w:sz w:val="20"/>
        </w:rPr>
        <w:t xml:space="preserve"> </w:t>
      </w:r>
      <w:r>
        <w:rPr>
          <w:sz w:val="20"/>
        </w:rPr>
        <w:t>the</w:t>
      </w:r>
      <w:r>
        <w:rPr>
          <w:spacing w:val="13"/>
          <w:sz w:val="20"/>
        </w:rPr>
        <w:t xml:space="preserve"> </w:t>
      </w:r>
      <w:r>
        <w:rPr>
          <w:sz w:val="20"/>
        </w:rPr>
        <w:t>purpose</w:t>
      </w:r>
      <w:r>
        <w:rPr>
          <w:spacing w:val="14"/>
          <w:sz w:val="20"/>
        </w:rPr>
        <w:t xml:space="preserve"> </w:t>
      </w:r>
      <w:r>
        <w:rPr>
          <w:sz w:val="20"/>
        </w:rPr>
        <w:t>of</w:t>
      </w:r>
      <w:r>
        <w:rPr>
          <w:spacing w:val="17"/>
          <w:sz w:val="20"/>
        </w:rPr>
        <w:t xml:space="preserve"> </w:t>
      </w:r>
      <w:r>
        <w:rPr>
          <w:sz w:val="20"/>
        </w:rPr>
        <w:t>efficient</w:t>
      </w:r>
      <w:r>
        <w:rPr>
          <w:spacing w:val="13"/>
          <w:sz w:val="20"/>
        </w:rPr>
        <w:t xml:space="preserve"> </w:t>
      </w:r>
      <w:r>
        <w:rPr>
          <w:sz w:val="20"/>
        </w:rPr>
        <w:t>portfolio</w:t>
      </w:r>
    </w:p>
    <w:p w14:paraId="3C0FED80" w14:textId="77777777" w:rsidR="0007431A" w:rsidRDefault="0007431A">
      <w:pPr>
        <w:jc w:val="both"/>
        <w:rPr>
          <w:sz w:val="20"/>
        </w:rPr>
        <w:sectPr w:rsidR="0007431A">
          <w:pgSz w:w="12240" w:h="15840"/>
          <w:pgMar w:top="1440" w:right="220" w:bottom="1100" w:left="660" w:header="0" w:footer="824" w:gutter="0"/>
          <w:cols w:space="720"/>
        </w:sectPr>
      </w:pPr>
    </w:p>
    <w:p w14:paraId="4A170F8B" w14:textId="77777777" w:rsidR="0007431A" w:rsidRDefault="0012211E">
      <w:pPr>
        <w:pStyle w:val="BodyText"/>
        <w:spacing w:before="79"/>
        <w:ind w:left="900"/>
      </w:pPr>
      <w:r>
        <w:lastRenderedPageBreak/>
        <w:t>management,</w:t>
      </w:r>
      <w:r>
        <w:rPr>
          <w:spacing w:val="37"/>
        </w:rPr>
        <w:t xml:space="preserve"> </w:t>
      </w:r>
      <w:r>
        <w:t>including</w:t>
      </w:r>
      <w:r>
        <w:rPr>
          <w:spacing w:val="38"/>
        </w:rPr>
        <w:t xml:space="preserve"> </w:t>
      </w:r>
      <w:r>
        <w:t>FDIs</w:t>
      </w:r>
      <w:r>
        <w:rPr>
          <w:spacing w:val="39"/>
        </w:rPr>
        <w:t xml:space="preserve"> </w:t>
      </w:r>
      <w:r>
        <w:t>which</w:t>
      </w:r>
      <w:r>
        <w:rPr>
          <w:spacing w:val="40"/>
        </w:rPr>
        <w:t xml:space="preserve"> </w:t>
      </w:r>
      <w:r>
        <w:t>are</w:t>
      </w:r>
      <w:r>
        <w:rPr>
          <w:spacing w:val="38"/>
        </w:rPr>
        <w:t xml:space="preserve"> </w:t>
      </w:r>
      <w:r>
        <w:t>not</w:t>
      </w:r>
      <w:r>
        <w:rPr>
          <w:spacing w:val="38"/>
        </w:rPr>
        <w:t xml:space="preserve"> </w:t>
      </w:r>
      <w:r>
        <w:t>used</w:t>
      </w:r>
      <w:r>
        <w:rPr>
          <w:spacing w:val="40"/>
        </w:rPr>
        <w:t xml:space="preserve"> </w:t>
      </w:r>
      <w:r>
        <w:t>for</w:t>
      </w:r>
      <w:r>
        <w:rPr>
          <w:spacing w:val="39"/>
        </w:rPr>
        <w:t xml:space="preserve"> </w:t>
      </w:r>
      <w:r>
        <w:t>direct</w:t>
      </w:r>
      <w:r>
        <w:rPr>
          <w:spacing w:val="39"/>
        </w:rPr>
        <w:t xml:space="preserve"> </w:t>
      </w:r>
      <w:r>
        <w:t>investment</w:t>
      </w:r>
      <w:r>
        <w:rPr>
          <w:spacing w:val="38"/>
        </w:rPr>
        <w:t xml:space="preserve"> </w:t>
      </w:r>
      <w:r>
        <w:t>purposes,</w:t>
      </w:r>
      <w:r>
        <w:rPr>
          <w:spacing w:val="38"/>
        </w:rPr>
        <w:t xml:space="preserve"> </w:t>
      </w:r>
      <w:r>
        <w:t>will</w:t>
      </w:r>
      <w:r>
        <w:rPr>
          <w:spacing w:val="37"/>
        </w:rPr>
        <w:t xml:space="preserve"> </w:t>
      </w:r>
      <w:r>
        <w:t>be</w:t>
      </w:r>
      <w:r>
        <w:rPr>
          <w:spacing w:val="40"/>
        </w:rPr>
        <w:t xml:space="preserve"> </w:t>
      </w:r>
      <w:r>
        <w:t>understood</w:t>
      </w:r>
      <w:r>
        <w:rPr>
          <w:spacing w:val="40"/>
        </w:rPr>
        <w:t xml:space="preserve"> </w:t>
      </w:r>
      <w:r>
        <w:t>as</w:t>
      </w:r>
      <w:r>
        <w:rPr>
          <w:spacing w:val="39"/>
        </w:rPr>
        <w:t xml:space="preserve"> </w:t>
      </w:r>
      <w:r>
        <w:t>a</w:t>
      </w:r>
      <w:r>
        <w:rPr>
          <w:spacing w:val="-53"/>
        </w:rPr>
        <w:t xml:space="preserve"> </w:t>
      </w:r>
      <w:r>
        <w:t>reference</w:t>
      </w:r>
      <w:r>
        <w:rPr>
          <w:spacing w:val="-2"/>
        </w:rPr>
        <w:t xml:space="preserve"> </w:t>
      </w:r>
      <w:r>
        <w:t>to</w:t>
      </w:r>
      <w:r>
        <w:rPr>
          <w:spacing w:val="-1"/>
        </w:rPr>
        <w:t xml:space="preserve"> </w:t>
      </w:r>
      <w:r>
        <w:t>techniques</w:t>
      </w:r>
      <w:r>
        <w:rPr>
          <w:spacing w:val="1"/>
        </w:rPr>
        <w:t xml:space="preserve"> </w:t>
      </w:r>
      <w:r>
        <w:t>and</w:t>
      </w:r>
      <w:r>
        <w:rPr>
          <w:spacing w:val="-1"/>
        </w:rPr>
        <w:t xml:space="preserve"> </w:t>
      </w:r>
      <w:r>
        <w:t>instruments which fulfil</w:t>
      </w:r>
      <w:r>
        <w:rPr>
          <w:spacing w:val="-2"/>
        </w:rPr>
        <w:t xml:space="preserve"> </w:t>
      </w:r>
      <w:r>
        <w:t>the</w:t>
      </w:r>
      <w:r>
        <w:rPr>
          <w:spacing w:val="-1"/>
        </w:rPr>
        <w:t xml:space="preserve"> </w:t>
      </w:r>
      <w:r>
        <w:t>following</w:t>
      </w:r>
      <w:r>
        <w:rPr>
          <w:spacing w:val="-2"/>
        </w:rPr>
        <w:t xml:space="preserve"> </w:t>
      </w:r>
      <w:r>
        <w:t>criteria:</w:t>
      </w:r>
    </w:p>
    <w:p w14:paraId="71BC26F4" w14:textId="77777777" w:rsidR="0007431A" w:rsidRDefault="0007431A">
      <w:pPr>
        <w:pStyle w:val="BodyText"/>
        <w:rPr>
          <w:sz w:val="21"/>
        </w:rPr>
      </w:pPr>
    </w:p>
    <w:p w14:paraId="5A2F4837" w14:textId="77777777" w:rsidR="0007431A" w:rsidRDefault="0012211E">
      <w:pPr>
        <w:pStyle w:val="ListParagraph"/>
        <w:numPr>
          <w:ilvl w:val="1"/>
          <w:numId w:val="10"/>
        </w:numPr>
        <w:tabs>
          <w:tab w:val="left" w:pos="1466"/>
          <w:tab w:val="left" w:pos="1467"/>
        </w:tabs>
        <w:rPr>
          <w:sz w:val="20"/>
        </w:rPr>
      </w:pPr>
      <w:r>
        <w:rPr>
          <w:sz w:val="20"/>
        </w:rPr>
        <w:t>they</w:t>
      </w:r>
      <w:r>
        <w:rPr>
          <w:spacing w:val="-2"/>
          <w:sz w:val="20"/>
        </w:rPr>
        <w:t xml:space="preserve"> </w:t>
      </w:r>
      <w:r>
        <w:rPr>
          <w:sz w:val="20"/>
        </w:rPr>
        <w:t>are economically appropriate</w:t>
      </w:r>
      <w:r>
        <w:rPr>
          <w:spacing w:val="-2"/>
          <w:sz w:val="20"/>
        </w:rPr>
        <w:t xml:space="preserve"> </w:t>
      </w:r>
      <w:r>
        <w:rPr>
          <w:sz w:val="20"/>
        </w:rPr>
        <w:t>in</w:t>
      </w:r>
      <w:r>
        <w:rPr>
          <w:spacing w:val="-3"/>
          <w:sz w:val="20"/>
        </w:rPr>
        <w:t xml:space="preserve"> </w:t>
      </w:r>
      <w:r>
        <w:rPr>
          <w:sz w:val="20"/>
        </w:rPr>
        <w:t>that</w:t>
      </w:r>
      <w:r>
        <w:rPr>
          <w:spacing w:val="-2"/>
          <w:sz w:val="20"/>
        </w:rPr>
        <w:t xml:space="preserve"> </w:t>
      </w:r>
      <w:r>
        <w:rPr>
          <w:sz w:val="20"/>
        </w:rPr>
        <w:t>they</w:t>
      </w:r>
      <w:r>
        <w:rPr>
          <w:spacing w:val="-2"/>
          <w:sz w:val="20"/>
        </w:rPr>
        <w:t xml:space="preserve"> </w:t>
      </w:r>
      <w:r>
        <w:rPr>
          <w:sz w:val="20"/>
        </w:rPr>
        <w:t>are</w:t>
      </w:r>
      <w:r>
        <w:rPr>
          <w:spacing w:val="-2"/>
          <w:sz w:val="20"/>
        </w:rPr>
        <w:t xml:space="preserve"> </w:t>
      </w:r>
      <w:r>
        <w:rPr>
          <w:sz w:val="20"/>
        </w:rPr>
        <w:t>realised</w:t>
      </w:r>
      <w:r>
        <w:rPr>
          <w:spacing w:val="-3"/>
          <w:sz w:val="20"/>
        </w:rPr>
        <w:t xml:space="preserve"> </w:t>
      </w:r>
      <w:r>
        <w:rPr>
          <w:sz w:val="20"/>
        </w:rPr>
        <w:t>in a</w:t>
      </w:r>
      <w:r>
        <w:rPr>
          <w:spacing w:val="-3"/>
          <w:sz w:val="20"/>
        </w:rPr>
        <w:t xml:space="preserve"> </w:t>
      </w:r>
      <w:r>
        <w:rPr>
          <w:sz w:val="20"/>
        </w:rPr>
        <w:t>cost-effective</w:t>
      </w:r>
      <w:r>
        <w:rPr>
          <w:spacing w:val="-2"/>
          <w:sz w:val="20"/>
        </w:rPr>
        <w:t xml:space="preserve"> </w:t>
      </w:r>
      <w:r>
        <w:rPr>
          <w:sz w:val="20"/>
        </w:rPr>
        <w:t>way;</w:t>
      </w:r>
    </w:p>
    <w:p w14:paraId="62F23D45" w14:textId="77777777" w:rsidR="0007431A" w:rsidRDefault="0007431A">
      <w:pPr>
        <w:pStyle w:val="BodyText"/>
        <w:spacing w:before="8"/>
      </w:pPr>
    </w:p>
    <w:p w14:paraId="0225715D" w14:textId="77777777" w:rsidR="0007431A" w:rsidRDefault="0012211E">
      <w:pPr>
        <w:pStyle w:val="ListParagraph"/>
        <w:numPr>
          <w:ilvl w:val="1"/>
          <w:numId w:val="10"/>
        </w:numPr>
        <w:tabs>
          <w:tab w:val="left" w:pos="1466"/>
          <w:tab w:val="left" w:pos="1467"/>
        </w:tabs>
        <w:rPr>
          <w:sz w:val="20"/>
        </w:rPr>
      </w:pPr>
      <w:r>
        <w:rPr>
          <w:sz w:val="20"/>
        </w:rPr>
        <w:t>they</w:t>
      </w:r>
      <w:r>
        <w:rPr>
          <w:spacing w:val="-2"/>
          <w:sz w:val="20"/>
        </w:rPr>
        <w:t xml:space="preserve"> </w:t>
      </w:r>
      <w:r>
        <w:rPr>
          <w:sz w:val="20"/>
        </w:rPr>
        <w:t>are</w:t>
      </w:r>
      <w:r>
        <w:rPr>
          <w:spacing w:val="-1"/>
          <w:sz w:val="20"/>
        </w:rPr>
        <w:t xml:space="preserve"> </w:t>
      </w:r>
      <w:r>
        <w:rPr>
          <w:sz w:val="20"/>
        </w:rPr>
        <w:t>entered into</w:t>
      </w:r>
      <w:r>
        <w:rPr>
          <w:spacing w:val="-1"/>
          <w:sz w:val="20"/>
        </w:rPr>
        <w:t xml:space="preserve"> </w:t>
      </w:r>
      <w:r>
        <w:rPr>
          <w:sz w:val="20"/>
        </w:rPr>
        <w:t>for</w:t>
      </w:r>
      <w:r>
        <w:rPr>
          <w:spacing w:val="-1"/>
          <w:sz w:val="20"/>
        </w:rPr>
        <w:t xml:space="preserve"> </w:t>
      </w:r>
      <w:r>
        <w:rPr>
          <w:sz w:val="20"/>
        </w:rPr>
        <w:t>one</w:t>
      </w:r>
      <w:r>
        <w:rPr>
          <w:spacing w:val="-2"/>
          <w:sz w:val="20"/>
        </w:rPr>
        <w:t xml:space="preserve"> </w:t>
      </w:r>
      <w:r>
        <w:rPr>
          <w:sz w:val="20"/>
        </w:rPr>
        <w:t>or</w:t>
      </w:r>
      <w:r>
        <w:rPr>
          <w:spacing w:val="-2"/>
          <w:sz w:val="20"/>
        </w:rPr>
        <w:t xml:space="preserve"> </w:t>
      </w:r>
      <w:r>
        <w:rPr>
          <w:sz w:val="20"/>
        </w:rPr>
        <w:t>more</w:t>
      </w:r>
      <w:r>
        <w:rPr>
          <w:spacing w:val="-2"/>
          <w:sz w:val="20"/>
        </w:rPr>
        <w:t xml:space="preserve"> </w:t>
      </w:r>
      <w:r>
        <w:rPr>
          <w:sz w:val="20"/>
        </w:rPr>
        <w:t>of</w:t>
      </w:r>
      <w:r>
        <w:rPr>
          <w:spacing w:val="-1"/>
          <w:sz w:val="20"/>
        </w:rPr>
        <w:t xml:space="preserve"> </w:t>
      </w:r>
      <w:r>
        <w:rPr>
          <w:sz w:val="20"/>
        </w:rPr>
        <w:t>the following</w:t>
      </w:r>
      <w:r>
        <w:rPr>
          <w:spacing w:val="-3"/>
          <w:sz w:val="20"/>
        </w:rPr>
        <w:t xml:space="preserve"> </w:t>
      </w:r>
      <w:r>
        <w:rPr>
          <w:sz w:val="20"/>
        </w:rPr>
        <w:t>specific</w:t>
      </w:r>
      <w:r>
        <w:rPr>
          <w:spacing w:val="-1"/>
          <w:sz w:val="20"/>
        </w:rPr>
        <w:t xml:space="preserve"> </w:t>
      </w:r>
      <w:r>
        <w:rPr>
          <w:sz w:val="20"/>
        </w:rPr>
        <w:t>aims:</w:t>
      </w:r>
    </w:p>
    <w:p w14:paraId="717AA279" w14:textId="77777777" w:rsidR="0007431A" w:rsidRDefault="0007431A">
      <w:pPr>
        <w:pStyle w:val="BodyText"/>
        <w:spacing w:before="10"/>
      </w:pPr>
    </w:p>
    <w:p w14:paraId="08B7E3D0" w14:textId="77777777" w:rsidR="0007431A" w:rsidRDefault="0012211E">
      <w:pPr>
        <w:pStyle w:val="ListParagraph"/>
        <w:numPr>
          <w:ilvl w:val="2"/>
          <w:numId w:val="10"/>
        </w:numPr>
        <w:tabs>
          <w:tab w:val="left" w:pos="1590"/>
        </w:tabs>
        <w:spacing w:before="1"/>
        <w:ind w:left="1589" w:hanging="124"/>
        <w:rPr>
          <w:sz w:val="20"/>
        </w:rPr>
      </w:pPr>
      <w:r>
        <w:rPr>
          <w:sz w:val="20"/>
        </w:rPr>
        <w:t>reduction</w:t>
      </w:r>
      <w:r>
        <w:rPr>
          <w:spacing w:val="-4"/>
          <w:sz w:val="20"/>
        </w:rPr>
        <w:t xml:space="preserve"> </w:t>
      </w:r>
      <w:r>
        <w:rPr>
          <w:sz w:val="20"/>
        </w:rPr>
        <w:t>of</w:t>
      </w:r>
      <w:r>
        <w:rPr>
          <w:spacing w:val="-1"/>
          <w:sz w:val="20"/>
        </w:rPr>
        <w:t xml:space="preserve"> </w:t>
      </w:r>
      <w:r>
        <w:rPr>
          <w:sz w:val="20"/>
        </w:rPr>
        <w:t>risk;</w:t>
      </w:r>
    </w:p>
    <w:p w14:paraId="11AB63AE" w14:textId="77777777" w:rsidR="0007431A" w:rsidRDefault="0007431A">
      <w:pPr>
        <w:pStyle w:val="BodyText"/>
      </w:pPr>
    </w:p>
    <w:p w14:paraId="771BB7C4" w14:textId="77777777" w:rsidR="0007431A" w:rsidRDefault="0012211E">
      <w:pPr>
        <w:pStyle w:val="ListParagraph"/>
        <w:numPr>
          <w:ilvl w:val="2"/>
          <w:numId w:val="10"/>
        </w:numPr>
        <w:tabs>
          <w:tab w:val="left" w:pos="1590"/>
        </w:tabs>
        <w:ind w:left="1589" w:hanging="124"/>
        <w:rPr>
          <w:sz w:val="20"/>
        </w:rPr>
      </w:pPr>
      <w:r>
        <w:rPr>
          <w:sz w:val="20"/>
        </w:rPr>
        <w:t>reduction</w:t>
      </w:r>
      <w:r>
        <w:rPr>
          <w:spacing w:val="-4"/>
          <w:sz w:val="20"/>
        </w:rPr>
        <w:t xml:space="preserve"> </w:t>
      </w:r>
      <w:r>
        <w:rPr>
          <w:sz w:val="20"/>
        </w:rPr>
        <w:t>of</w:t>
      </w:r>
      <w:r>
        <w:rPr>
          <w:spacing w:val="-2"/>
          <w:sz w:val="20"/>
        </w:rPr>
        <w:t xml:space="preserve"> </w:t>
      </w:r>
      <w:r>
        <w:rPr>
          <w:sz w:val="20"/>
        </w:rPr>
        <w:t>cost;</w:t>
      </w:r>
    </w:p>
    <w:p w14:paraId="7D65C4D3" w14:textId="77777777" w:rsidR="0007431A" w:rsidRDefault="0007431A">
      <w:pPr>
        <w:pStyle w:val="BodyText"/>
        <w:spacing w:before="10"/>
        <w:rPr>
          <w:sz w:val="19"/>
        </w:rPr>
      </w:pPr>
    </w:p>
    <w:p w14:paraId="443CBEC6" w14:textId="77777777" w:rsidR="0007431A" w:rsidRDefault="0012211E">
      <w:pPr>
        <w:pStyle w:val="ListParagraph"/>
        <w:numPr>
          <w:ilvl w:val="2"/>
          <w:numId w:val="10"/>
        </w:numPr>
        <w:tabs>
          <w:tab w:val="left" w:pos="1602"/>
        </w:tabs>
        <w:ind w:right="689" w:firstLine="0"/>
        <w:rPr>
          <w:sz w:val="20"/>
        </w:rPr>
      </w:pPr>
      <w:r>
        <w:rPr>
          <w:sz w:val="20"/>
        </w:rPr>
        <w:t>generation</w:t>
      </w:r>
      <w:r>
        <w:rPr>
          <w:spacing w:val="8"/>
          <w:sz w:val="20"/>
        </w:rPr>
        <w:t xml:space="preserve"> </w:t>
      </w:r>
      <w:r>
        <w:rPr>
          <w:sz w:val="20"/>
        </w:rPr>
        <w:t>of</w:t>
      </w:r>
      <w:r>
        <w:rPr>
          <w:spacing w:val="10"/>
          <w:sz w:val="20"/>
        </w:rPr>
        <w:t xml:space="preserve"> </w:t>
      </w:r>
      <w:r>
        <w:rPr>
          <w:sz w:val="20"/>
        </w:rPr>
        <w:t>additional</w:t>
      </w:r>
      <w:r>
        <w:rPr>
          <w:spacing w:val="7"/>
          <w:sz w:val="20"/>
        </w:rPr>
        <w:t xml:space="preserve"> </w:t>
      </w:r>
      <w:r>
        <w:rPr>
          <w:sz w:val="20"/>
        </w:rPr>
        <w:t>capital</w:t>
      </w:r>
      <w:r>
        <w:rPr>
          <w:spacing w:val="8"/>
          <w:sz w:val="20"/>
        </w:rPr>
        <w:t xml:space="preserve"> </w:t>
      </w:r>
      <w:r>
        <w:rPr>
          <w:sz w:val="20"/>
        </w:rPr>
        <w:t>or</w:t>
      </w:r>
      <w:r>
        <w:rPr>
          <w:spacing w:val="10"/>
          <w:sz w:val="20"/>
        </w:rPr>
        <w:t xml:space="preserve"> </w:t>
      </w:r>
      <w:r>
        <w:rPr>
          <w:sz w:val="20"/>
        </w:rPr>
        <w:t>income</w:t>
      </w:r>
      <w:r>
        <w:rPr>
          <w:spacing w:val="9"/>
          <w:sz w:val="20"/>
        </w:rPr>
        <w:t xml:space="preserve"> </w:t>
      </w:r>
      <w:r>
        <w:rPr>
          <w:sz w:val="20"/>
        </w:rPr>
        <w:t>for</w:t>
      </w:r>
      <w:r>
        <w:rPr>
          <w:spacing w:val="10"/>
          <w:sz w:val="20"/>
        </w:rPr>
        <w:t xml:space="preserve"> </w:t>
      </w:r>
      <w:r>
        <w:rPr>
          <w:sz w:val="20"/>
        </w:rPr>
        <w:t>the</w:t>
      </w:r>
      <w:r>
        <w:rPr>
          <w:spacing w:val="8"/>
          <w:sz w:val="20"/>
        </w:rPr>
        <w:t xml:space="preserve"> </w:t>
      </w:r>
      <w:r>
        <w:rPr>
          <w:sz w:val="20"/>
        </w:rPr>
        <w:t>Fund</w:t>
      </w:r>
      <w:r>
        <w:rPr>
          <w:spacing w:val="9"/>
          <w:sz w:val="20"/>
        </w:rPr>
        <w:t xml:space="preserve"> </w:t>
      </w:r>
      <w:r>
        <w:rPr>
          <w:sz w:val="20"/>
        </w:rPr>
        <w:t>with</w:t>
      </w:r>
      <w:r>
        <w:rPr>
          <w:spacing w:val="9"/>
          <w:sz w:val="20"/>
        </w:rPr>
        <w:t xml:space="preserve"> </w:t>
      </w:r>
      <w:r>
        <w:rPr>
          <w:sz w:val="20"/>
        </w:rPr>
        <w:t>a</w:t>
      </w:r>
      <w:r>
        <w:rPr>
          <w:spacing w:val="10"/>
          <w:sz w:val="20"/>
        </w:rPr>
        <w:t xml:space="preserve"> </w:t>
      </w:r>
      <w:r>
        <w:rPr>
          <w:sz w:val="20"/>
        </w:rPr>
        <w:t>level</w:t>
      </w:r>
      <w:r>
        <w:rPr>
          <w:spacing w:val="9"/>
          <w:sz w:val="20"/>
        </w:rPr>
        <w:t xml:space="preserve"> </w:t>
      </w:r>
      <w:r>
        <w:rPr>
          <w:sz w:val="20"/>
        </w:rPr>
        <w:t>of</w:t>
      </w:r>
      <w:r>
        <w:rPr>
          <w:spacing w:val="8"/>
          <w:sz w:val="20"/>
        </w:rPr>
        <w:t xml:space="preserve"> </w:t>
      </w:r>
      <w:r>
        <w:rPr>
          <w:sz w:val="20"/>
        </w:rPr>
        <w:t>risk</w:t>
      </w:r>
      <w:r>
        <w:rPr>
          <w:spacing w:val="11"/>
          <w:sz w:val="20"/>
        </w:rPr>
        <w:t xml:space="preserve"> </w:t>
      </w:r>
      <w:r>
        <w:rPr>
          <w:sz w:val="20"/>
        </w:rPr>
        <w:t>which</w:t>
      </w:r>
      <w:r>
        <w:rPr>
          <w:spacing w:val="9"/>
          <w:sz w:val="20"/>
        </w:rPr>
        <w:t xml:space="preserve"> </w:t>
      </w:r>
      <w:r>
        <w:rPr>
          <w:sz w:val="20"/>
        </w:rPr>
        <w:t>is</w:t>
      </w:r>
      <w:r>
        <w:rPr>
          <w:spacing w:val="11"/>
          <w:sz w:val="20"/>
        </w:rPr>
        <w:t xml:space="preserve"> </w:t>
      </w:r>
      <w:r>
        <w:rPr>
          <w:sz w:val="20"/>
        </w:rPr>
        <w:t>consistent</w:t>
      </w:r>
      <w:r>
        <w:rPr>
          <w:spacing w:val="9"/>
          <w:sz w:val="20"/>
        </w:rPr>
        <w:t xml:space="preserve"> </w:t>
      </w:r>
      <w:r>
        <w:rPr>
          <w:sz w:val="20"/>
        </w:rPr>
        <w:t>with</w:t>
      </w:r>
      <w:r>
        <w:rPr>
          <w:spacing w:val="9"/>
          <w:sz w:val="20"/>
        </w:rPr>
        <w:t xml:space="preserve"> </w:t>
      </w:r>
      <w:r>
        <w:rPr>
          <w:sz w:val="20"/>
        </w:rPr>
        <w:t>the</w:t>
      </w:r>
      <w:r>
        <w:rPr>
          <w:spacing w:val="-52"/>
          <w:sz w:val="20"/>
        </w:rPr>
        <w:t xml:space="preserve"> </w:t>
      </w:r>
      <w:r>
        <w:rPr>
          <w:sz w:val="20"/>
        </w:rPr>
        <w:t>risk</w:t>
      </w:r>
      <w:r>
        <w:rPr>
          <w:spacing w:val="-1"/>
          <w:sz w:val="20"/>
        </w:rPr>
        <w:t xml:space="preserve"> </w:t>
      </w:r>
      <w:r>
        <w:rPr>
          <w:sz w:val="20"/>
        </w:rPr>
        <w:t>profile</w:t>
      </w:r>
      <w:r>
        <w:rPr>
          <w:spacing w:val="-1"/>
          <w:sz w:val="20"/>
        </w:rPr>
        <w:t xml:space="preserve"> </w:t>
      </w:r>
      <w:r>
        <w:rPr>
          <w:sz w:val="20"/>
        </w:rPr>
        <w:t>of the</w:t>
      </w:r>
      <w:r>
        <w:rPr>
          <w:spacing w:val="1"/>
          <w:sz w:val="20"/>
        </w:rPr>
        <w:t xml:space="preserve"> </w:t>
      </w:r>
      <w:r>
        <w:rPr>
          <w:sz w:val="20"/>
        </w:rPr>
        <w:t>Fund</w:t>
      </w:r>
      <w:r>
        <w:rPr>
          <w:spacing w:val="-2"/>
          <w:sz w:val="20"/>
        </w:rPr>
        <w:t xml:space="preserve"> </w:t>
      </w:r>
      <w:r>
        <w:rPr>
          <w:sz w:val="20"/>
        </w:rPr>
        <w:t>and</w:t>
      </w:r>
      <w:r>
        <w:rPr>
          <w:spacing w:val="1"/>
          <w:sz w:val="20"/>
        </w:rPr>
        <w:t xml:space="preserve"> </w:t>
      </w:r>
      <w:r>
        <w:rPr>
          <w:sz w:val="20"/>
        </w:rPr>
        <w:t>the</w:t>
      </w:r>
      <w:r>
        <w:rPr>
          <w:spacing w:val="-2"/>
          <w:sz w:val="20"/>
        </w:rPr>
        <w:t xml:space="preserve"> </w:t>
      </w:r>
      <w:r>
        <w:rPr>
          <w:sz w:val="20"/>
        </w:rPr>
        <w:t>risk diversification</w:t>
      </w:r>
      <w:r>
        <w:rPr>
          <w:spacing w:val="-2"/>
          <w:sz w:val="20"/>
        </w:rPr>
        <w:t xml:space="preserve"> </w:t>
      </w:r>
      <w:r>
        <w:rPr>
          <w:sz w:val="20"/>
        </w:rPr>
        <w:t>rules set</w:t>
      </w:r>
      <w:r>
        <w:rPr>
          <w:spacing w:val="-1"/>
          <w:sz w:val="20"/>
        </w:rPr>
        <w:t xml:space="preserve"> </w:t>
      </w:r>
      <w:r>
        <w:rPr>
          <w:sz w:val="20"/>
        </w:rPr>
        <w:t>out in</w:t>
      </w:r>
      <w:r>
        <w:rPr>
          <w:spacing w:val="1"/>
          <w:sz w:val="20"/>
        </w:rPr>
        <w:t xml:space="preserve"> </w:t>
      </w:r>
      <w:r>
        <w:rPr>
          <w:sz w:val="20"/>
        </w:rPr>
        <w:t>the Notices;</w:t>
      </w:r>
    </w:p>
    <w:p w14:paraId="696F8FF6" w14:textId="77777777" w:rsidR="0007431A" w:rsidRDefault="0007431A">
      <w:pPr>
        <w:pStyle w:val="BodyText"/>
        <w:spacing w:before="1"/>
      </w:pPr>
    </w:p>
    <w:p w14:paraId="77F2CEFE" w14:textId="77777777" w:rsidR="0007431A" w:rsidRDefault="0012211E">
      <w:pPr>
        <w:pStyle w:val="ListParagraph"/>
        <w:numPr>
          <w:ilvl w:val="1"/>
          <w:numId w:val="10"/>
        </w:numPr>
        <w:tabs>
          <w:tab w:val="left" w:pos="1467"/>
        </w:tabs>
        <w:spacing w:before="1"/>
        <w:ind w:right="692"/>
        <w:jc w:val="both"/>
        <w:rPr>
          <w:sz w:val="20"/>
        </w:rPr>
      </w:pPr>
      <w:r>
        <w:rPr>
          <w:sz w:val="20"/>
        </w:rPr>
        <w:t>their risks are adequately captured by the risk management process of the ICAV (in the case of FDIs</w:t>
      </w:r>
      <w:r>
        <w:rPr>
          <w:spacing w:val="1"/>
          <w:sz w:val="20"/>
        </w:rPr>
        <w:t xml:space="preserve"> </w:t>
      </w:r>
      <w:r>
        <w:rPr>
          <w:sz w:val="20"/>
        </w:rPr>
        <w:t>only);</w:t>
      </w:r>
      <w:r>
        <w:rPr>
          <w:spacing w:val="-2"/>
          <w:sz w:val="20"/>
        </w:rPr>
        <w:t xml:space="preserve"> </w:t>
      </w:r>
      <w:r>
        <w:rPr>
          <w:sz w:val="20"/>
        </w:rPr>
        <w:t>and</w:t>
      </w:r>
    </w:p>
    <w:p w14:paraId="38FBE56D" w14:textId="77777777" w:rsidR="0007431A" w:rsidRDefault="0007431A">
      <w:pPr>
        <w:pStyle w:val="BodyText"/>
        <w:spacing w:before="11"/>
      </w:pPr>
    </w:p>
    <w:p w14:paraId="329D69E1" w14:textId="77777777" w:rsidR="0007431A" w:rsidRDefault="0012211E">
      <w:pPr>
        <w:pStyle w:val="ListParagraph"/>
        <w:numPr>
          <w:ilvl w:val="1"/>
          <w:numId w:val="10"/>
        </w:numPr>
        <w:tabs>
          <w:tab w:val="left" w:pos="1467"/>
        </w:tabs>
        <w:ind w:right="681"/>
        <w:jc w:val="both"/>
        <w:rPr>
          <w:sz w:val="20"/>
        </w:rPr>
      </w:pPr>
      <w:r>
        <w:rPr>
          <w:sz w:val="20"/>
        </w:rPr>
        <w:t>they</w:t>
      </w:r>
      <w:r>
        <w:rPr>
          <w:spacing w:val="1"/>
          <w:sz w:val="20"/>
        </w:rPr>
        <w:t xml:space="preserve"> </w:t>
      </w:r>
      <w:r>
        <w:rPr>
          <w:sz w:val="20"/>
        </w:rPr>
        <w:t>cannot</w:t>
      </w:r>
      <w:r>
        <w:rPr>
          <w:spacing w:val="1"/>
          <w:sz w:val="20"/>
        </w:rPr>
        <w:t xml:space="preserve"> </w:t>
      </w:r>
      <w:r>
        <w:rPr>
          <w:sz w:val="20"/>
        </w:rPr>
        <w:t>result</w:t>
      </w:r>
      <w:r>
        <w:rPr>
          <w:spacing w:val="1"/>
          <w:sz w:val="20"/>
        </w:rPr>
        <w:t xml:space="preserve"> </w:t>
      </w:r>
      <w:r>
        <w:rPr>
          <w:sz w:val="20"/>
        </w:rPr>
        <w:t>in</w:t>
      </w:r>
      <w:r>
        <w:rPr>
          <w:spacing w:val="1"/>
          <w:sz w:val="20"/>
        </w:rPr>
        <w:t xml:space="preserve"> </w:t>
      </w:r>
      <w:r>
        <w:rPr>
          <w:sz w:val="20"/>
        </w:rPr>
        <w:t>a</w:t>
      </w:r>
      <w:r>
        <w:rPr>
          <w:spacing w:val="1"/>
          <w:sz w:val="20"/>
        </w:rPr>
        <w:t xml:space="preserve"> </w:t>
      </w:r>
      <w:r>
        <w:rPr>
          <w:sz w:val="20"/>
        </w:rPr>
        <w:t>change</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Fund’s</w:t>
      </w:r>
      <w:r>
        <w:rPr>
          <w:spacing w:val="1"/>
          <w:sz w:val="20"/>
        </w:rPr>
        <w:t xml:space="preserve"> </w:t>
      </w:r>
      <w:r>
        <w:rPr>
          <w:sz w:val="20"/>
        </w:rPr>
        <w:t>declared</w:t>
      </w:r>
      <w:r>
        <w:rPr>
          <w:spacing w:val="1"/>
          <w:sz w:val="20"/>
        </w:rPr>
        <w:t xml:space="preserve"> </w:t>
      </w:r>
      <w:r>
        <w:rPr>
          <w:sz w:val="20"/>
        </w:rPr>
        <w:t>investment</w:t>
      </w:r>
      <w:r>
        <w:rPr>
          <w:spacing w:val="1"/>
          <w:sz w:val="20"/>
        </w:rPr>
        <w:t xml:space="preserve"> </w:t>
      </w:r>
      <w:r>
        <w:rPr>
          <w:sz w:val="20"/>
        </w:rPr>
        <w:t>objective</w:t>
      </w:r>
      <w:r>
        <w:rPr>
          <w:spacing w:val="1"/>
          <w:sz w:val="20"/>
        </w:rPr>
        <w:t xml:space="preserve"> </w:t>
      </w:r>
      <w:r>
        <w:rPr>
          <w:sz w:val="20"/>
        </w:rPr>
        <w:t>or</w:t>
      </w:r>
      <w:r>
        <w:rPr>
          <w:spacing w:val="1"/>
          <w:sz w:val="20"/>
        </w:rPr>
        <w:t xml:space="preserve"> </w:t>
      </w:r>
      <w:r>
        <w:rPr>
          <w:sz w:val="20"/>
        </w:rPr>
        <w:t>add</w:t>
      </w:r>
      <w:r>
        <w:rPr>
          <w:spacing w:val="1"/>
          <w:sz w:val="20"/>
        </w:rPr>
        <w:t xml:space="preserve"> </w:t>
      </w:r>
      <w:r>
        <w:rPr>
          <w:sz w:val="20"/>
        </w:rPr>
        <w:t>substantial</w:t>
      </w:r>
      <w:r>
        <w:rPr>
          <w:spacing w:val="1"/>
          <w:sz w:val="20"/>
        </w:rPr>
        <w:t xml:space="preserve"> </w:t>
      </w:r>
      <w:r>
        <w:rPr>
          <w:sz w:val="20"/>
        </w:rPr>
        <w:t>supplementary</w:t>
      </w:r>
      <w:r>
        <w:rPr>
          <w:spacing w:val="-2"/>
          <w:sz w:val="20"/>
        </w:rPr>
        <w:t xml:space="preserve"> </w:t>
      </w:r>
      <w:r>
        <w:rPr>
          <w:sz w:val="20"/>
        </w:rPr>
        <w:t>risks</w:t>
      </w:r>
      <w:r>
        <w:rPr>
          <w:spacing w:val="-1"/>
          <w:sz w:val="20"/>
        </w:rPr>
        <w:t xml:space="preserve"> </w:t>
      </w:r>
      <w:r>
        <w:rPr>
          <w:sz w:val="20"/>
        </w:rPr>
        <w:t>in</w:t>
      </w:r>
      <w:r>
        <w:rPr>
          <w:spacing w:val="-2"/>
          <w:sz w:val="20"/>
        </w:rPr>
        <w:t xml:space="preserve"> </w:t>
      </w:r>
      <w:r>
        <w:rPr>
          <w:sz w:val="20"/>
        </w:rPr>
        <w:t>comparison to</w:t>
      </w:r>
      <w:r>
        <w:rPr>
          <w:spacing w:val="-2"/>
          <w:sz w:val="20"/>
        </w:rPr>
        <w:t xml:space="preserve"> </w:t>
      </w:r>
      <w:r>
        <w:rPr>
          <w:sz w:val="20"/>
        </w:rPr>
        <w:t>the general</w:t>
      </w:r>
      <w:r>
        <w:rPr>
          <w:spacing w:val="-2"/>
          <w:sz w:val="20"/>
        </w:rPr>
        <w:t xml:space="preserve"> </w:t>
      </w:r>
      <w:r>
        <w:rPr>
          <w:sz w:val="20"/>
        </w:rPr>
        <w:t>risk</w:t>
      </w:r>
      <w:r>
        <w:rPr>
          <w:spacing w:val="-1"/>
          <w:sz w:val="20"/>
        </w:rPr>
        <w:t xml:space="preserve"> </w:t>
      </w:r>
      <w:r>
        <w:rPr>
          <w:sz w:val="20"/>
        </w:rPr>
        <w:t>policy</w:t>
      </w:r>
      <w:r>
        <w:rPr>
          <w:spacing w:val="-2"/>
          <w:sz w:val="20"/>
        </w:rPr>
        <w:t xml:space="preserve"> </w:t>
      </w:r>
      <w:r>
        <w:rPr>
          <w:sz w:val="20"/>
        </w:rPr>
        <w:t>as</w:t>
      </w:r>
      <w:r>
        <w:rPr>
          <w:spacing w:val="-1"/>
          <w:sz w:val="20"/>
        </w:rPr>
        <w:t xml:space="preserve"> </w:t>
      </w:r>
      <w:r>
        <w:rPr>
          <w:sz w:val="20"/>
        </w:rPr>
        <w:t>described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sales</w:t>
      </w:r>
      <w:r>
        <w:rPr>
          <w:spacing w:val="-1"/>
          <w:sz w:val="20"/>
        </w:rPr>
        <w:t xml:space="preserve"> </w:t>
      </w:r>
      <w:r>
        <w:rPr>
          <w:sz w:val="20"/>
        </w:rPr>
        <w:t>documents.</w:t>
      </w:r>
    </w:p>
    <w:p w14:paraId="5BF3AA10" w14:textId="77777777" w:rsidR="0007431A" w:rsidRDefault="0007431A">
      <w:pPr>
        <w:pStyle w:val="BodyText"/>
        <w:spacing w:before="8"/>
      </w:pPr>
    </w:p>
    <w:p w14:paraId="2DD01309" w14:textId="77777777" w:rsidR="0007431A" w:rsidRDefault="0012211E">
      <w:pPr>
        <w:pStyle w:val="BodyText"/>
        <w:ind w:left="900" w:right="556"/>
      </w:pPr>
      <w:r>
        <w:t>Techniques and</w:t>
      </w:r>
      <w:r>
        <w:rPr>
          <w:spacing w:val="1"/>
        </w:rPr>
        <w:t xml:space="preserve"> </w:t>
      </w:r>
      <w:r>
        <w:t>instruments (other than</w:t>
      </w:r>
      <w:r>
        <w:rPr>
          <w:spacing w:val="-1"/>
        </w:rPr>
        <w:t xml:space="preserve"> </w:t>
      </w:r>
      <w:r>
        <w:t>FDIs) which</w:t>
      </w:r>
      <w:r>
        <w:rPr>
          <w:spacing w:val="1"/>
        </w:rPr>
        <w:t xml:space="preserve"> </w:t>
      </w:r>
      <w:r>
        <w:t>may be</w:t>
      </w:r>
      <w:r>
        <w:rPr>
          <w:spacing w:val="1"/>
        </w:rPr>
        <w:t xml:space="preserve"> </w:t>
      </w:r>
      <w:r>
        <w:t>used</w:t>
      </w:r>
      <w:r>
        <w:rPr>
          <w:spacing w:val="-1"/>
        </w:rPr>
        <w:t xml:space="preserve"> </w:t>
      </w:r>
      <w:r>
        <w:t>for efficient</w:t>
      </w:r>
      <w:r>
        <w:rPr>
          <w:spacing w:val="-1"/>
        </w:rPr>
        <w:t xml:space="preserve"> </w:t>
      </w:r>
      <w:r>
        <w:t>portfolio</w:t>
      </w:r>
      <w:r>
        <w:rPr>
          <w:spacing w:val="1"/>
        </w:rPr>
        <w:t xml:space="preserve"> </w:t>
      </w:r>
      <w:r>
        <w:t>management</w:t>
      </w:r>
      <w:r>
        <w:rPr>
          <w:spacing w:val="-1"/>
        </w:rPr>
        <w:t xml:space="preserve"> </w:t>
      </w:r>
      <w:r>
        <w:t>purposes</w:t>
      </w:r>
      <w:r>
        <w:rPr>
          <w:spacing w:val="-52"/>
        </w:rPr>
        <w:t xml:space="preserve"> </w:t>
      </w:r>
      <w:r>
        <w:t>are</w:t>
      </w:r>
      <w:r>
        <w:rPr>
          <w:spacing w:val="-2"/>
        </w:rPr>
        <w:t xml:space="preserve"> </w:t>
      </w:r>
      <w:r>
        <w:t>set</w:t>
      </w:r>
      <w:r>
        <w:rPr>
          <w:spacing w:val="-1"/>
        </w:rPr>
        <w:t xml:space="preserve"> </w:t>
      </w:r>
      <w:r>
        <w:t>out</w:t>
      </w:r>
      <w:r>
        <w:rPr>
          <w:spacing w:val="-1"/>
        </w:rPr>
        <w:t xml:space="preserve"> </w:t>
      </w:r>
      <w:r>
        <w:t>below</w:t>
      </w:r>
      <w:r>
        <w:rPr>
          <w:spacing w:val="-1"/>
        </w:rPr>
        <w:t xml:space="preserve"> </w:t>
      </w:r>
      <w:r>
        <w:t>and</w:t>
      </w:r>
      <w:r>
        <w:rPr>
          <w:spacing w:val="-1"/>
        </w:rPr>
        <w:t xml:space="preserve"> </w:t>
      </w:r>
      <w:r>
        <w:t>are</w:t>
      </w:r>
      <w:r>
        <w:rPr>
          <w:spacing w:val="-1"/>
        </w:rPr>
        <w:t xml:space="preserve"> </w:t>
      </w:r>
      <w:r>
        <w:t>subject</w:t>
      </w:r>
      <w:r>
        <w:rPr>
          <w:spacing w:val="-2"/>
        </w:rPr>
        <w:t xml:space="preserve"> </w:t>
      </w:r>
      <w:r>
        <w:t>to</w:t>
      </w:r>
      <w:r>
        <w:rPr>
          <w:spacing w:val="-1"/>
        </w:rPr>
        <w:t xml:space="preserve"> </w:t>
      </w:r>
      <w:r>
        <w:t>the</w:t>
      </w:r>
      <w:r>
        <w:rPr>
          <w:spacing w:val="-1"/>
        </w:rPr>
        <w:t xml:space="preserve"> </w:t>
      </w:r>
      <w:r>
        <w:t>conditions set</w:t>
      </w:r>
      <w:r>
        <w:rPr>
          <w:spacing w:val="1"/>
        </w:rPr>
        <w:t xml:space="preserve"> </w:t>
      </w:r>
      <w:r>
        <w:t>out</w:t>
      </w:r>
      <w:r>
        <w:rPr>
          <w:spacing w:val="-1"/>
        </w:rPr>
        <w:t xml:space="preserve"> </w:t>
      </w:r>
      <w:r>
        <w:t>below.</w:t>
      </w:r>
    </w:p>
    <w:p w14:paraId="22771757" w14:textId="77777777" w:rsidR="0007431A" w:rsidRDefault="0007431A">
      <w:pPr>
        <w:pStyle w:val="BodyText"/>
        <w:spacing w:before="2"/>
      </w:pPr>
    </w:p>
    <w:p w14:paraId="4DC71AA1" w14:textId="77777777" w:rsidR="0007431A" w:rsidRDefault="0012211E">
      <w:pPr>
        <w:pStyle w:val="ListParagraph"/>
        <w:numPr>
          <w:ilvl w:val="0"/>
          <w:numId w:val="10"/>
        </w:numPr>
        <w:tabs>
          <w:tab w:val="left" w:pos="695"/>
        </w:tabs>
        <w:ind w:left="694" w:right="687" w:hanging="361"/>
        <w:jc w:val="both"/>
        <w:rPr>
          <w:sz w:val="20"/>
        </w:rPr>
      </w:pPr>
      <w:r>
        <w:rPr>
          <w:sz w:val="20"/>
        </w:rPr>
        <w:t>The following applies to repo contracts and securities lending arrangements, in particular, and reflects the</w:t>
      </w:r>
      <w:r>
        <w:rPr>
          <w:spacing w:val="1"/>
          <w:sz w:val="20"/>
        </w:rPr>
        <w:t xml:space="preserve"> </w:t>
      </w:r>
      <w:r>
        <w:rPr>
          <w:sz w:val="20"/>
        </w:rPr>
        <w:t>requirements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Central Bank</w:t>
      </w:r>
      <w:r>
        <w:rPr>
          <w:spacing w:val="2"/>
          <w:sz w:val="20"/>
        </w:rPr>
        <w:t xml:space="preserve"> </w:t>
      </w:r>
      <w:r>
        <w:rPr>
          <w:sz w:val="20"/>
        </w:rPr>
        <w:t>and</w:t>
      </w:r>
      <w:r>
        <w:rPr>
          <w:spacing w:val="1"/>
          <w:sz w:val="20"/>
        </w:rPr>
        <w:t xml:space="preserve"> </w:t>
      </w:r>
      <w:r>
        <w:rPr>
          <w:sz w:val="20"/>
        </w:rPr>
        <w:t>is subject</w:t>
      </w:r>
      <w:r>
        <w:rPr>
          <w:spacing w:val="-2"/>
          <w:sz w:val="20"/>
        </w:rPr>
        <w:t xml:space="preserve"> </w:t>
      </w:r>
      <w:r>
        <w:rPr>
          <w:sz w:val="20"/>
        </w:rPr>
        <w:t>to</w:t>
      </w:r>
      <w:r>
        <w:rPr>
          <w:spacing w:val="-1"/>
          <w:sz w:val="20"/>
        </w:rPr>
        <w:t xml:space="preserve"> </w:t>
      </w:r>
      <w:r>
        <w:rPr>
          <w:sz w:val="20"/>
        </w:rPr>
        <w:t>changes thereto:</w:t>
      </w:r>
    </w:p>
    <w:p w14:paraId="6A556AE7" w14:textId="77777777" w:rsidR="0007431A" w:rsidRDefault="0007431A">
      <w:pPr>
        <w:pStyle w:val="BodyText"/>
        <w:spacing w:before="10"/>
      </w:pPr>
    </w:p>
    <w:p w14:paraId="69F306A4" w14:textId="77777777" w:rsidR="0007431A" w:rsidRDefault="0012211E">
      <w:pPr>
        <w:pStyle w:val="ListParagraph"/>
        <w:numPr>
          <w:ilvl w:val="1"/>
          <w:numId w:val="10"/>
        </w:numPr>
        <w:tabs>
          <w:tab w:val="left" w:pos="1466"/>
          <w:tab w:val="left" w:pos="1467"/>
        </w:tabs>
        <w:spacing w:before="1"/>
        <w:rPr>
          <w:sz w:val="20"/>
        </w:rPr>
      </w:pPr>
      <w:r>
        <w:rPr>
          <w:sz w:val="20"/>
        </w:rPr>
        <w:t>Repo</w:t>
      </w:r>
      <w:r>
        <w:rPr>
          <w:spacing w:val="-3"/>
          <w:sz w:val="20"/>
        </w:rPr>
        <w:t xml:space="preserve"> </w:t>
      </w:r>
      <w:r>
        <w:rPr>
          <w:sz w:val="20"/>
        </w:rPr>
        <w:t>contracts</w:t>
      </w:r>
      <w:r>
        <w:rPr>
          <w:spacing w:val="-1"/>
          <w:sz w:val="20"/>
        </w:rPr>
        <w:t xml:space="preserve"> </w:t>
      </w:r>
      <w:r>
        <w:rPr>
          <w:sz w:val="20"/>
        </w:rPr>
        <w:t>and</w:t>
      </w:r>
      <w:r>
        <w:rPr>
          <w:spacing w:val="-3"/>
          <w:sz w:val="20"/>
        </w:rPr>
        <w:t xml:space="preserve"> </w:t>
      </w:r>
      <w:r>
        <w:rPr>
          <w:sz w:val="20"/>
        </w:rPr>
        <w:t>securities</w:t>
      </w:r>
      <w:r>
        <w:rPr>
          <w:spacing w:val="-1"/>
          <w:sz w:val="20"/>
        </w:rPr>
        <w:t xml:space="preserve"> </w:t>
      </w:r>
      <w:r>
        <w:rPr>
          <w:sz w:val="20"/>
        </w:rPr>
        <w:t>lending may</w:t>
      </w:r>
      <w:r>
        <w:rPr>
          <w:spacing w:val="-2"/>
          <w:sz w:val="20"/>
        </w:rPr>
        <w:t xml:space="preserve"> </w:t>
      </w:r>
      <w:r>
        <w:rPr>
          <w:sz w:val="20"/>
        </w:rPr>
        <w:t>only</w:t>
      </w:r>
      <w:r>
        <w:rPr>
          <w:spacing w:val="-1"/>
          <w:sz w:val="20"/>
        </w:rPr>
        <w:t xml:space="preserve"> </w:t>
      </w:r>
      <w:r>
        <w:rPr>
          <w:sz w:val="20"/>
        </w:rPr>
        <w:t>be effected</w:t>
      </w:r>
      <w:r>
        <w:rPr>
          <w:spacing w:val="-3"/>
          <w:sz w:val="20"/>
        </w:rPr>
        <w:t xml:space="preserve"> </w:t>
      </w:r>
      <w:r>
        <w:rPr>
          <w:sz w:val="20"/>
        </w:rPr>
        <w:t>in</w:t>
      </w:r>
      <w:r>
        <w:rPr>
          <w:spacing w:val="-2"/>
          <w:sz w:val="20"/>
        </w:rPr>
        <w:t xml:space="preserve"> </w:t>
      </w:r>
      <w:r>
        <w:rPr>
          <w:sz w:val="20"/>
        </w:rPr>
        <w:t>accordance</w:t>
      </w:r>
      <w:r>
        <w:rPr>
          <w:spacing w:val="-2"/>
          <w:sz w:val="20"/>
        </w:rPr>
        <w:t xml:space="preserve"> </w:t>
      </w:r>
      <w:r>
        <w:rPr>
          <w:sz w:val="20"/>
        </w:rPr>
        <w:t>with</w:t>
      </w:r>
      <w:r>
        <w:rPr>
          <w:spacing w:val="-3"/>
          <w:sz w:val="20"/>
        </w:rPr>
        <w:t xml:space="preserve"> </w:t>
      </w:r>
      <w:r>
        <w:rPr>
          <w:sz w:val="20"/>
        </w:rPr>
        <w:t>normal</w:t>
      </w:r>
      <w:r>
        <w:rPr>
          <w:spacing w:val="-1"/>
          <w:sz w:val="20"/>
        </w:rPr>
        <w:t xml:space="preserve"> </w:t>
      </w:r>
      <w:r>
        <w:rPr>
          <w:sz w:val="20"/>
        </w:rPr>
        <w:t>market practice.</w:t>
      </w:r>
    </w:p>
    <w:p w14:paraId="2B52C2E8" w14:textId="77777777" w:rsidR="0007431A" w:rsidRDefault="0007431A">
      <w:pPr>
        <w:pStyle w:val="BodyText"/>
        <w:spacing w:before="7"/>
      </w:pPr>
    </w:p>
    <w:p w14:paraId="210C0564" w14:textId="77777777" w:rsidR="0007431A" w:rsidRDefault="0012211E">
      <w:pPr>
        <w:pStyle w:val="ListParagraph"/>
        <w:numPr>
          <w:ilvl w:val="1"/>
          <w:numId w:val="10"/>
        </w:numPr>
        <w:tabs>
          <w:tab w:val="left" w:pos="1467"/>
        </w:tabs>
        <w:spacing w:before="1"/>
        <w:ind w:right="687"/>
        <w:jc w:val="both"/>
        <w:rPr>
          <w:sz w:val="20"/>
        </w:rPr>
      </w:pPr>
      <w:r>
        <w:rPr>
          <w:sz w:val="20"/>
        </w:rPr>
        <w:t>The Manager must have the right to terminate any securities lending arrangement which it has entered</w:t>
      </w:r>
      <w:r>
        <w:rPr>
          <w:spacing w:val="1"/>
          <w:sz w:val="20"/>
        </w:rPr>
        <w:t xml:space="preserve"> </w:t>
      </w:r>
      <w:r>
        <w:rPr>
          <w:sz w:val="20"/>
        </w:rPr>
        <w:t>into at</w:t>
      </w:r>
      <w:r>
        <w:rPr>
          <w:spacing w:val="1"/>
          <w:sz w:val="20"/>
        </w:rPr>
        <w:t xml:space="preserve"> </w:t>
      </w:r>
      <w:r>
        <w:rPr>
          <w:sz w:val="20"/>
        </w:rPr>
        <w:t>any time or</w:t>
      </w:r>
      <w:r>
        <w:rPr>
          <w:spacing w:val="-1"/>
          <w:sz w:val="20"/>
        </w:rPr>
        <w:t xml:space="preserve"> </w:t>
      </w:r>
      <w:r>
        <w:rPr>
          <w:sz w:val="20"/>
        </w:rPr>
        <w:t>demand</w:t>
      </w:r>
      <w:r>
        <w:rPr>
          <w:spacing w:val="1"/>
          <w:sz w:val="20"/>
        </w:rPr>
        <w:t xml:space="preserve"> </w:t>
      </w:r>
      <w:r>
        <w:rPr>
          <w:sz w:val="20"/>
        </w:rPr>
        <w:t>the</w:t>
      </w:r>
      <w:r>
        <w:rPr>
          <w:spacing w:val="-2"/>
          <w:sz w:val="20"/>
        </w:rPr>
        <w:t xml:space="preserve"> </w:t>
      </w:r>
      <w:r>
        <w:rPr>
          <w:sz w:val="20"/>
        </w:rPr>
        <w:t>return</w:t>
      </w:r>
      <w:r>
        <w:rPr>
          <w:spacing w:val="-1"/>
          <w:sz w:val="20"/>
        </w:rPr>
        <w:t xml:space="preserve"> </w:t>
      </w:r>
      <w:r>
        <w:rPr>
          <w:sz w:val="20"/>
        </w:rPr>
        <w:t>of</w:t>
      </w:r>
      <w:r>
        <w:rPr>
          <w:spacing w:val="1"/>
          <w:sz w:val="20"/>
        </w:rPr>
        <w:t xml:space="preserve"> </w:t>
      </w:r>
      <w:r>
        <w:rPr>
          <w:sz w:val="20"/>
        </w:rPr>
        <w:t>any</w:t>
      </w:r>
      <w:r>
        <w:rPr>
          <w:spacing w:val="-1"/>
          <w:sz w:val="20"/>
        </w:rPr>
        <w:t xml:space="preserve"> </w:t>
      </w:r>
      <w:r>
        <w:rPr>
          <w:sz w:val="20"/>
        </w:rPr>
        <w:t>or</w:t>
      </w:r>
      <w:r>
        <w:rPr>
          <w:spacing w:val="2"/>
          <w:sz w:val="20"/>
        </w:rPr>
        <w:t xml:space="preserve"> </w:t>
      </w:r>
      <w:r>
        <w:rPr>
          <w:sz w:val="20"/>
        </w:rPr>
        <w:t>all</w:t>
      </w:r>
      <w:r>
        <w:rPr>
          <w:spacing w:val="-2"/>
          <w:sz w:val="20"/>
        </w:rPr>
        <w:t xml:space="preserve"> </w:t>
      </w:r>
      <w:r>
        <w:rPr>
          <w:sz w:val="20"/>
        </w:rPr>
        <w:t>of the</w:t>
      </w:r>
      <w:r>
        <w:rPr>
          <w:spacing w:val="-1"/>
          <w:sz w:val="20"/>
        </w:rPr>
        <w:t xml:space="preserve"> </w:t>
      </w:r>
      <w:r>
        <w:rPr>
          <w:sz w:val="20"/>
        </w:rPr>
        <w:t>securities loaned.</w:t>
      </w:r>
    </w:p>
    <w:p w14:paraId="65378F43" w14:textId="77777777" w:rsidR="0007431A" w:rsidRDefault="0007431A">
      <w:pPr>
        <w:pStyle w:val="BodyText"/>
        <w:spacing w:before="11"/>
      </w:pPr>
    </w:p>
    <w:p w14:paraId="1F7FF78D" w14:textId="77777777" w:rsidR="0007431A" w:rsidRDefault="0012211E">
      <w:pPr>
        <w:pStyle w:val="ListParagraph"/>
        <w:numPr>
          <w:ilvl w:val="1"/>
          <w:numId w:val="10"/>
        </w:numPr>
        <w:tabs>
          <w:tab w:val="left" w:pos="1467"/>
        </w:tabs>
        <w:ind w:right="686"/>
        <w:jc w:val="both"/>
        <w:rPr>
          <w:sz w:val="20"/>
        </w:rPr>
      </w:pPr>
      <w:r>
        <w:rPr>
          <w:sz w:val="20"/>
        </w:rPr>
        <w:t>Repo</w:t>
      </w:r>
      <w:r>
        <w:rPr>
          <w:spacing w:val="-9"/>
          <w:sz w:val="20"/>
        </w:rPr>
        <w:t xml:space="preserve"> </w:t>
      </w:r>
      <w:r>
        <w:rPr>
          <w:sz w:val="20"/>
        </w:rPr>
        <w:t>contracts</w:t>
      </w:r>
      <w:r>
        <w:rPr>
          <w:spacing w:val="-7"/>
          <w:sz w:val="20"/>
        </w:rPr>
        <w:t xml:space="preserve"> </w:t>
      </w:r>
      <w:r>
        <w:rPr>
          <w:sz w:val="20"/>
        </w:rPr>
        <w:t>or</w:t>
      </w:r>
      <w:r>
        <w:rPr>
          <w:spacing w:val="-8"/>
          <w:sz w:val="20"/>
        </w:rPr>
        <w:t xml:space="preserve"> </w:t>
      </w:r>
      <w:r>
        <w:rPr>
          <w:sz w:val="20"/>
        </w:rPr>
        <w:t>securities</w:t>
      </w:r>
      <w:r>
        <w:rPr>
          <w:spacing w:val="-9"/>
          <w:sz w:val="20"/>
        </w:rPr>
        <w:t xml:space="preserve"> </w:t>
      </w:r>
      <w:r>
        <w:rPr>
          <w:sz w:val="20"/>
        </w:rPr>
        <w:t>lending</w:t>
      </w:r>
      <w:r>
        <w:rPr>
          <w:spacing w:val="-9"/>
          <w:sz w:val="20"/>
        </w:rPr>
        <w:t xml:space="preserve"> </w:t>
      </w:r>
      <w:r>
        <w:rPr>
          <w:sz w:val="20"/>
        </w:rPr>
        <w:t>do</w:t>
      </w:r>
      <w:r>
        <w:rPr>
          <w:spacing w:val="-8"/>
          <w:sz w:val="20"/>
        </w:rPr>
        <w:t xml:space="preserve"> </w:t>
      </w:r>
      <w:r>
        <w:rPr>
          <w:sz w:val="20"/>
        </w:rPr>
        <w:t>not</w:t>
      </w:r>
      <w:r>
        <w:rPr>
          <w:spacing w:val="-11"/>
          <w:sz w:val="20"/>
        </w:rPr>
        <w:t xml:space="preserve"> </w:t>
      </w:r>
      <w:r>
        <w:rPr>
          <w:sz w:val="20"/>
        </w:rPr>
        <w:t>constitute</w:t>
      </w:r>
      <w:r>
        <w:rPr>
          <w:spacing w:val="-6"/>
          <w:sz w:val="20"/>
        </w:rPr>
        <w:t xml:space="preserve"> </w:t>
      </w:r>
      <w:r>
        <w:rPr>
          <w:sz w:val="20"/>
        </w:rPr>
        <w:t>borrowing</w:t>
      </w:r>
      <w:r>
        <w:rPr>
          <w:spacing w:val="-8"/>
          <w:sz w:val="20"/>
        </w:rPr>
        <w:t xml:space="preserve"> </w:t>
      </w:r>
      <w:r>
        <w:rPr>
          <w:sz w:val="20"/>
        </w:rPr>
        <w:t>or</w:t>
      </w:r>
      <w:r>
        <w:rPr>
          <w:spacing w:val="-7"/>
          <w:sz w:val="20"/>
        </w:rPr>
        <w:t xml:space="preserve"> </w:t>
      </w:r>
      <w:r>
        <w:rPr>
          <w:sz w:val="20"/>
        </w:rPr>
        <w:t>lending</w:t>
      </w:r>
      <w:r>
        <w:rPr>
          <w:spacing w:val="-8"/>
          <w:sz w:val="20"/>
        </w:rPr>
        <w:t xml:space="preserve"> </w:t>
      </w:r>
      <w:r>
        <w:rPr>
          <w:sz w:val="20"/>
        </w:rPr>
        <w:t>for</w:t>
      </w:r>
      <w:r>
        <w:rPr>
          <w:spacing w:val="-7"/>
          <w:sz w:val="20"/>
        </w:rPr>
        <w:t xml:space="preserve"> </w:t>
      </w:r>
      <w:r>
        <w:rPr>
          <w:sz w:val="20"/>
        </w:rPr>
        <w:t>the</w:t>
      </w:r>
      <w:r>
        <w:rPr>
          <w:spacing w:val="-9"/>
          <w:sz w:val="20"/>
        </w:rPr>
        <w:t xml:space="preserve"> </w:t>
      </w:r>
      <w:r>
        <w:rPr>
          <w:sz w:val="20"/>
        </w:rPr>
        <w:t>purposes</w:t>
      </w:r>
      <w:r>
        <w:rPr>
          <w:spacing w:val="-8"/>
          <w:sz w:val="20"/>
        </w:rPr>
        <w:t xml:space="preserve"> </w:t>
      </w:r>
      <w:r>
        <w:rPr>
          <w:sz w:val="20"/>
        </w:rPr>
        <w:t>of</w:t>
      </w:r>
      <w:r>
        <w:rPr>
          <w:spacing w:val="-10"/>
          <w:sz w:val="20"/>
        </w:rPr>
        <w:t xml:space="preserve"> </w:t>
      </w:r>
      <w:r>
        <w:rPr>
          <w:sz w:val="20"/>
        </w:rPr>
        <w:t>Regulation</w:t>
      </w:r>
      <w:r>
        <w:rPr>
          <w:spacing w:val="-53"/>
          <w:sz w:val="20"/>
        </w:rPr>
        <w:t xml:space="preserve"> </w:t>
      </w:r>
      <w:r>
        <w:rPr>
          <w:sz w:val="20"/>
        </w:rPr>
        <w:t>103 and</w:t>
      </w:r>
      <w:r>
        <w:rPr>
          <w:spacing w:val="1"/>
          <w:sz w:val="20"/>
        </w:rPr>
        <w:t xml:space="preserve"> </w:t>
      </w:r>
      <w:r>
        <w:rPr>
          <w:sz w:val="20"/>
        </w:rPr>
        <w:t>Regulation</w:t>
      </w:r>
      <w:r>
        <w:rPr>
          <w:spacing w:val="-1"/>
          <w:sz w:val="20"/>
        </w:rPr>
        <w:t xml:space="preserve"> </w:t>
      </w:r>
      <w:r>
        <w:rPr>
          <w:sz w:val="20"/>
        </w:rPr>
        <w:t>111</w:t>
      </w:r>
      <w:r>
        <w:rPr>
          <w:spacing w:val="-1"/>
          <w:sz w:val="20"/>
        </w:rPr>
        <w:t xml:space="preserve"> </w:t>
      </w:r>
      <w:r>
        <w:rPr>
          <w:sz w:val="20"/>
        </w:rPr>
        <w:t>respectively.</w:t>
      </w:r>
    </w:p>
    <w:p w14:paraId="0B489984" w14:textId="77777777" w:rsidR="0007431A" w:rsidRDefault="0007431A">
      <w:pPr>
        <w:pStyle w:val="BodyText"/>
        <w:spacing w:before="8"/>
      </w:pPr>
    </w:p>
    <w:p w14:paraId="7B3626C1" w14:textId="77777777" w:rsidR="0007431A" w:rsidRDefault="0012211E">
      <w:pPr>
        <w:pStyle w:val="ListParagraph"/>
        <w:numPr>
          <w:ilvl w:val="1"/>
          <w:numId w:val="10"/>
        </w:numPr>
        <w:tabs>
          <w:tab w:val="left" w:pos="1467"/>
        </w:tabs>
        <w:ind w:right="687"/>
        <w:jc w:val="both"/>
        <w:rPr>
          <w:sz w:val="20"/>
        </w:rPr>
      </w:pPr>
      <w:r>
        <w:rPr>
          <w:sz w:val="20"/>
        </w:rPr>
        <w:t>Where the ICAV enters into repurchase agreements, it must be able at any time to recall any securities</w:t>
      </w:r>
      <w:r>
        <w:rPr>
          <w:spacing w:val="1"/>
          <w:sz w:val="20"/>
        </w:rPr>
        <w:t xml:space="preserve"> </w:t>
      </w:r>
      <w:r>
        <w:rPr>
          <w:sz w:val="20"/>
        </w:rPr>
        <w:t>subject</w:t>
      </w:r>
      <w:r>
        <w:rPr>
          <w:spacing w:val="-8"/>
          <w:sz w:val="20"/>
        </w:rPr>
        <w:t xml:space="preserve"> </w:t>
      </w:r>
      <w:r>
        <w:rPr>
          <w:sz w:val="20"/>
        </w:rPr>
        <w:t>to</w:t>
      </w:r>
      <w:r>
        <w:rPr>
          <w:spacing w:val="-5"/>
          <w:sz w:val="20"/>
        </w:rPr>
        <w:t xml:space="preserve"> </w:t>
      </w:r>
      <w:r>
        <w:rPr>
          <w:sz w:val="20"/>
        </w:rPr>
        <w:t>the</w:t>
      </w:r>
      <w:r>
        <w:rPr>
          <w:spacing w:val="-5"/>
          <w:sz w:val="20"/>
        </w:rPr>
        <w:t xml:space="preserve"> </w:t>
      </w:r>
      <w:r>
        <w:rPr>
          <w:sz w:val="20"/>
        </w:rPr>
        <w:t>repurchase</w:t>
      </w:r>
      <w:r>
        <w:rPr>
          <w:spacing w:val="-5"/>
          <w:sz w:val="20"/>
        </w:rPr>
        <w:t xml:space="preserve"> </w:t>
      </w:r>
      <w:r>
        <w:rPr>
          <w:sz w:val="20"/>
        </w:rPr>
        <w:t>agreement</w:t>
      </w:r>
      <w:r>
        <w:rPr>
          <w:spacing w:val="-5"/>
          <w:sz w:val="20"/>
        </w:rPr>
        <w:t xml:space="preserve"> </w:t>
      </w:r>
      <w:r>
        <w:rPr>
          <w:sz w:val="20"/>
        </w:rPr>
        <w:t>or</w:t>
      </w:r>
      <w:r>
        <w:rPr>
          <w:spacing w:val="-6"/>
          <w:sz w:val="20"/>
        </w:rPr>
        <w:t xml:space="preserve"> </w:t>
      </w:r>
      <w:r>
        <w:rPr>
          <w:sz w:val="20"/>
        </w:rPr>
        <w:t>to</w:t>
      </w:r>
      <w:r>
        <w:rPr>
          <w:spacing w:val="-7"/>
          <w:sz w:val="20"/>
        </w:rPr>
        <w:t xml:space="preserve"> </w:t>
      </w:r>
      <w:r>
        <w:rPr>
          <w:sz w:val="20"/>
        </w:rPr>
        <w:t>terminate</w:t>
      </w:r>
      <w:r>
        <w:rPr>
          <w:spacing w:val="-7"/>
          <w:sz w:val="20"/>
        </w:rPr>
        <w:t xml:space="preserve"> </w:t>
      </w:r>
      <w:r>
        <w:rPr>
          <w:sz w:val="20"/>
        </w:rPr>
        <w:t>the</w:t>
      </w:r>
      <w:r>
        <w:rPr>
          <w:spacing w:val="-7"/>
          <w:sz w:val="20"/>
        </w:rPr>
        <w:t xml:space="preserve"> </w:t>
      </w:r>
      <w:r>
        <w:rPr>
          <w:sz w:val="20"/>
        </w:rPr>
        <w:t>repurchase</w:t>
      </w:r>
      <w:r>
        <w:rPr>
          <w:spacing w:val="-5"/>
          <w:sz w:val="20"/>
        </w:rPr>
        <w:t xml:space="preserve"> </w:t>
      </w:r>
      <w:r>
        <w:rPr>
          <w:sz w:val="20"/>
        </w:rPr>
        <w:t>agreement</w:t>
      </w:r>
      <w:r>
        <w:rPr>
          <w:spacing w:val="-6"/>
          <w:sz w:val="20"/>
        </w:rPr>
        <w:t xml:space="preserve"> </w:t>
      </w:r>
      <w:r>
        <w:rPr>
          <w:sz w:val="20"/>
        </w:rPr>
        <w:t>into</w:t>
      </w:r>
      <w:r>
        <w:rPr>
          <w:spacing w:val="-7"/>
          <w:sz w:val="20"/>
        </w:rPr>
        <w:t xml:space="preserve"> </w:t>
      </w:r>
      <w:r>
        <w:rPr>
          <w:sz w:val="20"/>
        </w:rPr>
        <w:t>which</w:t>
      </w:r>
      <w:r>
        <w:rPr>
          <w:spacing w:val="-5"/>
          <w:sz w:val="20"/>
        </w:rPr>
        <w:t xml:space="preserve"> </w:t>
      </w:r>
      <w:r>
        <w:rPr>
          <w:sz w:val="20"/>
        </w:rPr>
        <w:t>it</w:t>
      </w:r>
      <w:r>
        <w:rPr>
          <w:spacing w:val="-5"/>
          <w:sz w:val="20"/>
        </w:rPr>
        <w:t xml:space="preserve"> </w:t>
      </w:r>
      <w:r>
        <w:rPr>
          <w:sz w:val="20"/>
        </w:rPr>
        <w:t>has</w:t>
      </w:r>
      <w:r>
        <w:rPr>
          <w:spacing w:val="-3"/>
          <w:sz w:val="20"/>
        </w:rPr>
        <w:t xml:space="preserve"> </w:t>
      </w:r>
      <w:r>
        <w:rPr>
          <w:sz w:val="20"/>
        </w:rPr>
        <w:t>entered.</w:t>
      </w:r>
      <w:r>
        <w:rPr>
          <w:spacing w:val="-53"/>
          <w:sz w:val="20"/>
        </w:rPr>
        <w:t xml:space="preserve"> </w:t>
      </w:r>
      <w:r>
        <w:rPr>
          <w:sz w:val="20"/>
        </w:rPr>
        <w:t>Fixed-term</w:t>
      </w:r>
      <w:r>
        <w:rPr>
          <w:spacing w:val="1"/>
          <w:sz w:val="20"/>
        </w:rPr>
        <w:t xml:space="preserve"> </w:t>
      </w:r>
      <w:r>
        <w:rPr>
          <w:sz w:val="20"/>
        </w:rPr>
        <w:t>repurchase</w:t>
      </w:r>
      <w:r>
        <w:rPr>
          <w:spacing w:val="1"/>
          <w:sz w:val="20"/>
        </w:rPr>
        <w:t xml:space="preserve"> </w:t>
      </w:r>
      <w:r>
        <w:rPr>
          <w:sz w:val="20"/>
        </w:rPr>
        <w:t>agreements</w:t>
      </w:r>
      <w:r>
        <w:rPr>
          <w:spacing w:val="1"/>
          <w:sz w:val="20"/>
        </w:rPr>
        <w:t xml:space="preserve"> </w:t>
      </w:r>
      <w:r>
        <w:rPr>
          <w:sz w:val="20"/>
        </w:rPr>
        <w:t>that</w:t>
      </w:r>
      <w:r>
        <w:rPr>
          <w:spacing w:val="1"/>
          <w:sz w:val="20"/>
        </w:rPr>
        <w:t xml:space="preserve"> </w:t>
      </w:r>
      <w:r>
        <w:rPr>
          <w:sz w:val="20"/>
        </w:rPr>
        <w:t>do</w:t>
      </w:r>
      <w:r>
        <w:rPr>
          <w:spacing w:val="1"/>
          <w:sz w:val="20"/>
        </w:rPr>
        <w:t xml:space="preserve"> </w:t>
      </w:r>
      <w:r>
        <w:rPr>
          <w:sz w:val="20"/>
        </w:rPr>
        <w:t>not</w:t>
      </w:r>
      <w:r>
        <w:rPr>
          <w:spacing w:val="1"/>
          <w:sz w:val="20"/>
        </w:rPr>
        <w:t xml:space="preserve"> </w:t>
      </w:r>
      <w:r>
        <w:rPr>
          <w:sz w:val="20"/>
        </w:rPr>
        <w:t>exceed</w:t>
      </w:r>
      <w:r>
        <w:rPr>
          <w:spacing w:val="1"/>
          <w:sz w:val="20"/>
        </w:rPr>
        <w:t xml:space="preserve"> </w:t>
      </w:r>
      <w:r>
        <w:rPr>
          <w:sz w:val="20"/>
        </w:rPr>
        <w:t>seven</w:t>
      </w:r>
      <w:r>
        <w:rPr>
          <w:spacing w:val="1"/>
          <w:sz w:val="20"/>
        </w:rPr>
        <w:t xml:space="preserve"> </w:t>
      </w:r>
      <w:r>
        <w:rPr>
          <w:sz w:val="20"/>
        </w:rPr>
        <w:t>days</w:t>
      </w:r>
      <w:r>
        <w:rPr>
          <w:spacing w:val="1"/>
          <w:sz w:val="20"/>
        </w:rPr>
        <w:t xml:space="preserve"> </w:t>
      </w:r>
      <w:r>
        <w:rPr>
          <w:sz w:val="20"/>
        </w:rPr>
        <w:t>should</w:t>
      </w:r>
      <w:r>
        <w:rPr>
          <w:spacing w:val="1"/>
          <w:sz w:val="20"/>
        </w:rPr>
        <w:t xml:space="preserve"> </w:t>
      </w:r>
      <w:r>
        <w:rPr>
          <w:sz w:val="20"/>
        </w:rPr>
        <w:t>be</w:t>
      </w:r>
      <w:r>
        <w:rPr>
          <w:spacing w:val="1"/>
          <w:sz w:val="20"/>
        </w:rPr>
        <w:t xml:space="preserve"> </w:t>
      </w:r>
      <w:r>
        <w:rPr>
          <w:sz w:val="20"/>
        </w:rPr>
        <w:t>considered</w:t>
      </w:r>
      <w:r>
        <w:rPr>
          <w:spacing w:val="1"/>
          <w:sz w:val="20"/>
        </w:rPr>
        <w:t xml:space="preserve"> </w:t>
      </w:r>
      <w:r>
        <w:rPr>
          <w:sz w:val="20"/>
        </w:rPr>
        <w:t>as</w:t>
      </w:r>
      <w:r>
        <w:rPr>
          <w:spacing w:val="1"/>
          <w:sz w:val="20"/>
        </w:rPr>
        <w:t xml:space="preserve"> </w:t>
      </w:r>
      <w:r>
        <w:rPr>
          <w:sz w:val="20"/>
        </w:rPr>
        <w:t>arrangements</w:t>
      </w:r>
      <w:r>
        <w:rPr>
          <w:spacing w:val="-1"/>
          <w:sz w:val="20"/>
        </w:rPr>
        <w:t xml:space="preserve"> </w:t>
      </w:r>
      <w:r>
        <w:rPr>
          <w:sz w:val="20"/>
        </w:rPr>
        <w:t>on</w:t>
      </w:r>
      <w:r>
        <w:rPr>
          <w:spacing w:val="-1"/>
          <w:sz w:val="20"/>
        </w:rPr>
        <w:t xml:space="preserve"> </w:t>
      </w:r>
      <w:r>
        <w:rPr>
          <w:sz w:val="20"/>
        </w:rPr>
        <w:t>terms that</w:t>
      </w:r>
      <w:r>
        <w:rPr>
          <w:spacing w:val="-1"/>
          <w:sz w:val="20"/>
        </w:rPr>
        <w:t xml:space="preserve"> </w:t>
      </w:r>
      <w:r>
        <w:rPr>
          <w:sz w:val="20"/>
        </w:rPr>
        <w:t>allow</w:t>
      </w:r>
      <w:r>
        <w:rPr>
          <w:spacing w:val="1"/>
          <w:sz w:val="20"/>
        </w:rPr>
        <w:t xml:space="preserve"> </w:t>
      </w:r>
      <w:r>
        <w:rPr>
          <w:sz w:val="20"/>
        </w:rPr>
        <w:t>the assets to</w:t>
      </w:r>
      <w:r>
        <w:rPr>
          <w:spacing w:val="-1"/>
          <w:sz w:val="20"/>
        </w:rPr>
        <w:t xml:space="preserve"> </w:t>
      </w:r>
      <w:r>
        <w:rPr>
          <w:sz w:val="20"/>
        </w:rPr>
        <w:t>be</w:t>
      </w:r>
      <w:r>
        <w:rPr>
          <w:spacing w:val="-2"/>
          <w:sz w:val="20"/>
        </w:rPr>
        <w:t xml:space="preserve"> </w:t>
      </w:r>
      <w:r>
        <w:rPr>
          <w:sz w:val="20"/>
        </w:rPr>
        <w:t>recalled</w:t>
      </w:r>
      <w:r>
        <w:rPr>
          <w:spacing w:val="1"/>
          <w:sz w:val="20"/>
        </w:rPr>
        <w:t xml:space="preserve"> </w:t>
      </w:r>
      <w:r>
        <w:rPr>
          <w:sz w:val="20"/>
        </w:rPr>
        <w:t>at</w:t>
      </w:r>
      <w:r>
        <w:rPr>
          <w:spacing w:val="-1"/>
          <w:sz w:val="20"/>
        </w:rPr>
        <w:t xml:space="preserve"> </w:t>
      </w:r>
      <w:r>
        <w:rPr>
          <w:sz w:val="20"/>
        </w:rPr>
        <w:t>any</w:t>
      </w:r>
      <w:r>
        <w:rPr>
          <w:spacing w:val="-1"/>
          <w:sz w:val="20"/>
        </w:rPr>
        <w:t xml:space="preserve"> </w:t>
      </w:r>
      <w:r>
        <w:rPr>
          <w:sz w:val="20"/>
        </w:rPr>
        <w:t>time</w:t>
      </w:r>
      <w:r>
        <w:rPr>
          <w:spacing w:val="5"/>
          <w:sz w:val="20"/>
        </w:rPr>
        <w:t xml:space="preserve"> </w:t>
      </w:r>
      <w:r>
        <w:rPr>
          <w:sz w:val="20"/>
        </w:rPr>
        <w:t>by</w:t>
      </w:r>
      <w:r>
        <w:rPr>
          <w:spacing w:val="-1"/>
          <w:sz w:val="20"/>
        </w:rPr>
        <w:t xml:space="preserve"> </w:t>
      </w:r>
      <w:r>
        <w:rPr>
          <w:sz w:val="20"/>
        </w:rPr>
        <w:t>the</w:t>
      </w:r>
      <w:r>
        <w:rPr>
          <w:spacing w:val="-1"/>
          <w:sz w:val="20"/>
        </w:rPr>
        <w:t xml:space="preserve"> </w:t>
      </w:r>
      <w:r>
        <w:rPr>
          <w:sz w:val="20"/>
        </w:rPr>
        <w:t>ICAV.</w:t>
      </w:r>
    </w:p>
    <w:p w14:paraId="6779B717" w14:textId="77777777" w:rsidR="0007431A" w:rsidRDefault="0007431A">
      <w:pPr>
        <w:pStyle w:val="BodyText"/>
        <w:rPr>
          <w:sz w:val="21"/>
        </w:rPr>
      </w:pPr>
    </w:p>
    <w:p w14:paraId="4371ECA9" w14:textId="77777777" w:rsidR="0007431A" w:rsidRDefault="0012211E">
      <w:pPr>
        <w:pStyle w:val="ListParagraph"/>
        <w:numPr>
          <w:ilvl w:val="1"/>
          <w:numId w:val="10"/>
        </w:numPr>
        <w:tabs>
          <w:tab w:val="left" w:pos="1467"/>
        </w:tabs>
        <w:spacing w:before="1"/>
        <w:ind w:right="676"/>
        <w:jc w:val="both"/>
        <w:rPr>
          <w:sz w:val="20"/>
        </w:rPr>
      </w:pPr>
      <w:r>
        <w:rPr>
          <w:sz w:val="20"/>
        </w:rPr>
        <w:t>Where the ICAV enters into reverse repurchase agreements, it must be able at any time to recall the full</w:t>
      </w:r>
      <w:r>
        <w:rPr>
          <w:spacing w:val="-53"/>
          <w:sz w:val="20"/>
        </w:rPr>
        <w:t xml:space="preserve"> </w:t>
      </w:r>
      <w:r>
        <w:rPr>
          <w:sz w:val="20"/>
        </w:rPr>
        <w:t>amount of cash or to terminate the reverse repurchase agreement on either an accrued basis or a mark-</w:t>
      </w:r>
      <w:r>
        <w:rPr>
          <w:spacing w:val="-53"/>
          <w:sz w:val="20"/>
        </w:rPr>
        <w:t xml:space="preserve"> </w:t>
      </w:r>
      <w:r>
        <w:rPr>
          <w:sz w:val="20"/>
        </w:rPr>
        <w:t>to-market basis. When the cash is recallable at any time on a mark-to-market basis, the mark-to-market</w:t>
      </w:r>
      <w:r>
        <w:rPr>
          <w:spacing w:val="1"/>
          <w:sz w:val="20"/>
        </w:rPr>
        <w:t xml:space="preserve"> </w:t>
      </w:r>
      <w:r>
        <w:rPr>
          <w:sz w:val="20"/>
        </w:rPr>
        <w:t>value of the reverse repurchase agreement should be used for the calculation of the Net Asset Value.</w:t>
      </w:r>
      <w:r>
        <w:rPr>
          <w:spacing w:val="1"/>
          <w:sz w:val="20"/>
        </w:rPr>
        <w:t xml:space="preserve"> </w:t>
      </w:r>
      <w:r>
        <w:rPr>
          <w:sz w:val="20"/>
        </w:rPr>
        <w:t>Fixed-term reverse repurchase agreements that do not exceed seven days should be considered as</w:t>
      </w:r>
      <w:r>
        <w:rPr>
          <w:spacing w:val="1"/>
          <w:sz w:val="20"/>
        </w:rPr>
        <w:t xml:space="preserve"> </w:t>
      </w:r>
      <w:r>
        <w:rPr>
          <w:sz w:val="20"/>
        </w:rPr>
        <w:t>arrangements</w:t>
      </w:r>
      <w:r>
        <w:rPr>
          <w:spacing w:val="-1"/>
          <w:sz w:val="20"/>
        </w:rPr>
        <w:t xml:space="preserve"> </w:t>
      </w:r>
      <w:r>
        <w:rPr>
          <w:sz w:val="20"/>
        </w:rPr>
        <w:t>on</w:t>
      </w:r>
      <w:r>
        <w:rPr>
          <w:spacing w:val="-1"/>
          <w:sz w:val="20"/>
        </w:rPr>
        <w:t xml:space="preserve"> </w:t>
      </w:r>
      <w:r>
        <w:rPr>
          <w:sz w:val="20"/>
        </w:rPr>
        <w:t>terms that</w:t>
      </w:r>
      <w:r>
        <w:rPr>
          <w:spacing w:val="-1"/>
          <w:sz w:val="20"/>
        </w:rPr>
        <w:t xml:space="preserve"> </w:t>
      </w:r>
      <w:r>
        <w:rPr>
          <w:sz w:val="20"/>
        </w:rPr>
        <w:t>allow</w:t>
      </w:r>
      <w:r>
        <w:rPr>
          <w:spacing w:val="1"/>
          <w:sz w:val="20"/>
        </w:rPr>
        <w:t xml:space="preserve"> </w:t>
      </w:r>
      <w:r>
        <w:rPr>
          <w:sz w:val="20"/>
        </w:rPr>
        <w:t>the assets to</w:t>
      </w:r>
      <w:r>
        <w:rPr>
          <w:spacing w:val="-1"/>
          <w:sz w:val="20"/>
        </w:rPr>
        <w:t xml:space="preserve"> </w:t>
      </w:r>
      <w:r>
        <w:rPr>
          <w:sz w:val="20"/>
        </w:rPr>
        <w:t>be</w:t>
      </w:r>
      <w:r>
        <w:rPr>
          <w:spacing w:val="-2"/>
          <w:sz w:val="20"/>
        </w:rPr>
        <w:t xml:space="preserve"> </w:t>
      </w:r>
      <w:r>
        <w:rPr>
          <w:sz w:val="20"/>
        </w:rPr>
        <w:t>recalled</w:t>
      </w:r>
      <w:r>
        <w:rPr>
          <w:spacing w:val="1"/>
          <w:sz w:val="20"/>
        </w:rPr>
        <w:t xml:space="preserve"> </w:t>
      </w:r>
      <w:r>
        <w:rPr>
          <w:sz w:val="20"/>
        </w:rPr>
        <w:t>at</w:t>
      </w:r>
      <w:r>
        <w:rPr>
          <w:spacing w:val="-1"/>
          <w:sz w:val="20"/>
        </w:rPr>
        <w:t xml:space="preserve"> </w:t>
      </w:r>
      <w:r>
        <w:rPr>
          <w:sz w:val="20"/>
        </w:rPr>
        <w:t>any</w:t>
      </w:r>
      <w:r>
        <w:rPr>
          <w:spacing w:val="-1"/>
          <w:sz w:val="20"/>
        </w:rPr>
        <w:t xml:space="preserve"> </w:t>
      </w:r>
      <w:r>
        <w:rPr>
          <w:sz w:val="20"/>
        </w:rPr>
        <w:t>time</w:t>
      </w:r>
      <w:r>
        <w:rPr>
          <w:spacing w:val="-1"/>
          <w:sz w:val="20"/>
        </w:rPr>
        <w:t xml:space="preserve"> </w:t>
      </w:r>
      <w:r>
        <w:rPr>
          <w:sz w:val="20"/>
        </w:rPr>
        <w:t>by the</w:t>
      </w:r>
      <w:r>
        <w:rPr>
          <w:spacing w:val="-2"/>
          <w:sz w:val="20"/>
        </w:rPr>
        <w:t xml:space="preserve"> </w:t>
      </w:r>
      <w:r>
        <w:rPr>
          <w:sz w:val="20"/>
        </w:rPr>
        <w:t>ICAV.</w:t>
      </w:r>
    </w:p>
    <w:p w14:paraId="0490DA2D" w14:textId="77777777" w:rsidR="0007431A" w:rsidRDefault="0007431A">
      <w:pPr>
        <w:pStyle w:val="BodyText"/>
        <w:spacing w:before="10"/>
      </w:pPr>
    </w:p>
    <w:p w14:paraId="440EAE77" w14:textId="77777777" w:rsidR="0007431A" w:rsidRDefault="0012211E">
      <w:pPr>
        <w:pStyle w:val="ListParagraph"/>
        <w:numPr>
          <w:ilvl w:val="1"/>
          <w:numId w:val="10"/>
        </w:numPr>
        <w:tabs>
          <w:tab w:val="left" w:pos="1467"/>
        </w:tabs>
        <w:ind w:right="680"/>
        <w:jc w:val="both"/>
        <w:rPr>
          <w:sz w:val="20"/>
        </w:rPr>
      </w:pPr>
      <w:r>
        <w:rPr>
          <w:sz w:val="20"/>
        </w:rPr>
        <w:t>Where a counterparty to a repo contract or securities lending arrangement is subject to a credit rating by</w:t>
      </w:r>
      <w:r>
        <w:rPr>
          <w:spacing w:val="-53"/>
          <w:sz w:val="20"/>
        </w:rPr>
        <w:t xml:space="preserve"> </w:t>
      </w:r>
      <w:r>
        <w:rPr>
          <w:sz w:val="20"/>
        </w:rPr>
        <w:t>an agency registered and supervised by ESMA that rating shall be taken into account by the Manager in</w:t>
      </w:r>
      <w:r>
        <w:rPr>
          <w:spacing w:val="-53"/>
          <w:sz w:val="20"/>
        </w:rPr>
        <w:t xml:space="preserve"> </w:t>
      </w:r>
      <w:r>
        <w:rPr>
          <w:sz w:val="20"/>
        </w:rPr>
        <w:t>the credit assessment process and where a counterparty is downgraded to A-2 or below (or comparable</w:t>
      </w:r>
      <w:r>
        <w:rPr>
          <w:spacing w:val="-53"/>
          <w:sz w:val="20"/>
        </w:rPr>
        <w:t xml:space="preserve"> </w:t>
      </w:r>
      <w:r>
        <w:rPr>
          <w:sz w:val="20"/>
        </w:rPr>
        <w:t>rating) by such credit rating agency, this shall result in a new credit assessment being conducted of the</w:t>
      </w:r>
      <w:r>
        <w:rPr>
          <w:spacing w:val="1"/>
          <w:sz w:val="20"/>
        </w:rPr>
        <w:t xml:space="preserve"> </w:t>
      </w:r>
      <w:r>
        <w:rPr>
          <w:sz w:val="20"/>
        </w:rPr>
        <w:t>counterparty by the</w:t>
      </w:r>
      <w:r>
        <w:rPr>
          <w:spacing w:val="1"/>
          <w:sz w:val="20"/>
        </w:rPr>
        <w:t xml:space="preserve"> </w:t>
      </w:r>
      <w:r>
        <w:rPr>
          <w:sz w:val="20"/>
        </w:rPr>
        <w:t>Manager</w:t>
      </w:r>
      <w:r>
        <w:rPr>
          <w:spacing w:val="-1"/>
          <w:sz w:val="20"/>
        </w:rPr>
        <w:t xml:space="preserve"> </w:t>
      </w:r>
      <w:r>
        <w:rPr>
          <w:sz w:val="20"/>
        </w:rPr>
        <w:t>without</w:t>
      </w:r>
      <w:r>
        <w:rPr>
          <w:spacing w:val="1"/>
          <w:sz w:val="20"/>
        </w:rPr>
        <w:t xml:space="preserve"> </w:t>
      </w:r>
      <w:r>
        <w:rPr>
          <w:sz w:val="20"/>
        </w:rPr>
        <w:t>delay.</w:t>
      </w:r>
    </w:p>
    <w:p w14:paraId="0247D4F7" w14:textId="77777777" w:rsidR="0007431A" w:rsidRDefault="0007431A">
      <w:pPr>
        <w:pStyle w:val="BodyText"/>
        <w:spacing w:before="10"/>
      </w:pPr>
    </w:p>
    <w:p w14:paraId="18C1B105" w14:textId="77777777" w:rsidR="0007431A" w:rsidRDefault="0012211E">
      <w:pPr>
        <w:pStyle w:val="ListParagraph"/>
        <w:numPr>
          <w:ilvl w:val="0"/>
          <w:numId w:val="10"/>
        </w:numPr>
        <w:tabs>
          <w:tab w:val="left" w:pos="695"/>
        </w:tabs>
        <w:ind w:left="694" w:right="675" w:hanging="361"/>
        <w:jc w:val="both"/>
        <w:rPr>
          <w:sz w:val="20"/>
        </w:rPr>
      </w:pPr>
      <w:r>
        <w:rPr>
          <w:sz w:val="20"/>
        </w:rPr>
        <w:t>Any revenues from efficient portfolio management techniques not received directly by the ICAV, net of direct and</w:t>
      </w:r>
      <w:r>
        <w:rPr>
          <w:spacing w:val="-53"/>
          <w:sz w:val="20"/>
        </w:rPr>
        <w:t xml:space="preserve"> </w:t>
      </w:r>
      <w:r>
        <w:rPr>
          <w:sz w:val="20"/>
        </w:rPr>
        <w:t>indirect operational costs and fees (which do not include hidden revenue), will be returned to the ICAV.</w:t>
      </w:r>
      <w:r>
        <w:rPr>
          <w:spacing w:val="1"/>
          <w:sz w:val="20"/>
        </w:rPr>
        <w:t xml:space="preserve"> </w:t>
      </w:r>
      <w:r>
        <w:rPr>
          <w:sz w:val="20"/>
        </w:rPr>
        <w:t>To the</w:t>
      </w:r>
      <w:r>
        <w:rPr>
          <w:spacing w:val="1"/>
          <w:sz w:val="20"/>
        </w:rPr>
        <w:t xml:space="preserve"> </w:t>
      </w:r>
      <w:r>
        <w:rPr>
          <w:sz w:val="20"/>
        </w:rPr>
        <w:t>extent</w:t>
      </w:r>
      <w:r>
        <w:rPr>
          <w:spacing w:val="-3"/>
          <w:sz w:val="20"/>
        </w:rPr>
        <w:t xml:space="preserve"> </w:t>
      </w:r>
      <w:r>
        <w:rPr>
          <w:sz w:val="20"/>
        </w:rPr>
        <w:t>the</w:t>
      </w:r>
      <w:r>
        <w:rPr>
          <w:spacing w:val="-3"/>
          <w:sz w:val="20"/>
        </w:rPr>
        <w:t xml:space="preserve"> </w:t>
      </w:r>
      <w:r>
        <w:rPr>
          <w:sz w:val="20"/>
        </w:rPr>
        <w:t>ICAV</w:t>
      </w:r>
      <w:r>
        <w:rPr>
          <w:spacing w:val="-1"/>
          <w:sz w:val="20"/>
        </w:rPr>
        <w:t xml:space="preserve"> </w:t>
      </w:r>
      <w:r>
        <w:rPr>
          <w:sz w:val="20"/>
        </w:rPr>
        <w:t>engages in</w:t>
      </w:r>
      <w:r>
        <w:rPr>
          <w:spacing w:val="-1"/>
          <w:sz w:val="20"/>
        </w:rPr>
        <w:t xml:space="preserve"> </w:t>
      </w:r>
      <w:r>
        <w:rPr>
          <w:sz w:val="20"/>
        </w:rPr>
        <w:t>securities</w:t>
      </w:r>
      <w:r>
        <w:rPr>
          <w:spacing w:val="-2"/>
          <w:sz w:val="20"/>
        </w:rPr>
        <w:t xml:space="preserve"> </w:t>
      </w:r>
      <w:r>
        <w:rPr>
          <w:sz w:val="20"/>
        </w:rPr>
        <w:t>lending</w:t>
      </w:r>
      <w:r>
        <w:rPr>
          <w:spacing w:val="-3"/>
          <w:sz w:val="20"/>
        </w:rPr>
        <w:t xml:space="preserve"> </w:t>
      </w:r>
      <w:r>
        <w:rPr>
          <w:sz w:val="20"/>
        </w:rPr>
        <w:t>it</w:t>
      </w:r>
      <w:r>
        <w:rPr>
          <w:spacing w:val="-1"/>
          <w:sz w:val="20"/>
        </w:rPr>
        <w:t xml:space="preserve"> </w:t>
      </w:r>
      <w:r>
        <w:rPr>
          <w:sz w:val="20"/>
        </w:rPr>
        <w:t>may</w:t>
      </w:r>
      <w:r>
        <w:rPr>
          <w:spacing w:val="-2"/>
          <w:sz w:val="20"/>
        </w:rPr>
        <w:t xml:space="preserve"> </w:t>
      </w:r>
      <w:r>
        <w:rPr>
          <w:sz w:val="20"/>
        </w:rPr>
        <w:t>appoint</w:t>
      </w:r>
      <w:r>
        <w:rPr>
          <w:spacing w:val="-3"/>
          <w:sz w:val="20"/>
        </w:rPr>
        <w:t xml:space="preserve"> </w:t>
      </w:r>
      <w:r>
        <w:rPr>
          <w:sz w:val="20"/>
        </w:rPr>
        <w:t>a</w:t>
      </w:r>
      <w:r>
        <w:rPr>
          <w:spacing w:val="-3"/>
          <w:sz w:val="20"/>
        </w:rPr>
        <w:t xml:space="preserve"> </w:t>
      </w:r>
      <w:r>
        <w:rPr>
          <w:sz w:val="20"/>
        </w:rPr>
        <w:t>securities</w:t>
      </w:r>
      <w:r>
        <w:rPr>
          <w:spacing w:val="-2"/>
          <w:sz w:val="20"/>
        </w:rPr>
        <w:t xml:space="preserve"> </w:t>
      </w:r>
      <w:r>
        <w:rPr>
          <w:sz w:val="20"/>
        </w:rPr>
        <w:t>lending</w:t>
      </w:r>
      <w:r>
        <w:rPr>
          <w:spacing w:val="-1"/>
          <w:sz w:val="20"/>
        </w:rPr>
        <w:t xml:space="preserve"> </w:t>
      </w:r>
      <w:r>
        <w:rPr>
          <w:sz w:val="20"/>
        </w:rPr>
        <w:t>agent,</w:t>
      </w:r>
      <w:r>
        <w:rPr>
          <w:spacing w:val="-3"/>
          <w:sz w:val="20"/>
        </w:rPr>
        <w:t xml:space="preserve"> </w:t>
      </w:r>
      <w:r>
        <w:rPr>
          <w:sz w:val="20"/>
        </w:rPr>
        <w:t>which</w:t>
      </w:r>
      <w:r>
        <w:rPr>
          <w:spacing w:val="-3"/>
          <w:sz w:val="20"/>
        </w:rPr>
        <w:t xml:space="preserve"> </w:t>
      </w:r>
      <w:r>
        <w:rPr>
          <w:sz w:val="20"/>
        </w:rPr>
        <w:t>may</w:t>
      </w:r>
      <w:r>
        <w:rPr>
          <w:spacing w:val="-2"/>
          <w:sz w:val="20"/>
        </w:rPr>
        <w:t xml:space="preserve"> </w:t>
      </w:r>
      <w:r>
        <w:rPr>
          <w:sz w:val="20"/>
        </w:rPr>
        <w:t>or</w:t>
      </w:r>
      <w:r>
        <w:rPr>
          <w:spacing w:val="-3"/>
          <w:sz w:val="20"/>
        </w:rPr>
        <w:t xml:space="preserve"> </w:t>
      </w:r>
      <w:r>
        <w:rPr>
          <w:sz w:val="20"/>
        </w:rPr>
        <w:t>may</w:t>
      </w:r>
      <w:r>
        <w:rPr>
          <w:spacing w:val="-2"/>
          <w:sz w:val="20"/>
        </w:rPr>
        <w:t xml:space="preserve"> </w:t>
      </w:r>
      <w:r>
        <w:rPr>
          <w:sz w:val="20"/>
        </w:rPr>
        <w:t>not</w:t>
      </w:r>
      <w:r>
        <w:rPr>
          <w:spacing w:val="-2"/>
          <w:sz w:val="20"/>
        </w:rPr>
        <w:t xml:space="preserve"> </w:t>
      </w:r>
      <w:r>
        <w:rPr>
          <w:sz w:val="20"/>
        </w:rPr>
        <w:t>be</w:t>
      </w:r>
    </w:p>
    <w:p w14:paraId="59B0C384" w14:textId="77777777" w:rsidR="0007431A" w:rsidRDefault="0007431A">
      <w:pPr>
        <w:jc w:val="both"/>
        <w:rPr>
          <w:sz w:val="20"/>
        </w:rPr>
        <w:sectPr w:rsidR="0007431A">
          <w:pgSz w:w="12240" w:h="15840"/>
          <w:pgMar w:top="1360" w:right="220" w:bottom="1100" w:left="660" w:header="0" w:footer="824" w:gutter="0"/>
          <w:cols w:space="720"/>
        </w:sectPr>
      </w:pPr>
    </w:p>
    <w:p w14:paraId="6D49805C" w14:textId="77777777" w:rsidR="0007431A" w:rsidRDefault="0012211E">
      <w:pPr>
        <w:pStyle w:val="BodyText"/>
        <w:spacing w:before="79"/>
        <w:ind w:left="694" w:right="681"/>
        <w:jc w:val="both"/>
      </w:pPr>
      <w:r>
        <w:lastRenderedPageBreak/>
        <w:t>an affiliate of the Investment Manager, and which may receive a fee in relation to its securities lending activities.</w:t>
      </w:r>
      <w:r>
        <w:rPr>
          <w:spacing w:val="1"/>
        </w:rPr>
        <w:t xml:space="preserve"> </w:t>
      </w:r>
      <w:r>
        <w:t>Any operational costs arising from such securities lending activities will be borne by the securities lending agent</w:t>
      </w:r>
      <w:r>
        <w:rPr>
          <w:spacing w:val="1"/>
        </w:rPr>
        <w:t xml:space="preserve"> </w:t>
      </w:r>
      <w:r>
        <w:t>out</w:t>
      </w:r>
      <w:r>
        <w:rPr>
          <w:spacing w:val="-8"/>
        </w:rPr>
        <w:t xml:space="preserve"> </w:t>
      </w:r>
      <w:r>
        <w:t>of</w:t>
      </w:r>
      <w:r>
        <w:rPr>
          <w:spacing w:val="-7"/>
        </w:rPr>
        <w:t xml:space="preserve"> </w:t>
      </w:r>
      <w:r>
        <w:t>its</w:t>
      </w:r>
      <w:r>
        <w:rPr>
          <w:spacing w:val="-6"/>
        </w:rPr>
        <w:t xml:space="preserve"> </w:t>
      </w:r>
      <w:r>
        <w:t>fee.</w:t>
      </w:r>
      <w:r>
        <w:rPr>
          <w:spacing w:val="45"/>
        </w:rPr>
        <w:t xml:space="preserve"> </w:t>
      </w:r>
      <w:r>
        <w:t>The</w:t>
      </w:r>
      <w:r>
        <w:rPr>
          <w:spacing w:val="-6"/>
        </w:rPr>
        <w:t xml:space="preserve"> </w:t>
      </w:r>
      <w:r>
        <w:t>names</w:t>
      </w:r>
      <w:r>
        <w:rPr>
          <w:spacing w:val="-6"/>
        </w:rPr>
        <w:t xml:space="preserve"> </w:t>
      </w:r>
      <w:r>
        <w:t>of</w:t>
      </w:r>
      <w:r>
        <w:rPr>
          <w:spacing w:val="-5"/>
        </w:rPr>
        <w:t xml:space="preserve"> </w:t>
      </w:r>
      <w:r>
        <w:t>any</w:t>
      </w:r>
      <w:r>
        <w:rPr>
          <w:spacing w:val="-7"/>
        </w:rPr>
        <w:t xml:space="preserve"> </w:t>
      </w:r>
      <w:r>
        <w:t>securities</w:t>
      </w:r>
      <w:r>
        <w:rPr>
          <w:spacing w:val="-4"/>
        </w:rPr>
        <w:t xml:space="preserve"> </w:t>
      </w:r>
      <w:r>
        <w:t>lending</w:t>
      </w:r>
      <w:r>
        <w:rPr>
          <w:spacing w:val="-4"/>
        </w:rPr>
        <w:t xml:space="preserve"> </w:t>
      </w:r>
      <w:r>
        <w:t>agents</w:t>
      </w:r>
      <w:r>
        <w:rPr>
          <w:spacing w:val="-7"/>
        </w:rPr>
        <w:t xml:space="preserve"> </w:t>
      </w:r>
      <w:r>
        <w:t>appointed</w:t>
      </w:r>
      <w:r>
        <w:rPr>
          <w:spacing w:val="-7"/>
        </w:rPr>
        <w:t xml:space="preserve"> </w:t>
      </w:r>
      <w:r>
        <w:t>will</w:t>
      </w:r>
      <w:r>
        <w:rPr>
          <w:spacing w:val="-5"/>
        </w:rPr>
        <w:t xml:space="preserve"> </w:t>
      </w:r>
      <w:r>
        <w:t>be</w:t>
      </w:r>
      <w:r>
        <w:rPr>
          <w:spacing w:val="-6"/>
        </w:rPr>
        <w:t xml:space="preserve"> </w:t>
      </w:r>
      <w:r>
        <w:t>disclosed</w:t>
      </w:r>
      <w:r>
        <w:rPr>
          <w:spacing w:val="-7"/>
        </w:rPr>
        <w:t xml:space="preserve"> </w:t>
      </w:r>
      <w:r>
        <w:t>in</w:t>
      </w:r>
      <w:r>
        <w:rPr>
          <w:spacing w:val="-5"/>
        </w:rPr>
        <w:t xml:space="preserve"> </w:t>
      </w:r>
      <w:r>
        <w:t>the</w:t>
      </w:r>
      <w:r>
        <w:rPr>
          <w:spacing w:val="-8"/>
        </w:rPr>
        <w:t xml:space="preserve"> </w:t>
      </w:r>
      <w:r>
        <w:t>periodic</w:t>
      </w:r>
      <w:r>
        <w:rPr>
          <w:spacing w:val="-6"/>
        </w:rPr>
        <w:t xml:space="preserve"> </w:t>
      </w:r>
      <w:r>
        <w:t>reports</w:t>
      </w:r>
      <w:r>
        <w:rPr>
          <w:spacing w:val="-5"/>
        </w:rPr>
        <w:t xml:space="preserve"> </w:t>
      </w:r>
      <w:r>
        <w:t>of</w:t>
      </w:r>
      <w:r>
        <w:rPr>
          <w:spacing w:val="-7"/>
        </w:rPr>
        <w:t xml:space="preserve"> </w:t>
      </w:r>
      <w:r>
        <w:t>the</w:t>
      </w:r>
      <w:r>
        <w:rPr>
          <w:spacing w:val="-54"/>
        </w:rPr>
        <w:t xml:space="preserve"> </w:t>
      </w:r>
      <w:r>
        <w:t>ICAV.</w:t>
      </w:r>
    </w:p>
    <w:p w14:paraId="37CE285B" w14:textId="77777777" w:rsidR="0007431A" w:rsidRDefault="0007431A">
      <w:pPr>
        <w:pStyle w:val="BodyText"/>
        <w:spacing w:before="10"/>
      </w:pPr>
    </w:p>
    <w:p w14:paraId="7AEF0A4A" w14:textId="77777777" w:rsidR="0007431A" w:rsidRDefault="0012211E">
      <w:pPr>
        <w:pStyle w:val="ListParagraph"/>
        <w:numPr>
          <w:ilvl w:val="0"/>
          <w:numId w:val="10"/>
        </w:numPr>
        <w:tabs>
          <w:tab w:val="left" w:pos="695"/>
        </w:tabs>
        <w:ind w:left="694" w:right="677" w:hanging="361"/>
        <w:jc w:val="both"/>
        <w:rPr>
          <w:sz w:val="20"/>
        </w:rPr>
      </w:pPr>
      <w:r>
        <w:rPr>
          <w:sz w:val="20"/>
        </w:rPr>
        <w:t>The counterparties to all efficient portfolio management techniques, which may or may not be related to the</w:t>
      </w:r>
      <w:r>
        <w:rPr>
          <w:spacing w:val="1"/>
          <w:sz w:val="20"/>
        </w:rPr>
        <w:t xml:space="preserve"> </w:t>
      </w:r>
      <w:r>
        <w:rPr>
          <w:w w:val="95"/>
          <w:sz w:val="20"/>
        </w:rPr>
        <w:t>Investment Manager or Depositary, will be institutions subject to prudential supervision and belonging to categories</w:t>
      </w:r>
      <w:r>
        <w:rPr>
          <w:spacing w:val="1"/>
          <w:w w:val="95"/>
          <w:sz w:val="20"/>
        </w:rPr>
        <w:t xml:space="preserve"> </w:t>
      </w:r>
      <w:r>
        <w:rPr>
          <w:sz w:val="20"/>
        </w:rPr>
        <w:t>approved</w:t>
      </w:r>
      <w:r>
        <w:rPr>
          <w:spacing w:val="-6"/>
          <w:sz w:val="20"/>
        </w:rPr>
        <w:t xml:space="preserve"> </w:t>
      </w:r>
      <w:r>
        <w:rPr>
          <w:sz w:val="20"/>
        </w:rPr>
        <w:t>by</w:t>
      </w:r>
      <w:r>
        <w:rPr>
          <w:spacing w:val="-4"/>
          <w:sz w:val="20"/>
        </w:rPr>
        <w:t xml:space="preserve"> </w:t>
      </w:r>
      <w:r>
        <w:rPr>
          <w:sz w:val="20"/>
        </w:rPr>
        <w:t>the</w:t>
      </w:r>
      <w:r>
        <w:rPr>
          <w:spacing w:val="-5"/>
          <w:sz w:val="20"/>
        </w:rPr>
        <w:t xml:space="preserve"> </w:t>
      </w:r>
      <w:r>
        <w:rPr>
          <w:sz w:val="20"/>
        </w:rPr>
        <w:t>Central</w:t>
      </w:r>
      <w:r>
        <w:rPr>
          <w:spacing w:val="-5"/>
          <w:sz w:val="20"/>
        </w:rPr>
        <w:t xml:space="preserve"> </w:t>
      </w:r>
      <w:r>
        <w:rPr>
          <w:sz w:val="20"/>
        </w:rPr>
        <w:t>Bank</w:t>
      </w:r>
      <w:r>
        <w:rPr>
          <w:spacing w:val="-4"/>
          <w:sz w:val="20"/>
        </w:rPr>
        <w:t xml:space="preserve"> </w:t>
      </w:r>
      <w:r>
        <w:rPr>
          <w:sz w:val="20"/>
        </w:rPr>
        <w:t>and</w:t>
      </w:r>
      <w:r>
        <w:rPr>
          <w:spacing w:val="-3"/>
          <w:sz w:val="20"/>
        </w:rPr>
        <w:t xml:space="preserve"> </w:t>
      </w:r>
      <w:r>
        <w:rPr>
          <w:sz w:val="20"/>
        </w:rPr>
        <w:t>will</w:t>
      </w:r>
      <w:r>
        <w:rPr>
          <w:spacing w:val="-3"/>
          <w:sz w:val="20"/>
        </w:rPr>
        <w:t xml:space="preserve"> </w:t>
      </w:r>
      <w:r>
        <w:rPr>
          <w:sz w:val="20"/>
        </w:rPr>
        <w:t>not</w:t>
      </w:r>
      <w:r>
        <w:rPr>
          <w:spacing w:val="-2"/>
          <w:sz w:val="20"/>
        </w:rPr>
        <w:t xml:space="preserve"> </w:t>
      </w:r>
      <w:r>
        <w:rPr>
          <w:sz w:val="20"/>
        </w:rPr>
        <w:t>have</w:t>
      </w:r>
      <w:r>
        <w:rPr>
          <w:spacing w:val="-2"/>
          <w:sz w:val="20"/>
        </w:rPr>
        <w:t xml:space="preserve"> </w:t>
      </w:r>
      <w:r>
        <w:rPr>
          <w:sz w:val="20"/>
        </w:rPr>
        <w:t>discretion</w:t>
      </w:r>
      <w:r>
        <w:rPr>
          <w:spacing w:val="-6"/>
          <w:sz w:val="20"/>
        </w:rPr>
        <w:t xml:space="preserve"> </w:t>
      </w:r>
      <w:r>
        <w:rPr>
          <w:sz w:val="20"/>
        </w:rPr>
        <w:t>over</w:t>
      </w:r>
      <w:r>
        <w:rPr>
          <w:spacing w:val="-4"/>
          <w:sz w:val="20"/>
        </w:rPr>
        <w:t xml:space="preserve"> </w:t>
      </w:r>
      <w:r>
        <w:rPr>
          <w:sz w:val="20"/>
        </w:rPr>
        <w:t>the</w:t>
      </w:r>
      <w:r>
        <w:rPr>
          <w:spacing w:val="-2"/>
          <w:sz w:val="20"/>
        </w:rPr>
        <w:t xml:space="preserve"> </w:t>
      </w:r>
      <w:r>
        <w:rPr>
          <w:sz w:val="20"/>
        </w:rPr>
        <w:t>assets</w:t>
      </w:r>
      <w:r>
        <w:rPr>
          <w:spacing w:val="-3"/>
          <w:sz w:val="20"/>
        </w:rPr>
        <w:t xml:space="preserve"> </w:t>
      </w:r>
      <w:r>
        <w:rPr>
          <w:sz w:val="20"/>
        </w:rPr>
        <w:t>of</w:t>
      </w:r>
      <w:r>
        <w:rPr>
          <w:spacing w:val="-6"/>
          <w:sz w:val="20"/>
        </w:rPr>
        <w:t xml:space="preserve"> </w:t>
      </w:r>
      <w:r>
        <w:rPr>
          <w:sz w:val="20"/>
        </w:rPr>
        <w:t>the</w:t>
      </w:r>
      <w:r>
        <w:rPr>
          <w:spacing w:val="-4"/>
          <w:sz w:val="20"/>
        </w:rPr>
        <w:t xml:space="preserve"> </w:t>
      </w:r>
      <w:r>
        <w:rPr>
          <w:sz w:val="20"/>
        </w:rPr>
        <w:t>Fund,</w:t>
      </w:r>
      <w:r>
        <w:rPr>
          <w:spacing w:val="-2"/>
          <w:sz w:val="20"/>
        </w:rPr>
        <w:t xml:space="preserve"> </w:t>
      </w:r>
      <w:r>
        <w:rPr>
          <w:sz w:val="20"/>
        </w:rPr>
        <w:t>unless</w:t>
      </w:r>
      <w:r>
        <w:rPr>
          <w:spacing w:val="-3"/>
          <w:sz w:val="20"/>
        </w:rPr>
        <w:t xml:space="preserve"> </w:t>
      </w:r>
      <w:r>
        <w:rPr>
          <w:sz w:val="20"/>
        </w:rPr>
        <w:t>otherwise</w:t>
      </w:r>
      <w:r>
        <w:rPr>
          <w:spacing w:val="-5"/>
          <w:sz w:val="20"/>
        </w:rPr>
        <w:t xml:space="preserve"> </w:t>
      </w:r>
      <w:r>
        <w:rPr>
          <w:sz w:val="20"/>
        </w:rPr>
        <w:t>specified</w:t>
      </w:r>
      <w:r>
        <w:rPr>
          <w:spacing w:val="-54"/>
          <w:sz w:val="20"/>
        </w:rPr>
        <w:t xml:space="preserve"> </w:t>
      </w:r>
      <w:r>
        <w:rPr>
          <w:sz w:val="20"/>
        </w:rPr>
        <w:t>in the relevant Supplement. The counterparties to all efficient portfolio management techniques will be those with</w:t>
      </w:r>
      <w:r>
        <w:rPr>
          <w:spacing w:val="-53"/>
          <w:sz w:val="20"/>
        </w:rPr>
        <w:t xml:space="preserve"> </w:t>
      </w:r>
      <w:r>
        <w:rPr>
          <w:sz w:val="20"/>
        </w:rPr>
        <w:t>respect to whom a credit assessment has been undertaken. Where the counterparty is subject to a credit rating</w:t>
      </w:r>
      <w:r>
        <w:rPr>
          <w:spacing w:val="1"/>
          <w:sz w:val="20"/>
        </w:rPr>
        <w:t xml:space="preserve"> </w:t>
      </w:r>
      <w:r>
        <w:rPr>
          <w:w w:val="95"/>
          <w:sz w:val="20"/>
        </w:rPr>
        <w:t>by any agency registered and supervised by ESMA, that rating shall be taken into account in the credit assessment.</w:t>
      </w:r>
      <w:r>
        <w:rPr>
          <w:spacing w:val="1"/>
          <w:w w:val="95"/>
          <w:sz w:val="20"/>
        </w:rPr>
        <w:t xml:space="preserve"> </w:t>
      </w:r>
      <w:r>
        <w:rPr>
          <w:sz w:val="20"/>
        </w:rPr>
        <w:t>Where</w:t>
      </w:r>
      <w:r>
        <w:rPr>
          <w:spacing w:val="-1"/>
          <w:sz w:val="20"/>
        </w:rPr>
        <w:t xml:space="preserve"> </w:t>
      </w:r>
      <w:r>
        <w:rPr>
          <w:sz w:val="20"/>
        </w:rPr>
        <w:t>a</w:t>
      </w:r>
      <w:r>
        <w:rPr>
          <w:spacing w:val="-3"/>
          <w:sz w:val="20"/>
        </w:rPr>
        <w:t xml:space="preserve"> </w:t>
      </w:r>
      <w:r>
        <w:rPr>
          <w:sz w:val="20"/>
        </w:rPr>
        <w:t>counterparty is</w:t>
      </w:r>
      <w:r>
        <w:rPr>
          <w:spacing w:val="-2"/>
          <w:sz w:val="20"/>
        </w:rPr>
        <w:t xml:space="preserve"> </w:t>
      </w:r>
      <w:r>
        <w:rPr>
          <w:sz w:val="20"/>
        </w:rPr>
        <w:t>downgraded</w:t>
      </w:r>
      <w:r>
        <w:rPr>
          <w:spacing w:val="-3"/>
          <w:sz w:val="20"/>
        </w:rPr>
        <w:t xml:space="preserve"> </w:t>
      </w:r>
      <w:r>
        <w:rPr>
          <w:sz w:val="20"/>
        </w:rPr>
        <w:t>to</w:t>
      </w:r>
      <w:r>
        <w:rPr>
          <w:spacing w:val="-3"/>
          <w:sz w:val="20"/>
        </w:rPr>
        <w:t xml:space="preserve"> </w:t>
      </w:r>
      <w:r>
        <w:rPr>
          <w:sz w:val="20"/>
        </w:rPr>
        <w:t>A2</w:t>
      </w:r>
      <w:r>
        <w:rPr>
          <w:spacing w:val="-1"/>
          <w:sz w:val="20"/>
        </w:rPr>
        <w:t xml:space="preserve"> </w:t>
      </w:r>
      <w:r>
        <w:rPr>
          <w:sz w:val="20"/>
        </w:rPr>
        <w:t>or</w:t>
      </w:r>
      <w:r>
        <w:rPr>
          <w:spacing w:val="-3"/>
          <w:sz w:val="20"/>
        </w:rPr>
        <w:t xml:space="preserve"> </w:t>
      </w:r>
      <w:r>
        <w:rPr>
          <w:sz w:val="20"/>
        </w:rPr>
        <w:t>below</w:t>
      </w:r>
      <w:r>
        <w:rPr>
          <w:spacing w:val="-3"/>
          <w:sz w:val="20"/>
        </w:rPr>
        <w:t xml:space="preserve"> </w:t>
      </w:r>
      <w:r>
        <w:rPr>
          <w:sz w:val="20"/>
        </w:rPr>
        <w:t>(or</w:t>
      </w:r>
      <w:r>
        <w:rPr>
          <w:spacing w:val="-2"/>
          <w:sz w:val="20"/>
        </w:rPr>
        <w:t xml:space="preserve"> </w:t>
      </w:r>
      <w:r>
        <w:rPr>
          <w:sz w:val="20"/>
        </w:rPr>
        <w:t>comparable</w:t>
      </w:r>
      <w:r>
        <w:rPr>
          <w:spacing w:val="-3"/>
          <w:sz w:val="20"/>
        </w:rPr>
        <w:t xml:space="preserve"> </w:t>
      </w:r>
      <w:r>
        <w:rPr>
          <w:sz w:val="20"/>
        </w:rPr>
        <w:t>rating)</w:t>
      </w:r>
      <w:r>
        <w:rPr>
          <w:spacing w:val="-3"/>
          <w:sz w:val="20"/>
        </w:rPr>
        <w:t xml:space="preserve"> </w:t>
      </w:r>
      <w:r>
        <w:rPr>
          <w:sz w:val="20"/>
        </w:rPr>
        <w:t>by</w:t>
      </w:r>
      <w:r>
        <w:rPr>
          <w:spacing w:val="-2"/>
          <w:sz w:val="20"/>
        </w:rPr>
        <w:t xml:space="preserve"> </w:t>
      </w:r>
      <w:r>
        <w:rPr>
          <w:sz w:val="20"/>
        </w:rPr>
        <w:t>such</w:t>
      </w:r>
      <w:r>
        <w:rPr>
          <w:spacing w:val="-3"/>
          <w:sz w:val="20"/>
        </w:rPr>
        <w:t xml:space="preserve"> </w:t>
      </w:r>
      <w:r>
        <w:rPr>
          <w:sz w:val="20"/>
        </w:rPr>
        <w:t>a</w:t>
      </w:r>
      <w:r>
        <w:rPr>
          <w:spacing w:val="-3"/>
          <w:sz w:val="20"/>
        </w:rPr>
        <w:t xml:space="preserve"> </w:t>
      </w:r>
      <w:r>
        <w:rPr>
          <w:sz w:val="20"/>
        </w:rPr>
        <w:t>credit</w:t>
      </w:r>
      <w:r>
        <w:rPr>
          <w:spacing w:val="5"/>
          <w:sz w:val="20"/>
        </w:rPr>
        <w:t xml:space="preserve"> </w:t>
      </w:r>
      <w:r>
        <w:rPr>
          <w:sz w:val="20"/>
        </w:rPr>
        <w:t>rating</w:t>
      </w:r>
      <w:r>
        <w:rPr>
          <w:spacing w:val="-3"/>
          <w:sz w:val="20"/>
        </w:rPr>
        <w:t xml:space="preserve"> </w:t>
      </w:r>
      <w:r>
        <w:rPr>
          <w:sz w:val="20"/>
        </w:rPr>
        <w:t>agency,</w:t>
      </w:r>
      <w:r>
        <w:rPr>
          <w:spacing w:val="-3"/>
          <w:sz w:val="20"/>
        </w:rPr>
        <w:t xml:space="preserve"> </w:t>
      </w:r>
      <w:r>
        <w:rPr>
          <w:sz w:val="20"/>
        </w:rPr>
        <w:t>a</w:t>
      </w:r>
      <w:r>
        <w:rPr>
          <w:spacing w:val="-1"/>
          <w:sz w:val="20"/>
        </w:rPr>
        <w:t xml:space="preserve"> </w:t>
      </w:r>
      <w:r>
        <w:rPr>
          <w:sz w:val="20"/>
        </w:rPr>
        <w:t>new</w:t>
      </w:r>
      <w:r>
        <w:rPr>
          <w:spacing w:val="-53"/>
          <w:sz w:val="20"/>
        </w:rPr>
        <w:t xml:space="preserve"> </w:t>
      </w:r>
      <w:r>
        <w:rPr>
          <w:sz w:val="20"/>
        </w:rPr>
        <w:t>credit</w:t>
      </w:r>
      <w:r>
        <w:rPr>
          <w:spacing w:val="-2"/>
          <w:sz w:val="20"/>
        </w:rPr>
        <w:t xml:space="preserve"> </w:t>
      </w:r>
      <w:r>
        <w:rPr>
          <w:sz w:val="20"/>
        </w:rPr>
        <w:t>assessment</w:t>
      </w:r>
      <w:r>
        <w:rPr>
          <w:spacing w:val="-1"/>
          <w:sz w:val="20"/>
        </w:rPr>
        <w:t xml:space="preserve"> </w:t>
      </w:r>
      <w:r>
        <w:rPr>
          <w:sz w:val="20"/>
        </w:rPr>
        <w:t>in</w:t>
      </w:r>
      <w:r>
        <w:rPr>
          <w:spacing w:val="-2"/>
          <w:sz w:val="20"/>
        </w:rPr>
        <w:t xml:space="preserve"> </w:t>
      </w:r>
      <w:r>
        <w:rPr>
          <w:sz w:val="20"/>
        </w:rPr>
        <w:t>respect</w:t>
      </w:r>
      <w:r>
        <w:rPr>
          <w:spacing w:val="-1"/>
          <w:sz w:val="20"/>
        </w:rPr>
        <w:t xml:space="preserve"> </w:t>
      </w:r>
      <w:r>
        <w:rPr>
          <w:sz w:val="20"/>
        </w:rPr>
        <w:t>of</w:t>
      </w:r>
      <w:r>
        <w:rPr>
          <w:spacing w:val="-1"/>
          <w:sz w:val="20"/>
        </w:rPr>
        <w:t xml:space="preserve"> </w:t>
      </w:r>
      <w:r>
        <w:rPr>
          <w:sz w:val="20"/>
        </w:rPr>
        <w:t>the counterparty</w:t>
      </w:r>
      <w:r>
        <w:rPr>
          <w:spacing w:val="1"/>
          <w:sz w:val="20"/>
        </w:rPr>
        <w:t xml:space="preserve"> </w:t>
      </w:r>
      <w:r>
        <w:rPr>
          <w:sz w:val="20"/>
        </w:rPr>
        <w:t>will</w:t>
      </w:r>
      <w:r>
        <w:rPr>
          <w:spacing w:val="-2"/>
          <w:sz w:val="20"/>
        </w:rPr>
        <w:t xml:space="preserve"> </w:t>
      </w:r>
      <w:r>
        <w:rPr>
          <w:sz w:val="20"/>
        </w:rPr>
        <w:t>be</w:t>
      </w:r>
      <w:r>
        <w:rPr>
          <w:spacing w:val="-2"/>
          <w:sz w:val="20"/>
        </w:rPr>
        <w:t xml:space="preserve"> </w:t>
      </w:r>
      <w:r>
        <w:rPr>
          <w:sz w:val="20"/>
        </w:rPr>
        <w:t>undertaken</w:t>
      </w:r>
      <w:r>
        <w:rPr>
          <w:spacing w:val="-1"/>
          <w:sz w:val="20"/>
        </w:rPr>
        <w:t xml:space="preserve"> </w:t>
      </w:r>
      <w:r>
        <w:rPr>
          <w:sz w:val="20"/>
        </w:rPr>
        <w:t>without</w:t>
      </w:r>
      <w:r>
        <w:rPr>
          <w:spacing w:val="-1"/>
          <w:sz w:val="20"/>
        </w:rPr>
        <w:t xml:space="preserve"> </w:t>
      </w:r>
      <w:r>
        <w:rPr>
          <w:sz w:val="20"/>
        </w:rPr>
        <w:t>delay.</w:t>
      </w:r>
    </w:p>
    <w:p w14:paraId="3F6AB3EA" w14:textId="77777777" w:rsidR="0007431A" w:rsidRDefault="0007431A">
      <w:pPr>
        <w:pStyle w:val="BodyText"/>
        <w:spacing w:before="11"/>
      </w:pPr>
    </w:p>
    <w:p w14:paraId="7B84FBBC" w14:textId="77777777" w:rsidR="0007431A" w:rsidRDefault="0012211E">
      <w:pPr>
        <w:pStyle w:val="ListParagraph"/>
        <w:numPr>
          <w:ilvl w:val="0"/>
          <w:numId w:val="10"/>
        </w:numPr>
        <w:tabs>
          <w:tab w:val="left" w:pos="695"/>
        </w:tabs>
        <w:ind w:left="694" w:hanging="362"/>
        <w:rPr>
          <w:sz w:val="20"/>
        </w:rPr>
      </w:pPr>
      <w:r>
        <w:rPr>
          <w:sz w:val="20"/>
        </w:rPr>
        <w:t>When</w:t>
      </w:r>
      <w:r>
        <w:rPr>
          <w:spacing w:val="-4"/>
          <w:sz w:val="20"/>
        </w:rPr>
        <w:t xml:space="preserve"> </w:t>
      </w:r>
      <w:r>
        <w:rPr>
          <w:sz w:val="20"/>
        </w:rPr>
        <w:t>Issued,</w:t>
      </w:r>
      <w:r>
        <w:rPr>
          <w:spacing w:val="-3"/>
          <w:sz w:val="20"/>
        </w:rPr>
        <w:t xml:space="preserve"> </w:t>
      </w:r>
      <w:r>
        <w:rPr>
          <w:sz w:val="20"/>
        </w:rPr>
        <w:t>Delayed</w:t>
      </w:r>
      <w:r>
        <w:rPr>
          <w:spacing w:val="-1"/>
          <w:sz w:val="20"/>
        </w:rPr>
        <w:t xml:space="preserve"> </w:t>
      </w:r>
      <w:r>
        <w:rPr>
          <w:sz w:val="20"/>
        </w:rPr>
        <w:t>Delivery</w:t>
      </w:r>
      <w:r>
        <w:rPr>
          <w:spacing w:val="-2"/>
          <w:sz w:val="20"/>
        </w:rPr>
        <w:t xml:space="preserve"> </w:t>
      </w:r>
      <w:r>
        <w:rPr>
          <w:sz w:val="20"/>
        </w:rPr>
        <w:t>and</w:t>
      </w:r>
      <w:r>
        <w:rPr>
          <w:spacing w:val="-3"/>
          <w:sz w:val="20"/>
        </w:rPr>
        <w:t xml:space="preserve"> </w:t>
      </w:r>
      <w:r>
        <w:rPr>
          <w:sz w:val="20"/>
        </w:rPr>
        <w:t>Forward</w:t>
      </w:r>
      <w:r>
        <w:rPr>
          <w:spacing w:val="-1"/>
          <w:sz w:val="20"/>
        </w:rPr>
        <w:t xml:space="preserve"> </w:t>
      </w:r>
      <w:r>
        <w:rPr>
          <w:sz w:val="20"/>
        </w:rPr>
        <w:t>Commitment</w:t>
      </w:r>
      <w:r>
        <w:rPr>
          <w:spacing w:val="-1"/>
          <w:sz w:val="20"/>
        </w:rPr>
        <w:t xml:space="preserve"> </w:t>
      </w:r>
      <w:r>
        <w:rPr>
          <w:sz w:val="20"/>
        </w:rPr>
        <w:t>Securities</w:t>
      </w:r>
    </w:p>
    <w:p w14:paraId="37BA526F" w14:textId="77777777" w:rsidR="0007431A" w:rsidRDefault="0007431A">
      <w:pPr>
        <w:pStyle w:val="BodyText"/>
        <w:spacing w:before="11"/>
      </w:pPr>
    </w:p>
    <w:p w14:paraId="01F93EF9" w14:textId="77777777" w:rsidR="0007431A" w:rsidRDefault="0012211E">
      <w:pPr>
        <w:pStyle w:val="BodyText"/>
        <w:ind w:left="694" w:right="675"/>
        <w:jc w:val="both"/>
      </w:pPr>
      <w:r>
        <w:t>The ICAV may invest in securities on a when-issued, delayed delivery and forward commitment basis and such</w:t>
      </w:r>
      <w:r>
        <w:rPr>
          <w:spacing w:val="1"/>
        </w:rPr>
        <w:t xml:space="preserve"> </w:t>
      </w:r>
      <w:r>
        <w:t>securities</w:t>
      </w:r>
      <w:r>
        <w:rPr>
          <w:spacing w:val="-2"/>
        </w:rPr>
        <w:t xml:space="preserve"> </w:t>
      </w:r>
      <w:r>
        <w:t>will</w:t>
      </w:r>
      <w:r>
        <w:rPr>
          <w:spacing w:val="-3"/>
        </w:rPr>
        <w:t xml:space="preserve"> </w:t>
      </w:r>
      <w:r>
        <w:t>be</w:t>
      </w:r>
      <w:r>
        <w:rPr>
          <w:spacing w:val="-2"/>
        </w:rPr>
        <w:t xml:space="preserve"> </w:t>
      </w:r>
      <w:r>
        <w:t>taken</w:t>
      </w:r>
      <w:r>
        <w:rPr>
          <w:spacing w:val="-2"/>
        </w:rPr>
        <w:t xml:space="preserve"> </w:t>
      </w:r>
      <w:r>
        <w:t>into</w:t>
      </w:r>
      <w:r>
        <w:rPr>
          <w:spacing w:val="-2"/>
        </w:rPr>
        <w:t xml:space="preserve"> </w:t>
      </w:r>
      <w:r>
        <w:t>consideration</w:t>
      </w:r>
      <w:r>
        <w:rPr>
          <w:spacing w:val="-2"/>
        </w:rPr>
        <w:t xml:space="preserve"> </w:t>
      </w:r>
      <w:r>
        <w:t>in</w:t>
      </w:r>
      <w:r>
        <w:rPr>
          <w:spacing w:val="-2"/>
        </w:rPr>
        <w:t xml:space="preserve"> </w:t>
      </w:r>
      <w:r>
        <w:t>calculating a</w:t>
      </w:r>
      <w:r>
        <w:rPr>
          <w:spacing w:val="-3"/>
        </w:rPr>
        <w:t xml:space="preserve"> </w:t>
      </w:r>
      <w:r>
        <w:t>Fund’s</w:t>
      </w:r>
      <w:r>
        <w:rPr>
          <w:spacing w:val="-2"/>
        </w:rPr>
        <w:t xml:space="preserve"> </w:t>
      </w:r>
      <w:r>
        <w:t>investment</w:t>
      </w:r>
      <w:r>
        <w:rPr>
          <w:spacing w:val="-3"/>
        </w:rPr>
        <w:t xml:space="preserve"> </w:t>
      </w:r>
      <w:r>
        <w:t>restriction limits.</w:t>
      </w:r>
    </w:p>
    <w:p w14:paraId="51F19758" w14:textId="77777777" w:rsidR="0007431A" w:rsidRDefault="0007431A">
      <w:pPr>
        <w:pStyle w:val="BodyText"/>
        <w:spacing w:before="8"/>
      </w:pPr>
    </w:p>
    <w:p w14:paraId="3C47F05A" w14:textId="77777777" w:rsidR="0007431A" w:rsidRDefault="0012211E">
      <w:pPr>
        <w:pStyle w:val="Heading2"/>
      </w:pPr>
      <w:r>
        <w:t>Risks</w:t>
      </w:r>
      <w:r>
        <w:rPr>
          <w:spacing w:val="-2"/>
        </w:rPr>
        <w:t xml:space="preserve"> </w:t>
      </w:r>
      <w:r>
        <w:t>and</w:t>
      </w:r>
      <w:r>
        <w:rPr>
          <w:spacing w:val="-2"/>
        </w:rPr>
        <w:t xml:space="preserve"> </w:t>
      </w:r>
      <w:r>
        <w:t>potential</w:t>
      </w:r>
      <w:r>
        <w:rPr>
          <w:spacing w:val="-1"/>
        </w:rPr>
        <w:t xml:space="preserve"> </w:t>
      </w:r>
      <w:r>
        <w:t>conflicts</w:t>
      </w:r>
      <w:r>
        <w:rPr>
          <w:spacing w:val="-3"/>
        </w:rPr>
        <w:t xml:space="preserve"> </w:t>
      </w:r>
      <w:r>
        <w:t>of</w:t>
      </w:r>
      <w:r>
        <w:rPr>
          <w:spacing w:val="-3"/>
        </w:rPr>
        <w:t xml:space="preserve"> </w:t>
      </w:r>
      <w:r>
        <w:t>interest</w:t>
      </w:r>
      <w:r>
        <w:rPr>
          <w:spacing w:val="-3"/>
        </w:rPr>
        <w:t xml:space="preserve"> </w:t>
      </w:r>
      <w:r>
        <w:t>involved</w:t>
      </w:r>
      <w:r>
        <w:rPr>
          <w:spacing w:val="-3"/>
        </w:rPr>
        <w:t xml:space="preserve"> </w:t>
      </w:r>
      <w:r>
        <w:t>in efficient</w:t>
      </w:r>
      <w:r>
        <w:rPr>
          <w:spacing w:val="-3"/>
        </w:rPr>
        <w:t xml:space="preserve"> </w:t>
      </w:r>
      <w:r>
        <w:t>portfolio</w:t>
      </w:r>
      <w:r>
        <w:rPr>
          <w:spacing w:val="-3"/>
        </w:rPr>
        <w:t xml:space="preserve"> </w:t>
      </w:r>
      <w:r>
        <w:t>management</w:t>
      </w:r>
      <w:r>
        <w:rPr>
          <w:spacing w:val="-2"/>
        </w:rPr>
        <w:t xml:space="preserve"> </w:t>
      </w:r>
      <w:r>
        <w:t>techniques.</w:t>
      </w:r>
    </w:p>
    <w:p w14:paraId="2EDC6DF6" w14:textId="77777777" w:rsidR="0007431A" w:rsidRDefault="0007431A">
      <w:pPr>
        <w:pStyle w:val="BodyText"/>
        <w:spacing w:before="1"/>
        <w:rPr>
          <w:b/>
        </w:rPr>
      </w:pPr>
    </w:p>
    <w:p w14:paraId="597331DC" w14:textId="77777777" w:rsidR="0007431A" w:rsidRDefault="0012211E">
      <w:pPr>
        <w:pStyle w:val="BodyText"/>
        <w:ind w:left="333" w:right="682"/>
        <w:jc w:val="both"/>
      </w:pPr>
      <w:r>
        <w:t>There</w:t>
      </w:r>
      <w:r>
        <w:rPr>
          <w:spacing w:val="-14"/>
        </w:rPr>
        <w:t xml:space="preserve"> </w:t>
      </w:r>
      <w:r>
        <w:t>are</w:t>
      </w:r>
      <w:r>
        <w:rPr>
          <w:spacing w:val="-10"/>
        </w:rPr>
        <w:t xml:space="preserve"> </w:t>
      </w:r>
      <w:r>
        <w:t>certain</w:t>
      </w:r>
      <w:r>
        <w:rPr>
          <w:spacing w:val="-13"/>
        </w:rPr>
        <w:t xml:space="preserve"> </w:t>
      </w:r>
      <w:r>
        <w:t>risks</w:t>
      </w:r>
      <w:r>
        <w:rPr>
          <w:spacing w:val="-9"/>
        </w:rPr>
        <w:t xml:space="preserve"> </w:t>
      </w:r>
      <w:r>
        <w:t>involved</w:t>
      </w:r>
      <w:r>
        <w:rPr>
          <w:spacing w:val="-13"/>
        </w:rPr>
        <w:t xml:space="preserve"> </w:t>
      </w:r>
      <w:r>
        <w:t>in</w:t>
      </w:r>
      <w:r>
        <w:rPr>
          <w:spacing w:val="-13"/>
        </w:rPr>
        <w:t xml:space="preserve"> </w:t>
      </w:r>
      <w:r>
        <w:t>efficient</w:t>
      </w:r>
      <w:r>
        <w:rPr>
          <w:spacing w:val="-10"/>
        </w:rPr>
        <w:t xml:space="preserve"> </w:t>
      </w:r>
      <w:r>
        <w:t>portfolio</w:t>
      </w:r>
      <w:r>
        <w:rPr>
          <w:spacing w:val="-10"/>
        </w:rPr>
        <w:t xml:space="preserve"> </w:t>
      </w:r>
      <w:r>
        <w:t>management</w:t>
      </w:r>
      <w:r>
        <w:rPr>
          <w:spacing w:val="-10"/>
        </w:rPr>
        <w:t xml:space="preserve"> </w:t>
      </w:r>
      <w:r>
        <w:t>activities</w:t>
      </w:r>
      <w:r>
        <w:rPr>
          <w:spacing w:val="-12"/>
        </w:rPr>
        <w:t xml:space="preserve"> </w:t>
      </w:r>
      <w:r>
        <w:t>and</w:t>
      </w:r>
      <w:r>
        <w:rPr>
          <w:spacing w:val="-13"/>
        </w:rPr>
        <w:t xml:space="preserve"> </w:t>
      </w:r>
      <w:r>
        <w:t>the</w:t>
      </w:r>
      <w:r>
        <w:rPr>
          <w:spacing w:val="-11"/>
        </w:rPr>
        <w:t xml:space="preserve"> </w:t>
      </w:r>
      <w:r>
        <w:t>management</w:t>
      </w:r>
      <w:r>
        <w:rPr>
          <w:spacing w:val="-11"/>
        </w:rPr>
        <w:t xml:space="preserve"> </w:t>
      </w:r>
      <w:r>
        <w:t>of</w:t>
      </w:r>
      <w:r>
        <w:rPr>
          <w:spacing w:val="-11"/>
        </w:rPr>
        <w:t xml:space="preserve"> </w:t>
      </w:r>
      <w:r>
        <w:t>collateral</w:t>
      </w:r>
      <w:r>
        <w:rPr>
          <w:spacing w:val="-11"/>
        </w:rPr>
        <w:t xml:space="preserve"> </w:t>
      </w:r>
      <w:r>
        <w:t>in</w:t>
      </w:r>
      <w:r>
        <w:rPr>
          <w:spacing w:val="-11"/>
        </w:rPr>
        <w:t xml:space="preserve"> </w:t>
      </w:r>
      <w:r>
        <w:t>relation</w:t>
      </w:r>
      <w:r>
        <w:rPr>
          <w:spacing w:val="-53"/>
        </w:rPr>
        <w:t xml:space="preserve"> </w:t>
      </w:r>
      <w:r>
        <w:t>to such activities (see further below).</w:t>
      </w:r>
      <w:r>
        <w:rPr>
          <w:spacing w:val="1"/>
        </w:rPr>
        <w:t xml:space="preserve"> </w:t>
      </w:r>
      <w:r>
        <w:t>Please refer to the section of this Prospectus entitled “Conflicts of Interest” and</w:t>
      </w:r>
      <w:r>
        <w:rPr>
          <w:spacing w:val="-53"/>
        </w:rPr>
        <w:t xml:space="preserve"> </w:t>
      </w:r>
      <w:r>
        <w:rPr>
          <w:spacing w:val="-1"/>
        </w:rPr>
        <w:t>“Risk</w:t>
      </w:r>
      <w:r>
        <w:rPr>
          <w:spacing w:val="-13"/>
        </w:rPr>
        <w:t xml:space="preserve"> </w:t>
      </w:r>
      <w:r>
        <w:rPr>
          <w:spacing w:val="-1"/>
        </w:rPr>
        <w:t>Considerations”</w:t>
      </w:r>
      <w:r>
        <w:rPr>
          <w:spacing w:val="-12"/>
        </w:rPr>
        <w:t xml:space="preserve"> </w:t>
      </w:r>
      <w:r>
        <w:t>and,</w:t>
      </w:r>
      <w:r>
        <w:rPr>
          <w:spacing w:val="-11"/>
        </w:rPr>
        <w:t xml:space="preserve"> </w:t>
      </w:r>
      <w:r>
        <w:t>in</w:t>
      </w:r>
      <w:r>
        <w:rPr>
          <w:spacing w:val="-14"/>
        </w:rPr>
        <w:t xml:space="preserve"> </w:t>
      </w:r>
      <w:r>
        <w:t>particular</w:t>
      </w:r>
      <w:r>
        <w:rPr>
          <w:spacing w:val="-12"/>
        </w:rPr>
        <w:t xml:space="preserve"> </w:t>
      </w:r>
      <w:r>
        <w:t>but</w:t>
      </w:r>
      <w:r>
        <w:rPr>
          <w:spacing w:val="-12"/>
        </w:rPr>
        <w:t xml:space="preserve"> </w:t>
      </w:r>
      <w:r>
        <w:t>without</w:t>
      </w:r>
      <w:r>
        <w:rPr>
          <w:spacing w:val="-12"/>
        </w:rPr>
        <w:t xml:space="preserve"> </w:t>
      </w:r>
      <w:r>
        <w:t>limitation,</w:t>
      </w:r>
      <w:r>
        <w:rPr>
          <w:spacing w:val="-13"/>
        </w:rPr>
        <w:t xml:space="preserve"> </w:t>
      </w:r>
      <w:r>
        <w:t>the</w:t>
      </w:r>
      <w:r>
        <w:rPr>
          <w:spacing w:val="-12"/>
        </w:rPr>
        <w:t xml:space="preserve"> </w:t>
      </w:r>
      <w:r>
        <w:t>risk</w:t>
      </w:r>
      <w:r>
        <w:rPr>
          <w:spacing w:val="-12"/>
        </w:rPr>
        <w:t xml:space="preserve"> </w:t>
      </w:r>
      <w:r>
        <w:t>factors</w:t>
      </w:r>
      <w:r>
        <w:rPr>
          <w:spacing w:val="-13"/>
        </w:rPr>
        <w:t xml:space="preserve"> </w:t>
      </w:r>
      <w:r>
        <w:t>relating</w:t>
      </w:r>
      <w:r>
        <w:rPr>
          <w:spacing w:val="-13"/>
        </w:rPr>
        <w:t xml:space="preserve"> </w:t>
      </w:r>
      <w:r>
        <w:t>to</w:t>
      </w:r>
      <w:r>
        <w:rPr>
          <w:spacing w:val="-13"/>
        </w:rPr>
        <w:t xml:space="preserve"> </w:t>
      </w:r>
      <w:r>
        <w:t>FDI</w:t>
      </w:r>
      <w:r>
        <w:rPr>
          <w:spacing w:val="-13"/>
        </w:rPr>
        <w:t xml:space="preserve"> </w:t>
      </w:r>
      <w:r>
        <w:t>risks,</w:t>
      </w:r>
      <w:r>
        <w:rPr>
          <w:spacing w:val="-13"/>
        </w:rPr>
        <w:t xml:space="preserve"> </w:t>
      </w:r>
      <w:r>
        <w:t>counterparty</w:t>
      </w:r>
      <w:r>
        <w:rPr>
          <w:spacing w:val="-9"/>
        </w:rPr>
        <w:t xml:space="preserve"> </w:t>
      </w:r>
      <w:r>
        <w:t>risk,</w:t>
      </w:r>
      <w:r>
        <w:rPr>
          <w:spacing w:val="-13"/>
        </w:rPr>
        <w:t xml:space="preserve"> </w:t>
      </w:r>
      <w:r>
        <w:t>and</w:t>
      </w:r>
      <w:r>
        <w:rPr>
          <w:spacing w:val="-53"/>
        </w:rPr>
        <w:t xml:space="preserve"> </w:t>
      </w:r>
      <w:r>
        <w:t>counterparty risk to the Depositary and other depositaries. These risks may expose investors to an increased risk of</w:t>
      </w:r>
      <w:r>
        <w:rPr>
          <w:spacing w:val="1"/>
        </w:rPr>
        <w:t xml:space="preserve"> </w:t>
      </w:r>
      <w:r>
        <w:t>loss.</w:t>
      </w:r>
    </w:p>
    <w:p w14:paraId="334CA74E" w14:textId="77777777" w:rsidR="0007431A" w:rsidRDefault="0007431A">
      <w:pPr>
        <w:pStyle w:val="BodyText"/>
        <w:spacing w:before="10"/>
      </w:pPr>
    </w:p>
    <w:p w14:paraId="1EBB21C5" w14:textId="77777777" w:rsidR="0007431A" w:rsidRDefault="0012211E">
      <w:pPr>
        <w:pStyle w:val="Heading2"/>
        <w:ind w:right="684"/>
      </w:pPr>
      <w:r>
        <w:t>Management</w:t>
      </w:r>
      <w:r>
        <w:rPr>
          <w:spacing w:val="1"/>
        </w:rPr>
        <w:t xml:space="preserve"> </w:t>
      </w:r>
      <w:r>
        <w:t>of</w:t>
      </w:r>
      <w:r>
        <w:rPr>
          <w:spacing w:val="1"/>
        </w:rPr>
        <w:t xml:space="preserve"> </w:t>
      </w:r>
      <w:r>
        <w:t>collateral</w:t>
      </w:r>
      <w:r>
        <w:rPr>
          <w:spacing w:val="1"/>
        </w:rPr>
        <w:t xml:space="preserve"> </w:t>
      </w:r>
      <w:r>
        <w:t>for</w:t>
      </w:r>
      <w:r>
        <w:rPr>
          <w:spacing w:val="1"/>
        </w:rPr>
        <w:t xml:space="preserve"> </w:t>
      </w:r>
      <w:r>
        <w:t>OTC</w:t>
      </w:r>
      <w:r>
        <w:rPr>
          <w:spacing w:val="1"/>
        </w:rPr>
        <w:t xml:space="preserve"> </w:t>
      </w:r>
      <w:r>
        <w:t>financial</w:t>
      </w:r>
      <w:r>
        <w:rPr>
          <w:spacing w:val="1"/>
        </w:rPr>
        <w:t xml:space="preserve"> </w:t>
      </w:r>
      <w:r>
        <w:t>derivative</w:t>
      </w:r>
      <w:r>
        <w:rPr>
          <w:spacing w:val="1"/>
        </w:rPr>
        <w:t xml:space="preserve"> </w:t>
      </w:r>
      <w:r>
        <w:t>transactions</w:t>
      </w:r>
      <w:r>
        <w:rPr>
          <w:spacing w:val="1"/>
        </w:rPr>
        <w:t xml:space="preserve"> </w:t>
      </w:r>
      <w:r>
        <w:t>and</w:t>
      </w:r>
      <w:r>
        <w:rPr>
          <w:spacing w:val="1"/>
        </w:rPr>
        <w:t xml:space="preserve"> </w:t>
      </w:r>
      <w:r>
        <w:t>efficient</w:t>
      </w:r>
      <w:r>
        <w:rPr>
          <w:spacing w:val="1"/>
        </w:rPr>
        <w:t xml:space="preserve"> </w:t>
      </w:r>
      <w:r>
        <w:t>portfolio</w:t>
      </w:r>
      <w:r>
        <w:rPr>
          <w:spacing w:val="1"/>
        </w:rPr>
        <w:t xml:space="preserve"> </w:t>
      </w:r>
      <w:r>
        <w:t>management</w:t>
      </w:r>
      <w:r>
        <w:rPr>
          <w:spacing w:val="-53"/>
        </w:rPr>
        <w:t xml:space="preserve"> </w:t>
      </w:r>
      <w:r>
        <w:t>techniques</w:t>
      </w:r>
    </w:p>
    <w:p w14:paraId="0C0B5285" w14:textId="77777777" w:rsidR="0007431A" w:rsidRDefault="0007431A">
      <w:pPr>
        <w:pStyle w:val="BodyText"/>
        <w:spacing w:before="10"/>
        <w:rPr>
          <w:b/>
          <w:sz w:val="19"/>
        </w:rPr>
      </w:pPr>
    </w:p>
    <w:p w14:paraId="29696487" w14:textId="77777777" w:rsidR="0007431A" w:rsidRDefault="0012211E">
      <w:pPr>
        <w:ind w:left="333" w:right="678"/>
        <w:jc w:val="both"/>
        <w:rPr>
          <w:i/>
          <w:sz w:val="20"/>
        </w:rPr>
      </w:pPr>
      <w:r>
        <w:rPr>
          <w:i/>
          <w:sz w:val="20"/>
        </w:rPr>
        <w:t>For the purposes of this section, “Relevant Institutions” refers to those institutions which are credit institutions</w:t>
      </w:r>
      <w:r>
        <w:rPr>
          <w:i/>
          <w:spacing w:val="1"/>
          <w:sz w:val="20"/>
        </w:rPr>
        <w:t xml:space="preserve"> </w:t>
      </w:r>
      <w:r>
        <w:rPr>
          <w:i/>
          <w:sz w:val="20"/>
        </w:rPr>
        <w:t>authorised in the EEA or credit institutions authorised within a signatory state (other than an EEA Member State) to</w:t>
      </w:r>
      <w:r>
        <w:rPr>
          <w:i/>
          <w:spacing w:val="1"/>
          <w:sz w:val="20"/>
        </w:rPr>
        <w:t xml:space="preserve"> </w:t>
      </w:r>
      <w:r>
        <w:rPr>
          <w:i/>
          <w:sz w:val="20"/>
        </w:rPr>
        <w:t>the Basle Capital Convergence Agreement of July 1998 (Switzerland, Canada, Japan, the United Kingdom and the</w:t>
      </w:r>
      <w:r>
        <w:rPr>
          <w:i/>
          <w:spacing w:val="1"/>
          <w:sz w:val="20"/>
        </w:rPr>
        <w:t xml:space="preserve"> </w:t>
      </w:r>
      <w:r>
        <w:rPr>
          <w:i/>
          <w:sz w:val="20"/>
        </w:rPr>
        <w:t>United States of America) or credit institutions in a third country deemed equivalent pursuant to article 107(4) of the</w:t>
      </w:r>
      <w:r>
        <w:rPr>
          <w:i/>
          <w:spacing w:val="1"/>
          <w:sz w:val="20"/>
        </w:rPr>
        <w:t xml:space="preserve"> </w:t>
      </w:r>
      <w:r>
        <w:rPr>
          <w:i/>
          <w:sz w:val="20"/>
        </w:rPr>
        <w:t>Regulation (EU) No 575/2013 of the European Parliament and of the Council of 26 June 2013 on prudential</w:t>
      </w:r>
      <w:r>
        <w:rPr>
          <w:i/>
          <w:spacing w:val="1"/>
          <w:sz w:val="20"/>
        </w:rPr>
        <w:t xml:space="preserve"> </w:t>
      </w:r>
      <w:r>
        <w:rPr>
          <w:i/>
          <w:sz w:val="20"/>
        </w:rPr>
        <w:t>requirements</w:t>
      </w:r>
      <w:r>
        <w:rPr>
          <w:i/>
          <w:spacing w:val="-1"/>
          <w:sz w:val="20"/>
        </w:rPr>
        <w:t xml:space="preserve"> </w:t>
      </w:r>
      <w:r>
        <w:rPr>
          <w:i/>
          <w:sz w:val="20"/>
        </w:rPr>
        <w:t>for</w:t>
      </w:r>
      <w:r>
        <w:rPr>
          <w:i/>
          <w:spacing w:val="-1"/>
          <w:sz w:val="20"/>
        </w:rPr>
        <w:t xml:space="preserve"> </w:t>
      </w:r>
      <w:r>
        <w:rPr>
          <w:i/>
          <w:sz w:val="20"/>
        </w:rPr>
        <w:t>credit</w:t>
      </w:r>
      <w:r>
        <w:rPr>
          <w:i/>
          <w:spacing w:val="-2"/>
          <w:sz w:val="20"/>
        </w:rPr>
        <w:t xml:space="preserve"> </w:t>
      </w:r>
      <w:r>
        <w:rPr>
          <w:i/>
          <w:sz w:val="20"/>
        </w:rPr>
        <w:t>institutions</w:t>
      </w:r>
      <w:r>
        <w:rPr>
          <w:i/>
          <w:spacing w:val="-1"/>
          <w:sz w:val="20"/>
        </w:rPr>
        <w:t xml:space="preserve"> </w:t>
      </w:r>
      <w:r>
        <w:rPr>
          <w:i/>
          <w:sz w:val="20"/>
        </w:rPr>
        <w:t>and</w:t>
      </w:r>
      <w:r>
        <w:rPr>
          <w:i/>
          <w:spacing w:val="-2"/>
          <w:sz w:val="20"/>
        </w:rPr>
        <w:t xml:space="preserve"> </w:t>
      </w:r>
      <w:r>
        <w:rPr>
          <w:i/>
          <w:sz w:val="20"/>
        </w:rPr>
        <w:t>investment</w:t>
      </w:r>
      <w:r>
        <w:rPr>
          <w:i/>
          <w:spacing w:val="-1"/>
          <w:sz w:val="20"/>
        </w:rPr>
        <w:t xml:space="preserve"> </w:t>
      </w:r>
      <w:r>
        <w:rPr>
          <w:i/>
          <w:sz w:val="20"/>
        </w:rPr>
        <w:t>firms</w:t>
      </w:r>
      <w:r>
        <w:rPr>
          <w:i/>
          <w:spacing w:val="-1"/>
          <w:sz w:val="20"/>
        </w:rPr>
        <w:t xml:space="preserve"> </w:t>
      </w:r>
      <w:r>
        <w:rPr>
          <w:i/>
          <w:sz w:val="20"/>
        </w:rPr>
        <w:t>and</w:t>
      </w:r>
      <w:r>
        <w:rPr>
          <w:i/>
          <w:spacing w:val="-2"/>
          <w:sz w:val="20"/>
        </w:rPr>
        <w:t xml:space="preserve"> </w:t>
      </w:r>
      <w:r>
        <w:rPr>
          <w:i/>
          <w:sz w:val="20"/>
        </w:rPr>
        <w:t>amending</w:t>
      </w:r>
      <w:r>
        <w:rPr>
          <w:i/>
          <w:spacing w:val="-2"/>
          <w:sz w:val="20"/>
        </w:rPr>
        <w:t xml:space="preserve"> </w:t>
      </w:r>
      <w:r>
        <w:rPr>
          <w:i/>
          <w:sz w:val="20"/>
        </w:rPr>
        <w:t>Regulation (EU)</w:t>
      </w:r>
      <w:r>
        <w:rPr>
          <w:i/>
          <w:spacing w:val="-1"/>
          <w:sz w:val="20"/>
        </w:rPr>
        <w:t xml:space="preserve"> </w:t>
      </w:r>
      <w:r>
        <w:rPr>
          <w:i/>
          <w:sz w:val="20"/>
        </w:rPr>
        <w:t>No 648/2012.</w:t>
      </w:r>
    </w:p>
    <w:p w14:paraId="4B4248F6" w14:textId="77777777" w:rsidR="0007431A" w:rsidRDefault="0007431A">
      <w:pPr>
        <w:pStyle w:val="BodyText"/>
        <w:spacing w:before="1"/>
        <w:rPr>
          <w:i/>
        </w:rPr>
      </w:pPr>
    </w:p>
    <w:p w14:paraId="48F5EEDE" w14:textId="77777777" w:rsidR="0007431A" w:rsidRDefault="0012211E">
      <w:pPr>
        <w:pStyle w:val="ListParagraph"/>
        <w:numPr>
          <w:ilvl w:val="1"/>
          <w:numId w:val="10"/>
        </w:numPr>
        <w:tabs>
          <w:tab w:val="left" w:pos="1472"/>
        </w:tabs>
        <w:ind w:left="1471" w:right="683" w:hanging="572"/>
        <w:jc w:val="both"/>
        <w:rPr>
          <w:sz w:val="20"/>
        </w:rPr>
      </w:pPr>
      <w:r>
        <w:rPr>
          <w:sz w:val="20"/>
        </w:rPr>
        <w:t>Collateral</w:t>
      </w:r>
      <w:r>
        <w:rPr>
          <w:spacing w:val="-8"/>
          <w:sz w:val="20"/>
        </w:rPr>
        <w:t xml:space="preserve"> </w:t>
      </w:r>
      <w:r>
        <w:rPr>
          <w:sz w:val="20"/>
        </w:rPr>
        <w:t>obtained</w:t>
      </w:r>
      <w:r>
        <w:rPr>
          <w:spacing w:val="-7"/>
          <w:sz w:val="20"/>
        </w:rPr>
        <w:t xml:space="preserve"> </w:t>
      </w:r>
      <w:r>
        <w:rPr>
          <w:sz w:val="20"/>
        </w:rPr>
        <w:t>in</w:t>
      </w:r>
      <w:r>
        <w:rPr>
          <w:spacing w:val="-5"/>
          <w:sz w:val="20"/>
        </w:rPr>
        <w:t xml:space="preserve"> </w:t>
      </w:r>
      <w:r>
        <w:rPr>
          <w:sz w:val="20"/>
        </w:rPr>
        <w:t>respect</w:t>
      </w:r>
      <w:r>
        <w:rPr>
          <w:spacing w:val="-6"/>
          <w:sz w:val="20"/>
        </w:rPr>
        <w:t xml:space="preserve"> </w:t>
      </w:r>
      <w:r>
        <w:rPr>
          <w:sz w:val="20"/>
        </w:rPr>
        <w:t>of</w:t>
      </w:r>
      <w:r>
        <w:rPr>
          <w:spacing w:val="-7"/>
          <w:sz w:val="20"/>
        </w:rPr>
        <w:t xml:space="preserve"> </w:t>
      </w:r>
      <w:r>
        <w:rPr>
          <w:sz w:val="20"/>
        </w:rPr>
        <w:t>OTC</w:t>
      </w:r>
      <w:r>
        <w:rPr>
          <w:spacing w:val="-5"/>
          <w:sz w:val="20"/>
        </w:rPr>
        <w:t xml:space="preserve"> </w:t>
      </w:r>
      <w:r>
        <w:rPr>
          <w:sz w:val="20"/>
        </w:rPr>
        <w:t>financial</w:t>
      </w:r>
      <w:r>
        <w:rPr>
          <w:spacing w:val="-5"/>
          <w:sz w:val="20"/>
        </w:rPr>
        <w:t xml:space="preserve"> </w:t>
      </w:r>
      <w:r>
        <w:rPr>
          <w:sz w:val="20"/>
        </w:rPr>
        <w:t>derivative</w:t>
      </w:r>
      <w:r>
        <w:rPr>
          <w:spacing w:val="-7"/>
          <w:sz w:val="20"/>
        </w:rPr>
        <w:t xml:space="preserve"> </w:t>
      </w:r>
      <w:r>
        <w:rPr>
          <w:sz w:val="20"/>
        </w:rPr>
        <w:t>transactions</w:t>
      </w:r>
      <w:r>
        <w:rPr>
          <w:spacing w:val="-6"/>
          <w:sz w:val="20"/>
        </w:rPr>
        <w:t xml:space="preserve"> </w:t>
      </w:r>
      <w:r>
        <w:rPr>
          <w:sz w:val="20"/>
        </w:rPr>
        <w:t>and</w:t>
      </w:r>
      <w:r>
        <w:rPr>
          <w:spacing w:val="-7"/>
          <w:sz w:val="20"/>
        </w:rPr>
        <w:t xml:space="preserve"> </w:t>
      </w:r>
      <w:r>
        <w:rPr>
          <w:sz w:val="20"/>
        </w:rPr>
        <w:t>efficient</w:t>
      </w:r>
      <w:r>
        <w:rPr>
          <w:spacing w:val="-4"/>
          <w:sz w:val="20"/>
        </w:rPr>
        <w:t xml:space="preserve"> </w:t>
      </w:r>
      <w:r>
        <w:rPr>
          <w:sz w:val="20"/>
        </w:rPr>
        <w:t>portfolio</w:t>
      </w:r>
      <w:r>
        <w:rPr>
          <w:spacing w:val="-4"/>
          <w:sz w:val="20"/>
        </w:rPr>
        <w:t xml:space="preserve"> </w:t>
      </w:r>
      <w:r>
        <w:rPr>
          <w:sz w:val="20"/>
        </w:rPr>
        <w:t>management</w:t>
      </w:r>
      <w:r>
        <w:rPr>
          <w:spacing w:val="-53"/>
          <w:sz w:val="20"/>
        </w:rPr>
        <w:t xml:space="preserve"> </w:t>
      </w:r>
      <w:r>
        <w:rPr>
          <w:sz w:val="20"/>
        </w:rPr>
        <w:t>techniques (“</w:t>
      </w:r>
      <w:r>
        <w:rPr>
          <w:b/>
          <w:sz w:val="20"/>
        </w:rPr>
        <w:t>Collateral</w:t>
      </w:r>
      <w:r>
        <w:rPr>
          <w:sz w:val="20"/>
        </w:rPr>
        <w:t>”), such as a repo contract or securities lending arrangement, must comply with</w:t>
      </w:r>
      <w:r>
        <w:rPr>
          <w:spacing w:val="1"/>
          <w:sz w:val="20"/>
        </w:rPr>
        <w:t xml:space="preserve"> </w:t>
      </w:r>
      <w:r>
        <w:rPr>
          <w:sz w:val="20"/>
        </w:rPr>
        <w:t>the</w:t>
      </w:r>
      <w:r>
        <w:rPr>
          <w:spacing w:val="-2"/>
          <w:sz w:val="20"/>
        </w:rPr>
        <w:t xml:space="preserve"> </w:t>
      </w:r>
      <w:r>
        <w:rPr>
          <w:sz w:val="20"/>
        </w:rPr>
        <w:t>following</w:t>
      </w:r>
      <w:r>
        <w:rPr>
          <w:spacing w:val="-1"/>
          <w:sz w:val="20"/>
        </w:rPr>
        <w:t xml:space="preserve"> </w:t>
      </w:r>
      <w:r>
        <w:rPr>
          <w:sz w:val="20"/>
        </w:rPr>
        <w:t>criteria:</w:t>
      </w:r>
    </w:p>
    <w:p w14:paraId="1DD98AE6" w14:textId="77777777" w:rsidR="0007431A" w:rsidRDefault="0007431A">
      <w:pPr>
        <w:pStyle w:val="BodyText"/>
        <w:rPr>
          <w:sz w:val="21"/>
        </w:rPr>
      </w:pPr>
    </w:p>
    <w:p w14:paraId="3DB261A3" w14:textId="77777777" w:rsidR="0007431A" w:rsidRDefault="0012211E">
      <w:pPr>
        <w:pStyle w:val="ListParagraph"/>
        <w:numPr>
          <w:ilvl w:val="0"/>
          <w:numId w:val="9"/>
        </w:numPr>
        <w:tabs>
          <w:tab w:val="left" w:pos="2036"/>
        </w:tabs>
        <w:ind w:right="674"/>
        <w:jc w:val="both"/>
        <w:rPr>
          <w:sz w:val="20"/>
        </w:rPr>
      </w:pPr>
      <w:r>
        <w:rPr>
          <w:sz w:val="20"/>
        </w:rPr>
        <w:t>liquidity:</w:t>
      </w:r>
      <w:r>
        <w:rPr>
          <w:spacing w:val="-13"/>
          <w:sz w:val="20"/>
        </w:rPr>
        <w:t xml:space="preserve"> </w:t>
      </w:r>
      <w:r>
        <w:rPr>
          <w:sz w:val="20"/>
        </w:rPr>
        <w:t>Collateral</w:t>
      </w:r>
      <w:r>
        <w:rPr>
          <w:spacing w:val="-13"/>
          <w:sz w:val="20"/>
        </w:rPr>
        <w:t xml:space="preserve"> </w:t>
      </w:r>
      <w:r>
        <w:rPr>
          <w:sz w:val="20"/>
        </w:rPr>
        <w:t>(other</w:t>
      </w:r>
      <w:r>
        <w:rPr>
          <w:spacing w:val="-12"/>
          <w:sz w:val="20"/>
        </w:rPr>
        <w:t xml:space="preserve"> </w:t>
      </w:r>
      <w:r>
        <w:rPr>
          <w:sz w:val="20"/>
        </w:rPr>
        <w:t>than</w:t>
      </w:r>
      <w:r>
        <w:rPr>
          <w:spacing w:val="-13"/>
          <w:sz w:val="20"/>
        </w:rPr>
        <w:t xml:space="preserve"> </w:t>
      </w:r>
      <w:r>
        <w:rPr>
          <w:sz w:val="20"/>
        </w:rPr>
        <w:t>cash)</w:t>
      </w:r>
      <w:r>
        <w:rPr>
          <w:spacing w:val="-11"/>
          <w:sz w:val="20"/>
        </w:rPr>
        <w:t xml:space="preserve"> </w:t>
      </w:r>
      <w:r>
        <w:rPr>
          <w:sz w:val="20"/>
        </w:rPr>
        <w:t>should</w:t>
      </w:r>
      <w:r>
        <w:rPr>
          <w:spacing w:val="-13"/>
          <w:sz w:val="20"/>
        </w:rPr>
        <w:t xml:space="preserve"> </w:t>
      </w:r>
      <w:r>
        <w:rPr>
          <w:sz w:val="20"/>
        </w:rPr>
        <w:t>be</w:t>
      </w:r>
      <w:r>
        <w:rPr>
          <w:spacing w:val="-13"/>
          <w:sz w:val="20"/>
        </w:rPr>
        <w:t xml:space="preserve"> </w:t>
      </w:r>
      <w:r>
        <w:rPr>
          <w:sz w:val="20"/>
        </w:rPr>
        <w:t>transferable</w:t>
      </w:r>
      <w:r>
        <w:rPr>
          <w:spacing w:val="-13"/>
          <w:sz w:val="20"/>
        </w:rPr>
        <w:t xml:space="preserve"> </w:t>
      </w:r>
      <w:r>
        <w:rPr>
          <w:sz w:val="20"/>
        </w:rPr>
        <w:t>securities</w:t>
      </w:r>
      <w:r>
        <w:rPr>
          <w:spacing w:val="-12"/>
          <w:sz w:val="20"/>
        </w:rPr>
        <w:t xml:space="preserve"> </w:t>
      </w:r>
      <w:r>
        <w:rPr>
          <w:sz w:val="20"/>
        </w:rPr>
        <w:t>or</w:t>
      </w:r>
      <w:r>
        <w:rPr>
          <w:spacing w:val="-11"/>
          <w:sz w:val="20"/>
        </w:rPr>
        <w:t xml:space="preserve"> </w:t>
      </w:r>
      <w:r>
        <w:rPr>
          <w:sz w:val="20"/>
        </w:rPr>
        <w:t>money</w:t>
      </w:r>
      <w:r>
        <w:rPr>
          <w:spacing w:val="-12"/>
          <w:sz w:val="20"/>
        </w:rPr>
        <w:t xml:space="preserve"> </w:t>
      </w:r>
      <w:r>
        <w:rPr>
          <w:sz w:val="20"/>
        </w:rPr>
        <w:t>market</w:t>
      </w:r>
      <w:r>
        <w:rPr>
          <w:spacing w:val="-13"/>
          <w:sz w:val="20"/>
        </w:rPr>
        <w:t xml:space="preserve"> </w:t>
      </w:r>
      <w:r>
        <w:rPr>
          <w:sz w:val="20"/>
        </w:rPr>
        <w:t>instruments</w:t>
      </w:r>
      <w:r>
        <w:rPr>
          <w:spacing w:val="-53"/>
          <w:sz w:val="20"/>
        </w:rPr>
        <w:t xml:space="preserve"> </w:t>
      </w:r>
      <w:r>
        <w:rPr>
          <w:sz w:val="20"/>
        </w:rPr>
        <w:t>(of any maturity) which must be highly liquid and traded on a regulated market or multi-lateral</w:t>
      </w:r>
      <w:r>
        <w:rPr>
          <w:spacing w:val="1"/>
          <w:sz w:val="20"/>
        </w:rPr>
        <w:t xml:space="preserve"> </w:t>
      </w:r>
      <w:r>
        <w:rPr>
          <w:sz w:val="20"/>
        </w:rPr>
        <w:t>trading facility with transparent pricing in order that it can be sold quickly at a price that is close to</w:t>
      </w:r>
      <w:r>
        <w:rPr>
          <w:spacing w:val="1"/>
          <w:sz w:val="20"/>
        </w:rPr>
        <w:t xml:space="preserve"> </w:t>
      </w:r>
      <w:r>
        <w:rPr>
          <w:sz w:val="20"/>
        </w:rPr>
        <w:t>its pre-sale valuation. Collateral should also comply with the provisions of Regulation 74 of the</w:t>
      </w:r>
      <w:r>
        <w:rPr>
          <w:spacing w:val="1"/>
          <w:sz w:val="20"/>
        </w:rPr>
        <w:t xml:space="preserve"> </w:t>
      </w:r>
      <w:r>
        <w:rPr>
          <w:sz w:val="20"/>
        </w:rPr>
        <w:t>Regulations;</w:t>
      </w:r>
    </w:p>
    <w:p w14:paraId="7F587A03" w14:textId="77777777" w:rsidR="0007431A" w:rsidRDefault="0007431A">
      <w:pPr>
        <w:pStyle w:val="BodyText"/>
        <w:spacing w:before="10"/>
      </w:pPr>
    </w:p>
    <w:p w14:paraId="004DB017" w14:textId="77777777" w:rsidR="0007431A" w:rsidRDefault="0012211E">
      <w:pPr>
        <w:pStyle w:val="ListParagraph"/>
        <w:numPr>
          <w:ilvl w:val="0"/>
          <w:numId w:val="9"/>
        </w:numPr>
        <w:tabs>
          <w:tab w:val="left" w:pos="2036"/>
        </w:tabs>
        <w:ind w:right="677"/>
        <w:jc w:val="both"/>
        <w:rPr>
          <w:sz w:val="20"/>
        </w:rPr>
      </w:pPr>
      <w:r>
        <w:rPr>
          <w:sz w:val="20"/>
        </w:rPr>
        <w:t>valuation:</w:t>
      </w:r>
      <w:r>
        <w:rPr>
          <w:spacing w:val="-11"/>
          <w:sz w:val="20"/>
        </w:rPr>
        <w:t xml:space="preserve"> </w:t>
      </w:r>
      <w:r>
        <w:rPr>
          <w:sz w:val="20"/>
        </w:rPr>
        <w:t>Collateral</w:t>
      </w:r>
      <w:r>
        <w:rPr>
          <w:spacing w:val="-11"/>
          <w:sz w:val="20"/>
        </w:rPr>
        <w:t xml:space="preserve"> </w:t>
      </w:r>
      <w:r>
        <w:rPr>
          <w:sz w:val="20"/>
        </w:rPr>
        <w:t>should</w:t>
      </w:r>
      <w:r>
        <w:rPr>
          <w:spacing w:val="-8"/>
          <w:sz w:val="20"/>
        </w:rPr>
        <w:t xml:space="preserve"> </w:t>
      </w:r>
      <w:r>
        <w:rPr>
          <w:sz w:val="20"/>
        </w:rPr>
        <w:t>be</w:t>
      </w:r>
      <w:r>
        <w:rPr>
          <w:spacing w:val="-11"/>
          <w:sz w:val="20"/>
        </w:rPr>
        <w:t xml:space="preserve"> </w:t>
      </w:r>
      <w:r>
        <w:rPr>
          <w:sz w:val="20"/>
        </w:rPr>
        <w:t>capable</w:t>
      </w:r>
      <w:r>
        <w:rPr>
          <w:spacing w:val="-9"/>
          <w:sz w:val="20"/>
        </w:rPr>
        <w:t xml:space="preserve"> </w:t>
      </w:r>
      <w:r>
        <w:rPr>
          <w:sz w:val="20"/>
        </w:rPr>
        <w:t>of</w:t>
      </w:r>
      <w:r>
        <w:rPr>
          <w:spacing w:val="-8"/>
          <w:sz w:val="20"/>
        </w:rPr>
        <w:t xml:space="preserve"> </w:t>
      </w:r>
      <w:r>
        <w:rPr>
          <w:sz w:val="20"/>
        </w:rPr>
        <w:t>being</w:t>
      </w:r>
      <w:r>
        <w:rPr>
          <w:spacing w:val="-9"/>
          <w:sz w:val="20"/>
        </w:rPr>
        <w:t xml:space="preserve"> </w:t>
      </w:r>
      <w:r>
        <w:rPr>
          <w:sz w:val="20"/>
        </w:rPr>
        <w:t>valued</w:t>
      </w:r>
      <w:r>
        <w:rPr>
          <w:spacing w:val="-8"/>
          <w:sz w:val="20"/>
        </w:rPr>
        <w:t xml:space="preserve"> </w:t>
      </w:r>
      <w:r>
        <w:rPr>
          <w:sz w:val="20"/>
        </w:rPr>
        <w:t>on</w:t>
      </w:r>
      <w:r>
        <w:rPr>
          <w:spacing w:val="-11"/>
          <w:sz w:val="20"/>
        </w:rPr>
        <w:t xml:space="preserve"> </w:t>
      </w:r>
      <w:r>
        <w:rPr>
          <w:sz w:val="20"/>
        </w:rPr>
        <w:t>a</w:t>
      </w:r>
      <w:r>
        <w:rPr>
          <w:spacing w:val="-8"/>
          <w:sz w:val="20"/>
        </w:rPr>
        <w:t xml:space="preserve"> </w:t>
      </w:r>
      <w:r>
        <w:rPr>
          <w:sz w:val="20"/>
        </w:rPr>
        <w:t>daily</w:t>
      </w:r>
      <w:r>
        <w:rPr>
          <w:spacing w:val="-8"/>
          <w:sz w:val="20"/>
        </w:rPr>
        <w:t xml:space="preserve"> </w:t>
      </w:r>
      <w:r>
        <w:rPr>
          <w:sz w:val="20"/>
        </w:rPr>
        <w:t>basis</w:t>
      </w:r>
      <w:r>
        <w:rPr>
          <w:spacing w:val="-9"/>
          <w:sz w:val="20"/>
        </w:rPr>
        <w:t xml:space="preserve"> </w:t>
      </w:r>
      <w:r>
        <w:rPr>
          <w:sz w:val="20"/>
        </w:rPr>
        <w:t>and</w:t>
      </w:r>
      <w:r>
        <w:rPr>
          <w:spacing w:val="-10"/>
          <w:sz w:val="20"/>
        </w:rPr>
        <w:t xml:space="preserve"> </w:t>
      </w:r>
      <w:r>
        <w:rPr>
          <w:sz w:val="20"/>
        </w:rPr>
        <w:t>assets</w:t>
      </w:r>
      <w:r>
        <w:rPr>
          <w:spacing w:val="-7"/>
          <w:sz w:val="20"/>
        </w:rPr>
        <w:t xml:space="preserve"> </w:t>
      </w:r>
      <w:r>
        <w:rPr>
          <w:sz w:val="20"/>
        </w:rPr>
        <w:t>that</w:t>
      </w:r>
      <w:r>
        <w:rPr>
          <w:spacing w:val="-8"/>
          <w:sz w:val="20"/>
        </w:rPr>
        <w:t xml:space="preserve"> </w:t>
      </w:r>
      <w:r>
        <w:rPr>
          <w:sz w:val="20"/>
        </w:rPr>
        <w:t>exhibit</w:t>
      </w:r>
      <w:r>
        <w:rPr>
          <w:spacing w:val="-8"/>
          <w:sz w:val="20"/>
        </w:rPr>
        <w:t xml:space="preserve"> </w:t>
      </w:r>
      <w:r>
        <w:rPr>
          <w:sz w:val="20"/>
        </w:rPr>
        <w:t>high</w:t>
      </w:r>
      <w:r>
        <w:rPr>
          <w:spacing w:val="-53"/>
          <w:sz w:val="20"/>
        </w:rPr>
        <w:t xml:space="preserve"> </w:t>
      </w:r>
      <w:r>
        <w:rPr>
          <w:sz w:val="20"/>
        </w:rPr>
        <w:t>price volatility should not be accepted as Collateral unless suitably conservative haircuts are in</w:t>
      </w:r>
      <w:r>
        <w:rPr>
          <w:spacing w:val="1"/>
          <w:sz w:val="20"/>
        </w:rPr>
        <w:t xml:space="preserve"> </w:t>
      </w:r>
      <w:r>
        <w:rPr>
          <w:sz w:val="20"/>
        </w:rPr>
        <w:t>place. Collateral may be marked to market daily by the counterparty using its procedures, subject</w:t>
      </w:r>
      <w:r>
        <w:rPr>
          <w:spacing w:val="1"/>
          <w:sz w:val="20"/>
        </w:rPr>
        <w:t xml:space="preserve"> </w:t>
      </w:r>
      <w:r>
        <w:rPr>
          <w:sz w:val="20"/>
        </w:rPr>
        <w:t>to any agreed haircuts, reflecting market values and liquidity risk and may be subject to daily</w:t>
      </w:r>
      <w:r>
        <w:rPr>
          <w:spacing w:val="1"/>
          <w:sz w:val="20"/>
        </w:rPr>
        <w:t xml:space="preserve"> </w:t>
      </w:r>
      <w:r>
        <w:rPr>
          <w:sz w:val="20"/>
        </w:rPr>
        <w:t>variation margin</w:t>
      </w:r>
      <w:r>
        <w:rPr>
          <w:spacing w:val="-1"/>
          <w:sz w:val="20"/>
        </w:rPr>
        <w:t xml:space="preserve"> </w:t>
      </w:r>
      <w:r>
        <w:rPr>
          <w:sz w:val="20"/>
        </w:rPr>
        <w:t>requirements;</w:t>
      </w:r>
    </w:p>
    <w:p w14:paraId="3F692484" w14:textId="77777777" w:rsidR="0007431A" w:rsidRDefault="0007431A">
      <w:pPr>
        <w:pStyle w:val="BodyText"/>
        <w:spacing w:before="3"/>
        <w:rPr>
          <w:sz w:val="21"/>
        </w:rPr>
      </w:pPr>
    </w:p>
    <w:p w14:paraId="3FAAC4B4" w14:textId="77777777" w:rsidR="0007431A" w:rsidRDefault="0012211E">
      <w:pPr>
        <w:pStyle w:val="ListParagraph"/>
        <w:numPr>
          <w:ilvl w:val="0"/>
          <w:numId w:val="9"/>
        </w:numPr>
        <w:tabs>
          <w:tab w:val="left" w:pos="2036"/>
        </w:tabs>
        <w:spacing w:line="235" w:lineRule="auto"/>
        <w:ind w:right="682"/>
        <w:jc w:val="both"/>
      </w:pPr>
      <w:r>
        <w:rPr>
          <w:sz w:val="20"/>
        </w:rPr>
        <w:t>issuer credit quality: Collateral should be of high quality;</w:t>
      </w:r>
      <w:r>
        <w:rPr>
          <w:spacing w:val="1"/>
          <w:sz w:val="20"/>
        </w:rPr>
        <w:t xml:space="preserve"> </w:t>
      </w:r>
      <w:r>
        <w:rPr>
          <w:sz w:val="20"/>
        </w:rPr>
        <w:t>as determined by way of a credit</w:t>
      </w:r>
      <w:r>
        <w:rPr>
          <w:spacing w:val="1"/>
          <w:sz w:val="20"/>
        </w:rPr>
        <w:t xml:space="preserve"> </w:t>
      </w:r>
      <w:r>
        <w:rPr>
          <w:sz w:val="20"/>
        </w:rPr>
        <w:t>assessment</w:t>
      </w:r>
      <w:r>
        <w:rPr>
          <w:spacing w:val="13"/>
          <w:sz w:val="20"/>
        </w:rPr>
        <w:t xml:space="preserve"> </w:t>
      </w:r>
      <w:r>
        <w:rPr>
          <w:sz w:val="20"/>
        </w:rPr>
        <w:t>process.</w:t>
      </w:r>
      <w:r>
        <w:rPr>
          <w:spacing w:val="14"/>
          <w:sz w:val="20"/>
        </w:rPr>
        <w:t xml:space="preserve"> </w:t>
      </w:r>
      <w:r>
        <w:rPr>
          <w:sz w:val="20"/>
        </w:rPr>
        <w:t>Where</w:t>
      </w:r>
      <w:r>
        <w:rPr>
          <w:spacing w:val="14"/>
          <w:sz w:val="20"/>
        </w:rPr>
        <w:t xml:space="preserve"> </w:t>
      </w:r>
      <w:r>
        <w:rPr>
          <w:sz w:val="20"/>
        </w:rPr>
        <w:t>the</w:t>
      </w:r>
      <w:r>
        <w:rPr>
          <w:spacing w:val="13"/>
          <w:sz w:val="20"/>
        </w:rPr>
        <w:t xml:space="preserve"> </w:t>
      </w:r>
      <w:r>
        <w:rPr>
          <w:sz w:val="20"/>
        </w:rPr>
        <w:t>issuer</w:t>
      </w:r>
      <w:r>
        <w:rPr>
          <w:spacing w:val="14"/>
          <w:sz w:val="20"/>
        </w:rPr>
        <w:t xml:space="preserve"> </w:t>
      </w:r>
      <w:r>
        <w:rPr>
          <w:sz w:val="20"/>
        </w:rPr>
        <w:t>is</w:t>
      </w:r>
      <w:r>
        <w:rPr>
          <w:spacing w:val="15"/>
          <w:sz w:val="20"/>
        </w:rPr>
        <w:t xml:space="preserve"> </w:t>
      </w:r>
      <w:r>
        <w:rPr>
          <w:sz w:val="20"/>
        </w:rPr>
        <w:t>subject</w:t>
      </w:r>
      <w:r>
        <w:rPr>
          <w:spacing w:val="14"/>
          <w:sz w:val="20"/>
        </w:rPr>
        <w:t xml:space="preserve"> </w:t>
      </w:r>
      <w:r>
        <w:rPr>
          <w:sz w:val="20"/>
        </w:rPr>
        <w:t>to</w:t>
      </w:r>
      <w:r>
        <w:rPr>
          <w:spacing w:val="13"/>
          <w:sz w:val="20"/>
        </w:rPr>
        <w:t xml:space="preserve"> </w:t>
      </w:r>
      <w:r>
        <w:rPr>
          <w:sz w:val="20"/>
        </w:rPr>
        <w:t>a</w:t>
      </w:r>
      <w:r>
        <w:rPr>
          <w:spacing w:val="15"/>
          <w:sz w:val="20"/>
        </w:rPr>
        <w:t xml:space="preserve"> </w:t>
      </w:r>
      <w:r>
        <w:rPr>
          <w:sz w:val="20"/>
        </w:rPr>
        <w:t>credit</w:t>
      </w:r>
      <w:r>
        <w:rPr>
          <w:spacing w:val="14"/>
          <w:sz w:val="20"/>
        </w:rPr>
        <w:t xml:space="preserve"> </w:t>
      </w:r>
      <w:r>
        <w:rPr>
          <w:sz w:val="20"/>
        </w:rPr>
        <w:t>rating</w:t>
      </w:r>
      <w:r>
        <w:rPr>
          <w:spacing w:val="14"/>
          <w:sz w:val="20"/>
        </w:rPr>
        <w:t xml:space="preserve"> </w:t>
      </w:r>
      <w:r>
        <w:rPr>
          <w:sz w:val="20"/>
        </w:rPr>
        <w:t>by</w:t>
      </w:r>
      <w:r>
        <w:rPr>
          <w:spacing w:val="14"/>
          <w:sz w:val="20"/>
        </w:rPr>
        <w:t xml:space="preserve"> </w:t>
      </w:r>
      <w:r>
        <w:rPr>
          <w:sz w:val="20"/>
        </w:rPr>
        <w:t>an</w:t>
      </w:r>
      <w:r>
        <w:rPr>
          <w:spacing w:val="15"/>
          <w:sz w:val="20"/>
        </w:rPr>
        <w:t xml:space="preserve"> </w:t>
      </w:r>
      <w:r>
        <w:rPr>
          <w:sz w:val="20"/>
        </w:rPr>
        <w:t>agency</w:t>
      </w:r>
      <w:r>
        <w:rPr>
          <w:spacing w:val="15"/>
          <w:sz w:val="20"/>
        </w:rPr>
        <w:t xml:space="preserve"> </w:t>
      </w:r>
      <w:r>
        <w:rPr>
          <w:sz w:val="20"/>
        </w:rPr>
        <w:t>registered</w:t>
      </w:r>
      <w:r>
        <w:rPr>
          <w:spacing w:val="16"/>
          <w:sz w:val="20"/>
        </w:rPr>
        <w:t xml:space="preserve"> </w:t>
      </w:r>
      <w:r>
        <w:rPr>
          <w:sz w:val="20"/>
        </w:rPr>
        <w:t>and</w:t>
      </w:r>
    </w:p>
    <w:p w14:paraId="15491312" w14:textId="77777777" w:rsidR="0007431A" w:rsidRDefault="0007431A">
      <w:pPr>
        <w:spacing w:line="235" w:lineRule="auto"/>
        <w:jc w:val="both"/>
        <w:sectPr w:rsidR="0007431A">
          <w:pgSz w:w="12240" w:h="15840"/>
          <w:pgMar w:top="1360" w:right="220" w:bottom="1100" w:left="660" w:header="0" w:footer="824" w:gutter="0"/>
          <w:cols w:space="720"/>
        </w:sectPr>
      </w:pPr>
    </w:p>
    <w:p w14:paraId="2F6D5FAC" w14:textId="77777777" w:rsidR="0007431A" w:rsidRDefault="0012211E">
      <w:pPr>
        <w:pStyle w:val="BodyText"/>
        <w:spacing w:before="79"/>
        <w:ind w:left="2035" w:right="677"/>
        <w:jc w:val="both"/>
      </w:pPr>
      <w:r>
        <w:lastRenderedPageBreak/>
        <w:t>supervised by ESMA that rating shall be taken into account in the credit assessment process; and</w:t>
      </w:r>
      <w:r>
        <w:rPr>
          <w:spacing w:val="-53"/>
        </w:rPr>
        <w:t xml:space="preserve"> </w:t>
      </w:r>
      <w:r>
        <w:t>where</w:t>
      </w:r>
      <w:r>
        <w:rPr>
          <w:spacing w:val="-10"/>
        </w:rPr>
        <w:t xml:space="preserve"> </w:t>
      </w:r>
      <w:r>
        <w:t>an</w:t>
      </w:r>
      <w:r>
        <w:rPr>
          <w:spacing w:val="-9"/>
        </w:rPr>
        <w:t xml:space="preserve"> </w:t>
      </w:r>
      <w:r>
        <w:t>issuer</w:t>
      </w:r>
      <w:r>
        <w:rPr>
          <w:spacing w:val="-8"/>
        </w:rPr>
        <w:t xml:space="preserve"> </w:t>
      </w:r>
      <w:r>
        <w:t>is</w:t>
      </w:r>
      <w:r>
        <w:rPr>
          <w:spacing w:val="-9"/>
        </w:rPr>
        <w:t xml:space="preserve"> </w:t>
      </w:r>
      <w:r>
        <w:t>downgraded</w:t>
      </w:r>
      <w:r>
        <w:rPr>
          <w:spacing w:val="-9"/>
        </w:rPr>
        <w:t xml:space="preserve"> </w:t>
      </w:r>
      <w:r>
        <w:t>below</w:t>
      </w:r>
      <w:r>
        <w:rPr>
          <w:spacing w:val="-9"/>
        </w:rPr>
        <w:t xml:space="preserve"> </w:t>
      </w:r>
      <w:r>
        <w:t>the</w:t>
      </w:r>
      <w:r>
        <w:rPr>
          <w:spacing w:val="-10"/>
        </w:rPr>
        <w:t xml:space="preserve"> </w:t>
      </w:r>
      <w:r>
        <w:t>two</w:t>
      </w:r>
      <w:r>
        <w:rPr>
          <w:spacing w:val="-7"/>
        </w:rPr>
        <w:t xml:space="preserve"> </w:t>
      </w:r>
      <w:r>
        <w:t>highest</w:t>
      </w:r>
      <w:r>
        <w:rPr>
          <w:spacing w:val="-9"/>
        </w:rPr>
        <w:t xml:space="preserve"> </w:t>
      </w:r>
      <w:r>
        <w:t>short-term</w:t>
      </w:r>
      <w:r>
        <w:rPr>
          <w:spacing w:val="-9"/>
        </w:rPr>
        <w:t xml:space="preserve"> </w:t>
      </w:r>
      <w:r>
        <w:t>credit</w:t>
      </w:r>
      <w:r>
        <w:rPr>
          <w:spacing w:val="-10"/>
        </w:rPr>
        <w:t xml:space="preserve"> </w:t>
      </w:r>
      <w:r>
        <w:t>ratings</w:t>
      </w:r>
      <w:r>
        <w:rPr>
          <w:spacing w:val="-8"/>
        </w:rPr>
        <w:t xml:space="preserve"> </w:t>
      </w:r>
      <w:r>
        <w:t>by</w:t>
      </w:r>
      <w:r>
        <w:rPr>
          <w:spacing w:val="-8"/>
        </w:rPr>
        <w:t xml:space="preserve"> </w:t>
      </w:r>
      <w:r>
        <w:t>such</w:t>
      </w:r>
      <w:r>
        <w:rPr>
          <w:spacing w:val="-10"/>
        </w:rPr>
        <w:t xml:space="preserve"> </w:t>
      </w:r>
      <w:r>
        <w:t>credit</w:t>
      </w:r>
      <w:r>
        <w:rPr>
          <w:spacing w:val="-9"/>
        </w:rPr>
        <w:t xml:space="preserve"> </w:t>
      </w:r>
      <w:r>
        <w:t>rating</w:t>
      </w:r>
      <w:r>
        <w:rPr>
          <w:spacing w:val="-53"/>
        </w:rPr>
        <w:t xml:space="preserve"> </w:t>
      </w:r>
      <w:r>
        <w:t>agency</w:t>
      </w:r>
      <w:r>
        <w:rPr>
          <w:spacing w:val="-1"/>
        </w:rPr>
        <w:t xml:space="preserve"> </w:t>
      </w:r>
      <w:r>
        <w:t>this</w:t>
      </w:r>
      <w:r>
        <w:rPr>
          <w:spacing w:val="-1"/>
        </w:rPr>
        <w:t xml:space="preserve"> </w:t>
      </w:r>
      <w:r>
        <w:t>shall</w:t>
      </w:r>
      <w:r>
        <w:rPr>
          <w:spacing w:val="-3"/>
        </w:rPr>
        <w:t xml:space="preserve"> </w:t>
      </w:r>
      <w:r>
        <w:t>result in a new</w:t>
      </w:r>
      <w:r>
        <w:rPr>
          <w:spacing w:val="-2"/>
        </w:rPr>
        <w:t xml:space="preserve"> </w:t>
      </w:r>
      <w:r>
        <w:t>credit</w:t>
      </w:r>
      <w:r>
        <w:rPr>
          <w:spacing w:val="-2"/>
        </w:rPr>
        <w:t xml:space="preserve"> </w:t>
      </w:r>
      <w:r>
        <w:t>assessment</w:t>
      </w:r>
      <w:r>
        <w:rPr>
          <w:spacing w:val="-2"/>
        </w:rPr>
        <w:t xml:space="preserve"> </w:t>
      </w:r>
      <w:r>
        <w:t>being</w:t>
      </w:r>
      <w:r>
        <w:rPr>
          <w:spacing w:val="-2"/>
        </w:rPr>
        <w:t xml:space="preserve"> </w:t>
      </w:r>
      <w:r>
        <w:t>conducted of</w:t>
      </w:r>
      <w:r>
        <w:rPr>
          <w:spacing w:val="-2"/>
        </w:rPr>
        <w:t xml:space="preserve"> </w:t>
      </w:r>
      <w:r>
        <w:t>the issuer</w:t>
      </w:r>
      <w:r>
        <w:rPr>
          <w:spacing w:val="1"/>
        </w:rPr>
        <w:t xml:space="preserve"> </w:t>
      </w:r>
      <w:r>
        <w:t>without delay;</w:t>
      </w:r>
    </w:p>
    <w:p w14:paraId="11FC23ED" w14:textId="77777777" w:rsidR="0007431A" w:rsidRDefault="0007431A">
      <w:pPr>
        <w:pStyle w:val="BodyText"/>
        <w:spacing w:before="9"/>
      </w:pPr>
    </w:p>
    <w:p w14:paraId="10FAF7CB" w14:textId="77777777" w:rsidR="0007431A" w:rsidRDefault="0012211E">
      <w:pPr>
        <w:pStyle w:val="ListParagraph"/>
        <w:numPr>
          <w:ilvl w:val="0"/>
          <w:numId w:val="9"/>
        </w:numPr>
        <w:tabs>
          <w:tab w:val="left" w:pos="2036"/>
        </w:tabs>
        <w:spacing w:before="1"/>
        <w:ind w:right="685"/>
        <w:jc w:val="both"/>
        <w:rPr>
          <w:sz w:val="20"/>
        </w:rPr>
      </w:pPr>
      <w:r>
        <w:rPr>
          <w:sz w:val="20"/>
        </w:rPr>
        <w:t>correlation: Collateral should be issued by an entity that is independent from the counterparty and</w:t>
      </w:r>
      <w:r>
        <w:rPr>
          <w:spacing w:val="-53"/>
          <w:sz w:val="20"/>
        </w:rPr>
        <w:t xml:space="preserve"> </w:t>
      </w:r>
      <w:r>
        <w:rPr>
          <w:sz w:val="20"/>
        </w:rPr>
        <w:t>is</w:t>
      </w:r>
      <w:r>
        <w:rPr>
          <w:spacing w:val="-1"/>
          <w:sz w:val="20"/>
        </w:rPr>
        <w:t xml:space="preserve"> </w:t>
      </w:r>
      <w:r>
        <w:rPr>
          <w:sz w:val="20"/>
        </w:rPr>
        <w:t>expected</w:t>
      </w:r>
      <w:r>
        <w:rPr>
          <w:spacing w:val="-2"/>
          <w:sz w:val="20"/>
        </w:rPr>
        <w:t xml:space="preserve"> </w:t>
      </w:r>
      <w:r>
        <w:rPr>
          <w:sz w:val="20"/>
        </w:rPr>
        <w:t>not</w:t>
      </w:r>
      <w:r>
        <w:rPr>
          <w:spacing w:val="-2"/>
          <w:sz w:val="20"/>
        </w:rPr>
        <w:t xml:space="preserve"> </w:t>
      </w:r>
      <w:r>
        <w:rPr>
          <w:sz w:val="20"/>
        </w:rPr>
        <w:t>to</w:t>
      </w:r>
      <w:r>
        <w:rPr>
          <w:spacing w:val="1"/>
          <w:sz w:val="20"/>
        </w:rPr>
        <w:t xml:space="preserve"> </w:t>
      </w:r>
      <w:r>
        <w:rPr>
          <w:sz w:val="20"/>
        </w:rPr>
        <w:t>display</w:t>
      </w:r>
      <w:r>
        <w:rPr>
          <w:spacing w:val="-1"/>
          <w:sz w:val="20"/>
        </w:rPr>
        <w:t xml:space="preserve"> </w:t>
      </w:r>
      <w:r>
        <w:rPr>
          <w:sz w:val="20"/>
        </w:rPr>
        <w:t>a high</w:t>
      </w:r>
      <w:r>
        <w:rPr>
          <w:spacing w:val="-2"/>
          <w:sz w:val="20"/>
        </w:rPr>
        <w:t xml:space="preserve"> </w:t>
      </w:r>
      <w:r>
        <w:rPr>
          <w:sz w:val="20"/>
        </w:rPr>
        <w:t>correlation</w:t>
      </w:r>
      <w:r>
        <w:rPr>
          <w:spacing w:val="-1"/>
          <w:sz w:val="20"/>
        </w:rPr>
        <w:t xml:space="preserve"> </w:t>
      </w:r>
      <w:r>
        <w:rPr>
          <w:sz w:val="20"/>
        </w:rPr>
        <w:t>with the performance of</w:t>
      </w:r>
      <w:r>
        <w:rPr>
          <w:spacing w:val="-1"/>
          <w:sz w:val="20"/>
        </w:rPr>
        <w:t xml:space="preserve"> </w:t>
      </w:r>
      <w:r>
        <w:rPr>
          <w:sz w:val="20"/>
        </w:rPr>
        <w:t>the</w:t>
      </w:r>
      <w:r>
        <w:rPr>
          <w:spacing w:val="-2"/>
          <w:sz w:val="20"/>
        </w:rPr>
        <w:t xml:space="preserve"> </w:t>
      </w:r>
      <w:r>
        <w:rPr>
          <w:sz w:val="20"/>
        </w:rPr>
        <w:t>counterparty;</w:t>
      </w:r>
    </w:p>
    <w:p w14:paraId="0700DF2C" w14:textId="77777777" w:rsidR="0007431A" w:rsidRDefault="0007431A">
      <w:pPr>
        <w:pStyle w:val="BodyText"/>
        <w:spacing w:before="10"/>
      </w:pPr>
    </w:p>
    <w:p w14:paraId="477E45D8" w14:textId="77777777" w:rsidR="0007431A" w:rsidRDefault="0012211E">
      <w:pPr>
        <w:pStyle w:val="ListParagraph"/>
        <w:numPr>
          <w:ilvl w:val="0"/>
          <w:numId w:val="9"/>
        </w:numPr>
        <w:tabs>
          <w:tab w:val="left" w:pos="2090"/>
          <w:tab w:val="left" w:pos="2091"/>
        </w:tabs>
        <w:ind w:left="2090" w:hanging="625"/>
        <w:rPr>
          <w:sz w:val="20"/>
        </w:rPr>
      </w:pPr>
      <w:r>
        <w:rPr>
          <w:sz w:val="20"/>
        </w:rPr>
        <w:t>diversification:</w:t>
      </w:r>
    </w:p>
    <w:p w14:paraId="524A4569" w14:textId="77777777" w:rsidR="0007431A" w:rsidRDefault="0007431A">
      <w:pPr>
        <w:pStyle w:val="BodyText"/>
        <w:spacing w:before="11"/>
      </w:pPr>
    </w:p>
    <w:p w14:paraId="0655B41A" w14:textId="77777777" w:rsidR="0007431A" w:rsidRDefault="0012211E">
      <w:pPr>
        <w:pStyle w:val="ListParagraph"/>
        <w:numPr>
          <w:ilvl w:val="1"/>
          <w:numId w:val="9"/>
        </w:numPr>
        <w:tabs>
          <w:tab w:val="left" w:pos="2494"/>
        </w:tabs>
        <w:ind w:left="2493" w:right="681"/>
        <w:jc w:val="both"/>
        <w:rPr>
          <w:sz w:val="20"/>
        </w:rPr>
      </w:pPr>
      <w:r>
        <w:rPr>
          <w:sz w:val="20"/>
        </w:rPr>
        <w:t>Subject to (b) below, collateral should be sufficiently diversified in terms of country, markets</w:t>
      </w:r>
      <w:r>
        <w:rPr>
          <w:spacing w:val="1"/>
          <w:sz w:val="20"/>
        </w:rPr>
        <w:t xml:space="preserve"> </w:t>
      </w:r>
      <w:r>
        <w:rPr>
          <w:sz w:val="20"/>
        </w:rPr>
        <w:t>and issuers with a maximum exposure to a given issuer of 20% of a Fund’s Net Asset Value.</w:t>
      </w:r>
      <w:r>
        <w:rPr>
          <w:spacing w:val="-53"/>
          <w:sz w:val="20"/>
        </w:rPr>
        <w:t xml:space="preserve"> </w:t>
      </w:r>
      <w:r>
        <w:rPr>
          <w:sz w:val="20"/>
        </w:rPr>
        <w:t>When a Fund is exposed to different counterparties the different baskets of collateral should</w:t>
      </w:r>
      <w:r>
        <w:rPr>
          <w:spacing w:val="1"/>
          <w:sz w:val="20"/>
        </w:rPr>
        <w:t xml:space="preserve"> </w:t>
      </w:r>
      <w:r>
        <w:rPr>
          <w:sz w:val="20"/>
        </w:rPr>
        <w:t>be</w:t>
      </w:r>
      <w:r>
        <w:rPr>
          <w:spacing w:val="-2"/>
          <w:sz w:val="20"/>
        </w:rPr>
        <w:t xml:space="preserve"> </w:t>
      </w:r>
      <w:r>
        <w:rPr>
          <w:sz w:val="20"/>
        </w:rPr>
        <w:t>aggregated</w:t>
      </w:r>
      <w:r>
        <w:rPr>
          <w:spacing w:val="-1"/>
          <w:sz w:val="20"/>
        </w:rPr>
        <w:t xml:space="preserve"> </w:t>
      </w:r>
      <w:r>
        <w:rPr>
          <w:sz w:val="20"/>
        </w:rPr>
        <w:t>to calculate</w:t>
      </w:r>
      <w:r>
        <w:rPr>
          <w:spacing w:val="1"/>
          <w:sz w:val="20"/>
        </w:rPr>
        <w:t xml:space="preserve"> </w:t>
      </w:r>
      <w:r>
        <w:rPr>
          <w:sz w:val="20"/>
        </w:rPr>
        <w:t>the</w:t>
      </w:r>
      <w:r>
        <w:rPr>
          <w:spacing w:val="-2"/>
          <w:sz w:val="20"/>
        </w:rPr>
        <w:t xml:space="preserve"> </w:t>
      </w:r>
      <w:r>
        <w:rPr>
          <w:sz w:val="20"/>
        </w:rPr>
        <w:t>20%</w:t>
      </w:r>
      <w:r>
        <w:rPr>
          <w:spacing w:val="-1"/>
          <w:sz w:val="20"/>
        </w:rPr>
        <w:t xml:space="preserve"> </w:t>
      </w:r>
      <w:r>
        <w:rPr>
          <w:sz w:val="20"/>
        </w:rPr>
        <w:t>limit</w:t>
      </w:r>
      <w:r>
        <w:rPr>
          <w:spacing w:val="1"/>
          <w:sz w:val="20"/>
        </w:rPr>
        <w:t xml:space="preserve"> </w:t>
      </w:r>
      <w:r>
        <w:rPr>
          <w:sz w:val="20"/>
        </w:rPr>
        <w:t>of</w:t>
      </w:r>
      <w:r>
        <w:rPr>
          <w:spacing w:val="-2"/>
          <w:sz w:val="20"/>
        </w:rPr>
        <w:t xml:space="preserve"> </w:t>
      </w:r>
      <w:r>
        <w:rPr>
          <w:sz w:val="20"/>
        </w:rPr>
        <w:t>exposure</w:t>
      </w:r>
      <w:r>
        <w:rPr>
          <w:spacing w:val="-1"/>
          <w:sz w:val="20"/>
        </w:rPr>
        <w:t xml:space="preserve"> </w:t>
      </w:r>
      <w:r>
        <w:rPr>
          <w:sz w:val="20"/>
        </w:rPr>
        <w:t>to</w:t>
      </w:r>
      <w:r>
        <w:rPr>
          <w:spacing w:val="-2"/>
          <w:sz w:val="20"/>
        </w:rPr>
        <w:t xml:space="preserve"> </w:t>
      </w:r>
      <w:r>
        <w:rPr>
          <w:sz w:val="20"/>
        </w:rPr>
        <w:t>a</w:t>
      </w:r>
      <w:r>
        <w:rPr>
          <w:spacing w:val="-1"/>
          <w:sz w:val="20"/>
        </w:rPr>
        <w:t xml:space="preserve"> </w:t>
      </w:r>
      <w:r>
        <w:rPr>
          <w:sz w:val="20"/>
        </w:rPr>
        <w:t>single</w:t>
      </w:r>
      <w:r>
        <w:rPr>
          <w:spacing w:val="-1"/>
          <w:sz w:val="20"/>
        </w:rPr>
        <w:t xml:space="preserve"> </w:t>
      </w:r>
      <w:r>
        <w:rPr>
          <w:sz w:val="20"/>
        </w:rPr>
        <w:t>issuer; and</w:t>
      </w:r>
    </w:p>
    <w:p w14:paraId="20EAEC97" w14:textId="77777777" w:rsidR="0007431A" w:rsidRDefault="0007431A">
      <w:pPr>
        <w:pStyle w:val="BodyText"/>
        <w:spacing w:before="9"/>
      </w:pPr>
    </w:p>
    <w:p w14:paraId="6F831799" w14:textId="77777777" w:rsidR="0007431A" w:rsidRDefault="0012211E">
      <w:pPr>
        <w:pStyle w:val="ListParagraph"/>
        <w:numPr>
          <w:ilvl w:val="1"/>
          <w:numId w:val="9"/>
        </w:numPr>
        <w:tabs>
          <w:tab w:val="left" w:pos="2494"/>
        </w:tabs>
        <w:ind w:left="2493" w:right="677"/>
        <w:jc w:val="both"/>
        <w:rPr>
          <w:sz w:val="20"/>
        </w:rPr>
      </w:pPr>
      <w:r>
        <w:rPr>
          <w:sz w:val="20"/>
        </w:rPr>
        <w:t>A Fund may be fully collateralised in different transferable securities and money market</w:t>
      </w:r>
      <w:r>
        <w:rPr>
          <w:spacing w:val="1"/>
          <w:sz w:val="20"/>
        </w:rPr>
        <w:t xml:space="preserve"> </w:t>
      </w:r>
      <w:r>
        <w:rPr>
          <w:sz w:val="20"/>
        </w:rPr>
        <w:t>instruments issued or guaranteed by a Member State, one or more of its local authorities, a</w:t>
      </w:r>
      <w:r>
        <w:rPr>
          <w:spacing w:val="1"/>
          <w:sz w:val="20"/>
        </w:rPr>
        <w:t xml:space="preserve"> </w:t>
      </w:r>
      <w:r>
        <w:rPr>
          <w:sz w:val="20"/>
        </w:rPr>
        <w:t>third</w:t>
      </w:r>
      <w:r>
        <w:rPr>
          <w:spacing w:val="-13"/>
          <w:sz w:val="20"/>
        </w:rPr>
        <w:t xml:space="preserve"> </w:t>
      </w:r>
      <w:r>
        <w:rPr>
          <w:sz w:val="20"/>
        </w:rPr>
        <w:t>country,</w:t>
      </w:r>
      <w:r>
        <w:rPr>
          <w:spacing w:val="-11"/>
          <w:sz w:val="20"/>
        </w:rPr>
        <w:t xml:space="preserve"> </w:t>
      </w:r>
      <w:r>
        <w:rPr>
          <w:sz w:val="20"/>
        </w:rPr>
        <w:t>or</w:t>
      </w:r>
      <w:r>
        <w:rPr>
          <w:spacing w:val="-9"/>
          <w:sz w:val="20"/>
        </w:rPr>
        <w:t xml:space="preserve"> </w:t>
      </w:r>
      <w:r>
        <w:rPr>
          <w:sz w:val="20"/>
        </w:rPr>
        <w:t>a</w:t>
      </w:r>
      <w:r>
        <w:rPr>
          <w:spacing w:val="-13"/>
          <w:sz w:val="20"/>
        </w:rPr>
        <w:t xml:space="preserve"> </w:t>
      </w:r>
      <w:r>
        <w:rPr>
          <w:sz w:val="20"/>
        </w:rPr>
        <w:t>public</w:t>
      </w:r>
      <w:r>
        <w:rPr>
          <w:spacing w:val="-9"/>
          <w:sz w:val="20"/>
        </w:rPr>
        <w:t xml:space="preserve"> </w:t>
      </w:r>
      <w:r>
        <w:rPr>
          <w:sz w:val="20"/>
        </w:rPr>
        <w:t>international</w:t>
      </w:r>
      <w:r>
        <w:rPr>
          <w:spacing w:val="-11"/>
          <w:sz w:val="20"/>
        </w:rPr>
        <w:t xml:space="preserve"> </w:t>
      </w:r>
      <w:r>
        <w:rPr>
          <w:sz w:val="20"/>
        </w:rPr>
        <w:t>body</w:t>
      </w:r>
      <w:r>
        <w:rPr>
          <w:spacing w:val="-12"/>
          <w:sz w:val="20"/>
        </w:rPr>
        <w:t xml:space="preserve"> </w:t>
      </w:r>
      <w:r>
        <w:rPr>
          <w:sz w:val="20"/>
        </w:rPr>
        <w:t>to</w:t>
      </w:r>
      <w:r>
        <w:rPr>
          <w:spacing w:val="-12"/>
          <w:sz w:val="20"/>
        </w:rPr>
        <w:t xml:space="preserve"> </w:t>
      </w:r>
      <w:r>
        <w:rPr>
          <w:sz w:val="20"/>
        </w:rPr>
        <w:t>which</w:t>
      </w:r>
      <w:r>
        <w:rPr>
          <w:spacing w:val="-10"/>
          <w:sz w:val="20"/>
        </w:rPr>
        <w:t xml:space="preserve"> </w:t>
      </w:r>
      <w:r>
        <w:rPr>
          <w:sz w:val="20"/>
        </w:rPr>
        <w:t>one</w:t>
      </w:r>
      <w:r>
        <w:rPr>
          <w:spacing w:val="-13"/>
          <w:sz w:val="20"/>
        </w:rPr>
        <w:t xml:space="preserve"> </w:t>
      </w:r>
      <w:r>
        <w:rPr>
          <w:sz w:val="20"/>
        </w:rPr>
        <w:t>or</w:t>
      </w:r>
      <w:r>
        <w:rPr>
          <w:spacing w:val="-12"/>
          <w:sz w:val="20"/>
        </w:rPr>
        <w:t xml:space="preserve"> </w:t>
      </w:r>
      <w:r>
        <w:rPr>
          <w:sz w:val="20"/>
        </w:rPr>
        <w:t>more</w:t>
      </w:r>
      <w:r>
        <w:rPr>
          <w:spacing w:val="-10"/>
          <w:sz w:val="20"/>
        </w:rPr>
        <w:t xml:space="preserve"> </w:t>
      </w:r>
      <w:r>
        <w:rPr>
          <w:sz w:val="20"/>
        </w:rPr>
        <w:t>Member</w:t>
      </w:r>
      <w:r>
        <w:rPr>
          <w:spacing w:val="-9"/>
          <w:sz w:val="20"/>
        </w:rPr>
        <w:t xml:space="preserve"> </w:t>
      </w:r>
      <w:r>
        <w:rPr>
          <w:sz w:val="20"/>
        </w:rPr>
        <w:t>States</w:t>
      </w:r>
      <w:r>
        <w:rPr>
          <w:spacing w:val="-12"/>
          <w:sz w:val="20"/>
        </w:rPr>
        <w:t xml:space="preserve"> </w:t>
      </w:r>
      <w:r>
        <w:rPr>
          <w:sz w:val="20"/>
        </w:rPr>
        <w:t>belong.</w:t>
      </w:r>
      <w:r>
        <w:rPr>
          <w:spacing w:val="-10"/>
          <w:sz w:val="20"/>
        </w:rPr>
        <w:t xml:space="preserve"> </w:t>
      </w:r>
      <w:r>
        <w:rPr>
          <w:sz w:val="20"/>
        </w:rPr>
        <w:t>Such</w:t>
      </w:r>
      <w:r>
        <w:rPr>
          <w:spacing w:val="-53"/>
          <w:sz w:val="20"/>
        </w:rPr>
        <w:t xml:space="preserve"> </w:t>
      </w:r>
      <w:r>
        <w:rPr>
          <w:sz w:val="20"/>
        </w:rPr>
        <w:t>a</w:t>
      </w:r>
      <w:r>
        <w:rPr>
          <w:spacing w:val="-10"/>
          <w:sz w:val="20"/>
        </w:rPr>
        <w:t xml:space="preserve"> </w:t>
      </w:r>
      <w:r>
        <w:rPr>
          <w:sz w:val="20"/>
        </w:rPr>
        <w:t>Fund</w:t>
      </w:r>
      <w:r>
        <w:rPr>
          <w:spacing w:val="-10"/>
          <w:sz w:val="20"/>
        </w:rPr>
        <w:t xml:space="preserve"> </w:t>
      </w:r>
      <w:r>
        <w:rPr>
          <w:sz w:val="20"/>
        </w:rPr>
        <w:t>should</w:t>
      </w:r>
      <w:r>
        <w:rPr>
          <w:spacing w:val="-7"/>
          <w:sz w:val="20"/>
        </w:rPr>
        <w:t xml:space="preserve"> </w:t>
      </w:r>
      <w:r>
        <w:rPr>
          <w:sz w:val="20"/>
        </w:rPr>
        <w:t>receive</w:t>
      </w:r>
      <w:r>
        <w:rPr>
          <w:spacing w:val="-10"/>
          <w:sz w:val="20"/>
        </w:rPr>
        <w:t xml:space="preserve"> </w:t>
      </w:r>
      <w:r>
        <w:rPr>
          <w:sz w:val="20"/>
        </w:rPr>
        <w:t>securities</w:t>
      </w:r>
      <w:r>
        <w:rPr>
          <w:spacing w:val="-8"/>
          <w:sz w:val="20"/>
        </w:rPr>
        <w:t xml:space="preserve"> </w:t>
      </w:r>
      <w:r>
        <w:rPr>
          <w:sz w:val="20"/>
        </w:rPr>
        <w:t>from</w:t>
      </w:r>
      <w:r>
        <w:rPr>
          <w:spacing w:val="-10"/>
          <w:sz w:val="20"/>
        </w:rPr>
        <w:t xml:space="preserve"> </w:t>
      </w:r>
      <w:r>
        <w:rPr>
          <w:sz w:val="20"/>
        </w:rPr>
        <w:t>at</w:t>
      </w:r>
      <w:r>
        <w:rPr>
          <w:spacing w:val="-9"/>
          <w:sz w:val="20"/>
        </w:rPr>
        <w:t xml:space="preserve"> </w:t>
      </w:r>
      <w:r>
        <w:rPr>
          <w:sz w:val="20"/>
        </w:rPr>
        <w:t>least</w:t>
      </w:r>
      <w:r>
        <w:rPr>
          <w:spacing w:val="-10"/>
          <w:sz w:val="20"/>
        </w:rPr>
        <w:t xml:space="preserve"> </w:t>
      </w:r>
      <w:r>
        <w:rPr>
          <w:sz w:val="20"/>
        </w:rPr>
        <w:t>6</w:t>
      </w:r>
      <w:r>
        <w:rPr>
          <w:spacing w:val="-7"/>
          <w:sz w:val="20"/>
        </w:rPr>
        <w:t xml:space="preserve"> </w:t>
      </w:r>
      <w:r>
        <w:rPr>
          <w:sz w:val="20"/>
        </w:rPr>
        <w:t>different</w:t>
      </w:r>
      <w:r>
        <w:rPr>
          <w:spacing w:val="-10"/>
          <w:sz w:val="20"/>
        </w:rPr>
        <w:t xml:space="preserve"> </w:t>
      </w:r>
      <w:r>
        <w:rPr>
          <w:sz w:val="20"/>
        </w:rPr>
        <w:t>issues,</w:t>
      </w:r>
      <w:r>
        <w:rPr>
          <w:spacing w:val="-9"/>
          <w:sz w:val="20"/>
        </w:rPr>
        <w:t xml:space="preserve"> </w:t>
      </w:r>
      <w:r>
        <w:rPr>
          <w:sz w:val="20"/>
        </w:rPr>
        <w:t>but</w:t>
      </w:r>
      <w:r>
        <w:rPr>
          <w:spacing w:val="-11"/>
          <w:sz w:val="20"/>
        </w:rPr>
        <w:t xml:space="preserve"> </w:t>
      </w:r>
      <w:r>
        <w:rPr>
          <w:sz w:val="20"/>
        </w:rPr>
        <w:t>securities</w:t>
      </w:r>
      <w:r>
        <w:rPr>
          <w:spacing w:val="-8"/>
          <w:sz w:val="20"/>
        </w:rPr>
        <w:t xml:space="preserve"> </w:t>
      </w:r>
      <w:r>
        <w:rPr>
          <w:sz w:val="20"/>
        </w:rPr>
        <w:t>from</w:t>
      </w:r>
      <w:r>
        <w:rPr>
          <w:spacing w:val="-8"/>
          <w:sz w:val="20"/>
        </w:rPr>
        <w:t xml:space="preserve"> </w:t>
      </w:r>
      <w:r>
        <w:rPr>
          <w:sz w:val="20"/>
        </w:rPr>
        <w:t>any</w:t>
      </w:r>
      <w:r>
        <w:rPr>
          <w:spacing w:val="-8"/>
          <w:sz w:val="20"/>
        </w:rPr>
        <w:t xml:space="preserve"> </w:t>
      </w:r>
      <w:r>
        <w:rPr>
          <w:sz w:val="20"/>
        </w:rPr>
        <w:t>single</w:t>
      </w:r>
      <w:r>
        <w:rPr>
          <w:spacing w:val="-54"/>
          <w:sz w:val="20"/>
        </w:rPr>
        <w:t xml:space="preserve"> </w:t>
      </w:r>
      <w:r>
        <w:rPr>
          <w:sz w:val="20"/>
        </w:rPr>
        <w:t>issue shall not account for more than 30% of the Fund’s Net Asset Value. A Fund is able to</w:t>
      </w:r>
      <w:r>
        <w:rPr>
          <w:spacing w:val="1"/>
          <w:sz w:val="20"/>
        </w:rPr>
        <w:t xml:space="preserve"> </w:t>
      </w:r>
      <w:r>
        <w:rPr>
          <w:sz w:val="20"/>
        </w:rPr>
        <w:t>accept transferable securities and money market instruments issued or guaranteed by any</w:t>
      </w:r>
      <w:r>
        <w:rPr>
          <w:spacing w:val="1"/>
          <w:sz w:val="20"/>
        </w:rPr>
        <w:t xml:space="preserve"> </w:t>
      </w:r>
      <w:r>
        <w:rPr>
          <w:sz w:val="20"/>
        </w:rPr>
        <w:t>EU</w:t>
      </w:r>
      <w:r>
        <w:rPr>
          <w:spacing w:val="-5"/>
          <w:sz w:val="20"/>
        </w:rPr>
        <w:t xml:space="preserve"> </w:t>
      </w:r>
      <w:r>
        <w:rPr>
          <w:sz w:val="20"/>
        </w:rPr>
        <w:t>Member</w:t>
      </w:r>
      <w:r>
        <w:rPr>
          <w:spacing w:val="-2"/>
          <w:sz w:val="20"/>
        </w:rPr>
        <w:t xml:space="preserve"> </w:t>
      </w:r>
      <w:r>
        <w:rPr>
          <w:sz w:val="20"/>
        </w:rPr>
        <w:t>State,</w:t>
      </w:r>
      <w:r>
        <w:rPr>
          <w:spacing w:val="-6"/>
          <w:sz w:val="20"/>
        </w:rPr>
        <w:t xml:space="preserve"> </w:t>
      </w:r>
      <w:r>
        <w:rPr>
          <w:sz w:val="20"/>
        </w:rPr>
        <w:t>its</w:t>
      </w:r>
      <w:r>
        <w:rPr>
          <w:spacing w:val="-4"/>
          <w:sz w:val="20"/>
        </w:rPr>
        <w:t xml:space="preserve"> </w:t>
      </w:r>
      <w:r>
        <w:rPr>
          <w:sz w:val="20"/>
        </w:rPr>
        <w:t>local</w:t>
      </w:r>
      <w:r>
        <w:rPr>
          <w:spacing w:val="-3"/>
          <w:sz w:val="20"/>
        </w:rPr>
        <w:t xml:space="preserve"> </w:t>
      </w:r>
      <w:r>
        <w:rPr>
          <w:sz w:val="20"/>
        </w:rPr>
        <w:t>authorities,</w:t>
      </w:r>
      <w:r>
        <w:rPr>
          <w:spacing w:val="-5"/>
          <w:sz w:val="20"/>
        </w:rPr>
        <w:t xml:space="preserve"> </w:t>
      </w:r>
      <w:r>
        <w:rPr>
          <w:sz w:val="20"/>
        </w:rPr>
        <w:t>non-EU</w:t>
      </w:r>
      <w:r>
        <w:rPr>
          <w:spacing w:val="-3"/>
          <w:sz w:val="20"/>
        </w:rPr>
        <w:t xml:space="preserve"> </w:t>
      </w:r>
      <w:r>
        <w:rPr>
          <w:sz w:val="20"/>
        </w:rPr>
        <w:t>Member</w:t>
      </w:r>
      <w:r>
        <w:rPr>
          <w:spacing w:val="-5"/>
          <w:sz w:val="20"/>
        </w:rPr>
        <w:t xml:space="preserve"> </w:t>
      </w:r>
      <w:r>
        <w:rPr>
          <w:sz w:val="20"/>
        </w:rPr>
        <w:t>States</w:t>
      </w:r>
      <w:r>
        <w:rPr>
          <w:spacing w:val="-4"/>
          <w:sz w:val="20"/>
        </w:rPr>
        <w:t xml:space="preserve"> </w:t>
      </w:r>
      <w:r>
        <w:rPr>
          <w:sz w:val="20"/>
        </w:rPr>
        <w:t>or</w:t>
      </w:r>
      <w:r>
        <w:rPr>
          <w:spacing w:val="-5"/>
          <w:sz w:val="20"/>
        </w:rPr>
        <w:t xml:space="preserve"> </w:t>
      </w:r>
      <w:r>
        <w:rPr>
          <w:sz w:val="20"/>
        </w:rPr>
        <w:t>public</w:t>
      </w:r>
      <w:r>
        <w:rPr>
          <w:spacing w:val="-4"/>
          <w:sz w:val="20"/>
        </w:rPr>
        <w:t xml:space="preserve"> </w:t>
      </w:r>
      <w:r>
        <w:rPr>
          <w:sz w:val="20"/>
        </w:rPr>
        <w:t>international</w:t>
      </w:r>
      <w:r>
        <w:rPr>
          <w:spacing w:val="-4"/>
          <w:sz w:val="20"/>
        </w:rPr>
        <w:t xml:space="preserve"> </w:t>
      </w:r>
      <w:r>
        <w:rPr>
          <w:sz w:val="20"/>
        </w:rPr>
        <w:t>body</w:t>
      </w:r>
      <w:r>
        <w:rPr>
          <w:spacing w:val="-5"/>
          <w:sz w:val="20"/>
        </w:rPr>
        <w:t xml:space="preserve"> </w:t>
      </w:r>
      <w:r>
        <w:rPr>
          <w:sz w:val="20"/>
        </w:rPr>
        <w:t>of</w:t>
      </w:r>
      <w:r>
        <w:rPr>
          <w:spacing w:val="-53"/>
          <w:sz w:val="20"/>
        </w:rPr>
        <w:t xml:space="preserve"> </w:t>
      </w:r>
      <w:r>
        <w:rPr>
          <w:sz w:val="20"/>
        </w:rPr>
        <w:t>which one or more EU Member States are members as collateral accounting for more than</w:t>
      </w:r>
      <w:r>
        <w:rPr>
          <w:spacing w:val="1"/>
          <w:sz w:val="20"/>
        </w:rPr>
        <w:t xml:space="preserve"> </w:t>
      </w:r>
      <w:r>
        <w:rPr>
          <w:sz w:val="20"/>
        </w:rPr>
        <w:t>20%</w:t>
      </w:r>
      <w:r>
        <w:rPr>
          <w:spacing w:val="-1"/>
          <w:sz w:val="20"/>
        </w:rPr>
        <w:t xml:space="preserve"> </w:t>
      </w:r>
      <w:r>
        <w:rPr>
          <w:sz w:val="20"/>
        </w:rPr>
        <w:t>of</w:t>
      </w:r>
      <w:r>
        <w:rPr>
          <w:spacing w:val="1"/>
          <w:sz w:val="20"/>
        </w:rPr>
        <w:t xml:space="preserve"> </w:t>
      </w:r>
      <w:r>
        <w:rPr>
          <w:sz w:val="20"/>
        </w:rPr>
        <w:t>that</w:t>
      </w:r>
      <w:r>
        <w:rPr>
          <w:spacing w:val="-1"/>
          <w:sz w:val="20"/>
        </w:rPr>
        <w:t xml:space="preserve"> </w:t>
      </w:r>
      <w:r>
        <w:rPr>
          <w:sz w:val="20"/>
        </w:rPr>
        <w:t>Fund’s Net Asset</w:t>
      </w:r>
      <w:r>
        <w:rPr>
          <w:spacing w:val="-2"/>
          <w:sz w:val="20"/>
        </w:rPr>
        <w:t xml:space="preserve"> </w:t>
      </w:r>
      <w:r>
        <w:rPr>
          <w:sz w:val="20"/>
        </w:rPr>
        <w:t>Value;</w:t>
      </w:r>
      <w:r>
        <w:rPr>
          <w:spacing w:val="-2"/>
          <w:sz w:val="20"/>
        </w:rPr>
        <w:t xml:space="preserve"> </w:t>
      </w:r>
      <w:r>
        <w:rPr>
          <w:sz w:val="20"/>
        </w:rPr>
        <w:t>and</w:t>
      </w:r>
    </w:p>
    <w:p w14:paraId="132D3202" w14:textId="77777777" w:rsidR="0007431A" w:rsidRDefault="0007431A">
      <w:pPr>
        <w:pStyle w:val="BodyText"/>
        <w:rPr>
          <w:sz w:val="21"/>
        </w:rPr>
      </w:pPr>
    </w:p>
    <w:p w14:paraId="47E44015" w14:textId="77777777" w:rsidR="0007431A" w:rsidRDefault="0012211E">
      <w:pPr>
        <w:pStyle w:val="ListParagraph"/>
        <w:numPr>
          <w:ilvl w:val="0"/>
          <w:numId w:val="9"/>
        </w:numPr>
        <w:tabs>
          <w:tab w:val="left" w:pos="2036"/>
        </w:tabs>
        <w:spacing w:before="1"/>
        <w:ind w:right="683"/>
        <w:jc w:val="both"/>
        <w:rPr>
          <w:sz w:val="20"/>
        </w:rPr>
      </w:pPr>
      <w:r>
        <w:rPr>
          <w:w w:val="95"/>
          <w:sz w:val="20"/>
        </w:rPr>
        <w:t>Collateral should be sufficiently diversified in terms of country, markets and issuers with a maximum</w:t>
      </w:r>
      <w:r>
        <w:rPr>
          <w:spacing w:val="1"/>
          <w:w w:val="95"/>
          <w:sz w:val="20"/>
        </w:rPr>
        <w:t xml:space="preserve"> </w:t>
      </w:r>
      <w:r>
        <w:rPr>
          <w:sz w:val="20"/>
        </w:rPr>
        <w:t>exposure to a given issuer of 20% of a Fund’s Net Asset Value.</w:t>
      </w:r>
      <w:r>
        <w:rPr>
          <w:spacing w:val="1"/>
          <w:sz w:val="20"/>
        </w:rPr>
        <w:t xml:space="preserve"> </w:t>
      </w:r>
      <w:r>
        <w:rPr>
          <w:sz w:val="20"/>
        </w:rPr>
        <w:t>When a Fund is exposed to</w:t>
      </w:r>
      <w:r>
        <w:rPr>
          <w:spacing w:val="1"/>
          <w:sz w:val="20"/>
        </w:rPr>
        <w:t xml:space="preserve"> </w:t>
      </w:r>
      <w:r>
        <w:rPr>
          <w:sz w:val="20"/>
        </w:rPr>
        <w:t>different counterparties the different baskets of collateral should be aggregated to calculate the</w:t>
      </w:r>
      <w:r>
        <w:rPr>
          <w:spacing w:val="1"/>
          <w:sz w:val="20"/>
        </w:rPr>
        <w:t xml:space="preserve"> </w:t>
      </w:r>
      <w:r>
        <w:rPr>
          <w:sz w:val="20"/>
        </w:rPr>
        <w:t>20%</w:t>
      </w:r>
      <w:r>
        <w:rPr>
          <w:spacing w:val="-2"/>
          <w:sz w:val="20"/>
        </w:rPr>
        <w:t xml:space="preserve"> </w:t>
      </w:r>
      <w:r>
        <w:rPr>
          <w:sz w:val="20"/>
        </w:rPr>
        <w:t>limit</w:t>
      </w:r>
      <w:r>
        <w:rPr>
          <w:spacing w:val="1"/>
          <w:sz w:val="20"/>
        </w:rPr>
        <w:t xml:space="preserve"> </w:t>
      </w:r>
      <w:r>
        <w:rPr>
          <w:sz w:val="20"/>
        </w:rPr>
        <w:t>of</w:t>
      </w:r>
      <w:r>
        <w:rPr>
          <w:spacing w:val="-1"/>
          <w:sz w:val="20"/>
        </w:rPr>
        <w:t xml:space="preserve"> </w:t>
      </w:r>
      <w:r>
        <w:rPr>
          <w:sz w:val="20"/>
        </w:rPr>
        <w:t>exposure</w:t>
      </w:r>
      <w:r>
        <w:rPr>
          <w:spacing w:val="-1"/>
          <w:sz w:val="20"/>
        </w:rPr>
        <w:t xml:space="preserve"> </w:t>
      </w:r>
      <w:r>
        <w:rPr>
          <w:sz w:val="20"/>
        </w:rPr>
        <w:t>to</w:t>
      </w:r>
      <w:r>
        <w:rPr>
          <w:spacing w:val="1"/>
          <w:sz w:val="20"/>
        </w:rPr>
        <w:t xml:space="preserve"> </w:t>
      </w:r>
      <w:r>
        <w:rPr>
          <w:sz w:val="20"/>
        </w:rPr>
        <w:t>a</w:t>
      </w:r>
      <w:r>
        <w:rPr>
          <w:spacing w:val="1"/>
          <w:sz w:val="20"/>
        </w:rPr>
        <w:t xml:space="preserve"> </w:t>
      </w:r>
      <w:r>
        <w:rPr>
          <w:sz w:val="20"/>
        </w:rPr>
        <w:t>single</w:t>
      </w:r>
      <w:r>
        <w:rPr>
          <w:spacing w:val="-2"/>
          <w:sz w:val="20"/>
        </w:rPr>
        <w:t xml:space="preserve"> </w:t>
      </w:r>
      <w:r>
        <w:rPr>
          <w:sz w:val="20"/>
        </w:rPr>
        <w:t>issuer;</w:t>
      </w:r>
      <w:r>
        <w:rPr>
          <w:spacing w:val="1"/>
          <w:sz w:val="20"/>
        </w:rPr>
        <w:t xml:space="preserve"> </w:t>
      </w:r>
      <w:r>
        <w:rPr>
          <w:sz w:val="20"/>
        </w:rPr>
        <w:t>and</w:t>
      </w:r>
    </w:p>
    <w:p w14:paraId="1A7B38CD" w14:textId="77777777" w:rsidR="0007431A" w:rsidRDefault="0007431A">
      <w:pPr>
        <w:pStyle w:val="BodyText"/>
        <w:spacing w:before="9"/>
      </w:pPr>
    </w:p>
    <w:p w14:paraId="043EDBC8" w14:textId="77777777" w:rsidR="0007431A" w:rsidRDefault="0012211E">
      <w:pPr>
        <w:pStyle w:val="ListParagraph"/>
        <w:numPr>
          <w:ilvl w:val="0"/>
          <w:numId w:val="9"/>
        </w:numPr>
        <w:tabs>
          <w:tab w:val="left" w:pos="2036"/>
        </w:tabs>
        <w:ind w:right="687"/>
        <w:jc w:val="both"/>
        <w:rPr>
          <w:sz w:val="20"/>
        </w:rPr>
      </w:pPr>
      <w:r>
        <w:rPr>
          <w:sz w:val="20"/>
        </w:rPr>
        <w:t>immediately available:</w:t>
      </w:r>
      <w:r>
        <w:rPr>
          <w:spacing w:val="1"/>
          <w:sz w:val="20"/>
        </w:rPr>
        <w:t xml:space="preserve"> </w:t>
      </w:r>
      <w:r>
        <w:rPr>
          <w:sz w:val="20"/>
        </w:rPr>
        <w:t>Collateral must be capable of being fully enforced by the ICAV at any time</w:t>
      </w:r>
      <w:r>
        <w:rPr>
          <w:spacing w:val="-53"/>
          <w:sz w:val="20"/>
        </w:rPr>
        <w:t xml:space="preserve"> </w:t>
      </w:r>
      <w:r>
        <w:rPr>
          <w:sz w:val="20"/>
        </w:rPr>
        <w:t>without</w:t>
      </w:r>
      <w:r>
        <w:rPr>
          <w:spacing w:val="-2"/>
          <w:sz w:val="20"/>
        </w:rPr>
        <w:t xml:space="preserve"> </w:t>
      </w:r>
      <w:r>
        <w:rPr>
          <w:sz w:val="20"/>
        </w:rPr>
        <w:t>reference</w:t>
      </w:r>
      <w:r>
        <w:rPr>
          <w:spacing w:val="1"/>
          <w:sz w:val="20"/>
        </w:rPr>
        <w:t xml:space="preserve"> </w:t>
      </w:r>
      <w:r>
        <w:rPr>
          <w:sz w:val="20"/>
        </w:rPr>
        <w:t>to</w:t>
      </w:r>
      <w:r>
        <w:rPr>
          <w:spacing w:val="-1"/>
          <w:sz w:val="20"/>
        </w:rPr>
        <w:t xml:space="preserve"> </w:t>
      </w:r>
      <w:r>
        <w:rPr>
          <w:sz w:val="20"/>
        </w:rPr>
        <w:t>or</w:t>
      </w:r>
      <w:r>
        <w:rPr>
          <w:spacing w:val="2"/>
          <w:sz w:val="20"/>
        </w:rPr>
        <w:t xml:space="preserve"> </w:t>
      </w:r>
      <w:r>
        <w:rPr>
          <w:sz w:val="20"/>
        </w:rPr>
        <w:t>approval</w:t>
      </w:r>
      <w:r>
        <w:rPr>
          <w:spacing w:val="-2"/>
          <w:sz w:val="20"/>
        </w:rPr>
        <w:t xml:space="preserve"> </w:t>
      </w:r>
      <w:r>
        <w:rPr>
          <w:sz w:val="20"/>
        </w:rPr>
        <w:t>from</w:t>
      </w:r>
      <w:r>
        <w:rPr>
          <w:spacing w:val="-1"/>
          <w:sz w:val="20"/>
        </w:rPr>
        <w:t xml:space="preserve"> </w:t>
      </w:r>
      <w:r>
        <w:rPr>
          <w:sz w:val="20"/>
        </w:rPr>
        <w:t>the</w:t>
      </w:r>
      <w:r>
        <w:rPr>
          <w:spacing w:val="-2"/>
          <w:sz w:val="20"/>
        </w:rPr>
        <w:t xml:space="preserve"> </w:t>
      </w:r>
      <w:r>
        <w:rPr>
          <w:sz w:val="20"/>
        </w:rPr>
        <w:t>counterparty.</w:t>
      </w:r>
    </w:p>
    <w:p w14:paraId="7A8229D2" w14:textId="77777777" w:rsidR="0007431A" w:rsidRDefault="0007431A">
      <w:pPr>
        <w:pStyle w:val="BodyText"/>
        <w:spacing w:before="9"/>
      </w:pPr>
    </w:p>
    <w:p w14:paraId="6E8B56E5" w14:textId="77777777" w:rsidR="0007431A" w:rsidRDefault="0012211E">
      <w:pPr>
        <w:pStyle w:val="ListParagraph"/>
        <w:numPr>
          <w:ilvl w:val="1"/>
          <w:numId w:val="10"/>
        </w:numPr>
        <w:tabs>
          <w:tab w:val="left" w:pos="1467"/>
        </w:tabs>
        <w:ind w:right="689"/>
        <w:jc w:val="both"/>
        <w:rPr>
          <w:sz w:val="20"/>
        </w:rPr>
      </w:pPr>
      <w:r>
        <w:rPr>
          <w:sz w:val="20"/>
        </w:rPr>
        <w:t>Until the expiry of the repo contract or securities lending arrangement, collateral obtained under such</w:t>
      </w:r>
      <w:r>
        <w:rPr>
          <w:spacing w:val="1"/>
          <w:sz w:val="20"/>
        </w:rPr>
        <w:t xml:space="preserve"> </w:t>
      </w:r>
      <w:r>
        <w:rPr>
          <w:sz w:val="20"/>
        </w:rPr>
        <w:t>contracts</w:t>
      </w:r>
      <w:r>
        <w:rPr>
          <w:spacing w:val="-1"/>
          <w:sz w:val="20"/>
        </w:rPr>
        <w:t xml:space="preserve"> </w:t>
      </w:r>
      <w:r>
        <w:rPr>
          <w:sz w:val="20"/>
        </w:rPr>
        <w:t>or</w:t>
      </w:r>
      <w:r>
        <w:rPr>
          <w:spacing w:val="-1"/>
          <w:sz w:val="20"/>
        </w:rPr>
        <w:t xml:space="preserve"> </w:t>
      </w:r>
      <w:r>
        <w:rPr>
          <w:sz w:val="20"/>
        </w:rPr>
        <w:t>arrangements:</w:t>
      </w:r>
    </w:p>
    <w:p w14:paraId="729187E6" w14:textId="77777777" w:rsidR="0007431A" w:rsidRDefault="0007431A">
      <w:pPr>
        <w:pStyle w:val="BodyText"/>
        <w:spacing w:before="10"/>
      </w:pPr>
    </w:p>
    <w:p w14:paraId="5417745F" w14:textId="77777777" w:rsidR="0007431A" w:rsidRDefault="0012211E">
      <w:pPr>
        <w:pStyle w:val="ListParagraph"/>
        <w:numPr>
          <w:ilvl w:val="0"/>
          <w:numId w:val="8"/>
        </w:numPr>
        <w:tabs>
          <w:tab w:val="left" w:pos="2035"/>
          <w:tab w:val="left" w:pos="2036"/>
        </w:tabs>
        <w:spacing w:before="1"/>
        <w:ind w:hanging="570"/>
        <w:rPr>
          <w:sz w:val="20"/>
        </w:rPr>
      </w:pPr>
      <w:r>
        <w:rPr>
          <w:sz w:val="20"/>
        </w:rPr>
        <w:t>must</w:t>
      </w:r>
      <w:r>
        <w:rPr>
          <w:spacing w:val="-3"/>
          <w:sz w:val="20"/>
        </w:rPr>
        <w:t xml:space="preserve"> </w:t>
      </w:r>
      <w:r>
        <w:rPr>
          <w:sz w:val="20"/>
        </w:rPr>
        <w:t>be</w:t>
      </w:r>
      <w:r>
        <w:rPr>
          <w:spacing w:val="-1"/>
          <w:sz w:val="20"/>
        </w:rPr>
        <w:t xml:space="preserve"> </w:t>
      </w:r>
      <w:r>
        <w:rPr>
          <w:sz w:val="20"/>
        </w:rPr>
        <w:t>marked</w:t>
      </w:r>
      <w:r>
        <w:rPr>
          <w:spacing w:val="-1"/>
          <w:sz w:val="20"/>
        </w:rPr>
        <w:t xml:space="preserve"> </w:t>
      </w:r>
      <w:r>
        <w:rPr>
          <w:sz w:val="20"/>
        </w:rPr>
        <w:t>to</w:t>
      </w:r>
      <w:r>
        <w:rPr>
          <w:spacing w:val="-1"/>
          <w:sz w:val="20"/>
        </w:rPr>
        <w:t xml:space="preserve"> </w:t>
      </w:r>
      <w:r>
        <w:rPr>
          <w:sz w:val="20"/>
        </w:rPr>
        <w:t>market</w:t>
      </w:r>
      <w:r>
        <w:rPr>
          <w:spacing w:val="-1"/>
          <w:sz w:val="20"/>
        </w:rPr>
        <w:t xml:space="preserve"> </w:t>
      </w:r>
      <w:r>
        <w:rPr>
          <w:sz w:val="20"/>
        </w:rPr>
        <w:t>daily;</w:t>
      </w:r>
      <w:r>
        <w:rPr>
          <w:spacing w:val="-2"/>
          <w:sz w:val="20"/>
        </w:rPr>
        <w:t xml:space="preserve"> </w:t>
      </w:r>
      <w:r>
        <w:rPr>
          <w:sz w:val="20"/>
        </w:rPr>
        <w:t>and</w:t>
      </w:r>
    </w:p>
    <w:p w14:paraId="22D8370E" w14:textId="77777777" w:rsidR="0007431A" w:rsidRDefault="0007431A">
      <w:pPr>
        <w:pStyle w:val="BodyText"/>
        <w:spacing w:before="10"/>
      </w:pPr>
    </w:p>
    <w:p w14:paraId="5BC4E60E" w14:textId="77777777" w:rsidR="0007431A" w:rsidRDefault="0012211E">
      <w:pPr>
        <w:pStyle w:val="ListParagraph"/>
        <w:numPr>
          <w:ilvl w:val="0"/>
          <w:numId w:val="8"/>
        </w:numPr>
        <w:tabs>
          <w:tab w:val="left" w:pos="2035"/>
          <w:tab w:val="left" w:pos="2036"/>
        </w:tabs>
        <w:ind w:hanging="570"/>
        <w:rPr>
          <w:sz w:val="20"/>
        </w:rPr>
      </w:pPr>
      <w:r>
        <w:rPr>
          <w:sz w:val="20"/>
        </w:rPr>
        <w:t>must</w:t>
      </w:r>
      <w:r>
        <w:rPr>
          <w:spacing w:val="-3"/>
          <w:sz w:val="20"/>
        </w:rPr>
        <w:t xml:space="preserve"> </w:t>
      </w:r>
      <w:r>
        <w:rPr>
          <w:sz w:val="20"/>
        </w:rPr>
        <w:t>equal</w:t>
      </w:r>
      <w:r>
        <w:rPr>
          <w:spacing w:val="-4"/>
          <w:sz w:val="20"/>
        </w:rPr>
        <w:t xml:space="preserve"> </w:t>
      </w:r>
      <w:r>
        <w:rPr>
          <w:sz w:val="20"/>
        </w:rPr>
        <w:t>or</w:t>
      </w:r>
      <w:r>
        <w:rPr>
          <w:spacing w:val="-3"/>
          <w:sz w:val="20"/>
        </w:rPr>
        <w:t xml:space="preserve"> </w:t>
      </w:r>
      <w:r>
        <w:rPr>
          <w:sz w:val="20"/>
        </w:rPr>
        <w:t>exceed,</w:t>
      </w:r>
      <w:r>
        <w:rPr>
          <w:spacing w:val="-1"/>
          <w:sz w:val="20"/>
        </w:rPr>
        <w:t xml:space="preserve"> </w:t>
      </w:r>
      <w:r>
        <w:rPr>
          <w:sz w:val="20"/>
        </w:rPr>
        <w:t>in</w:t>
      </w:r>
      <w:r>
        <w:rPr>
          <w:spacing w:val="-2"/>
          <w:sz w:val="20"/>
        </w:rPr>
        <w:t xml:space="preserve"> </w:t>
      </w:r>
      <w:r>
        <w:rPr>
          <w:sz w:val="20"/>
        </w:rPr>
        <w:t>value,</w:t>
      </w:r>
      <w:r>
        <w:rPr>
          <w:spacing w:val="-1"/>
          <w:sz w:val="20"/>
        </w:rPr>
        <w:t xml:space="preserve"> </w:t>
      </w:r>
      <w:r>
        <w:rPr>
          <w:sz w:val="20"/>
        </w:rPr>
        <w:t>at</w:t>
      </w:r>
      <w:r>
        <w:rPr>
          <w:spacing w:val="-1"/>
          <w:sz w:val="20"/>
        </w:rPr>
        <w:t xml:space="preserve"> </w:t>
      </w:r>
      <w:r>
        <w:rPr>
          <w:sz w:val="20"/>
        </w:rPr>
        <w:t>all times</w:t>
      </w:r>
      <w:r>
        <w:rPr>
          <w:spacing w:val="-2"/>
          <w:sz w:val="20"/>
        </w:rPr>
        <w:t xml:space="preserve"> </w:t>
      </w:r>
      <w:r>
        <w:rPr>
          <w:sz w:val="20"/>
        </w:rPr>
        <w:t>the</w:t>
      </w:r>
      <w:r>
        <w:rPr>
          <w:spacing w:val="-2"/>
          <w:sz w:val="20"/>
        </w:rPr>
        <w:t xml:space="preserve"> </w:t>
      </w:r>
      <w:r>
        <w:rPr>
          <w:sz w:val="20"/>
        </w:rPr>
        <w:t>value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amount</w:t>
      </w:r>
      <w:r>
        <w:rPr>
          <w:spacing w:val="-1"/>
          <w:sz w:val="20"/>
        </w:rPr>
        <w:t xml:space="preserve"> </w:t>
      </w:r>
      <w:r>
        <w:rPr>
          <w:sz w:val="20"/>
        </w:rPr>
        <w:t>invested</w:t>
      </w:r>
      <w:r>
        <w:rPr>
          <w:spacing w:val="-2"/>
          <w:sz w:val="20"/>
        </w:rPr>
        <w:t xml:space="preserve"> </w:t>
      </w:r>
      <w:r>
        <w:rPr>
          <w:sz w:val="20"/>
        </w:rPr>
        <w:t>or</w:t>
      </w:r>
      <w:r>
        <w:rPr>
          <w:spacing w:val="-2"/>
          <w:sz w:val="20"/>
        </w:rPr>
        <w:t xml:space="preserve"> </w:t>
      </w:r>
      <w:r>
        <w:rPr>
          <w:sz w:val="20"/>
        </w:rPr>
        <w:t>securities loaned.</w:t>
      </w:r>
    </w:p>
    <w:p w14:paraId="2BBA9C5A" w14:textId="77777777" w:rsidR="0007431A" w:rsidRDefault="0007431A">
      <w:pPr>
        <w:pStyle w:val="BodyText"/>
        <w:spacing w:before="10"/>
      </w:pPr>
    </w:p>
    <w:p w14:paraId="310CE670" w14:textId="77777777" w:rsidR="0007431A" w:rsidRDefault="0012211E">
      <w:pPr>
        <w:pStyle w:val="ListParagraph"/>
        <w:numPr>
          <w:ilvl w:val="1"/>
          <w:numId w:val="10"/>
        </w:numPr>
        <w:tabs>
          <w:tab w:val="left" w:pos="1467"/>
        </w:tabs>
        <w:spacing w:before="1"/>
        <w:ind w:right="680"/>
        <w:jc w:val="both"/>
        <w:rPr>
          <w:sz w:val="20"/>
        </w:rPr>
      </w:pPr>
      <w:r>
        <w:rPr>
          <w:sz w:val="20"/>
        </w:rPr>
        <w:t>Collateral</w:t>
      </w:r>
      <w:r>
        <w:rPr>
          <w:spacing w:val="-9"/>
          <w:sz w:val="20"/>
        </w:rPr>
        <w:t xml:space="preserve"> </w:t>
      </w:r>
      <w:r>
        <w:rPr>
          <w:sz w:val="20"/>
        </w:rPr>
        <w:t>must</w:t>
      </w:r>
      <w:r>
        <w:rPr>
          <w:spacing w:val="-8"/>
          <w:sz w:val="20"/>
        </w:rPr>
        <w:t xml:space="preserve"> </w:t>
      </w:r>
      <w:r>
        <w:rPr>
          <w:sz w:val="20"/>
        </w:rPr>
        <w:t>be</w:t>
      </w:r>
      <w:r>
        <w:rPr>
          <w:spacing w:val="-8"/>
          <w:sz w:val="20"/>
        </w:rPr>
        <w:t xml:space="preserve"> </w:t>
      </w:r>
      <w:r>
        <w:rPr>
          <w:sz w:val="20"/>
        </w:rPr>
        <w:t>held</w:t>
      </w:r>
      <w:r>
        <w:rPr>
          <w:spacing w:val="-8"/>
          <w:sz w:val="20"/>
        </w:rPr>
        <w:t xml:space="preserve"> </w:t>
      </w:r>
      <w:r>
        <w:rPr>
          <w:sz w:val="20"/>
        </w:rPr>
        <w:t>by</w:t>
      </w:r>
      <w:r>
        <w:rPr>
          <w:spacing w:val="-8"/>
          <w:sz w:val="20"/>
        </w:rPr>
        <w:t xml:space="preserve"> </w:t>
      </w:r>
      <w:r>
        <w:rPr>
          <w:sz w:val="20"/>
        </w:rPr>
        <w:t>the</w:t>
      </w:r>
      <w:r>
        <w:rPr>
          <w:spacing w:val="-11"/>
          <w:sz w:val="20"/>
        </w:rPr>
        <w:t xml:space="preserve"> </w:t>
      </w:r>
      <w:r>
        <w:rPr>
          <w:sz w:val="20"/>
        </w:rPr>
        <w:t>Depositary,</w:t>
      </w:r>
      <w:r>
        <w:rPr>
          <w:spacing w:val="-9"/>
          <w:sz w:val="20"/>
        </w:rPr>
        <w:t xml:space="preserve"> </w:t>
      </w:r>
      <w:r>
        <w:rPr>
          <w:sz w:val="20"/>
        </w:rPr>
        <w:t>or</w:t>
      </w:r>
      <w:r>
        <w:rPr>
          <w:spacing w:val="-7"/>
          <w:sz w:val="20"/>
        </w:rPr>
        <w:t xml:space="preserve"> </w:t>
      </w:r>
      <w:r>
        <w:rPr>
          <w:sz w:val="20"/>
        </w:rPr>
        <w:t>its</w:t>
      </w:r>
      <w:r>
        <w:rPr>
          <w:spacing w:val="-6"/>
          <w:sz w:val="20"/>
        </w:rPr>
        <w:t xml:space="preserve"> </w:t>
      </w:r>
      <w:r>
        <w:rPr>
          <w:sz w:val="20"/>
        </w:rPr>
        <w:t>agent</w:t>
      </w:r>
      <w:r>
        <w:rPr>
          <w:spacing w:val="-11"/>
          <w:sz w:val="20"/>
        </w:rPr>
        <w:t xml:space="preserve"> </w:t>
      </w:r>
      <w:r>
        <w:rPr>
          <w:sz w:val="20"/>
        </w:rPr>
        <w:t>(where</w:t>
      </w:r>
      <w:r>
        <w:rPr>
          <w:spacing w:val="-7"/>
          <w:sz w:val="20"/>
        </w:rPr>
        <w:t xml:space="preserve"> </w:t>
      </w:r>
      <w:r>
        <w:rPr>
          <w:sz w:val="20"/>
        </w:rPr>
        <w:t>there</w:t>
      </w:r>
      <w:r>
        <w:rPr>
          <w:spacing w:val="-8"/>
          <w:sz w:val="20"/>
        </w:rPr>
        <w:t xml:space="preserve"> </w:t>
      </w:r>
      <w:r>
        <w:rPr>
          <w:sz w:val="20"/>
        </w:rPr>
        <w:t>is</w:t>
      </w:r>
      <w:r>
        <w:rPr>
          <w:spacing w:val="-7"/>
          <w:sz w:val="20"/>
        </w:rPr>
        <w:t xml:space="preserve"> </w:t>
      </w:r>
      <w:r>
        <w:rPr>
          <w:sz w:val="20"/>
        </w:rPr>
        <w:t>title</w:t>
      </w:r>
      <w:r>
        <w:rPr>
          <w:spacing w:val="-7"/>
          <w:sz w:val="20"/>
        </w:rPr>
        <w:t xml:space="preserve"> </w:t>
      </w:r>
      <w:r>
        <w:rPr>
          <w:sz w:val="20"/>
        </w:rPr>
        <w:t>transfer).</w:t>
      </w:r>
      <w:r>
        <w:rPr>
          <w:spacing w:val="38"/>
          <w:sz w:val="20"/>
        </w:rPr>
        <w:t xml:space="preserve"> </w:t>
      </w:r>
      <w:r>
        <w:rPr>
          <w:sz w:val="20"/>
        </w:rPr>
        <w:t>This</w:t>
      </w:r>
      <w:r>
        <w:rPr>
          <w:spacing w:val="-8"/>
          <w:sz w:val="20"/>
        </w:rPr>
        <w:t xml:space="preserve"> </w:t>
      </w:r>
      <w:r>
        <w:rPr>
          <w:sz w:val="20"/>
        </w:rPr>
        <w:t>is</w:t>
      </w:r>
      <w:r>
        <w:rPr>
          <w:spacing w:val="-7"/>
          <w:sz w:val="20"/>
        </w:rPr>
        <w:t xml:space="preserve"> </w:t>
      </w:r>
      <w:r>
        <w:rPr>
          <w:sz w:val="20"/>
        </w:rPr>
        <w:t>not</w:t>
      </w:r>
      <w:r>
        <w:rPr>
          <w:spacing w:val="-7"/>
          <w:sz w:val="20"/>
        </w:rPr>
        <w:t xml:space="preserve"> </w:t>
      </w:r>
      <w:r>
        <w:rPr>
          <w:sz w:val="20"/>
        </w:rPr>
        <w:t>applicable</w:t>
      </w:r>
      <w:r>
        <w:rPr>
          <w:spacing w:val="-54"/>
          <w:sz w:val="20"/>
        </w:rPr>
        <w:t xml:space="preserve"> </w:t>
      </w:r>
      <w:r>
        <w:rPr>
          <w:sz w:val="20"/>
        </w:rPr>
        <w:t>in</w:t>
      </w:r>
      <w:r>
        <w:rPr>
          <w:spacing w:val="-10"/>
          <w:sz w:val="20"/>
        </w:rPr>
        <w:t xml:space="preserve"> </w:t>
      </w:r>
      <w:r>
        <w:rPr>
          <w:sz w:val="20"/>
        </w:rPr>
        <w:t>the</w:t>
      </w:r>
      <w:r>
        <w:rPr>
          <w:spacing w:val="-7"/>
          <w:sz w:val="20"/>
        </w:rPr>
        <w:t xml:space="preserve"> </w:t>
      </w:r>
      <w:r>
        <w:rPr>
          <w:sz w:val="20"/>
        </w:rPr>
        <w:t>event</w:t>
      </w:r>
      <w:r>
        <w:rPr>
          <w:spacing w:val="-9"/>
          <w:sz w:val="20"/>
        </w:rPr>
        <w:t xml:space="preserve"> </w:t>
      </w:r>
      <w:r>
        <w:rPr>
          <w:sz w:val="20"/>
        </w:rPr>
        <w:t>that</w:t>
      </w:r>
      <w:r>
        <w:rPr>
          <w:spacing w:val="-10"/>
          <w:sz w:val="20"/>
        </w:rPr>
        <w:t xml:space="preserve"> </w:t>
      </w:r>
      <w:r>
        <w:rPr>
          <w:sz w:val="20"/>
        </w:rPr>
        <w:t>there</w:t>
      </w:r>
      <w:r>
        <w:rPr>
          <w:spacing w:val="-9"/>
          <w:sz w:val="20"/>
        </w:rPr>
        <w:t xml:space="preserve"> </w:t>
      </w:r>
      <w:r>
        <w:rPr>
          <w:sz w:val="20"/>
        </w:rPr>
        <w:t>is</w:t>
      </w:r>
      <w:r>
        <w:rPr>
          <w:spacing w:val="-9"/>
          <w:sz w:val="20"/>
        </w:rPr>
        <w:t xml:space="preserve"> </w:t>
      </w:r>
      <w:r>
        <w:rPr>
          <w:sz w:val="20"/>
        </w:rPr>
        <w:t>no</w:t>
      </w:r>
      <w:r>
        <w:rPr>
          <w:spacing w:val="-7"/>
          <w:sz w:val="20"/>
        </w:rPr>
        <w:t xml:space="preserve"> </w:t>
      </w:r>
      <w:r>
        <w:rPr>
          <w:sz w:val="20"/>
        </w:rPr>
        <w:t>title</w:t>
      </w:r>
      <w:r>
        <w:rPr>
          <w:spacing w:val="-9"/>
          <w:sz w:val="20"/>
        </w:rPr>
        <w:t xml:space="preserve"> </w:t>
      </w:r>
      <w:r>
        <w:rPr>
          <w:sz w:val="20"/>
        </w:rPr>
        <w:t>transfer</w:t>
      </w:r>
      <w:r>
        <w:rPr>
          <w:spacing w:val="-9"/>
          <w:sz w:val="20"/>
        </w:rPr>
        <w:t xml:space="preserve"> </w:t>
      </w:r>
      <w:r>
        <w:rPr>
          <w:sz w:val="20"/>
        </w:rPr>
        <w:t>in</w:t>
      </w:r>
      <w:r>
        <w:rPr>
          <w:spacing w:val="-9"/>
          <w:sz w:val="20"/>
        </w:rPr>
        <w:t xml:space="preserve"> </w:t>
      </w:r>
      <w:r>
        <w:rPr>
          <w:sz w:val="20"/>
        </w:rPr>
        <w:t>which</w:t>
      </w:r>
      <w:r>
        <w:rPr>
          <w:spacing w:val="-10"/>
          <w:sz w:val="20"/>
        </w:rPr>
        <w:t xml:space="preserve"> </w:t>
      </w:r>
      <w:r>
        <w:rPr>
          <w:sz w:val="20"/>
        </w:rPr>
        <w:t>case</w:t>
      </w:r>
      <w:r>
        <w:rPr>
          <w:spacing w:val="-9"/>
          <w:sz w:val="20"/>
        </w:rPr>
        <w:t xml:space="preserve"> </w:t>
      </w:r>
      <w:r>
        <w:rPr>
          <w:sz w:val="20"/>
        </w:rPr>
        <w:t>the</w:t>
      </w:r>
      <w:r>
        <w:rPr>
          <w:spacing w:val="-10"/>
          <w:sz w:val="20"/>
        </w:rPr>
        <w:t xml:space="preserve"> </w:t>
      </w:r>
      <w:r>
        <w:rPr>
          <w:sz w:val="20"/>
        </w:rPr>
        <w:t>Collateral</w:t>
      </w:r>
      <w:r>
        <w:rPr>
          <w:spacing w:val="-10"/>
          <w:sz w:val="20"/>
        </w:rPr>
        <w:t xml:space="preserve"> </w:t>
      </w:r>
      <w:r>
        <w:rPr>
          <w:sz w:val="20"/>
        </w:rPr>
        <w:t>can</w:t>
      </w:r>
      <w:r>
        <w:rPr>
          <w:spacing w:val="-10"/>
          <w:sz w:val="20"/>
        </w:rPr>
        <w:t xml:space="preserve"> </w:t>
      </w:r>
      <w:r>
        <w:rPr>
          <w:sz w:val="20"/>
        </w:rPr>
        <w:t>be</w:t>
      </w:r>
      <w:r>
        <w:rPr>
          <w:spacing w:val="-10"/>
          <w:sz w:val="20"/>
        </w:rPr>
        <w:t xml:space="preserve"> </w:t>
      </w:r>
      <w:r>
        <w:rPr>
          <w:sz w:val="20"/>
        </w:rPr>
        <w:t>held</w:t>
      </w:r>
      <w:r>
        <w:rPr>
          <w:spacing w:val="-8"/>
          <w:sz w:val="20"/>
        </w:rPr>
        <w:t xml:space="preserve"> </w:t>
      </w:r>
      <w:r>
        <w:rPr>
          <w:sz w:val="20"/>
        </w:rPr>
        <w:t>by</w:t>
      </w:r>
      <w:r>
        <w:rPr>
          <w:spacing w:val="-8"/>
          <w:sz w:val="20"/>
        </w:rPr>
        <w:t xml:space="preserve"> </w:t>
      </w:r>
      <w:r>
        <w:rPr>
          <w:sz w:val="20"/>
        </w:rPr>
        <w:t>a</w:t>
      </w:r>
      <w:r>
        <w:rPr>
          <w:spacing w:val="-9"/>
          <w:sz w:val="20"/>
        </w:rPr>
        <w:t xml:space="preserve"> </w:t>
      </w:r>
      <w:r>
        <w:rPr>
          <w:sz w:val="20"/>
        </w:rPr>
        <w:t>third</w:t>
      </w:r>
      <w:r>
        <w:rPr>
          <w:spacing w:val="-9"/>
          <w:sz w:val="20"/>
        </w:rPr>
        <w:t xml:space="preserve"> </w:t>
      </w:r>
      <w:r>
        <w:rPr>
          <w:sz w:val="20"/>
        </w:rPr>
        <w:t>party</w:t>
      </w:r>
      <w:r>
        <w:rPr>
          <w:spacing w:val="-8"/>
          <w:sz w:val="20"/>
        </w:rPr>
        <w:t xml:space="preserve"> </w:t>
      </w:r>
      <w:r>
        <w:rPr>
          <w:sz w:val="20"/>
        </w:rPr>
        <w:t>custodian</w:t>
      </w:r>
      <w:r>
        <w:rPr>
          <w:spacing w:val="-53"/>
          <w:sz w:val="20"/>
        </w:rPr>
        <w:t xml:space="preserve"> </w:t>
      </w:r>
      <w:r>
        <w:rPr>
          <w:sz w:val="20"/>
        </w:rPr>
        <w:t>which</w:t>
      </w:r>
      <w:r>
        <w:rPr>
          <w:spacing w:val="-1"/>
          <w:sz w:val="20"/>
        </w:rPr>
        <w:t xml:space="preserve"> </w:t>
      </w:r>
      <w:r>
        <w:rPr>
          <w:sz w:val="20"/>
        </w:rPr>
        <w:t>is</w:t>
      </w:r>
      <w:r>
        <w:rPr>
          <w:spacing w:val="-1"/>
          <w:sz w:val="20"/>
        </w:rPr>
        <w:t xml:space="preserve"> </w:t>
      </w:r>
      <w:r>
        <w:rPr>
          <w:sz w:val="20"/>
        </w:rPr>
        <w:t>subject</w:t>
      </w:r>
      <w:r>
        <w:rPr>
          <w:spacing w:val="-2"/>
          <w:sz w:val="20"/>
        </w:rPr>
        <w:t xml:space="preserve"> </w:t>
      </w:r>
      <w:r>
        <w:rPr>
          <w:sz w:val="20"/>
        </w:rPr>
        <w:t>to prudential</w:t>
      </w:r>
      <w:r>
        <w:rPr>
          <w:spacing w:val="-3"/>
          <w:sz w:val="20"/>
        </w:rPr>
        <w:t xml:space="preserve"> </w:t>
      </w:r>
      <w:r>
        <w:rPr>
          <w:sz w:val="20"/>
        </w:rPr>
        <w:t>supervision,</w:t>
      </w:r>
      <w:r>
        <w:rPr>
          <w:spacing w:val="-2"/>
          <w:sz w:val="20"/>
        </w:rPr>
        <w:t xml:space="preserve"> </w:t>
      </w:r>
      <w:r>
        <w:rPr>
          <w:sz w:val="20"/>
        </w:rPr>
        <w:t>and</w:t>
      </w:r>
      <w:r>
        <w:rPr>
          <w:spacing w:val="-2"/>
          <w:sz w:val="20"/>
        </w:rPr>
        <w:t xml:space="preserve"> </w:t>
      </w:r>
      <w:r>
        <w:rPr>
          <w:sz w:val="20"/>
        </w:rPr>
        <w:t>which is</w:t>
      </w:r>
      <w:r>
        <w:rPr>
          <w:spacing w:val="-1"/>
          <w:sz w:val="20"/>
        </w:rPr>
        <w:t xml:space="preserve"> </w:t>
      </w:r>
      <w:r>
        <w:rPr>
          <w:sz w:val="20"/>
        </w:rPr>
        <w:t>unrelated</w:t>
      </w:r>
      <w:r>
        <w:rPr>
          <w:spacing w:val="-2"/>
          <w:sz w:val="20"/>
        </w:rPr>
        <w:t xml:space="preserve"> </w:t>
      </w:r>
      <w:r>
        <w:rPr>
          <w:sz w:val="20"/>
        </w:rPr>
        <w:t>to the provider</w:t>
      </w:r>
      <w:r>
        <w:rPr>
          <w:spacing w:val="-2"/>
          <w:sz w:val="20"/>
        </w:rPr>
        <w:t xml:space="preserve"> </w:t>
      </w:r>
      <w:r>
        <w:rPr>
          <w:sz w:val="20"/>
        </w:rPr>
        <w:t>of the</w:t>
      </w:r>
      <w:r>
        <w:rPr>
          <w:spacing w:val="-2"/>
          <w:sz w:val="20"/>
        </w:rPr>
        <w:t xml:space="preserve"> </w:t>
      </w:r>
      <w:r>
        <w:rPr>
          <w:sz w:val="20"/>
        </w:rPr>
        <w:t>Collateral.</w:t>
      </w:r>
    </w:p>
    <w:p w14:paraId="56F123F0" w14:textId="77777777" w:rsidR="0007431A" w:rsidRDefault="0007431A">
      <w:pPr>
        <w:pStyle w:val="BodyText"/>
        <w:spacing w:before="8"/>
      </w:pPr>
    </w:p>
    <w:p w14:paraId="7BFC9270" w14:textId="77777777" w:rsidR="0007431A" w:rsidRDefault="0012211E">
      <w:pPr>
        <w:pStyle w:val="ListParagraph"/>
        <w:numPr>
          <w:ilvl w:val="1"/>
          <w:numId w:val="10"/>
        </w:numPr>
        <w:tabs>
          <w:tab w:val="left" w:pos="1466"/>
          <w:tab w:val="left" w:pos="1467"/>
        </w:tabs>
        <w:rPr>
          <w:sz w:val="20"/>
        </w:rPr>
      </w:pPr>
      <w:r>
        <w:rPr>
          <w:sz w:val="20"/>
        </w:rPr>
        <w:t>Non-cash</w:t>
      </w:r>
      <w:r>
        <w:rPr>
          <w:spacing w:val="-5"/>
          <w:sz w:val="20"/>
        </w:rPr>
        <w:t xml:space="preserve"> </w:t>
      </w:r>
      <w:r>
        <w:rPr>
          <w:sz w:val="20"/>
        </w:rPr>
        <w:t>Collateral:</w:t>
      </w:r>
    </w:p>
    <w:p w14:paraId="238AD43E" w14:textId="77777777" w:rsidR="0007431A" w:rsidRDefault="0007431A">
      <w:pPr>
        <w:pStyle w:val="BodyText"/>
        <w:spacing w:before="11"/>
      </w:pPr>
    </w:p>
    <w:p w14:paraId="1FFD0440" w14:textId="77777777" w:rsidR="0007431A" w:rsidRDefault="0012211E">
      <w:pPr>
        <w:pStyle w:val="BodyText"/>
        <w:ind w:left="1466"/>
      </w:pPr>
      <w:r>
        <w:t>Non-</w:t>
      </w:r>
      <w:r>
        <w:rPr>
          <w:spacing w:val="-2"/>
        </w:rPr>
        <w:t xml:space="preserve"> </w:t>
      </w:r>
      <w:r>
        <w:t>cash</w:t>
      </w:r>
      <w:r>
        <w:rPr>
          <w:spacing w:val="-2"/>
        </w:rPr>
        <w:t xml:space="preserve"> </w:t>
      </w:r>
      <w:r>
        <w:t>Collateral</w:t>
      </w:r>
      <w:r>
        <w:rPr>
          <w:spacing w:val="-4"/>
        </w:rPr>
        <w:t xml:space="preserve"> </w:t>
      </w:r>
      <w:r>
        <w:t>cannot</w:t>
      </w:r>
      <w:r>
        <w:rPr>
          <w:spacing w:val="-2"/>
        </w:rPr>
        <w:t xml:space="preserve"> </w:t>
      </w:r>
      <w:r>
        <w:t>be</w:t>
      </w:r>
      <w:r>
        <w:rPr>
          <w:spacing w:val="-3"/>
        </w:rPr>
        <w:t xml:space="preserve"> </w:t>
      </w:r>
      <w:r>
        <w:t>sold,</w:t>
      </w:r>
      <w:r>
        <w:rPr>
          <w:spacing w:val="-2"/>
        </w:rPr>
        <w:t xml:space="preserve"> </w:t>
      </w:r>
      <w:r>
        <w:t>re-invested</w:t>
      </w:r>
      <w:r>
        <w:rPr>
          <w:spacing w:val="-3"/>
        </w:rPr>
        <w:t xml:space="preserve"> </w:t>
      </w:r>
      <w:r>
        <w:t>or</w:t>
      </w:r>
      <w:r>
        <w:rPr>
          <w:spacing w:val="-1"/>
        </w:rPr>
        <w:t xml:space="preserve"> </w:t>
      </w:r>
      <w:r>
        <w:t>pledged.</w:t>
      </w:r>
    </w:p>
    <w:p w14:paraId="4898C7CB" w14:textId="77777777" w:rsidR="0007431A" w:rsidRDefault="0007431A">
      <w:pPr>
        <w:pStyle w:val="BodyText"/>
        <w:spacing w:before="11"/>
      </w:pPr>
    </w:p>
    <w:p w14:paraId="28358798" w14:textId="77777777" w:rsidR="0007431A" w:rsidRDefault="0012211E">
      <w:pPr>
        <w:pStyle w:val="ListParagraph"/>
        <w:numPr>
          <w:ilvl w:val="1"/>
          <w:numId w:val="10"/>
        </w:numPr>
        <w:tabs>
          <w:tab w:val="left" w:pos="1466"/>
          <w:tab w:val="left" w:pos="1467"/>
        </w:tabs>
        <w:rPr>
          <w:sz w:val="20"/>
        </w:rPr>
      </w:pPr>
      <w:r>
        <w:rPr>
          <w:sz w:val="20"/>
        </w:rPr>
        <w:t>Cash</w:t>
      </w:r>
      <w:r>
        <w:rPr>
          <w:spacing w:val="-4"/>
          <w:sz w:val="20"/>
        </w:rPr>
        <w:t xml:space="preserve"> </w:t>
      </w:r>
      <w:r>
        <w:rPr>
          <w:sz w:val="20"/>
        </w:rPr>
        <w:t>Collateral:</w:t>
      </w:r>
    </w:p>
    <w:p w14:paraId="289FABAF" w14:textId="77777777" w:rsidR="0007431A" w:rsidRDefault="0007431A">
      <w:pPr>
        <w:pStyle w:val="BodyText"/>
        <w:spacing w:before="10"/>
      </w:pPr>
    </w:p>
    <w:p w14:paraId="108A2DC5" w14:textId="77777777" w:rsidR="0007431A" w:rsidRDefault="0012211E">
      <w:pPr>
        <w:pStyle w:val="BodyText"/>
        <w:ind w:left="1469"/>
      </w:pPr>
      <w:r>
        <w:t>Cash</w:t>
      </w:r>
      <w:r>
        <w:rPr>
          <w:spacing w:val="-3"/>
        </w:rPr>
        <w:t xml:space="preserve"> </w:t>
      </w:r>
      <w:r>
        <w:t>as</w:t>
      </w:r>
      <w:r>
        <w:rPr>
          <w:spacing w:val="-1"/>
        </w:rPr>
        <w:t xml:space="preserve"> </w:t>
      </w:r>
      <w:r>
        <w:t>Collateral</w:t>
      </w:r>
      <w:r>
        <w:rPr>
          <w:spacing w:val="-3"/>
        </w:rPr>
        <w:t xml:space="preserve"> </w:t>
      </w:r>
      <w:r>
        <w:t>may</w:t>
      </w:r>
      <w:r>
        <w:rPr>
          <w:spacing w:val="-1"/>
        </w:rPr>
        <w:t xml:space="preserve"> </w:t>
      </w:r>
      <w:r>
        <w:t>only</w:t>
      </w:r>
      <w:r>
        <w:rPr>
          <w:spacing w:val="-2"/>
        </w:rPr>
        <w:t xml:space="preserve"> </w:t>
      </w:r>
      <w:r>
        <w:t>be:</w:t>
      </w:r>
    </w:p>
    <w:p w14:paraId="200AA633" w14:textId="77777777" w:rsidR="0007431A" w:rsidRDefault="0007431A">
      <w:pPr>
        <w:pStyle w:val="BodyText"/>
        <w:spacing w:before="11"/>
      </w:pPr>
    </w:p>
    <w:p w14:paraId="5396BEE1" w14:textId="77777777" w:rsidR="0007431A" w:rsidRDefault="0012211E">
      <w:pPr>
        <w:pStyle w:val="ListParagraph"/>
        <w:numPr>
          <w:ilvl w:val="0"/>
          <w:numId w:val="7"/>
        </w:numPr>
        <w:tabs>
          <w:tab w:val="left" w:pos="2035"/>
          <w:tab w:val="left" w:pos="2036"/>
        </w:tabs>
        <w:ind w:hanging="570"/>
        <w:rPr>
          <w:sz w:val="20"/>
        </w:rPr>
      </w:pPr>
      <w:r>
        <w:rPr>
          <w:sz w:val="20"/>
        </w:rPr>
        <w:t>placed</w:t>
      </w:r>
      <w:r>
        <w:rPr>
          <w:spacing w:val="-4"/>
          <w:sz w:val="20"/>
        </w:rPr>
        <w:t xml:space="preserve"> </w:t>
      </w:r>
      <w:r>
        <w:rPr>
          <w:sz w:val="20"/>
        </w:rPr>
        <w:t>on</w:t>
      </w:r>
      <w:r>
        <w:rPr>
          <w:spacing w:val="-1"/>
          <w:sz w:val="20"/>
        </w:rPr>
        <w:t xml:space="preserve"> </w:t>
      </w:r>
      <w:r>
        <w:rPr>
          <w:sz w:val="20"/>
        </w:rPr>
        <w:t>deposit</w:t>
      </w:r>
      <w:r>
        <w:rPr>
          <w:spacing w:val="-1"/>
          <w:sz w:val="20"/>
        </w:rPr>
        <w:t xml:space="preserve"> </w:t>
      </w:r>
      <w:r>
        <w:rPr>
          <w:sz w:val="20"/>
        </w:rPr>
        <w:t>with</w:t>
      </w:r>
      <w:r>
        <w:rPr>
          <w:spacing w:val="-4"/>
          <w:sz w:val="20"/>
        </w:rPr>
        <w:t xml:space="preserve"> </w:t>
      </w:r>
      <w:r>
        <w:rPr>
          <w:sz w:val="20"/>
        </w:rPr>
        <w:t>Relevant</w:t>
      </w:r>
      <w:r>
        <w:rPr>
          <w:spacing w:val="-3"/>
          <w:sz w:val="20"/>
        </w:rPr>
        <w:t xml:space="preserve"> </w:t>
      </w:r>
      <w:r>
        <w:rPr>
          <w:sz w:val="20"/>
        </w:rPr>
        <w:t>Institutions;</w:t>
      </w:r>
    </w:p>
    <w:p w14:paraId="59259B19" w14:textId="77777777" w:rsidR="0007431A" w:rsidRDefault="0007431A">
      <w:pPr>
        <w:pStyle w:val="BodyText"/>
        <w:spacing w:before="10"/>
      </w:pPr>
    </w:p>
    <w:p w14:paraId="12BBF45D" w14:textId="77777777" w:rsidR="0007431A" w:rsidRDefault="0012211E">
      <w:pPr>
        <w:pStyle w:val="ListParagraph"/>
        <w:numPr>
          <w:ilvl w:val="0"/>
          <w:numId w:val="7"/>
        </w:numPr>
        <w:tabs>
          <w:tab w:val="left" w:pos="2035"/>
          <w:tab w:val="left" w:pos="2036"/>
        </w:tabs>
        <w:ind w:hanging="570"/>
        <w:rPr>
          <w:sz w:val="20"/>
        </w:rPr>
      </w:pPr>
      <w:r>
        <w:rPr>
          <w:sz w:val="20"/>
        </w:rPr>
        <w:t>invested</w:t>
      </w:r>
      <w:r>
        <w:rPr>
          <w:spacing w:val="-2"/>
          <w:sz w:val="20"/>
        </w:rPr>
        <w:t xml:space="preserve"> </w:t>
      </w:r>
      <w:r>
        <w:rPr>
          <w:sz w:val="20"/>
        </w:rPr>
        <w:t>in</w:t>
      </w:r>
      <w:r>
        <w:rPr>
          <w:spacing w:val="-1"/>
          <w:sz w:val="20"/>
        </w:rPr>
        <w:t xml:space="preserve"> </w:t>
      </w:r>
      <w:r>
        <w:rPr>
          <w:sz w:val="20"/>
        </w:rPr>
        <w:t>high</w:t>
      </w:r>
      <w:r>
        <w:rPr>
          <w:spacing w:val="-2"/>
          <w:sz w:val="20"/>
        </w:rPr>
        <w:t xml:space="preserve"> </w:t>
      </w:r>
      <w:r>
        <w:rPr>
          <w:sz w:val="20"/>
        </w:rPr>
        <w:t>quality</w:t>
      </w:r>
      <w:r>
        <w:rPr>
          <w:spacing w:val="-2"/>
          <w:sz w:val="20"/>
        </w:rPr>
        <w:t xml:space="preserve"> </w:t>
      </w:r>
      <w:r>
        <w:rPr>
          <w:sz w:val="20"/>
        </w:rPr>
        <w:t>government</w:t>
      </w:r>
      <w:r>
        <w:rPr>
          <w:spacing w:val="-3"/>
          <w:sz w:val="20"/>
        </w:rPr>
        <w:t xml:space="preserve"> </w:t>
      </w:r>
      <w:r>
        <w:rPr>
          <w:sz w:val="20"/>
        </w:rPr>
        <w:t>bonds;</w:t>
      </w:r>
    </w:p>
    <w:p w14:paraId="4F9A44F0" w14:textId="77777777" w:rsidR="0007431A" w:rsidRDefault="0007431A">
      <w:pPr>
        <w:rPr>
          <w:sz w:val="20"/>
        </w:rPr>
        <w:sectPr w:rsidR="0007431A">
          <w:pgSz w:w="12240" w:h="15840"/>
          <w:pgMar w:top="1360" w:right="220" w:bottom="1100" w:left="660" w:header="0" w:footer="824" w:gutter="0"/>
          <w:cols w:space="720"/>
        </w:sectPr>
      </w:pPr>
    </w:p>
    <w:p w14:paraId="6C538B05" w14:textId="77777777" w:rsidR="0007431A" w:rsidRDefault="0012211E">
      <w:pPr>
        <w:pStyle w:val="ListParagraph"/>
        <w:numPr>
          <w:ilvl w:val="0"/>
          <w:numId w:val="7"/>
        </w:numPr>
        <w:tabs>
          <w:tab w:val="left" w:pos="2036"/>
        </w:tabs>
        <w:spacing w:before="79"/>
        <w:ind w:right="679"/>
        <w:jc w:val="both"/>
        <w:rPr>
          <w:sz w:val="20"/>
        </w:rPr>
      </w:pPr>
      <w:r>
        <w:rPr>
          <w:sz w:val="20"/>
        </w:rPr>
        <w:lastRenderedPageBreak/>
        <w:t>used for the purpose of reverse repurchase agreements provided the transactions are with credit</w:t>
      </w:r>
      <w:r>
        <w:rPr>
          <w:spacing w:val="1"/>
          <w:sz w:val="20"/>
        </w:rPr>
        <w:t xml:space="preserve"> </w:t>
      </w:r>
      <w:r>
        <w:rPr>
          <w:sz w:val="20"/>
        </w:rPr>
        <w:t>institutions subject to prudential supervision and the ICAV can recall at any time the full amount of</w:t>
      </w:r>
      <w:r>
        <w:rPr>
          <w:spacing w:val="-53"/>
          <w:sz w:val="20"/>
        </w:rPr>
        <w:t xml:space="preserve"> </w:t>
      </w:r>
      <w:r>
        <w:rPr>
          <w:sz w:val="20"/>
        </w:rPr>
        <w:t>the</w:t>
      </w:r>
      <w:r>
        <w:rPr>
          <w:spacing w:val="-2"/>
          <w:sz w:val="20"/>
        </w:rPr>
        <w:t xml:space="preserve"> </w:t>
      </w:r>
      <w:r>
        <w:rPr>
          <w:sz w:val="20"/>
        </w:rPr>
        <w:t>cash</w:t>
      </w:r>
      <w:r>
        <w:rPr>
          <w:spacing w:val="1"/>
          <w:sz w:val="20"/>
        </w:rPr>
        <w:t xml:space="preserve"> </w:t>
      </w:r>
      <w:r>
        <w:rPr>
          <w:sz w:val="20"/>
        </w:rPr>
        <w:t>on</w:t>
      </w:r>
      <w:r>
        <w:rPr>
          <w:spacing w:val="-1"/>
          <w:sz w:val="20"/>
        </w:rPr>
        <w:t xml:space="preserve"> </w:t>
      </w:r>
      <w:r>
        <w:rPr>
          <w:sz w:val="20"/>
        </w:rPr>
        <w:t>an</w:t>
      </w:r>
      <w:r>
        <w:rPr>
          <w:spacing w:val="-1"/>
          <w:sz w:val="20"/>
        </w:rPr>
        <w:t xml:space="preserve"> </w:t>
      </w:r>
      <w:r>
        <w:rPr>
          <w:sz w:val="20"/>
        </w:rPr>
        <w:t>accrued</w:t>
      </w:r>
      <w:r>
        <w:rPr>
          <w:spacing w:val="1"/>
          <w:sz w:val="20"/>
        </w:rPr>
        <w:t xml:space="preserve"> </w:t>
      </w:r>
      <w:r>
        <w:rPr>
          <w:sz w:val="20"/>
        </w:rPr>
        <w:t>basis;</w:t>
      </w:r>
      <w:r>
        <w:rPr>
          <w:spacing w:val="-1"/>
          <w:sz w:val="20"/>
        </w:rPr>
        <w:t xml:space="preserve"> </w:t>
      </w:r>
      <w:r>
        <w:rPr>
          <w:sz w:val="20"/>
        </w:rPr>
        <w:t>and</w:t>
      </w:r>
    </w:p>
    <w:p w14:paraId="5C0924DE" w14:textId="77777777" w:rsidR="0007431A" w:rsidRDefault="0007431A">
      <w:pPr>
        <w:pStyle w:val="BodyText"/>
        <w:spacing w:before="9"/>
      </w:pPr>
    </w:p>
    <w:p w14:paraId="65D841C5" w14:textId="77777777" w:rsidR="0007431A" w:rsidRDefault="0012211E">
      <w:pPr>
        <w:pStyle w:val="ListParagraph"/>
        <w:numPr>
          <w:ilvl w:val="0"/>
          <w:numId w:val="7"/>
        </w:numPr>
        <w:tabs>
          <w:tab w:val="left" w:pos="2035"/>
          <w:tab w:val="left" w:pos="2036"/>
        </w:tabs>
        <w:spacing w:before="1"/>
        <w:ind w:hanging="570"/>
        <w:rPr>
          <w:sz w:val="20"/>
        </w:rPr>
      </w:pPr>
      <w:r>
        <w:rPr>
          <w:sz w:val="20"/>
        </w:rPr>
        <w:t>invested</w:t>
      </w:r>
      <w:r>
        <w:rPr>
          <w:spacing w:val="-2"/>
          <w:sz w:val="20"/>
        </w:rPr>
        <w:t xml:space="preserve"> </w:t>
      </w:r>
      <w:r>
        <w:rPr>
          <w:sz w:val="20"/>
        </w:rPr>
        <w:t>in</w:t>
      </w:r>
      <w:r>
        <w:rPr>
          <w:spacing w:val="-1"/>
          <w:sz w:val="20"/>
        </w:rPr>
        <w:t xml:space="preserve"> </w:t>
      </w:r>
      <w:r>
        <w:rPr>
          <w:sz w:val="20"/>
        </w:rPr>
        <w:t>short</w:t>
      </w:r>
      <w:r>
        <w:rPr>
          <w:spacing w:val="-3"/>
          <w:sz w:val="20"/>
        </w:rPr>
        <w:t xml:space="preserve"> </w:t>
      </w:r>
      <w:r>
        <w:rPr>
          <w:sz w:val="20"/>
        </w:rPr>
        <w:t>term</w:t>
      </w:r>
      <w:r>
        <w:rPr>
          <w:spacing w:val="-3"/>
          <w:sz w:val="20"/>
        </w:rPr>
        <w:t xml:space="preserve"> </w:t>
      </w:r>
      <w:r>
        <w:rPr>
          <w:sz w:val="20"/>
        </w:rPr>
        <w:t>money</w:t>
      </w:r>
      <w:r>
        <w:rPr>
          <w:spacing w:val="-2"/>
          <w:sz w:val="20"/>
        </w:rPr>
        <w:t xml:space="preserve"> </w:t>
      </w:r>
      <w:r>
        <w:rPr>
          <w:sz w:val="20"/>
        </w:rPr>
        <w:t>market</w:t>
      </w:r>
      <w:r>
        <w:rPr>
          <w:spacing w:val="-2"/>
          <w:sz w:val="20"/>
        </w:rPr>
        <w:t xml:space="preserve"> </w:t>
      </w:r>
      <w:r>
        <w:rPr>
          <w:sz w:val="20"/>
        </w:rPr>
        <w:t>funds.</w:t>
      </w:r>
    </w:p>
    <w:p w14:paraId="34601CB3" w14:textId="77777777" w:rsidR="0007431A" w:rsidRDefault="0007431A">
      <w:pPr>
        <w:pStyle w:val="BodyText"/>
        <w:spacing w:before="10"/>
      </w:pPr>
    </w:p>
    <w:p w14:paraId="6639DBB6" w14:textId="77777777" w:rsidR="0007431A" w:rsidRDefault="0012211E">
      <w:pPr>
        <w:pStyle w:val="BodyText"/>
        <w:ind w:left="1466" w:right="683"/>
        <w:jc w:val="both"/>
      </w:pPr>
      <w:r>
        <w:t>Re-invested cash collateral should be diversified in accordance with the diversification requirements</w:t>
      </w:r>
      <w:r>
        <w:rPr>
          <w:spacing w:val="1"/>
        </w:rPr>
        <w:t xml:space="preserve"> </w:t>
      </w:r>
      <w:r>
        <w:t>applicable to non-cash Collateral. Where cash collateral is re-invested it will be subject to the same risks</w:t>
      </w:r>
      <w:r>
        <w:rPr>
          <w:spacing w:val="-53"/>
        </w:rPr>
        <w:t xml:space="preserve"> </w:t>
      </w:r>
      <w:r>
        <w:t>as</w:t>
      </w:r>
      <w:r>
        <w:rPr>
          <w:spacing w:val="-1"/>
        </w:rPr>
        <w:t xml:space="preserve"> </w:t>
      </w:r>
      <w:r>
        <w:t>direct investments as</w:t>
      </w:r>
      <w:r>
        <w:rPr>
          <w:spacing w:val="-1"/>
        </w:rPr>
        <w:t xml:space="preserve"> </w:t>
      </w:r>
      <w:r>
        <w:t>set</w:t>
      </w:r>
      <w:r>
        <w:rPr>
          <w:spacing w:val="-2"/>
        </w:rPr>
        <w:t xml:space="preserve"> </w:t>
      </w:r>
      <w:r>
        <w:t>out</w:t>
      </w:r>
      <w:r>
        <w:rPr>
          <w:spacing w:val="1"/>
        </w:rPr>
        <w:t xml:space="preserve"> </w:t>
      </w:r>
      <w:r>
        <w:t>under</w:t>
      </w:r>
      <w:r>
        <w:rPr>
          <w:spacing w:val="-2"/>
        </w:rPr>
        <w:t xml:space="preserve"> </w:t>
      </w:r>
      <w:r>
        <w:t>“Risk</w:t>
      </w:r>
      <w:r>
        <w:rPr>
          <w:spacing w:val="-1"/>
        </w:rPr>
        <w:t xml:space="preserve"> </w:t>
      </w:r>
      <w:r>
        <w:t>Considerations” above.</w:t>
      </w:r>
    </w:p>
    <w:p w14:paraId="54AEC968" w14:textId="77777777" w:rsidR="0007431A" w:rsidRDefault="0007431A">
      <w:pPr>
        <w:pStyle w:val="BodyText"/>
        <w:rPr>
          <w:sz w:val="21"/>
        </w:rPr>
      </w:pPr>
    </w:p>
    <w:p w14:paraId="50717106" w14:textId="77777777" w:rsidR="0007431A" w:rsidRDefault="0012211E">
      <w:pPr>
        <w:pStyle w:val="BodyText"/>
        <w:ind w:left="1466" w:right="682" w:hanging="567"/>
        <w:jc w:val="both"/>
      </w:pPr>
      <w:r>
        <w:t xml:space="preserve">(g)   </w:t>
      </w:r>
      <w:r>
        <w:rPr>
          <w:spacing w:val="1"/>
        </w:rPr>
        <w:t xml:space="preserve"> </w:t>
      </w:r>
      <w:r>
        <w:t>The Manager has implemented a haircut policy in respect of each class of assets received as Collateral.</w:t>
      </w:r>
      <w:r>
        <w:rPr>
          <w:spacing w:val="1"/>
        </w:rPr>
        <w:t xml:space="preserve"> </w:t>
      </w:r>
      <w:r>
        <w:t>A haircut is a discount applied to the value of a Collateral asset to account for the fact that its valuation,</w:t>
      </w:r>
      <w:r>
        <w:rPr>
          <w:spacing w:val="1"/>
        </w:rPr>
        <w:t xml:space="preserve"> </w:t>
      </w:r>
      <w:r>
        <w:t>or liquidity profile, may deteriorate over time.</w:t>
      </w:r>
      <w:r>
        <w:rPr>
          <w:spacing w:val="1"/>
        </w:rPr>
        <w:t xml:space="preserve"> </w:t>
      </w:r>
      <w:r>
        <w:t>The Manager shall ensure that each decision to apply or</w:t>
      </w:r>
      <w:r>
        <w:rPr>
          <w:spacing w:val="1"/>
        </w:rPr>
        <w:t xml:space="preserve"> </w:t>
      </w:r>
      <w:r>
        <w:t>refrain from applying a haircut is documented.</w:t>
      </w:r>
      <w:r>
        <w:rPr>
          <w:spacing w:val="1"/>
        </w:rPr>
        <w:t xml:space="preserve"> </w:t>
      </w:r>
      <w:r>
        <w:t>The haircut policy takes account of the characteristics of</w:t>
      </w:r>
      <w:r>
        <w:rPr>
          <w:spacing w:val="1"/>
        </w:rPr>
        <w:t xml:space="preserve"> </w:t>
      </w:r>
      <w:r>
        <w:t>the relevant asset class, including the credit standing of the issuer of the Collateral, the price volatility of</w:t>
      </w:r>
      <w:r>
        <w:rPr>
          <w:spacing w:val="1"/>
        </w:rPr>
        <w:t xml:space="preserve"> </w:t>
      </w:r>
      <w:r>
        <w:t>the Collateral and the results of any stress tests which may be performed in accordance with the stress</w:t>
      </w:r>
      <w:r>
        <w:rPr>
          <w:spacing w:val="1"/>
        </w:rPr>
        <w:t xml:space="preserve"> </w:t>
      </w:r>
      <w:r>
        <w:t>testing</w:t>
      </w:r>
      <w:r>
        <w:rPr>
          <w:spacing w:val="-6"/>
        </w:rPr>
        <w:t xml:space="preserve"> </w:t>
      </w:r>
      <w:r>
        <w:t>policy.</w:t>
      </w:r>
      <w:r>
        <w:rPr>
          <w:spacing w:val="-4"/>
        </w:rPr>
        <w:t xml:space="preserve"> </w:t>
      </w:r>
      <w:r>
        <w:t>The</w:t>
      </w:r>
      <w:r>
        <w:rPr>
          <w:spacing w:val="-5"/>
        </w:rPr>
        <w:t xml:space="preserve"> </w:t>
      </w:r>
      <w:r>
        <w:t>value</w:t>
      </w:r>
      <w:r>
        <w:rPr>
          <w:spacing w:val="-5"/>
        </w:rPr>
        <w:t xml:space="preserve"> </w:t>
      </w:r>
      <w:r>
        <w:t>of</w:t>
      </w:r>
      <w:r>
        <w:rPr>
          <w:spacing w:val="-1"/>
        </w:rPr>
        <w:t xml:space="preserve"> </w:t>
      </w:r>
      <w:r>
        <w:t>any</w:t>
      </w:r>
      <w:r>
        <w:rPr>
          <w:spacing w:val="-3"/>
        </w:rPr>
        <w:t xml:space="preserve"> </w:t>
      </w:r>
      <w:r>
        <w:t>Collateral</w:t>
      </w:r>
      <w:r>
        <w:rPr>
          <w:spacing w:val="-5"/>
        </w:rPr>
        <w:t xml:space="preserve"> </w:t>
      </w:r>
      <w:r>
        <w:t>received</w:t>
      </w:r>
      <w:r>
        <w:rPr>
          <w:spacing w:val="-3"/>
        </w:rPr>
        <w:t xml:space="preserve"> </w:t>
      </w:r>
      <w:r>
        <w:t>by</w:t>
      </w:r>
      <w:r>
        <w:rPr>
          <w:spacing w:val="-4"/>
        </w:rPr>
        <w:t xml:space="preserve"> </w:t>
      </w:r>
      <w:r>
        <w:t>the</w:t>
      </w:r>
      <w:r>
        <w:rPr>
          <w:spacing w:val="-5"/>
        </w:rPr>
        <w:t xml:space="preserve"> </w:t>
      </w:r>
      <w:r>
        <w:t>ICAV,</w:t>
      </w:r>
      <w:r>
        <w:rPr>
          <w:spacing w:val="-4"/>
        </w:rPr>
        <w:t xml:space="preserve"> </w:t>
      </w:r>
      <w:r>
        <w:t>adjusted</w:t>
      </w:r>
      <w:r>
        <w:rPr>
          <w:spacing w:val="-3"/>
        </w:rPr>
        <w:t xml:space="preserve"> </w:t>
      </w:r>
      <w:r>
        <w:t>in</w:t>
      </w:r>
      <w:r>
        <w:rPr>
          <w:spacing w:val="-2"/>
        </w:rPr>
        <w:t xml:space="preserve"> </w:t>
      </w:r>
      <w:r>
        <w:t>light</w:t>
      </w:r>
      <w:r>
        <w:rPr>
          <w:spacing w:val="-2"/>
        </w:rPr>
        <w:t xml:space="preserve"> </w:t>
      </w:r>
      <w:r>
        <w:t>of</w:t>
      </w:r>
      <w:r>
        <w:rPr>
          <w:spacing w:val="-4"/>
        </w:rPr>
        <w:t xml:space="preserve"> </w:t>
      </w:r>
      <w:r>
        <w:t>the</w:t>
      </w:r>
      <w:r>
        <w:rPr>
          <w:spacing w:val="-4"/>
        </w:rPr>
        <w:t xml:space="preserve"> </w:t>
      </w:r>
      <w:r>
        <w:t>haircut</w:t>
      </w:r>
      <w:r>
        <w:rPr>
          <w:spacing w:val="-5"/>
        </w:rPr>
        <w:t xml:space="preserve"> </w:t>
      </w:r>
      <w:r>
        <w:t>policy,</w:t>
      </w:r>
      <w:r>
        <w:rPr>
          <w:spacing w:val="-4"/>
        </w:rPr>
        <w:t xml:space="preserve"> </w:t>
      </w:r>
      <w:r>
        <w:t>will</w:t>
      </w:r>
      <w:r>
        <w:rPr>
          <w:spacing w:val="-53"/>
        </w:rPr>
        <w:t xml:space="preserve"> </w:t>
      </w:r>
      <w:r>
        <w:t>equal</w:t>
      </w:r>
      <w:r>
        <w:rPr>
          <w:spacing w:val="-3"/>
        </w:rPr>
        <w:t xml:space="preserve"> </w:t>
      </w:r>
      <w:r>
        <w:t>or</w:t>
      </w:r>
      <w:r>
        <w:rPr>
          <w:spacing w:val="2"/>
        </w:rPr>
        <w:t xml:space="preserve"> </w:t>
      </w:r>
      <w:r>
        <w:t>exceed, in</w:t>
      </w:r>
      <w:r>
        <w:rPr>
          <w:spacing w:val="-1"/>
        </w:rPr>
        <w:t xml:space="preserve"> </w:t>
      </w:r>
      <w:r>
        <w:t>value,</w:t>
      </w:r>
      <w:r>
        <w:rPr>
          <w:spacing w:val="-1"/>
        </w:rPr>
        <w:t xml:space="preserve"> </w:t>
      </w:r>
      <w:r>
        <w:t>at</w:t>
      </w:r>
      <w:r>
        <w:rPr>
          <w:spacing w:val="-2"/>
        </w:rPr>
        <w:t xml:space="preserve"> </w:t>
      </w:r>
      <w:r>
        <w:t>all</w:t>
      </w:r>
      <w:r>
        <w:rPr>
          <w:spacing w:val="-2"/>
        </w:rPr>
        <w:t xml:space="preserve"> </w:t>
      </w:r>
      <w:r>
        <w:t>times,</w:t>
      </w:r>
      <w:r>
        <w:rPr>
          <w:spacing w:val="-1"/>
        </w:rPr>
        <w:t xml:space="preserve"> </w:t>
      </w:r>
      <w:r>
        <w:t>the</w:t>
      </w:r>
      <w:r>
        <w:rPr>
          <w:spacing w:val="-2"/>
        </w:rPr>
        <w:t xml:space="preserve"> </w:t>
      </w:r>
      <w:r>
        <w:t>relevant</w:t>
      </w:r>
      <w:r>
        <w:rPr>
          <w:spacing w:val="-1"/>
        </w:rPr>
        <w:t xml:space="preserve"> </w:t>
      </w:r>
      <w:r>
        <w:t>counterparty exposure.</w:t>
      </w:r>
    </w:p>
    <w:p w14:paraId="2B09CFA5" w14:textId="77777777" w:rsidR="0007431A" w:rsidRDefault="0007431A">
      <w:pPr>
        <w:jc w:val="both"/>
        <w:sectPr w:rsidR="0007431A">
          <w:pgSz w:w="12240" w:h="15840"/>
          <w:pgMar w:top="1360" w:right="220" w:bottom="1100" w:left="660" w:header="0" w:footer="824" w:gutter="0"/>
          <w:cols w:space="720"/>
        </w:sectPr>
      </w:pPr>
    </w:p>
    <w:p w14:paraId="326FA5F7" w14:textId="294A0C50" w:rsidR="0007431A" w:rsidRDefault="00044734">
      <w:pPr>
        <w:pStyle w:val="BodyText"/>
        <w:spacing w:line="20" w:lineRule="exact"/>
        <w:ind w:left="304"/>
        <w:rPr>
          <w:sz w:val="2"/>
        </w:rPr>
      </w:pPr>
      <w:r>
        <w:rPr>
          <w:noProof/>
          <w:sz w:val="2"/>
          <w:lang w:val="en-GB" w:eastAsia="en-GB"/>
        </w:rPr>
        <w:lastRenderedPageBreak/>
        <mc:AlternateContent>
          <mc:Choice Requires="wpg">
            <w:drawing>
              <wp:inline distT="0" distB="0" distL="0" distR="0" wp14:anchorId="326AC824" wp14:editId="272749E1">
                <wp:extent cx="6607810" cy="6350"/>
                <wp:effectExtent l="2540" t="635" r="0" b="2540"/>
                <wp:docPr id="5" name="docshapegroup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6350"/>
                          <a:chOff x="0" y="0"/>
                          <a:chExt cx="10406" cy="10"/>
                        </a:xfrm>
                      </wpg:grpSpPr>
                      <wps:wsp>
                        <wps:cNvPr id="6" name="docshape79"/>
                        <wps:cNvSpPr>
                          <a:spLocks noChangeArrowheads="1"/>
                        </wps:cNvSpPr>
                        <wps:spPr bwMode="auto">
                          <a:xfrm>
                            <a:off x="0" y="0"/>
                            <a:ext cx="1040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AD4F6D" id="docshapegroup78" o:spid="_x0000_s1026" style="width:520.3pt;height:.5pt;mso-position-horizontal-relative:char;mso-position-vertical-relative:line" coordsize="104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YpHQwIAAAUFAAAOAAAAZHJzL2Uyb0RvYy54bWykVMtu2zAQvBfoPxC815Jcx0kEy0HgNEaB&#10;NA2Q9gNoinqgEpdd0pbTr++SVBwnQS+uDgKX++DMLJeLq33fsZ1C24IueDZJOVNaQtnquuA/f9x+&#10;uuDMOqFL0YFWBX9Sll8tP35YDCZXU2igKxUyKqJtPpiCN86ZPEmsbFQv7ASM0uSsAHvhyMQ6KVEM&#10;VL3vkmmazpMBsDQIUllLuzfRyZehflUp6b5XlVWOdQUnbC78Mfw3/p8sFyKvUZimlSMMcQKKXrSa&#10;Dj2UuhFOsC2270r1rUSwULmJhD6BqmqlChyITZa+YbNG2JrApc6H2hxkImnf6HRyWXm/W6N5NA8Y&#10;0dPyDuQvS7okg6nzY7+36xjMNsM3KKmfYusgEN9X2PsSRIntg75PB33V3jFJm/N5en6RURsk+eaf&#10;z0b5ZUM9epckmy9jWpbO0nlMomSPTOTxuABxhORbTnfIvshk/0+mx0YYFdS3XoYHZG1JsDnToifm&#10;JUjrI84vPSR/NgU9C2mjikzDqhG6VteIMDRKlIQpCxReJXjDUg9Ok/Xf+ojcoHVrBT3zi4IjDURo&#10;l9jdWRelfA7x3bPQteVt23XBwHqz6pDthB+e8I3qvwrrtA/W4NNiRb9DrYmcojYbKJ+IH0KcQHox&#10;aNEA/uFsoOkruP29Fag4675q0ugym838uAZjdnY+JQOPPZtjj9CSShXccRaXKxdHfGuwrRs6KQuk&#10;NVzTda3aQNzji6hGsHR1xktPsxYu2fgu+GE+tkPUy+u1/AsAAP//AwBQSwMEFAAGAAgAAAAhAOAz&#10;XV7bAAAABAEAAA8AAABkcnMvZG93bnJldi54bWxMj81qwzAQhO+FvoPYQm+N5P6E4lgOIbQ9hUKT&#10;QsltY21sE2tlLMV23r5yL+llmWWWmW+z5Wgb0VPna8cakpkCQVw4U3Op4Xv3/vAKwgdkg41j0nAh&#10;D8v89ibD1LiBv6jfhlLEEPYpaqhCaFMpfVGRRT9zLXH0jq6zGOLaldJ0OMRw28hHpebSYs2xocKW&#10;1hUVp+3ZavgYcFg9JW/95nRcX/a7l8+fTUJa39+NqwWIQGO4HsOEH9Ehj0wHd2bjRaMhPhL+5uSp&#10;ZzUHcZgUyDyT/+HzXwAAAP//AwBQSwECLQAUAAYACAAAACEAtoM4kv4AAADhAQAAEwAAAAAAAAAA&#10;AAAAAAAAAAAAW0NvbnRlbnRfVHlwZXNdLnhtbFBLAQItABQABgAIAAAAIQA4/SH/1gAAAJQBAAAL&#10;AAAAAAAAAAAAAAAAAC8BAABfcmVscy8ucmVsc1BLAQItABQABgAIAAAAIQDIBYpHQwIAAAUFAAAO&#10;AAAAAAAAAAAAAAAAAC4CAABkcnMvZTJvRG9jLnhtbFBLAQItABQABgAIAAAAIQDgM11e2wAAAAQB&#10;AAAPAAAAAAAAAAAAAAAAAJ0EAABkcnMvZG93bnJldi54bWxQSwUGAAAAAAQABADzAAAApQUAAAAA&#10;">
                <v:rect id="docshape79" o:spid="_x0000_s1027" style="position:absolute;width:1040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14:paraId="003EB0FA" w14:textId="77777777" w:rsidR="0007431A" w:rsidRDefault="0012211E">
      <w:pPr>
        <w:pStyle w:val="Heading1"/>
      </w:pPr>
      <w:bookmarkStart w:id="28" w:name="_bookmark25"/>
      <w:bookmarkEnd w:id="28"/>
      <w:r>
        <w:t>APPENDIX</w:t>
      </w:r>
      <w:r>
        <w:rPr>
          <w:spacing w:val="-4"/>
        </w:rPr>
        <w:t xml:space="preserve"> </w:t>
      </w:r>
      <w:r>
        <w:t>D</w:t>
      </w:r>
      <w:r>
        <w:rPr>
          <w:spacing w:val="-1"/>
        </w:rPr>
        <w:t xml:space="preserve"> </w:t>
      </w:r>
      <w:r>
        <w:t>–</w:t>
      </w:r>
      <w:r>
        <w:rPr>
          <w:spacing w:val="-4"/>
        </w:rPr>
        <w:t xml:space="preserve"> </w:t>
      </w:r>
      <w:r>
        <w:t>INVESTMENT</w:t>
      </w:r>
      <w:r>
        <w:rPr>
          <w:spacing w:val="-3"/>
        </w:rPr>
        <w:t xml:space="preserve"> </w:t>
      </w:r>
      <w:r>
        <w:t>RESTRICTIONS</w:t>
      </w:r>
    </w:p>
    <w:p w14:paraId="00181BCD" w14:textId="077DF16B" w:rsidR="0007431A" w:rsidRDefault="00044734">
      <w:pPr>
        <w:pStyle w:val="BodyText"/>
        <w:spacing w:before="5"/>
        <w:rPr>
          <w:b/>
          <w:sz w:val="8"/>
        </w:rPr>
      </w:pPr>
      <w:r>
        <w:rPr>
          <w:noProof/>
          <w:lang w:val="en-GB" w:eastAsia="en-GB"/>
        </w:rPr>
        <mc:AlternateContent>
          <mc:Choice Requires="wps">
            <w:drawing>
              <wp:anchor distT="0" distB="0" distL="0" distR="0" simplePos="0" relativeHeight="251658267" behindDoc="1" locked="0" layoutInCell="1" allowOverlap="1" wp14:anchorId="473EF12B" wp14:editId="0C969279">
                <wp:simplePos x="0" y="0"/>
                <wp:positionH relativeFrom="page">
                  <wp:posOffset>612775</wp:posOffset>
                </wp:positionH>
                <wp:positionV relativeFrom="paragraph">
                  <wp:posOffset>76835</wp:posOffset>
                </wp:positionV>
                <wp:extent cx="6607810" cy="6350"/>
                <wp:effectExtent l="0" t="0" r="0" b="0"/>
                <wp:wrapTopAndBottom/>
                <wp:docPr id="4"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D33BF1" id="docshape80" o:spid="_x0000_s1026" style="position:absolute;margin-left:48.25pt;margin-top:6.05pt;width:520.3pt;height:.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CR5QEAALM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YXt+U&#10;PBHFucX7qzyJAqqXWk8hftQ4iLSpJfEgMzbsHkNMXKB6uZK5ozXNg7E2B9Rt1pbEDtLQ85fps8TL&#10;a9alyw5T2RExnWSRSVeyUKg22BxYI+HROex03vRIv6QY2TW1DD+3QFoK+8lxnz6U83myWQ7mV9cz&#10;Dugys7nMgFMMVcsoxXG7jkdrbj2ZrueXyiza4R33tjVZ+CurE1l2Ru7HycXJepdxvvX6r61+AwAA&#10;//8DAFBLAwQUAAYACAAAACEAcSDGXN4AAAAJAQAADwAAAGRycy9kb3ducmV2LnhtbEyPQU/DMAyF&#10;70j8h8hI3Fjajo2tNJ0YEkckNjiwW9qYtlrjlCTbCr8e7zRuz35Pz5+L1Wh7cUQfOkcK0kkCAql2&#10;pqNGwcf7y90CRIiajO4doYIfDLAqr68KnRt3og0et7ERXEIh1wraGIdcylC3aHWYuAGJvS/nrY48&#10;+kYar09cbnuZJclcWt0RX2j1gM8t1vvtwSpYLxfr77d7ev3dVDvcfVb7WeYTpW5vxqdHEBHHeAnD&#10;GZ/RoWSmyh3IBNErWM5nnOR9loI4++n0gVXFapqCLAv5/4PyDwAA//8DAFBLAQItABQABgAIAAAA&#10;IQC2gziS/gAAAOEBAAATAAAAAAAAAAAAAAAAAAAAAABbQ29udGVudF9UeXBlc10ueG1sUEsBAi0A&#10;FAAGAAgAAAAhADj9If/WAAAAlAEAAAsAAAAAAAAAAAAAAAAALwEAAF9yZWxzLy5yZWxzUEsBAi0A&#10;FAAGAAgAAAAhAN9pQJHlAQAAswMAAA4AAAAAAAAAAAAAAAAALgIAAGRycy9lMm9Eb2MueG1sUEsB&#10;Ai0AFAAGAAgAAAAhAHEgxlzeAAAACQEAAA8AAAAAAAAAAAAAAAAAPwQAAGRycy9kb3ducmV2Lnht&#10;bFBLBQYAAAAABAAEAPMAAABKBQAAAAA=&#10;" fillcolor="black" stroked="f">
                <w10:wrap type="topAndBottom" anchorx="page"/>
              </v:rect>
            </w:pict>
          </mc:Fallback>
        </mc:AlternateContent>
      </w:r>
    </w:p>
    <w:p w14:paraId="37EF24B2" w14:textId="77777777" w:rsidR="0007431A" w:rsidRDefault="0007431A">
      <w:pPr>
        <w:pStyle w:val="BodyText"/>
        <w:spacing w:before="8"/>
        <w:rPr>
          <w:b/>
          <w:sz w:val="12"/>
        </w:rPr>
      </w:pPr>
    </w:p>
    <w:p w14:paraId="6C5FA2BB" w14:textId="77777777" w:rsidR="0007431A" w:rsidRDefault="0012211E">
      <w:pPr>
        <w:pStyle w:val="BodyText"/>
        <w:spacing w:before="93"/>
        <w:ind w:left="333" w:right="687"/>
        <w:jc w:val="both"/>
      </w:pPr>
      <w:r>
        <w:t>The assets of each Fund must be invested in accordance with the restrictions on investments set out in the UCITS</w:t>
      </w:r>
      <w:r>
        <w:rPr>
          <w:spacing w:val="1"/>
        </w:rPr>
        <w:t xml:space="preserve"> </w:t>
      </w:r>
      <w:r>
        <w:t>Regulations</w:t>
      </w:r>
      <w:r>
        <w:rPr>
          <w:spacing w:val="-3"/>
        </w:rPr>
        <w:t xml:space="preserve"> </w:t>
      </w:r>
      <w:r>
        <w:t>and</w:t>
      </w:r>
      <w:r>
        <w:rPr>
          <w:spacing w:val="-6"/>
        </w:rPr>
        <w:t xml:space="preserve"> </w:t>
      </w:r>
      <w:r>
        <w:t>such</w:t>
      </w:r>
      <w:r>
        <w:rPr>
          <w:spacing w:val="-3"/>
        </w:rPr>
        <w:t xml:space="preserve"> </w:t>
      </w:r>
      <w:r>
        <w:t>additional</w:t>
      </w:r>
      <w:r>
        <w:rPr>
          <w:spacing w:val="-4"/>
        </w:rPr>
        <w:t xml:space="preserve"> </w:t>
      </w:r>
      <w:r>
        <w:t>investment</w:t>
      </w:r>
      <w:r>
        <w:rPr>
          <w:spacing w:val="-5"/>
        </w:rPr>
        <w:t xml:space="preserve"> </w:t>
      </w:r>
      <w:r>
        <w:t>restrictions</w:t>
      </w:r>
      <w:r>
        <w:rPr>
          <w:spacing w:val="-5"/>
        </w:rPr>
        <w:t xml:space="preserve"> </w:t>
      </w:r>
      <w:r>
        <w:t>in</w:t>
      </w:r>
      <w:r>
        <w:rPr>
          <w:spacing w:val="-3"/>
        </w:rPr>
        <w:t xml:space="preserve"> </w:t>
      </w:r>
      <w:r>
        <w:t>accordance</w:t>
      </w:r>
      <w:r>
        <w:rPr>
          <w:spacing w:val="-6"/>
        </w:rPr>
        <w:t xml:space="preserve"> </w:t>
      </w:r>
      <w:r>
        <w:t>with</w:t>
      </w:r>
      <w:r>
        <w:rPr>
          <w:spacing w:val="-4"/>
        </w:rPr>
        <w:t xml:space="preserve"> </w:t>
      </w:r>
      <w:r>
        <w:t>Central</w:t>
      </w:r>
      <w:r>
        <w:rPr>
          <w:spacing w:val="-4"/>
        </w:rPr>
        <w:t xml:space="preserve"> </w:t>
      </w:r>
      <w:r>
        <w:t>Bank</w:t>
      </w:r>
      <w:r>
        <w:rPr>
          <w:spacing w:val="-6"/>
        </w:rPr>
        <w:t xml:space="preserve"> </w:t>
      </w:r>
      <w:r>
        <w:t>requirements,</w:t>
      </w:r>
      <w:r>
        <w:rPr>
          <w:spacing w:val="-5"/>
        </w:rPr>
        <w:t xml:space="preserve"> </w:t>
      </w:r>
      <w:r>
        <w:t>if</w:t>
      </w:r>
      <w:r>
        <w:rPr>
          <w:spacing w:val="-5"/>
        </w:rPr>
        <w:t xml:space="preserve"> </w:t>
      </w:r>
      <w:r>
        <w:t>any,</w:t>
      </w:r>
      <w:r>
        <w:rPr>
          <w:spacing w:val="-3"/>
        </w:rPr>
        <w:t xml:space="preserve"> </w:t>
      </w:r>
      <w:r>
        <w:t>as</w:t>
      </w:r>
      <w:r>
        <w:rPr>
          <w:spacing w:val="-4"/>
        </w:rPr>
        <w:t xml:space="preserve"> </w:t>
      </w:r>
      <w:r>
        <w:t>may</w:t>
      </w:r>
      <w:r>
        <w:rPr>
          <w:spacing w:val="-53"/>
        </w:rPr>
        <w:t xml:space="preserve"> </w:t>
      </w:r>
      <w:r>
        <w:t>be adopted from time to time by the Manager in respect of any Fund and specified in the relevant Supplement.</w:t>
      </w:r>
      <w:r>
        <w:rPr>
          <w:spacing w:val="1"/>
        </w:rPr>
        <w:t xml:space="preserve"> </w:t>
      </w:r>
      <w:r>
        <w:t>The</w:t>
      </w:r>
      <w:r>
        <w:rPr>
          <w:spacing w:val="1"/>
        </w:rPr>
        <w:t xml:space="preserve"> </w:t>
      </w:r>
      <w:r>
        <w:t>principal</w:t>
      </w:r>
      <w:r>
        <w:rPr>
          <w:spacing w:val="-1"/>
        </w:rPr>
        <w:t xml:space="preserve"> </w:t>
      </w:r>
      <w:r>
        <w:t>investment</w:t>
      </w:r>
      <w:r>
        <w:rPr>
          <w:spacing w:val="-2"/>
        </w:rPr>
        <w:t xml:space="preserve"> </w:t>
      </w:r>
      <w:r>
        <w:t>restrictions</w:t>
      </w:r>
      <w:r>
        <w:rPr>
          <w:spacing w:val="-1"/>
        </w:rPr>
        <w:t xml:space="preserve"> </w:t>
      </w:r>
      <w:r>
        <w:t>applying to each</w:t>
      </w:r>
      <w:r>
        <w:rPr>
          <w:spacing w:val="-2"/>
        </w:rPr>
        <w:t xml:space="preserve"> </w:t>
      </w:r>
      <w:r>
        <w:t>Fund under</w:t>
      </w:r>
      <w:r>
        <w:rPr>
          <w:spacing w:val="-1"/>
        </w:rPr>
        <w:t xml:space="preserve"> </w:t>
      </w:r>
      <w:r>
        <w:t>the</w:t>
      </w:r>
      <w:r>
        <w:rPr>
          <w:spacing w:val="-2"/>
        </w:rPr>
        <w:t xml:space="preserve"> </w:t>
      </w:r>
      <w:r>
        <w:t>UCITS Regulations</w:t>
      </w:r>
      <w:r>
        <w:rPr>
          <w:spacing w:val="53"/>
        </w:rPr>
        <w:t xml:space="preserve"> </w:t>
      </w:r>
      <w:r>
        <w:t>are</w:t>
      </w:r>
      <w:r>
        <w:rPr>
          <w:spacing w:val="-2"/>
        </w:rPr>
        <w:t xml:space="preserve"> </w:t>
      </w:r>
      <w:r>
        <w:t>described as</w:t>
      </w:r>
      <w:r>
        <w:rPr>
          <w:spacing w:val="-1"/>
        </w:rPr>
        <w:t xml:space="preserve"> </w:t>
      </w:r>
      <w:r>
        <w:t>follows:</w:t>
      </w:r>
    </w:p>
    <w:p w14:paraId="2BF2D0DA" w14:textId="77777777" w:rsidR="0007431A" w:rsidRDefault="0007431A">
      <w:pPr>
        <w:pStyle w:val="BodyText"/>
        <w:spacing w:before="9"/>
      </w:pPr>
    </w:p>
    <w:p w14:paraId="1D430AD9" w14:textId="77777777" w:rsidR="0007431A" w:rsidRDefault="0012211E">
      <w:pPr>
        <w:pStyle w:val="Heading2"/>
        <w:numPr>
          <w:ilvl w:val="0"/>
          <w:numId w:val="6"/>
        </w:numPr>
        <w:tabs>
          <w:tab w:val="left" w:pos="1041"/>
          <w:tab w:val="left" w:pos="1043"/>
        </w:tabs>
        <w:spacing w:before="1"/>
        <w:ind w:hanging="710"/>
      </w:pPr>
      <w:r>
        <w:t>Permitted</w:t>
      </w:r>
      <w:r>
        <w:rPr>
          <w:spacing w:val="-4"/>
        </w:rPr>
        <w:t xml:space="preserve"> </w:t>
      </w:r>
      <w:r>
        <w:t>Investments</w:t>
      </w:r>
    </w:p>
    <w:p w14:paraId="3003DD88" w14:textId="77777777" w:rsidR="0007431A" w:rsidRDefault="0007431A">
      <w:pPr>
        <w:pStyle w:val="BodyText"/>
        <w:spacing w:before="10"/>
        <w:rPr>
          <w:b/>
        </w:rPr>
      </w:pPr>
    </w:p>
    <w:p w14:paraId="1F5674D0" w14:textId="77777777" w:rsidR="0007431A" w:rsidRDefault="0012211E">
      <w:pPr>
        <w:pStyle w:val="BodyText"/>
        <w:ind w:left="1042"/>
      </w:pPr>
      <w:r>
        <w:t>A</w:t>
      </w:r>
      <w:r>
        <w:rPr>
          <w:spacing w:val="-3"/>
        </w:rPr>
        <w:t xml:space="preserve"> </w:t>
      </w:r>
      <w:r>
        <w:t>Fund</w:t>
      </w:r>
      <w:r>
        <w:rPr>
          <w:spacing w:val="-2"/>
        </w:rPr>
        <w:t xml:space="preserve"> </w:t>
      </w:r>
      <w:r>
        <w:t>may</w:t>
      </w:r>
      <w:r>
        <w:rPr>
          <w:spacing w:val="-1"/>
        </w:rPr>
        <w:t xml:space="preserve"> </w:t>
      </w:r>
      <w:r>
        <w:t>invest</w:t>
      </w:r>
      <w:r>
        <w:rPr>
          <w:spacing w:val="-1"/>
        </w:rPr>
        <w:t xml:space="preserve"> </w:t>
      </w:r>
      <w:r>
        <w:t>in:</w:t>
      </w:r>
    </w:p>
    <w:p w14:paraId="52CC1133" w14:textId="77777777" w:rsidR="0007431A" w:rsidRDefault="0007431A">
      <w:pPr>
        <w:pStyle w:val="BodyText"/>
        <w:spacing w:before="10"/>
      </w:pPr>
    </w:p>
    <w:p w14:paraId="79BCAFDC" w14:textId="77777777" w:rsidR="0007431A" w:rsidRDefault="0012211E">
      <w:pPr>
        <w:pStyle w:val="ListParagraph"/>
        <w:numPr>
          <w:ilvl w:val="1"/>
          <w:numId w:val="6"/>
        </w:numPr>
        <w:tabs>
          <w:tab w:val="left" w:pos="1734"/>
        </w:tabs>
        <w:ind w:right="678"/>
        <w:jc w:val="both"/>
        <w:rPr>
          <w:sz w:val="20"/>
        </w:rPr>
      </w:pPr>
      <w:r>
        <w:rPr>
          <w:sz w:val="20"/>
        </w:rPr>
        <w:t>transferable</w:t>
      </w:r>
      <w:r>
        <w:rPr>
          <w:spacing w:val="-3"/>
          <w:sz w:val="20"/>
        </w:rPr>
        <w:t xml:space="preserve"> </w:t>
      </w:r>
      <w:r>
        <w:rPr>
          <w:sz w:val="20"/>
        </w:rPr>
        <w:t>securities</w:t>
      </w:r>
      <w:r>
        <w:rPr>
          <w:spacing w:val="-2"/>
          <w:sz w:val="20"/>
        </w:rPr>
        <w:t xml:space="preserve"> </w:t>
      </w:r>
      <w:r>
        <w:rPr>
          <w:sz w:val="20"/>
        </w:rPr>
        <w:t>and</w:t>
      </w:r>
      <w:r>
        <w:rPr>
          <w:spacing w:val="-3"/>
          <w:sz w:val="20"/>
        </w:rPr>
        <w:t xml:space="preserve"> </w:t>
      </w:r>
      <w:r>
        <w:rPr>
          <w:sz w:val="20"/>
        </w:rPr>
        <w:t>money</w:t>
      </w:r>
      <w:r>
        <w:rPr>
          <w:spacing w:val="-2"/>
          <w:sz w:val="20"/>
        </w:rPr>
        <w:t xml:space="preserve"> </w:t>
      </w:r>
      <w:r>
        <w:rPr>
          <w:sz w:val="20"/>
        </w:rPr>
        <w:t>market</w:t>
      </w:r>
      <w:r>
        <w:rPr>
          <w:spacing w:val="-4"/>
          <w:sz w:val="20"/>
        </w:rPr>
        <w:t xml:space="preserve"> </w:t>
      </w:r>
      <w:r>
        <w:rPr>
          <w:sz w:val="20"/>
        </w:rPr>
        <w:t>instruments,</w:t>
      </w:r>
      <w:r>
        <w:rPr>
          <w:spacing w:val="-1"/>
          <w:sz w:val="20"/>
        </w:rPr>
        <w:t xml:space="preserve"> </w:t>
      </w:r>
      <w:r>
        <w:rPr>
          <w:sz w:val="20"/>
        </w:rPr>
        <w:t>which</w:t>
      </w:r>
      <w:r>
        <w:rPr>
          <w:spacing w:val="-3"/>
          <w:sz w:val="20"/>
        </w:rPr>
        <w:t xml:space="preserve"> </w:t>
      </w:r>
      <w:r>
        <w:rPr>
          <w:sz w:val="20"/>
        </w:rPr>
        <w:t>are</w:t>
      </w:r>
      <w:r>
        <w:rPr>
          <w:spacing w:val="-3"/>
          <w:sz w:val="20"/>
        </w:rPr>
        <w:t xml:space="preserve"> </w:t>
      </w:r>
      <w:r>
        <w:rPr>
          <w:sz w:val="20"/>
        </w:rPr>
        <w:t>either</w:t>
      </w:r>
      <w:r>
        <w:rPr>
          <w:spacing w:val="-3"/>
          <w:sz w:val="20"/>
        </w:rPr>
        <w:t xml:space="preserve"> </w:t>
      </w:r>
      <w:r>
        <w:rPr>
          <w:sz w:val="20"/>
        </w:rPr>
        <w:t>admitted</w:t>
      </w:r>
      <w:r>
        <w:rPr>
          <w:spacing w:val="-4"/>
          <w:sz w:val="20"/>
        </w:rPr>
        <w:t xml:space="preserve"> </w:t>
      </w:r>
      <w:r>
        <w:rPr>
          <w:sz w:val="20"/>
        </w:rPr>
        <w:t>to</w:t>
      </w:r>
      <w:r>
        <w:rPr>
          <w:spacing w:val="-3"/>
          <w:sz w:val="20"/>
        </w:rPr>
        <w:t xml:space="preserve"> </w:t>
      </w:r>
      <w:r>
        <w:rPr>
          <w:sz w:val="20"/>
        </w:rPr>
        <w:t>official</w:t>
      </w:r>
      <w:r>
        <w:rPr>
          <w:spacing w:val="-2"/>
          <w:sz w:val="20"/>
        </w:rPr>
        <w:t xml:space="preserve"> </w:t>
      </w:r>
      <w:r>
        <w:rPr>
          <w:sz w:val="20"/>
        </w:rPr>
        <w:t>listing</w:t>
      </w:r>
      <w:r>
        <w:rPr>
          <w:spacing w:val="-3"/>
          <w:sz w:val="20"/>
        </w:rPr>
        <w:t xml:space="preserve"> </w:t>
      </w:r>
      <w:r>
        <w:rPr>
          <w:sz w:val="20"/>
        </w:rPr>
        <w:t>on</w:t>
      </w:r>
      <w:r>
        <w:rPr>
          <w:spacing w:val="-3"/>
          <w:sz w:val="20"/>
        </w:rPr>
        <w:t xml:space="preserve"> </w:t>
      </w:r>
      <w:r>
        <w:rPr>
          <w:sz w:val="20"/>
        </w:rPr>
        <w:t>a</w:t>
      </w:r>
      <w:r>
        <w:rPr>
          <w:spacing w:val="-53"/>
          <w:sz w:val="20"/>
        </w:rPr>
        <w:t xml:space="preserve"> </w:t>
      </w:r>
      <w:r>
        <w:rPr>
          <w:sz w:val="20"/>
        </w:rPr>
        <w:t>Recognised Market in an EU Member State or non-EU Member State or which are dealt on a market</w:t>
      </w:r>
      <w:r>
        <w:rPr>
          <w:spacing w:val="1"/>
          <w:sz w:val="20"/>
        </w:rPr>
        <w:t xml:space="preserve"> </w:t>
      </w:r>
      <w:r>
        <w:rPr>
          <w:sz w:val="20"/>
        </w:rPr>
        <w:t>which</w:t>
      </w:r>
      <w:r>
        <w:rPr>
          <w:spacing w:val="-3"/>
          <w:sz w:val="20"/>
        </w:rPr>
        <w:t xml:space="preserve"> </w:t>
      </w:r>
      <w:r>
        <w:rPr>
          <w:sz w:val="20"/>
        </w:rPr>
        <w:t>is</w:t>
      </w:r>
      <w:r>
        <w:rPr>
          <w:spacing w:val="-4"/>
          <w:sz w:val="20"/>
        </w:rPr>
        <w:t xml:space="preserve"> </w:t>
      </w:r>
      <w:r>
        <w:rPr>
          <w:sz w:val="20"/>
        </w:rPr>
        <w:t>regulated,</w:t>
      </w:r>
      <w:r>
        <w:rPr>
          <w:spacing w:val="-6"/>
          <w:sz w:val="20"/>
        </w:rPr>
        <w:t xml:space="preserve"> </w:t>
      </w:r>
      <w:r>
        <w:rPr>
          <w:sz w:val="20"/>
        </w:rPr>
        <w:t>operates</w:t>
      </w:r>
      <w:r>
        <w:rPr>
          <w:spacing w:val="-4"/>
          <w:sz w:val="20"/>
        </w:rPr>
        <w:t xml:space="preserve"> </w:t>
      </w:r>
      <w:r>
        <w:rPr>
          <w:sz w:val="20"/>
        </w:rPr>
        <w:t>regularly,</w:t>
      </w:r>
      <w:r>
        <w:rPr>
          <w:spacing w:val="-5"/>
          <w:sz w:val="20"/>
        </w:rPr>
        <w:t xml:space="preserve"> </w:t>
      </w:r>
      <w:r>
        <w:rPr>
          <w:sz w:val="20"/>
        </w:rPr>
        <w:t>is</w:t>
      </w:r>
      <w:r>
        <w:rPr>
          <w:spacing w:val="-4"/>
          <w:sz w:val="20"/>
        </w:rPr>
        <w:t xml:space="preserve"> </w:t>
      </w:r>
      <w:r>
        <w:rPr>
          <w:sz w:val="20"/>
        </w:rPr>
        <w:t>recognised</w:t>
      </w:r>
      <w:r>
        <w:rPr>
          <w:spacing w:val="-3"/>
          <w:sz w:val="20"/>
        </w:rPr>
        <w:t xml:space="preserve"> </w:t>
      </w:r>
      <w:r>
        <w:rPr>
          <w:sz w:val="20"/>
        </w:rPr>
        <w:t>and</w:t>
      </w:r>
      <w:r>
        <w:rPr>
          <w:spacing w:val="-5"/>
          <w:sz w:val="20"/>
        </w:rPr>
        <w:t xml:space="preserve"> </w:t>
      </w:r>
      <w:r>
        <w:rPr>
          <w:sz w:val="20"/>
        </w:rPr>
        <w:t>open</w:t>
      </w:r>
      <w:r>
        <w:rPr>
          <w:spacing w:val="-6"/>
          <w:sz w:val="20"/>
        </w:rPr>
        <w:t xml:space="preserve"> </w:t>
      </w:r>
      <w:r>
        <w:rPr>
          <w:sz w:val="20"/>
        </w:rPr>
        <w:t>to</w:t>
      </w:r>
      <w:r>
        <w:rPr>
          <w:spacing w:val="-6"/>
          <w:sz w:val="20"/>
        </w:rPr>
        <w:t xml:space="preserve"> </w:t>
      </w:r>
      <w:r>
        <w:rPr>
          <w:sz w:val="20"/>
        </w:rPr>
        <w:t>the</w:t>
      </w:r>
      <w:r>
        <w:rPr>
          <w:spacing w:val="3"/>
          <w:sz w:val="20"/>
        </w:rPr>
        <w:t xml:space="preserve"> </w:t>
      </w:r>
      <w:r>
        <w:rPr>
          <w:sz w:val="20"/>
        </w:rPr>
        <w:t>public</w:t>
      </w:r>
      <w:r>
        <w:rPr>
          <w:spacing w:val="-4"/>
          <w:sz w:val="20"/>
        </w:rPr>
        <w:t xml:space="preserve"> </w:t>
      </w:r>
      <w:r>
        <w:rPr>
          <w:sz w:val="20"/>
        </w:rPr>
        <w:t>in</w:t>
      </w:r>
      <w:r>
        <w:rPr>
          <w:spacing w:val="-6"/>
          <w:sz w:val="20"/>
        </w:rPr>
        <w:t xml:space="preserve"> </w:t>
      </w:r>
      <w:r>
        <w:rPr>
          <w:sz w:val="20"/>
        </w:rPr>
        <w:t>an</w:t>
      </w:r>
      <w:r>
        <w:rPr>
          <w:spacing w:val="-3"/>
          <w:sz w:val="20"/>
        </w:rPr>
        <w:t xml:space="preserve"> </w:t>
      </w:r>
      <w:r>
        <w:rPr>
          <w:sz w:val="20"/>
        </w:rPr>
        <w:t>EU</w:t>
      </w:r>
      <w:r>
        <w:rPr>
          <w:spacing w:val="-5"/>
          <w:sz w:val="20"/>
        </w:rPr>
        <w:t xml:space="preserve"> </w:t>
      </w:r>
      <w:r>
        <w:rPr>
          <w:sz w:val="20"/>
        </w:rPr>
        <w:t>Member</w:t>
      </w:r>
      <w:r>
        <w:rPr>
          <w:spacing w:val="-4"/>
          <w:sz w:val="20"/>
        </w:rPr>
        <w:t xml:space="preserve"> </w:t>
      </w:r>
      <w:r>
        <w:rPr>
          <w:sz w:val="20"/>
        </w:rPr>
        <w:t>State</w:t>
      </w:r>
      <w:r>
        <w:rPr>
          <w:spacing w:val="-6"/>
          <w:sz w:val="20"/>
        </w:rPr>
        <w:t xml:space="preserve"> </w:t>
      </w:r>
      <w:r>
        <w:rPr>
          <w:sz w:val="20"/>
        </w:rPr>
        <w:t>or</w:t>
      </w:r>
      <w:r>
        <w:rPr>
          <w:spacing w:val="-53"/>
          <w:sz w:val="20"/>
        </w:rPr>
        <w:t xml:space="preserve"> </w:t>
      </w:r>
      <w:r>
        <w:rPr>
          <w:sz w:val="20"/>
        </w:rPr>
        <w:t>non-EU</w:t>
      </w:r>
      <w:r>
        <w:rPr>
          <w:spacing w:val="-2"/>
          <w:sz w:val="20"/>
        </w:rPr>
        <w:t xml:space="preserve"> </w:t>
      </w:r>
      <w:r>
        <w:rPr>
          <w:sz w:val="20"/>
        </w:rPr>
        <w:t>Member</w:t>
      </w:r>
      <w:r>
        <w:rPr>
          <w:spacing w:val="-1"/>
          <w:sz w:val="20"/>
        </w:rPr>
        <w:t xml:space="preserve"> </w:t>
      </w:r>
      <w:r>
        <w:rPr>
          <w:sz w:val="20"/>
        </w:rPr>
        <w:t>State;</w:t>
      </w:r>
    </w:p>
    <w:p w14:paraId="56B37F0F" w14:textId="77777777" w:rsidR="0007431A" w:rsidRDefault="0007431A">
      <w:pPr>
        <w:pStyle w:val="BodyText"/>
        <w:spacing w:before="10"/>
      </w:pPr>
    </w:p>
    <w:p w14:paraId="3F1E5145" w14:textId="77777777" w:rsidR="0007431A" w:rsidRDefault="0012211E">
      <w:pPr>
        <w:pStyle w:val="ListParagraph"/>
        <w:numPr>
          <w:ilvl w:val="1"/>
          <w:numId w:val="6"/>
        </w:numPr>
        <w:tabs>
          <w:tab w:val="left" w:pos="1734"/>
        </w:tabs>
        <w:ind w:right="686"/>
        <w:jc w:val="both"/>
        <w:rPr>
          <w:sz w:val="20"/>
        </w:rPr>
      </w:pPr>
      <w:r>
        <w:rPr>
          <w:sz w:val="20"/>
        </w:rPr>
        <w:t>recently</w:t>
      </w:r>
      <w:r>
        <w:rPr>
          <w:spacing w:val="-5"/>
          <w:sz w:val="20"/>
        </w:rPr>
        <w:t xml:space="preserve"> </w:t>
      </w:r>
      <w:r>
        <w:rPr>
          <w:sz w:val="20"/>
        </w:rPr>
        <w:t>issued</w:t>
      </w:r>
      <w:r>
        <w:rPr>
          <w:spacing w:val="-6"/>
          <w:sz w:val="20"/>
        </w:rPr>
        <w:t xml:space="preserve"> </w:t>
      </w:r>
      <w:r>
        <w:rPr>
          <w:sz w:val="20"/>
        </w:rPr>
        <w:t>transferable</w:t>
      </w:r>
      <w:r>
        <w:rPr>
          <w:spacing w:val="-3"/>
          <w:sz w:val="20"/>
        </w:rPr>
        <w:t xml:space="preserve"> </w:t>
      </w:r>
      <w:r>
        <w:rPr>
          <w:sz w:val="20"/>
        </w:rPr>
        <w:t>securities</w:t>
      </w:r>
      <w:r>
        <w:rPr>
          <w:spacing w:val="-5"/>
          <w:sz w:val="20"/>
        </w:rPr>
        <w:t xml:space="preserve"> </w:t>
      </w:r>
      <w:r>
        <w:rPr>
          <w:sz w:val="20"/>
        </w:rPr>
        <w:t>which</w:t>
      </w:r>
      <w:r>
        <w:rPr>
          <w:spacing w:val="-4"/>
          <w:sz w:val="20"/>
        </w:rPr>
        <w:t xml:space="preserve"> </w:t>
      </w:r>
      <w:r>
        <w:rPr>
          <w:sz w:val="20"/>
        </w:rPr>
        <w:t>will</w:t>
      </w:r>
      <w:r>
        <w:rPr>
          <w:spacing w:val="-4"/>
          <w:sz w:val="20"/>
        </w:rPr>
        <w:t xml:space="preserve"> </w:t>
      </w:r>
      <w:r>
        <w:rPr>
          <w:sz w:val="20"/>
        </w:rPr>
        <w:t>be</w:t>
      </w:r>
      <w:r>
        <w:rPr>
          <w:spacing w:val="-6"/>
          <w:sz w:val="20"/>
        </w:rPr>
        <w:t xml:space="preserve"> </w:t>
      </w:r>
      <w:r>
        <w:rPr>
          <w:sz w:val="20"/>
        </w:rPr>
        <w:t>admitted</w:t>
      </w:r>
      <w:r>
        <w:rPr>
          <w:spacing w:val="-6"/>
          <w:sz w:val="20"/>
        </w:rPr>
        <w:t xml:space="preserve"> </w:t>
      </w:r>
      <w:r>
        <w:rPr>
          <w:sz w:val="20"/>
        </w:rPr>
        <w:t>to</w:t>
      </w:r>
      <w:r>
        <w:rPr>
          <w:spacing w:val="-6"/>
          <w:sz w:val="20"/>
        </w:rPr>
        <w:t xml:space="preserve"> </w:t>
      </w:r>
      <w:r>
        <w:rPr>
          <w:sz w:val="20"/>
        </w:rPr>
        <w:t>official</w:t>
      </w:r>
      <w:r>
        <w:rPr>
          <w:spacing w:val="-5"/>
          <w:sz w:val="20"/>
        </w:rPr>
        <w:t xml:space="preserve"> </w:t>
      </w:r>
      <w:r>
        <w:rPr>
          <w:sz w:val="20"/>
        </w:rPr>
        <w:t>listing</w:t>
      </w:r>
      <w:r>
        <w:rPr>
          <w:spacing w:val="-3"/>
          <w:sz w:val="20"/>
        </w:rPr>
        <w:t xml:space="preserve"> </w:t>
      </w:r>
      <w:r>
        <w:rPr>
          <w:sz w:val="20"/>
        </w:rPr>
        <w:t>on</w:t>
      </w:r>
      <w:r>
        <w:rPr>
          <w:spacing w:val="-6"/>
          <w:sz w:val="20"/>
        </w:rPr>
        <w:t xml:space="preserve"> </w:t>
      </w:r>
      <w:r>
        <w:rPr>
          <w:sz w:val="20"/>
        </w:rPr>
        <w:t>a</w:t>
      </w:r>
      <w:r>
        <w:rPr>
          <w:spacing w:val="-3"/>
          <w:sz w:val="20"/>
        </w:rPr>
        <w:t xml:space="preserve"> </w:t>
      </w:r>
      <w:r>
        <w:rPr>
          <w:sz w:val="20"/>
        </w:rPr>
        <w:t>Recognised</w:t>
      </w:r>
      <w:r>
        <w:rPr>
          <w:spacing w:val="-4"/>
          <w:sz w:val="20"/>
        </w:rPr>
        <w:t xml:space="preserve"> </w:t>
      </w:r>
      <w:r>
        <w:rPr>
          <w:sz w:val="20"/>
        </w:rPr>
        <w:t>Market</w:t>
      </w:r>
      <w:r>
        <w:rPr>
          <w:spacing w:val="-53"/>
          <w:sz w:val="20"/>
        </w:rPr>
        <w:t xml:space="preserve"> </w:t>
      </w:r>
      <w:r>
        <w:rPr>
          <w:sz w:val="20"/>
        </w:rPr>
        <w:t>within a</w:t>
      </w:r>
      <w:r>
        <w:rPr>
          <w:spacing w:val="-1"/>
          <w:sz w:val="20"/>
        </w:rPr>
        <w:t xml:space="preserve"> </w:t>
      </w:r>
      <w:r>
        <w:rPr>
          <w:sz w:val="20"/>
        </w:rPr>
        <w:t>year;</w:t>
      </w:r>
    </w:p>
    <w:p w14:paraId="09209059" w14:textId="77777777" w:rsidR="0007431A" w:rsidRDefault="0007431A">
      <w:pPr>
        <w:pStyle w:val="BodyText"/>
        <w:rPr>
          <w:sz w:val="21"/>
        </w:rPr>
      </w:pPr>
    </w:p>
    <w:p w14:paraId="414E565C" w14:textId="77777777" w:rsidR="0007431A" w:rsidRDefault="0012211E">
      <w:pPr>
        <w:pStyle w:val="ListParagraph"/>
        <w:numPr>
          <w:ilvl w:val="1"/>
          <w:numId w:val="6"/>
        </w:numPr>
        <w:tabs>
          <w:tab w:val="left" w:pos="1733"/>
          <w:tab w:val="left" w:pos="1734"/>
        </w:tabs>
        <w:ind w:hanging="700"/>
        <w:rPr>
          <w:sz w:val="20"/>
        </w:rPr>
      </w:pPr>
      <w:r>
        <w:rPr>
          <w:sz w:val="20"/>
        </w:rPr>
        <w:t>money</w:t>
      </w:r>
      <w:r>
        <w:rPr>
          <w:spacing w:val="-1"/>
          <w:sz w:val="20"/>
        </w:rPr>
        <w:t xml:space="preserve"> </w:t>
      </w:r>
      <w:r>
        <w:rPr>
          <w:sz w:val="20"/>
        </w:rPr>
        <w:t>market</w:t>
      </w:r>
      <w:r>
        <w:rPr>
          <w:spacing w:val="-2"/>
          <w:sz w:val="20"/>
        </w:rPr>
        <w:t xml:space="preserve"> </w:t>
      </w:r>
      <w:r>
        <w:rPr>
          <w:sz w:val="20"/>
        </w:rPr>
        <w:t>instruments other</w:t>
      </w:r>
      <w:r>
        <w:rPr>
          <w:spacing w:val="-4"/>
          <w:sz w:val="20"/>
        </w:rPr>
        <w:t xml:space="preserve"> </w:t>
      </w:r>
      <w:r>
        <w:rPr>
          <w:sz w:val="20"/>
        </w:rPr>
        <w:t>than</w:t>
      </w:r>
      <w:r>
        <w:rPr>
          <w:spacing w:val="-2"/>
          <w:sz w:val="20"/>
        </w:rPr>
        <w:t xml:space="preserve"> </w:t>
      </w:r>
      <w:r>
        <w:rPr>
          <w:sz w:val="20"/>
        </w:rPr>
        <w:t>those</w:t>
      </w:r>
      <w:r>
        <w:rPr>
          <w:spacing w:val="-1"/>
          <w:sz w:val="20"/>
        </w:rPr>
        <w:t xml:space="preserve"> </w:t>
      </w:r>
      <w:r>
        <w:rPr>
          <w:sz w:val="20"/>
        </w:rPr>
        <w:t>dealt</w:t>
      </w:r>
      <w:r>
        <w:rPr>
          <w:spacing w:val="-2"/>
          <w:sz w:val="20"/>
        </w:rPr>
        <w:t xml:space="preserve"> </w:t>
      </w:r>
      <w:r>
        <w:rPr>
          <w:sz w:val="20"/>
        </w:rPr>
        <w:t>on</w:t>
      </w:r>
      <w:r>
        <w:rPr>
          <w:spacing w:val="-3"/>
          <w:sz w:val="20"/>
        </w:rPr>
        <w:t xml:space="preserve"> </w:t>
      </w:r>
      <w:r>
        <w:rPr>
          <w:sz w:val="20"/>
        </w:rPr>
        <w:t>Recognised</w:t>
      </w:r>
      <w:r>
        <w:rPr>
          <w:spacing w:val="-2"/>
          <w:sz w:val="20"/>
        </w:rPr>
        <w:t xml:space="preserve"> </w:t>
      </w:r>
      <w:r>
        <w:rPr>
          <w:sz w:val="20"/>
        </w:rPr>
        <w:t>Market;</w:t>
      </w:r>
    </w:p>
    <w:p w14:paraId="7553F1D1" w14:textId="77777777" w:rsidR="0007431A" w:rsidRDefault="0007431A">
      <w:pPr>
        <w:pStyle w:val="BodyText"/>
        <w:spacing w:before="10"/>
      </w:pPr>
    </w:p>
    <w:p w14:paraId="3070DC6F" w14:textId="77777777" w:rsidR="0007431A" w:rsidRDefault="0012211E">
      <w:pPr>
        <w:pStyle w:val="ListParagraph"/>
        <w:numPr>
          <w:ilvl w:val="1"/>
          <w:numId w:val="6"/>
        </w:numPr>
        <w:tabs>
          <w:tab w:val="left" w:pos="1733"/>
          <w:tab w:val="left" w:pos="1734"/>
        </w:tabs>
        <w:ind w:hanging="700"/>
        <w:rPr>
          <w:sz w:val="20"/>
        </w:rPr>
      </w:pPr>
      <w:r>
        <w:rPr>
          <w:sz w:val="20"/>
        </w:rPr>
        <w:t>units of</w:t>
      </w:r>
      <w:r>
        <w:rPr>
          <w:spacing w:val="-3"/>
          <w:sz w:val="20"/>
        </w:rPr>
        <w:t xml:space="preserve"> </w:t>
      </w:r>
      <w:r>
        <w:rPr>
          <w:sz w:val="20"/>
        </w:rPr>
        <w:t>UCITS;</w:t>
      </w:r>
    </w:p>
    <w:p w14:paraId="74C54B63" w14:textId="77777777" w:rsidR="0007431A" w:rsidRDefault="0007431A">
      <w:pPr>
        <w:pStyle w:val="BodyText"/>
        <w:spacing w:before="10"/>
      </w:pPr>
    </w:p>
    <w:p w14:paraId="4FEA1697" w14:textId="77777777" w:rsidR="0007431A" w:rsidRDefault="0012211E">
      <w:pPr>
        <w:pStyle w:val="ListParagraph"/>
        <w:numPr>
          <w:ilvl w:val="1"/>
          <w:numId w:val="6"/>
        </w:numPr>
        <w:tabs>
          <w:tab w:val="left" w:pos="1733"/>
          <w:tab w:val="left" w:pos="1734"/>
        </w:tabs>
        <w:spacing w:before="1"/>
        <w:ind w:hanging="700"/>
        <w:rPr>
          <w:sz w:val="20"/>
        </w:rPr>
      </w:pPr>
      <w:r>
        <w:rPr>
          <w:sz w:val="20"/>
        </w:rPr>
        <w:t>units</w:t>
      </w:r>
      <w:r>
        <w:rPr>
          <w:spacing w:val="-2"/>
          <w:sz w:val="20"/>
        </w:rPr>
        <w:t xml:space="preserve"> </w:t>
      </w:r>
      <w:r>
        <w:rPr>
          <w:sz w:val="20"/>
        </w:rPr>
        <w:t>of</w:t>
      </w:r>
      <w:r>
        <w:rPr>
          <w:spacing w:val="-6"/>
          <w:sz w:val="20"/>
        </w:rPr>
        <w:t xml:space="preserve"> </w:t>
      </w:r>
      <w:r>
        <w:rPr>
          <w:sz w:val="20"/>
        </w:rPr>
        <w:t>alternative</w:t>
      </w:r>
      <w:r>
        <w:rPr>
          <w:spacing w:val="-2"/>
          <w:sz w:val="20"/>
        </w:rPr>
        <w:t xml:space="preserve"> </w:t>
      </w:r>
      <w:r>
        <w:rPr>
          <w:sz w:val="20"/>
        </w:rPr>
        <w:t>investment</w:t>
      </w:r>
      <w:r>
        <w:rPr>
          <w:spacing w:val="-5"/>
          <w:sz w:val="20"/>
        </w:rPr>
        <w:t xml:space="preserve"> </w:t>
      </w:r>
      <w:r>
        <w:rPr>
          <w:sz w:val="20"/>
        </w:rPr>
        <w:t>funds</w:t>
      </w:r>
      <w:r>
        <w:rPr>
          <w:spacing w:val="-3"/>
          <w:sz w:val="20"/>
        </w:rPr>
        <w:t xml:space="preserve"> </w:t>
      </w:r>
      <w:r>
        <w:rPr>
          <w:sz w:val="20"/>
        </w:rPr>
        <w:t>(“</w:t>
      </w:r>
      <w:r>
        <w:rPr>
          <w:b/>
          <w:sz w:val="20"/>
        </w:rPr>
        <w:t>AIFs</w:t>
      </w:r>
      <w:r>
        <w:rPr>
          <w:sz w:val="20"/>
        </w:rPr>
        <w:t>”)</w:t>
      </w:r>
      <w:r>
        <w:rPr>
          <w:spacing w:val="-4"/>
          <w:sz w:val="20"/>
        </w:rPr>
        <w:t xml:space="preserve"> </w:t>
      </w:r>
      <w:r>
        <w:rPr>
          <w:sz w:val="20"/>
        </w:rPr>
        <w:t>as</w:t>
      </w:r>
      <w:r>
        <w:rPr>
          <w:spacing w:val="-3"/>
          <w:sz w:val="20"/>
        </w:rPr>
        <w:t xml:space="preserve"> </w:t>
      </w:r>
      <w:r>
        <w:rPr>
          <w:sz w:val="20"/>
        </w:rPr>
        <w:t>set</w:t>
      </w:r>
      <w:r>
        <w:rPr>
          <w:spacing w:val="-3"/>
          <w:sz w:val="20"/>
        </w:rPr>
        <w:t xml:space="preserve"> </w:t>
      </w:r>
      <w:r>
        <w:rPr>
          <w:sz w:val="20"/>
        </w:rPr>
        <w:t>out</w:t>
      </w:r>
      <w:r>
        <w:rPr>
          <w:spacing w:val="-4"/>
          <w:sz w:val="20"/>
        </w:rPr>
        <w:t xml:space="preserve"> </w:t>
      </w:r>
      <w:r>
        <w:rPr>
          <w:sz w:val="20"/>
        </w:rPr>
        <w:t>in</w:t>
      </w:r>
      <w:r>
        <w:rPr>
          <w:spacing w:val="-5"/>
          <w:sz w:val="20"/>
        </w:rPr>
        <w:t xml:space="preserve"> </w:t>
      </w:r>
      <w:r>
        <w:rPr>
          <w:sz w:val="20"/>
        </w:rPr>
        <w:t>the</w:t>
      </w:r>
      <w:r>
        <w:rPr>
          <w:spacing w:val="-3"/>
          <w:sz w:val="20"/>
        </w:rPr>
        <w:t xml:space="preserve"> </w:t>
      </w:r>
      <w:r>
        <w:rPr>
          <w:sz w:val="20"/>
        </w:rPr>
        <w:t>UCITS</w:t>
      </w:r>
      <w:r>
        <w:rPr>
          <w:spacing w:val="-3"/>
          <w:sz w:val="20"/>
        </w:rPr>
        <w:t xml:space="preserve"> </w:t>
      </w:r>
      <w:r>
        <w:rPr>
          <w:sz w:val="20"/>
        </w:rPr>
        <w:t>Guidance;</w:t>
      </w:r>
    </w:p>
    <w:p w14:paraId="627181FC" w14:textId="77777777" w:rsidR="0007431A" w:rsidRDefault="0007431A">
      <w:pPr>
        <w:pStyle w:val="BodyText"/>
        <w:spacing w:before="10"/>
      </w:pPr>
    </w:p>
    <w:p w14:paraId="3794864D" w14:textId="77777777" w:rsidR="0007431A" w:rsidRDefault="0012211E">
      <w:pPr>
        <w:pStyle w:val="ListParagraph"/>
        <w:numPr>
          <w:ilvl w:val="1"/>
          <w:numId w:val="6"/>
        </w:numPr>
        <w:tabs>
          <w:tab w:val="left" w:pos="1733"/>
          <w:tab w:val="left" w:pos="1734"/>
        </w:tabs>
        <w:ind w:hanging="700"/>
        <w:rPr>
          <w:sz w:val="20"/>
        </w:rPr>
      </w:pPr>
      <w:r>
        <w:rPr>
          <w:sz w:val="20"/>
        </w:rPr>
        <w:t>deposits</w:t>
      </w:r>
      <w:r>
        <w:rPr>
          <w:spacing w:val="-3"/>
          <w:sz w:val="20"/>
        </w:rPr>
        <w:t xml:space="preserve"> </w:t>
      </w:r>
      <w:r>
        <w:rPr>
          <w:sz w:val="20"/>
        </w:rPr>
        <w:t>with</w:t>
      </w:r>
      <w:r>
        <w:rPr>
          <w:spacing w:val="-3"/>
          <w:sz w:val="20"/>
        </w:rPr>
        <w:t xml:space="preserve"> </w:t>
      </w:r>
      <w:r>
        <w:rPr>
          <w:sz w:val="20"/>
        </w:rPr>
        <w:t>credit</w:t>
      </w:r>
      <w:r>
        <w:rPr>
          <w:spacing w:val="-3"/>
          <w:sz w:val="20"/>
        </w:rPr>
        <w:t xml:space="preserve"> </w:t>
      </w:r>
      <w:r>
        <w:rPr>
          <w:sz w:val="20"/>
        </w:rPr>
        <w:t>institutions</w:t>
      </w:r>
      <w:r>
        <w:rPr>
          <w:spacing w:val="-2"/>
          <w:sz w:val="20"/>
        </w:rPr>
        <w:t xml:space="preserve"> </w:t>
      </w:r>
      <w:r>
        <w:rPr>
          <w:sz w:val="20"/>
        </w:rPr>
        <w:t>as</w:t>
      </w:r>
      <w:r>
        <w:rPr>
          <w:spacing w:val="-2"/>
          <w:sz w:val="20"/>
        </w:rPr>
        <w:t xml:space="preserve"> </w:t>
      </w:r>
      <w:r>
        <w:rPr>
          <w:sz w:val="20"/>
        </w:rPr>
        <w:t>prescribed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UCITS</w:t>
      </w:r>
      <w:r>
        <w:rPr>
          <w:spacing w:val="-3"/>
          <w:sz w:val="20"/>
        </w:rPr>
        <w:t xml:space="preserve"> </w:t>
      </w:r>
      <w:r>
        <w:rPr>
          <w:sz w:val="20"/>
        </w:rPr>
        <w:t>Regulations;</w:t>
      </w:r>
      <w:r>
        <w:rPr>
          <w:spacing w:val="-1"/>
          <w:sz w:val="20"/>
        </w:rPr>
        <w:t xml:space="preserve"> </w:t>
      </w:r>
      <w:r>
        <w:rPr>
          <w:sz w:val="20"/>
        </w:rPr>
        <w:t>and</w:t>
      </w:r>
    </w:p>
    <w:p w14:paraId="57F10513" w14:textId="77777777" w:rsidR="0007431A" w:rsidRDefault="0007431A">
      <w:pPr>
        <w:pStyle w:val="BodyText"/>
        <w:spacing w:before="8"/>
      </w:pPr>
    </w:p>
    <w:p w14:paraId="545C8038" w14:textId="77777777" w:rsidR="0007431A" w:rsidRDefault="0012211E">
      <w:pPr>
        <w:pStyle w:val="ListParagraph"/>
        <w:numPr>
          <w:ilvl w:val="1"/>
          <w:numId w:val="6"/>
        </w:numPr>
        <w:tabs>
          <w:tab w:val="left" w:pos="1733"/>
          <w:tab w:val="left" w:pos="1734"/>
        </w:tabs>
        <w:ind w:hanging="700"/>
        <w:rPr>
          <w:sz w:val="20"/>
        </w:rPr>
      </w:pPr>
      <w:r>
        <w:rPr>
          <w:sz w:val="20"/>
        </w:rPr>
        <w:t>financial</w:t>
      </w:r>
      <w:r>
        <w:rPr>
          <w:spacing w:val="-7"/>
          <w:sz w:val="20"/>
        </w:rPr>
        <w:t xml:space="preserve"> </w:t>
      </w:r>
      <w:r>
        <w:rPr>
          <w:sz w:val="20"/>
        </w:rPr>
        <w:t>derivative</w:t>
      </w:r>
      <w:r>
        <w:rPr>
          <w:spacing w:val="-5"/>
          <w:sz w:val="20"/>
        </w:rPr>
        <w:t xml:space="preserve"> </w:t>
      </w:r>
      <w:r>
        <w:rPr>
          <w:sz w:val="20"/>
        </w:rPr>
        <w:t>instruments</w:t>
      </w:r>
      <w:r>
        <w:rPr>
          <w:spacing w:val="-5"/>
          <w:sz w:val="20"/>
        </w:rPr>
        <w:t xml:space="preserve"> </w:t>
      </w:r>
      <w:r>
        <w:rPr>
          <w:sz w:val="20"/>
        </w:rPr>
        <w:t>(“</w:t>
      </w:r>
      <w:r>
        <w:rPr>
          <w:b/>
          <w:sz w:val="20"/>
        </w:rPr>
        <w:t>FDI</w:t>
      </w:r>
      <w:r>
        <w:rPr>
          <w:sz w:val="20"/>
        </w:rPr>
        <w:t>”).</w:t>
      </w:r>
    </w:p>
    <w:p w14:paraId="7BAFC7C5" w14:textId="77777777" w:rsidR="0007431A" w:rsidRDefault="0007431A">
      <w:pPr>
        <w:pStyle w:val="BodyText"/>
        <w:spacing w:before="11"/>
      </w:pPr>
    </w:p>
    <w:p w14:paraId="218FD232" w14:textId="77777777" w:rsidR="0007431A" w:rsidRDefault="0012211E">
      <w:pPr>
        <w:pStyle w:val="Heading2"/>
        <w:numPr>
          <w:ilvl w:val="0"/>
          <w:numId w:val="6"/>
        </w:numPr>
        <w:tabs>
          <w:tab w:val="left" w:pos="1041"/>
          <w:tab w:val="left" w:pos="1043"/>
        </w:tabs>
        <w:ind w:hanging="710"/>
      </w:pPr>
      <w:r>
        <w:t>Investment</w:t>
      </w:r>
      <w:r>
        <w:rPr>
          <w:spacing w:val="-4"/>
        </w:rPr>
        <w:t xml:space="preserve"> </w:t>
      </w:r>
      <w:r>
        <w:t>Restrictions</w:t>
      </w:r>
    </w:p>
    <w:p w14:paraId="257F84EF" w14:textId="77777777" w:rsidR="0007431A" w:rsidRDefault="0007431A">
      <w:pPr>
        <w:pStyle w:val="BodyText"/>
        <w:spacing w:before="10"/>
        <w:rPr>
          <w:b/>
        </w:rPr>
      </w:pPr>
    </w:p>
    <w:p w14:paraId="281B8437" w14:textId="77777777" w:rsidR="0007431A" w:rsidRDefault="0012211E">
      <w:pPr>
        <w:pStyle w:val="ListParagraph"/>
        <w:numPr>
          <w:ilvl w:val="1"/>
          <w:numId w:val="6"/>
        </w:numPr>
        <w:tabs>
          <w:tab w:val="left" w:pos="1734"/>
        </w:tabs>
        <w:ind w:right="686"/>
        <w:jc w:val="both"/>
        <w:rPr>
          <w:sz w:val="20"/>
        </w:rPr>
      </w:pPr>
      <w:r>
        <w:rPr>
          <w:sz w:val="20"/>
        </w:rPr>
        <w:t>A Fund may invest no more than 10% of net assets in transferable securities and money market</w:t>
      </w:r>
      <w:r>
        <w:rPr>
          <w:spacing w:val="1"/>
          <w:sz w:val="20"/>
        </w:rPr>
        <w:t xml:space="preserve"> </w:t>
      </w:r>
      <w:r>
        <w:rPr>
          <w:sz w:val="20"/>
        </w:rPr>
        <w:t>instruments</w:t>
      </w:r>
      <w:r>
        <w:rPr>
          <w:spacing w:val="-1"/>
          <w:sz w:val="20"/>
        </w:rPr>
        <w:t xml:space="preserve"> </w:t>
      </w:r>
      <w:r>
        <w:rPr>
          <w:sz w:val="20"/>
        </w:rPr>
        <w:t>other than</w:t>
      </w:r>
      <w:r>
        <w:rPr>
          <w:spacing w:val="1"/>
          <w:sz w:val="20"/>
        </w:rPr>
        <w:t xml:space="preserve"> </w:t>
      </w:r>
      <w:r>
        <w:rPr>
          <w:sz w:val="20"/>
        </w:rPr>
        <w:t>those</w:t>
      </w:r>
      <w:r>
        <w:rPr>
          <w:spacing w:val="-1"/>
          <w:sz w:val="20"/>
        </w:rPr>
        <w:t xml:space="preserve"> </w:t>
      </w:r>
      <w:r>
        <w:rPr>
          <w:sz w:val="20"/>
        </w:rPr>
        <w:t>referred</w:t>
      </w:r>
      <w:r>
        <w:rPr>
          <w:spacing w:val="1"/>
          <w:sz w:val="20"/>
        </w:rPr>
        <w:t xml:space="preserve"> </w:t>
      </w:r>
      <w:r>
        <w:rPr>
          <w:sz w:val="20"/>
        </w:rPr>
        <w:t>to in</w:t>
      </w:r>
      <w:r>
        <w:rPr>
          <w:spacing w:val="-1"/>
          <w:sz w:val="20"/>
        </w:rPr>
        <w:t xml:space="preserve"> </w:t>
      </w:r>
      <w:r>
        <w:rPr>
          <w:sz w:val="20"/>
        </w:rPr>
        <w:t>paragraph</w:t>
      </w:r>
      <w:r>
        <w:rPr>
          <w:spacing w:val="1"/>
          <w:sz w:val="20"/>
        </w:rPr>
        <w:t xml:space="preserve"> </w:t>
      </w:r>
      <w:r>
        <w:rPr>
          <w:sz w:val="20"/>
        </w:rPr>
        <w:t>1.</w:t>
      </w:r>
    </w:p>
    <w:p w14:paraId="42ABFF15" w14:textId="77777777" w:rsidR="0007431A" w:rsidRDefault="0007431A">
      <w:pPr>
        <w:pStyle w:val="BodyText"/>
        <w:spacing w:before="9"/>
      </w:pPr>
    </w:p>
    <w:p w14:paraId="5B659EF2" w14:textId="77777777" w:rsidR="0007431A" w:rsidRDefault="0012211E">
      <w:pPr>
        <w:pStyle w:val="ListParagraph"/>
        <w:numPr>
          <w:ilvl w:val="1"/>
          <w:numId w:val="6"/>
        </w:numPr>
        <w:tabs>
          <w:tab w:val="left" w:pos="1734"/>
        </w:tabs>
        <w:ind w:right="685"/>
        <w:jc w:val="both"/>
        <w:rPr>
          <w:sz w:val="20"/>
        </w:rPr>
      </w:pPr>
      <w:r>
        <w:rPr>
          <w:sz w:val="20"/>
        </w:rPr>
        <w:t>A</w:t>
      </w:r>
      <w:r>
        <w:rPr>
          <w:spacing w:val="-9"/>
          <w:sz w:val="20"/>
        </w:rPr>
        <w:t xml:space="preserve"> </w:t>
      </w:r>
      <w:r>
        <w:rPr>
          <w:sz w:val="20"/>
        </w:rPr>
        <w:t>Fund</w:t>
      </w:r>
      <w:r>
        <w:rPr>
          <w:spacing w:val="-8"/>
          <w:sz w:val="20"/>
        </w:rPr>
        <w:t xml:space="preserve"> </w:t>
      </w:r>
      <w:r>
        <w:rPr>
          <w:sz w:val="20"/>
        </w:rPr>
        <w:t>may</w:t>
      </w:r>
      <w:r>
        <w:rPr>
          <w:spacing w:val="-7"/>
          <w:sz w:val="20"/>
        </w:rPr>
        <w:t xml:space="preserve"> </w:t>
      </w:r>
      <w:r>
        <w:rPr>
          <w:sz w:val="20"/>
        </w:rPr>
        <w:t>invest</w:t>
      </w:r>
      <w:r>
        <w:rPr>
          <w:spacing w:val="-8"/>
          <w:sz w:val="20"/>
        </w:rPr>
        <w:t xml:space="preserve"> </w:t>
      </w:r>
      <w:r>
        <w:rPr>
          <w:sz w:val="20"/>
        </w:rPr>
        <w:t>no</w:t>
      </w:r>
      <w:r>
        <w:rPr>
          <w:spacing w:val="-8"/>
          <w:sz w:val="20"/>
        </w:rPr>
        <w:t xml:space="preserve"> </w:t>
      </w:r>
      <w:r>
        <w:rPr>
          <w:sz w:val="20"/>
        </w:rPr>
        <w:t>more</w:t>
      </w:r>
      <w:r>
        <w:rPr>
          <w:spacing w:val="-6"/>
          <w:sz w:val="20"/>
        </w:rPr>
        <w:t xml:space="preserve"> </w:t>
      </w:r>
      <w:r>
        <w:rPr>
          <w:sz w:val="20"/>
        </w:rPr>
        <w:t>than</w:t>
      </w:r>
      <w:r>
        <w:rPr>
          <w:spacing w:val="-8"/>
          <w:sz w:val="20"/>
        </w:rPr>
        <w:t xml:space="preserve"> </w:t>
      </w:r>
      <w:r>
        <w:rPr>
          <w:sz w:val="20"/>
        </w:rPr>
        <w:t>10%</w:t>
      </w:r>
      <w:r>
        <w:rPr>
          <w:spacing w:val="-7"/>
          <w:sz w:val="20"/>
        </w:rPr>
        <w:t xml:space="preserve"> </w:t>
      </w:r>
      <w:r>
        <w:rPr>
          <w:sz w:val="20"/>
        </w:rPr>
        <w:t>of</w:t>
      </w:r>
      <w:r>
        <w:rPr>
          <w:spacing w:val="-6"/>
          <w:sz w:val="20"/>
        </w:rPr>
        <w:t xml:space="preserve"> </w:t>
      </w:r>
      <w:r>
        <w:rPr>
          <w:sz w:val="20"/>
        </w:rPr>
        <w:t>net</w:t>
      </w:r>
      <w:r>
        <w:rPr>
          <w:spacing w:val="-9"/>
          <w:sz w:val="20"/>
        </w:rPr>
        <w:t xml:space="preserve"> </w:t>
      </w:r>
      <w:r>
        <w:rPr>
          <w:sz w:val="20"/>
        </w:rPr>
        <w:t>assets</w:t>
      </w:r>
      <w:r>
        <w:rPr>
          <w:spacing w:val="-7"/>
          <w:sz w:val="20"/>
        </w:rPr>
        <w:t xml:space="preserve"> </w:t>
      </w:r>
      <w:r>
        <w:rPr>
          <w:sz w:val="20"/>
        </w:rPr>
        <w:t>in</w:t>
      </w:r>
      <w:r>
        <w:rPr>
          <w:spacing w:val="-8"/>
          <w:sz w:val="20"/>
        </w:rPr>
        <w:t xml:space="preserve"> </w:t>
      </w:r>
      <w:r>
        <w:rPr>
          <w:sz w:val="20"/>
        </w:rPr>
        <w:t>recently</w:t>
      </w:r>
      <w:r>
        <w:rPr>
          <w:spacing w:val="-7"/>
          <w:sz w:val="20"/>
        </w:rPr>
        <w:t xml:space="preserve"> </w:t>
      </w:r>
      <w:r>
        <w:rPr>
          <w:sz w:val="20"/>
        </w:rPr>
        <w:t>issued</w:t>
      </w:r>
      <w:r>
        <w:rPr>
          <w:spacing w:val="-8"/>
          <w:sz w:val="20"/>
        </w:rPr>
        <w:t xml:space="preserve"> </w:t>
      </w:r>
      <w:r>
        <w:rPr>
          <w:sz w:val="20"/>
        </w:rPr>
        <w:t>transferable</w:t>
      </w:r>
      <w:r>
        <w:rPr>
          <w:spacing w:val="-6"/>
          <w:sz w:val="20"/>
        </w:rPr>
        <w:t xml:space="preserve"> </w:t>
      </w:r>
      <w:r>
        <w:rPr>
          <w:sz w:val="20"/>
        </w:rPr>
        <w:t>securities</w:t>
      </w:r>
      <w:r>
        <w:rPr>
          <w:spacing w:val="-7"/>
          <w:sz w:val="20"/>
        </w:rPr>
        <w:t xml:space="preserve"> </w:t>
      </w:r>
      <w:r>
        <w:rPr>
          <w:sz w:val="20"/>
        </w:rPr>
        <w:t>which</w:t>
      </w:r>
      <w:r>
        <w:rPr>
          <w:spacing w:val="-8"/>
          <w:sz w:val="20"/>
        </w:rPr>
        <w:t xml:space="preserve"> </w:t>
      </w:r>
      <w:r>
        <w:rPr>
          <w:sz w:val="20"/>
        </w:rPr>
        <w:t>will</w:t>
      </w:r>
      <w:r>
        <w:rPr>
          <w:spacing w:val="-53"/>
          <w:sz w:val="20"/>
        </w:rPr>
        <w:t xml:space="preserve"> </w:t>
      </w:r>
      <w:r>
        <w:rPr>
          <w:sz w:val="20"/>
        </w:rPr>
        <w:t>be admitted to official listing on a Recognised Market within a year.</w:t>
      </w:r>
      <w:r>
        <w:rPr>
          <w:spacing w:val="1"/>
          <w:sz w:val="20"/>
        </w:rPr>
        <w:t xml:space="preserve"> </w:t>
      </w:r>
      <w:r>
        <w:rPr>
          <w:sz w:val="20"/>
        </w:rPr>
        <w:t>This restriction will not apply in</w:t>
      </w:r>
      <w:r>
        <w:rPr>
          <w:spacing w:val="1"/>
          <w:sz w:val="20"/>
        </w:rPr>
        <w:t xml:space="preserve"> </w:t>
      </w:r>
      <w:r>
        <w:rPr>
          <w:sz w:val="20"/>
        </w:rPr>
        <w:t>relation to investment by a Fund in certain U.S. securities known as Rule 144A securities provided</w:t>
      </w:r>
      <w:r>
        <w:rPr>
          <w:spacing w:val="1"/>
          <w:sz w:val="20"/>
        </w:rPr>
        <w:t xml:space="preserve"> </w:t>
      </w:r>
      <w:r>
        <w:rPr>
          <w:sz w:val="20"/>
        </w:rPr>
        <w:t>that:</w:t>
      </w:r>
    </w:p>
    <w:p w14:paraId="648F8D58" w14:textId="77777777" w:rsidR="0007431A" w:rsidRDefault="0007431A">
      <w:pPr>
        <w:pStyle w:val="BodyText"/>
        <w:rPr>
          <w:sz w:val="21"/>
        </w:rPr>
      </w:pPr>
    </w:p>
    <w:p w14:paraId="722E443B" w14:textId="77777777" w:rsidR="0007431A" w:rsidRDefault="0012211E">
      <w:pPr>
        <w:pStyle w:val="ListParagraph"/>
        <w:numPr>
          <w:ilvl w:val="2"/>
          <w:numId w:val="6"/>
        </w:numPr>
        <w:tabs>
          <w:tab w:val="left" w:pos="2460"/>
          <w:tab w:val="left" w:pos="2461"/>
        </w:tabs>
        <w:ind w:right="679"/>
        <w:rPr>
          <w:sz w:val="20"/>
        </w:rPr>
      </w:pPr>
      <w:r>
        <w:rPr>
          <w:sz w:val="20"/>
        </w:rPr>
        <w:t>the</w:t>
      </w:r>
      <w:r>
        <w:rPr>
          <w:spacing w:val="5"/>
          <w:sz w:val="20"/>
        </w:rPr>
        <w:t xml:space="preserve"> </w:t>
      </w:r>
      <w:r>
        <w:rPr>
          <w:sz w:val="20"/>
        </w:rPr>
        <w:t>securities</w:t>
      </w:r>
      <w:r>
        <w:rPr>
          <w:spacing w:val="6"/>
          <w:sz w:val="20"/>
        </w:rPr>
        <w:t xml:space="preserve"> </w:t>
      </w:r>
      <w:r>
        <w:rPr>
          <w:sz w:val="20"/>
        </w:rPr>
        <w:t>are</w:t>
      </w:r>
      <w:r>
        <w:rPr>
          <w:spacing w:val="8"/>
          <w:sz w:val="20"/>
        </w:rPr>
        <w:t xml:space="preserve"> </w:t>
      </w:r>
      <w:r>
        <w:rPr>
          <w:sz w:val="20"/>
        </w:rPr>
        <w:t>issued</w:t>
      </w:r>
      <w:r>
        <w:rPr>
          <w:spacing w:val="7"/>
          <w:sz w:val="20"/>
        </w:rPr>
        <w:t xml:space="preserve"> </w:t>
      </w:r>
      <w:r>
        <w:rPr>
          <w:sz w:val="20"/>
        </w:rPr>
        <w:t>with</w:t>
      </w:r>
      <w:r>
        <w:rPr>
          <w:spacing w:val="6"/>
          <w:sz w:val="20"/>
        </w:rPr>
        <w:t xml:space="preserve"> </w:t>
      </w:r>
      <w:r>
        <w:rPr>
          <w:sz w:val="20"/>
        </w:rPr>
        <w:t>an</w:t>
      </w:r>
      <w:r>
        <w:rPr>
          <w:spacing w:val="6"/>
          <w:sz w:val="20"/>
        </w:rPr>
        <w:t xml:space="preserve"> </w:t>
      </w:r>
      <w:r>
        <w:rPr>
          <w:sz w:val="20"/>
        </w:rPr>
        <w:t>undertaking</w:t>
      </w:r>
      <w:r>
        <w:rPr>
          <w:spacing w:val="7"/>
          <w:sz w:val="20"/>
        </w:rPr>
        <w:t xml:space="preserve"> </w:t>
      </w:r>
      <w:r>
        <w:rPr>
          <w:sz w:val="20"/>
        </w:rPr>
        <w:t>to</w:t>
      </w:r>
      <w:r>
        <w:rPr>
          <w:spacing w:val="7"/>
          <w:sz w:val="20"/>
        </w:rPr>
        <w:t xml:space="preserve"> </w:t>
      </w:r>
      <w:r>
        <w:rPr>
          <w:sz w:val="20"/>
        </w:rPr>
        <w:t>register</w:t>
      </w:r>
      <w:r>
        <w:rPr>
          <w:spacing w:val="8"/>
          <w:sz w:val="20"/>
        </w:rPr>
        <w:t xml:space="preserve"> </w:t>
      </w:r>
      <w:r>
        <w:rPr>
          <w:sz w:val="20"/>
        </w:rPr>
        <w:t>with</w:t>
      </w:r>
      <w:r>
        <w:rPr>
          <w:spacing w:val="6"/>
          <w:sz w:val="20"/>
        </w:rPr>
        <w:t xml:space="preserve"> </w:t>
      </w:r>
      <w:r>
        <w:rPr>
          <w:sz w:val="20"/>
        </w:rPr>
        <w:t>the</w:t>
      </w:r>
      <w:r>
        <w:rPr>
          <w:spacing w:val="5"/>
          <w:sz w:val="20"/>
        </w:rPr>
        <w:t xml:space="preserve"> </w:t>
      </w:r>
      <w:r>
        <w:rPr>
          <w:sz w:val="20"/>
        </w:rPr>
        <w:t>U.S.</w:t>
      </w:r>
      <w:r>
        <w:rPr>
          <w:spacing w:val="8"/>
          <w:sz w:val="20"/>
        </w:rPr>
        <w:t xml:space="preserve"> </w:t>
      </w:r>
      <w:r>
        <w:rPr>
          <w:sz w:val="20"/>
        </w:rPr>
        <w:t>Securities</w:t>
      </w:r>
      <w:r>
        <w:rPr>
          <w:spacing w:val="6"/>
          <w:sz w:val="20"/>
        </w:rPr>
        <w:t xml:space="preserve"> </w:t>
      </w:r>
      <w:r>
        <w:rPr>
          <w:sz w:val="20"/>
        </w:rPr>
        <w:t>and</w:t>
      </w:r>
      <w:r>
        <w:rPr>
          <w:spacing w:val="-53"/>
          <w:sz w:val="20"/>
        </w:rPr>
        <w:t xml:space="preserve"> </w:t>
      </w:r>
      <w:r>
        <w:rPr>
          <w:sz w:val="20"/>
        </w:rPr>
        <w:t>Exchanges</w:t>
      </w:r>
      <w:r>
        <w:rPr>
          <w:spacing w:val="-1"/>
          <w:sz w:val="20"/>
        </w:rPr>
        <w:t xml:space="preserve"> </w:t>
      </w:r>
      <w:r>
        <w:rPr>
          <w:sz w:val="20"/>
        </w:rPr>
        <w:t>Commission</w:t>
      </w:r>
      <w:r>
        <w:rPr>
          <w:spacing w:val="-1"/>
          <w:sz w:val="20"/>
        </w:rPr>
        <w:t xml:space="preserve"> </w:t>
      </w:r>
      <w:r>
        <w:rPr>
          <w:sz w:val="20"/>
        </w:rPr>
        <w:t>within</w:t>
      </w:r>
      <w:r>
        <w:rPr>
          <w:spacing w:val="1"/>
          <w:sz w:val="20"/>
        </w:rPr>
        <w:t xml:space="preserve"> </w:t>
      </w:r>
      <w:r>
        <w:rPr>
          <w:sz w:val="20"/>
        </w:rPr>
        <w:t>one year of</w:t>
      </w:r>
      <w:r>
        <w:rPr>
          <w:spacing w:val="1"/>
          <w:sz w:val="20"/>
        </w:rPr>
        <w:t xml:space="preserve"> </w:t>
      </w:r>
      <w:r>
        <w:rPr>
          <w:sz w:val="20"/>
        </w:rPr>
        <w:t>issue;</w:t>
      </w:r>
      <w:r>
        <w:rPr>
          <w:spacing w:val="1"/>
          <w:sz w:val="20"/>
        </w:rPr>
        <w:t xml:space="preserve"> </w:t>
      </w:r>
      <w:r>
        <w:rPr>
          <w:sz w:val="20"/>
        </w:rPr>
        <w:t>and</w:t>
      </w:r>
    </w:p>
    <w:p w14:paraId="73FC6E69" w14:textId="77777777" w:rsidR="0007431A" w:rsidRDefault="0007431A">
      <w:pPr>
        <w:pStyle w:val="BodyText"/>
        <w:spacing w:before="8"/>
      </w:pPr>
    </w:p>
    <w:p w14:paraId="3624B066" w14:textId="77777777" w:rsidR="0007431A" w:rsidRDefault="0012211E">
      <w:pPr>
        <w:pStyle w:val="ListParagraph"/>
        <w:numPr>
          <w:ilvl w:val="2"/>
          <w:numId w:val="6"/>
        </w:numPr>
        <w:tabs>
          <w:tab w:val="left" w:pos="2460"/>
          <w:tab w:val="left" w:pos="2461"/>
        </w:tabs>
        <w:ind w:right="684"/>
        <w:rPr>
          <w:sz w:val="20"/>
        </w:rPr>
      </w:pPr>
      <w:r>
        <w:rPr>
          <w:sz w:val="20"/>
        </w:rPr>
        <w:t>the</w:t>
      </w:r>
      <w:r>
        <w:rPr>
          <w:spacing w:val="-11"/>
          <w:sz w:val="20"/>
        </w:rPr>
        <w:t xml:space="preserve"> </w:t>
      </w:r>
      <w:r>
        <w:rPr>
          <w:sz w:val="20"/>
        </w:rPr>
        <w:t>securities</w:t>
      </w:r>
      <w:r>
        <w:rPr>
          <w:spacing w:val="-9"/>
          <w:sz w:val="20"/>
        </w:rPr>
        <w:t xml:space="preserve"> </w:t>
      </w:r>
      <w:r>
        <w:rPr>
          <w:sz w:val="20"/>
        </w:rPr>
        <w:t>are</w:t>
      </w:r>
      <w:r>
        <w:rPr>
          <w:spacing w:val="-10"/>
          <w:sz w:val="20"/>
        </w:rPr>
        <w:t xml:space="preserve"> </w:t>
      </w:r>
      <w:r>
        <w:rPr>
          <w:sz w:val="20"/>
        </w:rPr>
        <w:t>not</w:t>
      </w:r>
      <w:r>
        <w:rPr>
          <w:spacing w:val="-9"/>
          <w:sz w:val="20"/>
        </w:rPr>
        <w:t xml:space="preserve"> </w:t>
      </w:r>
      <w:r>
        <w:rPr>
          <w:sz w:val="20"/>
        </w:rPr>
        <w:t>illiquid</w:t>
      </w:r>
      <w:r>
        <w:rPr>
          <w:spacing w:val="-8"/>
          <w:sz w:val="20"/>
        </w:rPr>
        <w:t xml:space="preserve"> </w:t>
      </w:r>
      <w:r>
        <w:rPr>
          <w:sz w:val="20"/>
        </w:rPr>
        <w:t>securities</w:t>
      </w:r>
      <w:r>
        <w:rPr>
          <w:spacing w:val="-7"/>
          <w:sz w:val="20"/>
        </w:rPr>
        <w:t xml:space="preserve"> </w:t>
      </w:r>
      <w:r>
        <w:rPr>
          <w:sz w:val="20"/>
        </w:rPr>
        <w:t>i.e.</w:t>
      </w:r>
      <w:r>
        <w:rPr>
          <w:spacing w:val="-9"/>
          <w:sz w:val="20"/>
        </w:rPr>
        <w:t xml:space="preserve"> </w:t>
      </w:r>
      <w:r>
        <w:rPr>
          <w:sz w:val="20"/>
        </w:rPr>
        <w:t>they</w:t>
      </w:r>
      <w:r>
        <w:rPr>
          <w:spacing w:val="-7"/>
          <w:sz w:val="20"/>
        </w:rPr>
        <w:t xml:space="preserve"> </w:t>
      </w:r>
      <w:r>
        <w:rPr>
          <w:sz w:val="20"/>
        </w:rPr>
        <w:t>may</w:t>
      </w:r>
      <w:r>
        <w:rPr>
          <w:spacing w:val="-9"/>
          <w:sz w:val="20"/>
        </w:rPr>
        <w:t xml:space="preserve"> </w:t>
      </w:r>
      <w:r>
        <w:rPr>
          <w:sz w:val="20"/>
        </w:rPr>
        <w:t>be</w:t>
      </w:r>
      <w:r>
        <w:rPr>
          <w:spacing w:val="-8"/>
          <w:sz w:val="20"/>
        </w:rPr>
        <w:t xml:space="preserve"> </w:t>
      </w:r>
      <w:r>
        <w:rPr>
          <w:sz w:val="20"/>
        </w:rPr>
        <w:t>realised</w:t>
      </w:r>
      <w:r>
        <w:rPr>
          <w:spacing w:val="-8"/>
          <w:sz w:val="20"/>
        </w:rPr>
        <w:t xml:space="preserve"> </w:t>
      </w:r>
      <w:r>
        <w:rPr>
          <w:sz w:val="20"/>
        </w:rPr>
        <w:t>by</w:t>
      </w:r>
      <w:r>
        <w:rPr>
          <w:spacing w:val="-9"/>
          <w:sz w:val="20"/>
        </w:rPr>
        <w:t xml:space="preserve"> </w:t>
      </w:r>
      <w:r>
        <w:rPr>
          <w:sz w:val="20"/>
        </w:rPr>
        <w:t>the</w:t>
      </w:r>
      <w:r>
        <w:rPr>
          <w:spacing w:val="-11"/>
          <w:sz w:val="20"/>
        </w:rPr>
        <w:t xml:space="preserve"> </w:t>
      </w:r>
      <w:r>
        <w:rPr>
          <w:sz w:val="20"/>
        </w:rPr>
        <w:t>Fund</w:t>
      </w:r>
      <w:r>
        <w:rPr>
          <w:spacing w:val="-7"/>
          <w:sz w:val="20"/>
        </w:rPr>
        <w:t xml:space="preserve"> </w:t>
      </w:r>
      <w:r>
        <w:rPr>
          <w:sz w:val="20"/>
        </w:rPr>
        <w:t>within</w:t>
      </w:r>
      <w:r>
        <w:rPr>
          <w:spacing w:val="-8"/>
          <w:sz w:val="20"/>
        </w:rPr>
        <w:t xml:space="preserve"> </w:t>
      </w:r>
      <w:r>
        <w:rPr>
          <w:sz w:val="20"/>
        </w:rPr>
        <w:t>seven</w:t>
      </w:r>
      <w:r>
        <w:rPr>
          <w:spacing w:val="-11"/>
          <w:sz w:val="20"/>
        </w:rPr>
        <w:t xml:space="preserve"> </w:t>
      </w:r>
      <w:r>
        <w:rPr>
          <w:sz w:val="20"/>
        </w:rPr>
        <w:t>days</w:t>
      </w:r>
      <w:r>
        <w:rPr>
          <w:spacing w:val="-52"/>
          <w:sz w:val="20"/>
        </w:rPr>
        <w:t xml:space="preserve"> </w:t>
      </w:r>
      <w:r>
        <w:rPr>
          <w:sz w:val="20"/>
        </w:rPr>
        <w:t>at</w:t>
      </w:r>
      <w:r>
        <w:rPr>
          <w:spacing w:val="-2"/>
          <w:sz w:val="20"/>
        </w:rPr>
        <w:t xml:space="preserve"> </w:t>
      </w:r>
      <w:r>
        <w:rPr>
          <w:sz w:val="20"/>
        </w:rPr>
        <w:t>the</w:t>
      </w:r>
      <w:r>
        <w:rPr>
          <w:spacing w:val="-2"/>
          <w:sz w:val="20"/>
        </w:rPr>
        <w:t xml:space="preserve"> </w:t>
      </w:r>
      <w:r>
        <w:rPr>
          <w:sz w:val="20"/>
        </w:rPr>
        <w:t>price,</w:t>
      </w:r>
      <w:r>
        <w:rPr>
          <w:spacing w:val="1"/>
          <w:sz w:val="20"/>
        </w:rPr>
        <w:t xml:space="preserve"> </w:t>
      </w:r>
      <w:r>
        <w:rPr>
          <w:sz w:val="20"/>
        </w:rPr>
        <w:t>or</w:t>
      </w:r>
      <w:r>
        <w:rPr>
          <w:spacing w:val="-2"/>
          <w:sz w:val="20"/>
        </w:rPr>
        <w:t xml:space="preserve"> </w:t>
      </w:r>
      <w:r>
        <w:rPr>
          <w:sz w:val="20"/>
        </w:rPr>
        <w:t>approximately at</w:t>
      </w:r>
      <w:r>
        <w:rPr>
          <w:spacing w:val="-2"/>
          <w:sz w:val="20"/>
        </w:rPr>
        <w:t xml:space="preserve"> </w:t>
      </w:r>
      <w:r>
        <w:rPr>
          <w:sz w:val="20"/>
        </w:rPr>
        <w:t>the</w:t>
      </w:r>
      <w:r>
        <w:rPr>
          <w:spacing w:val="-1"/>
          <w:sz w:val="20"/>
        </w:rPr>
        <w:t xml:space="preserve"> </w:t>
      </w:r>
      <w:r>
        <w:rPr>
          <w:sz w:val="20"/>
        </w:rPr>
        <w:t>price,</w:t>
      </w:r>
      <w:r>
        <w:rPr>
          <w:spacing w:val="-2"/>
          <w:sz w:val="20"/>
        </w:rPr>
        <w:t xml:space="preserve"> </w:t>
      </w:r>
      <w:r>
        <w:rPr>
          <w:sz w:val="20"/>
        </w:rPr>
        <w:t>at which</w:t>
      </w:r>
      <w:r>
        <w:rPr>
          <w:spacing w:val="-1"/>
          <w:sz w:val="20"/>
        </w:rPr>
        <w:t xml:space="preserve"> </w:t>
      </w:r>
      <w:r>
        <w:rPr>
          <w:sz w:val="20"/>
        </w:rPr>
        <w:t>they</w:t>
      </w:r>
      <w:r>
        <w:rPr>
          <w:spacing w:val="-1"/>
          <w:sz w:val="20"/>
        </w:rPr>
        <w:t xml:space="preserve"> </w:t>
      </w:r>
      <w:r>
        <w:rPr>
          <w:sz w:val="20"/>
        </w:rPr>
        <w:t>are</w:t>
      </w:r>
      <w:r>
        <w:rPr>
          <w:spacing w:val="-1"/>
          <w:sz w:val="20"/>
        </w:rPr>
        <w:t xml:space="preserve"> </w:t>
      </w:r>
      <w:r>
        <w:rPr>
          <w:sz w:val="20"/>
        </w:rPr>
        <w:t>valued by the</w:t>
      </w:r>
      <w:r>
        <w:rPr>
          <w:spacing w:val="-2"/>
          <w:sz w:val="20"/>
        </w:rPr>
        <w:t xml:space="preserve"> </w:t>
      </w:r>
      <w:r>
        <w:rPr>
          <w:sz w:val="20"/>
        </w:rPr>
        <w:t>Fund.</w:t>
      </w:r>
    </w:p>
    <w:p w14:paraId="38901571" w14:textId="77777777" w:rsidR="0007431A" w:rsidRDefault="0007431A">
      <w:pPr>
        <w:pStyle w:val="BodyText"/>
        <w:rPr>
          <w:sz w:val="21"/>
        </w:rPr>
      </w:pPr>
    </w:p>
    <w:p w14:paraId="0A936878" w14:textId="77777777" w:rsidR="0007431A" w:rsidRDefault="0012211E">
      <w:pPr>
        <w:pStyle w:val="ListParagraph"/>
        <w:numPr>
          <w:ilvl w:val="1"/>
          <w:numId w:val="6"/>
        </w:numPr>
        <w:tabs>
          <w:tab w:val="left" w:pos="1734"/>
        </w:tabs>
        <w:ind w:right="681"/>
        <w:jc w:val="both"/>
        <w:rPr>
          <w:sz w:val="20"/>
        </w:rPr>
      </w:pPr>
      <w:r>
        <w:rPr>
          <w:sz w:val="20"/>
        </w:rPr>
        <w:t>A Fund may invest no more than 10% of net assets in transferable securities or money market</w:t>
      </w:r>
      <w:r>
        <w:rPr>
          <w:spacing w:val="1"/>
          <w:sz w:val="20"/>
        </w:rPr>
        <w:t xml:space="preserve"> </w:t>
      </w:r>
      <w:r>
        <w:rPr>
          <w:sz w:val="20"/>
        </w:rPr>
        <w:t>instruments</w:t>
      </w:r>
      <w:r>
        <w:rPr>
          <w:spacing w:val="-12"/>
          <w:sz w:val="20"/>
        </w:rPr>
        <w:t xml:space="preserve"> </w:t>
      </w:r>
      <w:r>
        <w:rPr>
          <w:sz w:val="20"/>
        </w:rPr>
        <w:t>issued</w:t>
      </w:r>
      <w:r>
        <w:rPr>
          <w:spacing w:val="-13"/>
          <w:sz w:val="20"/>
        </w:rPr>
        <w:t xml:space="preserve"> </w:t>
      </w:r>
      <w:r>
        <w:rPr>
          <w:sz w:val="20"/>
        </w:rPr>
        <w:t>by</w:t>
      </w:r>
      <w:r>
        <w:rPr>
          <w:spacing w:val="-11"/>
          <w:sz w:val="20"/>
        </w:rPr>
        <w:t xml:space="preserve"> </w:t>
      </w:r>
      <w:r>
        <w:rPr>
          <w:sz w:val="20"/>
        </w:rPr>
        <w:t>the</w:t>
      </w:r>
      <w:r>
        <w:rPr>
          <w:spacing w:val="-13"/>
          <w:sz w:val="20"/>
        </w:rPr>
        <w:t xml:space="preserve"> </w:t>
      </w:r>
      <w:r>
        <w:rPr>
          <w:sz w:val="20"/>
        </w:rPr>
        <w:t>same</w:t>
      </w:r>
      <w:r>
        <w:rPr>
          <w:spacing w:val="-10"/>
          <w:sz w:val="20"/>
        </w:rPr>
        <w:t xml:space="preserve"> </w:t>
      </w:r>
      <w:r>
        <w:rPr>
          <w:sz w:val="20"/>
        </w:rPr>
        <w:t>body</w:t>
      </w:r>
      <w:r>
        <w:rPr>
          <w:spacing w:val="-12"/>
          <w:sz w:val="20"/>
        </w:rPr>
        <w:t xml:space="preserve"> </w:t>
      </w:r>
      <w:r>
        <w:rPr>
          <w:sz w:val="20"/>
        </w:rPr>
        <w:t>provided</w:t>
      </w:r>
      <w:r>
        <w:rPr>
          <w:spacing w:val="-12"/>
          <w:sz w:val="20"/>
        </w:rPr>
        <w:t xml:space="preserve"> </w:t>
      </w:r>
      <w:r>
        <w:rPr>
          <w:sz w:val="20"/>
        </w:rPr>
        <w:t>that</w:t>
      </w:r>
      <w:r>
        <w:rPr>
          <w:spacing w:val="-13"/>
          <w:sz w:val="20"/>
        </w:rPr>
        <w:t xml:space="preserve"> </w:t>
      </w:r>
      <w:r>
        <w:rPr>
          <w:sz w:val="20"/>
        </w:rPr>
        <w:t>the</w:t>
      </w:r>
      <w:r>
        <w:rPr>
          <w:spacing w:val="-10"/>
          <w:sz w:val="20"/>
        </w:rPr>
        <w:t xml:space="preserve"> </w:t>
      </w:r>
      <w:r>
        <w:rPr>
          <w:sz w:val="20"/>
        </w:rPr>
        <w:t>total</w:t>
      </w:r>
      <w:r>
        <w:rPr>
          <w:spacing w:val="-12"/>
          <w:sz w:val="20"/>
        </w:rPr>
        <w:t xml:space="preserve"> </w:t>
      </w:r>
      <w:r>
        <w:rPr>
          <w:sz w:val="20"/>
        </w:rPr>
        <w:t>value</w:t>
      </w:r>
      <w:r>
        <w:rPr>
          <w:spacing w:val="-13"/>
          <w:sz w:val="20"/>
        </w:rPr>
        <w:t xml:space="preserve"> </w:t>
      </w:r>
      <w:r>
        <w:rPr>
          <w:sz w:val="20"/>
        </w:rPr>
        <w:t>of</w:t>
      </w:r>
      <w:r>
        <w:rPr>
          <w:spacing w:val="-11"/>
          <w:sz w:val="20"/>
        </w:rPr>
        <w:t xml:space="preserve"> </w:t>
      </w:r>
      <w:r>
        <w:rPr>
          <w:sz w:val="20"/>
        </w:rPr>
        <w:t>transferable</w:t>
      </w:r>
      <w:r>
        <w:rPr>
          <w:spacing w:val="-12"/>
          <w:sz w:val="20"/>
        </w:rPr>
        <w:t xml:space="preserve"> </w:t>
      </w:r>
      <w:r>
        <w:rPr>
          <w:sz w:val="20"/>
        </w:rPr>
        <w:t>securities</w:t>
      </w:r>
      <w:r>
        <w:rPr>
          <w:spacing w:val="-12"/>
          <w:sz w:val="20"/>
        </w:rPr>
        <w:t xml:space="preserve"> </w:t>
      </w:r>
      <w:r>
        <w:rPr>
          <w:sz w:val="20"/>
        </w:rPr>
        <w:t>and</w:t>
      </w:r>
      <w:r>
        <w:rPr>
          <w:spacing w:val="-11"/>
          <w:sz w:val="20"/>
        </w:rPr>
        <w:t xml:space="preserve"> </w:t>
      </w:r>
      <w:r>
        <w:rPr>
          <w:sz w:val="20"/>
        </w:rPr>
        <w:t>money</w:t>
      </w:r>
      <w:r>
        <w:rPr>
          <w:spacing w:val="-53"/>
          <w:sz w:val="20"/>
        </w:rPr>
        <w:t xml:space="preserve"> </w:t>
      </w:r>
      <w:r>
        <w:rPr>
          <w:sz w:val="20"/>
        </w:rPr>
        <w:t>market instruments held in the issuing bodies in each of which it invests more than 5%, is less than</w:t>
      </w:r>
      <w:r>
        <w:rPr>
          <w:spacing w:val="1"/>
          <w:sz w:val="20"/>
        </w:rPr>
        <w:t xml:space="preserve"> </w:t>
      </w:r>
      <w:r>
        <w:rPr>
          <w:sz w:val="20"/>
        </w:rPr>
        <w:t>40%.</w:t>
      </w:r>
    </w:p>
    <w:p w14:paraId="541B83F5" w14:textId="77777777" w:rsidR="0007431A" w:rsidRDefault="0007431A">
      <w:pPr>
        <w:pStyle w:val="BodyText"/>
        <w:spacing w:before="10"/>
      </w:pPr>
    </w:p>
    <w:p w14:paraId="3EA228F8" w14:textId="77777777" w:rsidR="0007431A" w:rsidRDefault="0012211E">
      <w:pPr>
        <w:pStyle w:val="ListParagraph"/>
        <w:numPr>
          <w:ilvl w:val="1"/>
          <w:numId w:val="6"/>
        </w:numPr>
        <w:tabs>
          <w:tab w:val="left" w:pos="1734"/>
        </w:tabs>
        <w:ind w:right="677" w:hanging="680"/>
        <w:jc w:val="both"/>
        <w:rPr>
          <w:sz w:val="20"/>
        </w:rPr>
      </w:pPr>
      <w:r>
        <w:rPr>
          <w:sz w:val="20"/>
        </w:rPr>
        <w:t>The limit of 10% in 2.3 is raised to 35% if the transferable securities or money market instruments are</w:t>
      </w:r>
      <w:r>
        <w:rPr>
          <w:spacing w:val="-54"/>
          <w:sz w:val="20"/>
        </w:rPr>
        <w:t xml:space="preserve"> </w:t>
      </w:r>
      <w:r>
        <w:rPr>
          <w:sz w:val="20"/>
        </w:rPr>
        <w:t>issued or guaranteed by an EU Member State or its local authorities or by a non-EU Member State or</w:t>
      </w:r>
      <w:r>
        <w:rPr>
          <w:spacing w:val="-54"/>
          <w:sz w:val="20"/>
        </w:rPr>
        <w:t xml:space="preserve"> </w:t>
      </w:r>
      <w:r>
        <w:rPr>
          <w:sz w:val="20"/>
        </w:rPr>
        <w:t>public</w:t>
      </w:r>
      <w:r>
        <w:rPr>
          <w:spacing w:val="21"/>
          <w:sz w:val="20"/>
        </w:rPr>
        <w:t xml:space="preserve"> </w:t>
      </w:r>
      <w:r>
        <w:rPr>
          <w:sz w:val="20"/>
        </w:rPr>
        <w:t>international</w:t>
      </w:r>
      <w:r>
        <w:rPr>
          <w:spacing w:val="20"/>
          <w:sz w:val="20"/>
        </w:rPr>
        <w:t xml:space="preserve"> </w:t>
      </w:r>
      <w:r>
        <w:rPr>
          <w:sz w:val="20"/>
        </w:rPr>
        <w:t>body</w:t>
      </w:r>
      <w:r>
        <w:rPr>
          <w:spacing w:val="21"/>
          <w:sz w:val="20"/>
        </w:rPr>
        <w:t xml:space="preserve"> </w:t>
      </w:r>
      <w:r>
        <w:rPr>
          <w:sz w:val="20"/>
        </w:rPr>
        <w:t>of</w:t>
      </w:r>
      <w:r>
        <w:rPr>
          <w:spacing w:val="23"/>
          <w:sz w:val="20"/>
        </w:rPr>
        <w:t xml:space="preserve"> </w:t>
      </w:r>
      <w:r>
        <w:rPr>
          <w:sz w:val="20"/>
        </w:rPr>
        <w:t>which</w:t>
      </w:r>
      <w:r>
        <w:rPr>
          <w:spacing w:val="21"/>
          <w:sz w:val="20"/>
        </w:rPr>
        <w:t xml:space="preserve"> </w:t>
      </w:r>
      <w:r>
        <w:rPr>
          <w:sz w:val="20"/>
        </w:rPr>
        <w:t>one</w:t>
      </w:r>
      <w:r>
        <w:rPr>
          <w:spacing w:val="20"/>
          <w:sz w:val="20"/>
        </w:rPr>
        <w:t xml:space="preserve"> </w:t>
      </w:r>
      <w:r>
        <w:rPr>
          <w:sz w:val="20"/>
        </w:rPr>
        <w:t>or</w:t>
      </w:r>
      <w:r>
        <w:rPr>
          <w:spacing w:val="21"/>
          <w:sz w:val="20"/>
        </w:rPr>
        <w:t xml:space="preserve"> </w:t>
      </w:r>
      <w:r>
        <w:rPr>
          <w:sz w:val="20"/>
        </w:rPr>
        <w:t>more</w:t>
      </w:r>
      <w:r>
        <w:rPr>
          <w:spacing w:val="21"/>
          <w:sz w:val="20"/>
        </w:rPr>
        <w:t xml:space="preserve"> </w:t>
      </w:r>
      <w:r>
        <w:rPr>
          <w:sz w:val="20"/>
        </w:rPr>
        <w:t>EU</w:t>
      </w:r>
      <w:r>
        <w:rPr>
          <w:spacing w:val="20"/>
          <w:sz w:val="20"/>
        </w:rPr>
        <w:t xml:space="preserve"> </w:t>
      </w:r>
      <w:r>
        <w:rPr>
          <w:sz w:val="20"/>
        </w:rPr>
        <w:t>Member</w:t>
      </w:r>
      <w:r>
        <w:rPr>
          <w:spacing w:val="24"/>
          <w:sz w:val="20"/>
        </w:rPr>
        <w:t xml:space="preserve"> </w:t>
      </w:r>
      <w:r>
        <w:rPr>
          <w:sz w:val="20"/>
        </w:rPr>
        <w:t>States</w:t>
      </w:r>
      <w:r>
        <w:rPr>
          <w:spacing w:val="22"/>
          <w:sz w:val="20"/>
        </w:rPr>
        <w:t xml:space="preserve"> </w:t>
      </w:r>
      <w:r>
        <w:rPr>
          <w:sz w:val="20"/>
        </w:rPr>
        <w:t>are</w:t>
      </w:r>
      <w:r>
        <w:rPr>
          <w:spacing w:val="20"/>
          <w:sz w:val="20"/>
        </w:rPr>
        <w:t xml:space="preserve"> </w:t>
      </w:r>
      <w:r>
        <w:rPr>
          <w:sz w:val="20"/>
        </w:rPr>
        <w:t>members.</w:t>
      </w:r>
      <w:r>
        <w:rPr>
          <w:spacing w:val="21"/>
          <w:sz w:val="20"/>
        </w:rPr>
        <w:t xml:space="preserve"> </w:t>
      </w:r>
      <w:r>
        <w:rPr>
          <w:sz w:val="20"/>
        </w:rPr>
        <w:t>The</w:t>
      </w:r>
      <w:r>
        <w:rPr>
          <w:spacing w:val="20"/>
          <w:sz w:val="20"/>
        </w:rPr>
        <w:t xml:space="preserve"> </w:t>
      </w:r>
      <w:r>
        <w:rPr>
          <w:sz w:val="20"/>
        </w:rPr>
        <w:t>transferable</w:t>
      </w:r>
    </w:p>
    <w:p w14:paraId="6E0A7933" w14:textId="77777777" w:rsidR="0007431A" w:rsidRDefault="0007431A">
      <w:pPr>
        <w:jc w:val="both"/>
        <w:rPr>
          <w:sz w:val="20"/>
        </w:rPr>
        <w:sectPr w:rsidR="0007431A">
          <w:pgSz w:w="12240" w:h="15840"/>
          <w:pgMar w:top="1440" w:right="220" w:bottom="1100" w:left="660" w:header="0" w:footer="824" w:gutter="0"/>
          <w:cols w:space="720"/>
        </w:sectPr>
      </w:pPr>
    </w:p>
    <w:p w14:paraId="22D881D4" w14:textId="77777777" w:rsidR="0007431A" w:rsidRDefault="0012211E">
      <w:pPr>
        <w:pStyle w:val="BodyText"/>
        <w:spacing w:before="79"/>
        <w:ind w:left="1733" w:right="691"/>
        <w:jc w:val="both"/>
      </w:pPr>
      <w:r>
        <w:lastRenderedPageBreak/>
        <w:t>securities and money market instruments referred to in 2.4 and 2.7 will not be taken into account for</w:t>
      </w:r>
      <w:r>
        <w:rPr>
          <w:spacing w:val="1"/>
        </w:rPr>
        <w:t xml:space="preserve"> </w:t>
      </w:r>
      <w:r>
        <w:t>the</w:t>
      </w:r>
      <w:r>
        <w:rPr>
          <w:spacing w:val="-2"/>
        </w:rPr>
        <w:t xml:space="preserve"> </w:t>
      </w:r>
      <w:r>
        <w:t>purpose</w:t>
      </w:r>
      <w:r>
        <w:rPr>
          <w:spacing w:val="1"/>
        </w:rPr>
        <w:t xml:space="preserve"> </w:t>
      </w:r>
      <w:r>
        <w:t>of</w:t>
      </w:r>
      <w:r>
        <w:rPr>
          <w:spacing w:val="-1"/>
        </w:rPr>
        <w:t xml:space="preserve"> </w:t>
      </w:r>
      <w:r>
        <w:t>applying</w:t>
      </w:r>
      <w:r>
        <w:rPr>
          <w:spacing w:val="1"/>
        </w:rPr>
        <w:t xml:space="preserve"> </w:t>
      </w:r>
      <w:r>
        <w:t>the</w:t>
      </w:r>
      <w:r>
        <w:rPr>
          <w:spacing w:val="1"/>
        </w:rPr>
        <w:t xml:space="preserve"> </w:t>
      </w:r>
      <w:r>
        <w:t>limit of</w:t>
      </w:r>
      <w:r>
        <w:rPr>
          <w:spacing w:val="-1"/>
        </w:rPr>
        <w:t xml:space="preserve"> </w:t>
      </w:r>
      <w:r>
        <w:t>40%</w:t>
      </w:r>
      <w:r>
        <w:rPr>
          <w:spacing w:val="-1"/>
        </w:rPr>
        <w:t xml:space="preserve"> </w:t>
      </w:r>
      <w:r>
        <w:t>referred</w:t>
      </w:r>
      <w:r>
        <w:rPr>
          <w:spacing w:val="-1"/>
        </w:rPr>
        <w:t xml:space="preserve"> </w:t>
      </w:r>
      <w:r>
        <w:t>to</w:t>
      </w:r>
      <w:r>
        <w:rPr>
          <w:spacing w:val="-1"/>
        </w:rPr>
        <w:t xml:space="preserve"> </w:t>
      </w:r>
      <w:r>
        <w:t>in</w:t>
      </w:r>
      <w:r>
        <w:rPr>
          <w:spacing w:val="-2"/>
        </w:rPr>
        <w:t xml:space="preserve"> </w:t>
      </w:r>
      <w:r>
        <w:t>2.3.</w:t>
      </w:r>
    </w:p>
    <w:p w14:paraId="66F975DC" w14:textId="77777777" w:rsidR="0007431A" w:rsidRDefault="0007431A">
      <w:pPr>
        <w:pStyle w:val="BodyText"/>
        <w:spacing w:before="9"/>
      </w:pPr>
    </w:p>
    <w:p w14:paraId="0B2B5C94" w14:textId="77777777" w:rsidR="0007431A" w:rsidRDefault="0012211E">
      <w:pPr>
        <w:pStyle w:val="ListParagraph"/>
        <w:numPr>
          <w:ilvl w:val="1"/>
          <w:numId w:val="6"/>
        </w:numPr>
        <w:tabs>
          <w:tab w:val="left" w:pos="1734"/>
        </w:tabs>
        <w:ind w:right="678" w:hanging="692"/>
        <w:jc w:val="both"/>
        <w:rPr>
          <w:sz w:val="20"/>
        </w:rPr>
      </w:pPr>
      <w:r>
        <w:rPr>
          <w:sz w:val="20"/>
        </w:rPr>
        <w:t>Cash booked in accounts and held as ancillary liquidity shall not exceed 20% of the net assets of the</w:t>
      </w:r>
      <w:r>
        <w:rPr>
          <w:spacing w:val="1"/>
          <w:sz w:val="20"/>
        </w:rPr>
        <w:t xml:space="preserve"> </w:t>
      </w:r>
      <w:r>
        <w:rPr>
          <w:sz w:val="20"/>
        </w:rPr>
        <w:t>Fund.</w:t>
      </w:r>
    </w:p>
    <w:p w14:paraId="198B6393" w14:textId="77777777" w:rsidR="0007431A" w:rsidRDefault="0007431A">
      <w:pPr>
        <w:pStyle w:val="BodyText"/>
        <w:spacing w:before="11"/>
      </w:pPr>
    </w:p>
    <w:p w14:paraId="1377AEA9" w14:textId="77777777" w:rsidR="0007431A" w:rsidRDefault="0012211E">
      <w:pPr>
        <w:pStyle w:val="ListParagraph"/>
        <w:numPr>
          <w:ilvl w:val="1"/>
          <w:numId w:val="6"/>
        </w:numPr>
        <w:tabs>
          <w:tab w:val="left" w:pos="1734"/>
        </w:tabs>
        <w:ind w:right="676" w:hanging="692"/>
        <w:jc w:val="both"/>
        <w:rPr>
          <w:sz w:val="20"/>
        </w:rPr>
      </w:pPr>
      <w:r>
        <w:rPr>
          <w:sz w:val="20"/>
        </w:rPr>
        <w:t>The risk exposure of a Fund to a counterparty to an over-the-counter (“</w:t>
      </w:r>
      <w:r>
        <w:rPr>
          <w:b/>
          <w:sz w:val="20"/>
        </w:rPr>
        <w:t>OTC</w:t>
      </w:r>
      <w:r>
        <w:rPr>
          <w:sz w:val="20"/>
        </w:rPr>
        <w:t>”) derivative may not</w:t>
      </w:r>
      <w:r>
        <w:rPr>
          <w:spacing w:val="1"/>
          <w:sz w:val="20"/>
        </w:rPr>
        <w:t xml:space="preserve"> </w:t>
      </w:r>
      <w:r>
        <w:rPr>
          <w:sz w:val="20"/>
        </w:rPr>
        <w:t>exceed 5% of net assets. This limit is raised to 10% in the case of a credit institution authorised in the</w:t>
      </w:r>
      <w:r>
        <w:rPr>
          <w:spacing w:val="-54"/>
          <w:sz w:val="20"/>
        </w:rPr>
        <w:t xml:space="preserve"> </w:t>
      </w:r>
      <w:r>
        <w:rPr>
          <w:sz w:val="20"/>
        </w:rPr>
        <w:t>EEA, a credit institution authorised within a signatory state (other than an EEA Member State) to the</w:t>
      </w:r>
      <w:r>
        <w:rPr>
          <w:spacing w:val="1"/>
          <w:sz w:val="20"/>
        </w:rPr>
        <w:t xml:space="preserve"> </w:t>
      </w:r>
      <w:r>
        <w:rPr>
          <w:w w:val="95"/>
          <w:sz w:val="20"/>
        </w:rPr>
        <w:t>Basle Capital Convergence Agreement of July 1988 (Switzerland, Canada, Japan, the United Kingdom</w:t>
      </w:r>
      <w:r>
        <w:rPr>
          <w:spacing w:val="1"/>
          <w:w w:val="95"/>
          <w:sz w:val="20"/>
        </w:rPr>
        <w:t xml:space="preserve"> </w:t>
      </w:r>
      <w:r>
        <w:rPr>
          <w:sz w:val="20"/>
        </w:rPr>
        <w:t>and the United States of America) or a credit institution authorised in Jersey, Guernsey, the Isle of</w:t>
      </w:r>
      <w:r>
        <w:rPr>
          <w:spacing w:val="1"/>
          <w:sz w:val="20"/>
        </w:rPr>
        <w:t xml:space="preserve"> </w:t>
      </w:r>
      <w:r>
        <w:rPr>
          <w:sz w:val="20"/>
        </w:rPr>
        <w:t>Man, Australia</w:t>
      </w:r>
      <w:r>
        <w:rPr>
          <w:spacing w:val="-1"/>
          <w:sz w:val="20"/>
        </w:rPr>
        <w:t xml:space="preserve"> </w:t>
      </w:r>
      <w:r>
        <w:rPr>
          <w:sz w:val="20"/>
        </w:rPr>
        <w:t>or New</w:t>
      </w:r>
      <w:r>
        <w:rPr>
          <w:spacing w:val="-1"/>
          <w:sz w:val="20"/>
        </w:rPr>
        <w:t xml:space="preserve"> </w:t>
      </w:r>
      <w:r>
        <w:rPr>
          <w:sz w:val="20"/>
        </w:rPr>
        <w:t>Zealand.</w:t>
      </w:r>
    </w:p>
    <w:p w14:paraId="71743BF8" w14:textId="77777777" w:rsidR="0007431A" w:rsidRDefault="0007431A">
      <w:pPr>
        <w:pStyle w:val="BodyText"/>
        <w:spacing w:before="10"/>
      </w:pPr>
    </w:p>
    <w:p w14:paraId="132D8A3D" w14:textId="77777777" w:rsidR="0007431A" w:rsidRDefault="0012211E">
      <w:pPr>
        <w:pStyle w:val="ListParagraph"/>
        <w:numPr>
          <w:ilvl w:val="1"/>
          <w:numId w:val="6"/>
        </w:numPr>
        <w:tabs>
          <w:tab w:val="left" w:pos="1734"/>
        </w:tabs>
        <w:ind w:right="687" w:hanging="692"/>
        <w:jc w:val="both"/>
        <w:rPr>
          <w:sz w:val="20"/>
        </w:rPr>
      </w:pPr>
      <w:r>
        <w:rPr>
          <w:sz w:val="20"/>
        </w:rPr>
        <w:t>Notwithstanding paragraphs 2.3, 2.5 and 2.6 above, a combination of two or more of the following</w:t>
      </w:r>
      <w:r>
        <w:rPr>
          <w:spacing w:val="1"/>
          <w:sz w:val="20"/>
        </w:rPr>
        <w:t xml:space="preserve"> </w:t>
      </w:r>
      <w:r>
        <w:rPr>
          <w:sz w:val="20"/>
        </w:rPr>
        <w:t>issued</w:t>
      </w:r>
      <w:r>
        <w:rPr>
          <w:spacing w:val="-2"/>
          <w:sz w:val="20"/>
        </w:rPr>
        <w:t xml:space="preserve"> </w:t>
      </w:r>
      <w:r>
        <w:rPr>
          <w:sz w:val="20"/>
        </w:rPr>
        <w:t>by, or</w:t>
      </w:r>
      <w:r>
        <w:rPr>
          <w:spacing w:val="-2"/>
          <w:sz w:val="20"/>
        </w:rPr>
        <w:t xml:space="preserve"> </w:t>
      </w:r>
      <w:r>
        <w:rPr>
          <w:sz w:val="20"/>
        </w:rPr>
        <w:t>made</w:t>
      </w:r>
      <w:r>
        <w:rPr>
          <w:spacing w:val="1"/>
          <w:sz w:val="20"/>
        </w:rPr>
        <w:t xml:space="preserve"> </w:t>
      </w:r>
      <w:r>
        <w:rPr>
          <w:sz w:val="20"/>
        </w:rPr>
        <w:t>or</w:t>
      </w:r>
      <w:r>
        <w:rPr>
          <w:spacing w:val="1"/>
          <w:sz w:val="20"/>
        </w:rPr>
        <w:t xml:space="preserve"> </w:t>
      </w:r>
      <w:r>
        <w:rPr>
          <w:sz w:val="20"/>
        </w:rPr>
        <w:t>undertaken</w:t>
      </w:r>
      <w:r>
        <w:rPr>
          <w:spacing w:val="-2"/>
          <w:sz w:val="20"/>
        </w:rPr>
        <w:t xml:space="preserve"> </w:t>
      </w:r>
      <w:r>
        <w:rPr>
          <w:sz w:val="20"/>
        </w:rPr>
        <w:t>with,</w:t>
      </w:r>
      <w:r>
        <w:rPr>
          <w:spacing w:val="-2"/>
          <w:sz w:val="20"/>
        </w:rPr>
        <w:t xml:space="preserve"> </w:t>
      </w:r>
      <w:r>
        <w:rPr>
          <w:sz w:val="20"/>
        </w:rPr>
        <w:t>the</w:t>
      </w:r>
      <w:r>
        <w:rPr>
          <w:spacing w:val="-1"/>
          <w:sz w:val="20"/>
        </w:rPr>
        <w:t xml:space="preserve"> </w:t>
      </w:r>
      <w:r>
        <w:rPr>
          <w:sz w:val="20"/>
        </w:rPr>
        <w:t>same body</w:t>
      </w:r>
      <w:r>
        <w:rPr>
          <w:spacing w:val="1"/>
          <w:sz w:val="20"/>
        </w:rPr>
        <w:t xml:space="preserve"> </w:t>
      </w:r>
      <w:r>
        <w:rPr>
          <w:sz w:val="20"/>
        </w:rPr>
        <w:t>may</w:t>
      </w:r>
      <w:r>
        <w:rPr>
          <w:spacing w:val="-1"/>
          <w:sz w:val="20"/>
        </w:rPr>
        <w:t xml:space="preserve"> </w:t>
      </w:r>
      <w:r>
        <w:rPr>
          <w:sz w:val="20"/>
        </w:rPr>
        <w:t>not exceed</w:t>
      </w:r>
      <w:r>
        <w:rPr>
          <w:spacing w:val="1"/>
          <w:sz w:val="20"/>
        </w:rPr>
        <w:t xml:space="preserve"> </w:t>
      </w:r>
      <w:r>
        <w:rPr>
          <w:sz w:val="20"/>
        </w:rPr>
        <w:t>20%</w:t>
      </w:r>
      <w:r>
        <w:rPr>
          <w:spacing w:val="1"/>
          <w:sz w:val="20"/>
        </w:rPr>
        <w:t xml:space="preserve"> </w:t>
      </w:r>
      <w:r>
        <w:rPr>
          <w:sz w:val="20"/>
        </w:rPr>
        <w:t>of</w:t>
      </w:r>
      <w:r>
        <w:rPr>
          <w:spacing w:val="-2"/>
          <w:sz w:val="20"/>
        </w:rPr>
        <w:t xml:space="preserve"> </w:t>
      </w:r>
      <w:r>
        <w:rPr>
          <w:sz w:val="20"/>
        </w:rPr>
        <w:t>net assets:</w:t>
      </w:r>
    </w:p>
    <w:p w14:paraId="551D046D" w14:textId="77777777" w:rsidR="0007431A" w:rsidRDefault="0007431A">
      <w:pPr>
        <w:pStyle w:val="BodyText"/>
        <w:rPr>
          <w:sz w:val="21"/>
        </w:rPr>
      </w:pPr>
    </w:p>
    <w:p w14:paraId="553FA143" w14:textId="77777777" w:rsidR="0007431A" w:rsidRDefault="0012211E">
      <w:pPr>
        <w:pStyle w:val="ListParagraph"/>
        <w:numPr>
          <w:ilvl w:val="0"/>
          <w:numId w:val="5"/>
        </w:numPr>
        <w:tabs>
          <w:tab w:val="left" w:pos="2460"/>
          <w:tab w:val="left" w:pos="2461"/>
        </w:tabs>
        <w:ind w:hanging="709"/>
        <w:rPr>
          <w:sz w:val="20"/>
        </w:rPr>
      </w:pPr>
      <w:r>
        <w:rPr>
          <w:sz w:val="20"/>
        </w:rPr>
        <w:t>investments</w:t>
      </w:r>
      <w:r>
        <w:rPr>
          <w:spacing w:val="-3"/>
          <w:sz w:val="20"/>
        </w:rPr>
        <w:t xml:space="preserve"> </w:t>
      </w:r>
      <w:r>
        <w:rPr>
          <w:sz w:val="20"/>
        </w:rPr>
        <w:t>in</w:t>
      </w:r>
      <w:r>
        <w:rPr>
          <w:spacing w:val="-4"/>
          <w:sz w:val="20"/>
        </w:rPr>
        <w:t xml:space="preserve"> </w:t>
      </w:r>
      <w:r>
        <w:rPr>
          <w:sz w:val="20"/>
        </w:rPr>
        <w:t>transferable</w:t>
      </w:r>
      <w:r>
        <w:rPr>
          <w:spacing w:val="-2"/>
          <w:sz w:val="20"/>
        </w:rPr>
        <w:t xml:space="preserve"> </w:t>
      </w:r>
      <w:r>
        <w:rPr>
          <w:sz w:val="20"/>
        </w:rPr>
        <w:t>securities</w:t>
      </w:r>
      <w:r>
        <w:rPr>
          <w:spacing w:val="-1"/>
          <w:sz w:val="20"/>
        </w:rPr>
        <w:t xml:space="preserve"> </w:t>
      </w:r>
      <w:r>
        <w:rPr>
          <w:sz w:val="20"/>
        </w:rPr>
        <w:t>or</w:t>
      </w:r>
      <w:r>
        <w:rPr>
          <w:spacing w:val="-4"/>
          <w:sz w:val="20"/>
        </w:rPr>
        <w:t xml:space="preserve"> </w:t>
      </w:r>
      <w:r>
        <w:rPr>
          <w:sz w:val="20"/>
        </w:rPr>
        <w:t>money</w:t>
      </w:r>
      <w:r>
        <w:rPr>
          <w:spacing w:val="-2"/>
          <w:sz w:val="20"/>
        </w:rPr>
        <w:t xml:space="preserve"> </w:t>
      </w:r>
      <w:r>
        <w:rPr>
          <w:sz w:val="20"/>
        </w:rPr>
        <w:t>market</w:t>
      </w:r>
      <w:r>
        <w:rPr>
          <w:spacing w:val="-2"/>
          <w:sz w:val="20"/>
        </w:rPr>
        <w:t xml:space="preserve"> </w:t>
      </w:r>
      <w:r>
        <w:rPr>
          <w:sz w:val="20"/>
        </w:rPr>
        <w:t>instruments;</w:t>
      </w:r>
    </w:p>
    <w:p w14:paraId="051A751D" w14:textId="77777777" w:rsidR="0007431A" w:rsidRDefault="0007431A">
      <w:pPr>
        <w:pStyle w:val="BodyText"/>
        <w:spacing w:before="10"/>
      </w:pPr>
    </w:p>
    <w:p w14:paraId="630B90FB" w14:textId="77777777" w:rsidR="0007431A" w:rsidRDefault="0012211E">
      <w:pPr>
        <w:pStyle w:val="ListParagraph"/>
        <w:numPr>
          <w:ilvl w:val="0"/>
          <w:numId w:val="5"/>
        </w:numPr>
        <w:tabs>
          <w:tab w:val="left" w:pos="2460"/>
          <w:tab w:val="left" w:pos="2461"/>
        </w:tabs>
        <w:spacing w:before="1"/>
        <w:ind w:hanging="709"/>
        <w:rPr>
          <w:sz w:val="20"/>
        </w:rPr>
      </w:pPr>
      <w:r>
        <w:rPr>
          <w:sz w:val="20"/>
        </w:rPr>
        <w:t>deposits,</w:t>
      </w:r>
      <w:r>
        <w:rPr>
          <w:spacing w:val="-3"/>
          <w:sz w:val="20"/>
        </w:rPr>
        <w:t xml:space="preserve"> </w:t>
      </w:r>
      <w:r>
        <w:rPr>
          <w:sz w:val="20"/>
        </w:rPr>
        <w:t>and</w:t>
      </w:r>
      <w:r>
        <w:rPr>
          <w:spacing w:val="-2"/>
          <w:sz w:val="20"/>
        </w:rPr>
        <w:t xml:space="preserve"> </w:t>
      </w:r>
      <w:r>
        <w:rPr>
          <w:sz w:val="20"/>
        </w:rPr>
        <w:t>/</w:t>
      </w:r>
      <w:r>
        <w:rPr>
          <w:spacing w:val="-1"/>
          <w:sz w:val="20"/>
        </w:rPr>
        <w:t xml:space="preserve"> </w:t>
      </w:r>
      <w:r>
        <w:rPr>
          <w:sz w:val="20"/>
        </w:rPr>
        <w:t>or</w:t>
      </w:r>
    </w:p>
    <w:p w14:paraId="4DC5D6E8" w14:textId="77777777" w:rsidR="0007431A" w:rsidRDefault="0007431A">
      <w:pPr>
        <w:pStyle w:val="BodyText"/>
        <w:spacing w:before="10"/>
      </w:pPr>
    </w:p>
    <w:p w14:paraId="39D2676F" w14:textId="77777777" w:rsidR="0007431A" w:rsidRDefault="0012211E">
      <w:pPr>
        <w:pStyle w:val="ListParagraph"/>
        <w:numPr>
          <w:ilvl w:val="0"/>
          <w:numId w:val="5"/>
        </w:numPr>
        <w:tabs>
          <w:tab w:val="left" w:pos="2460"/>
          <w:tab w:val="left" w:pos="2461"/>
        </w:tabs>
        <w:ind w:hanging="709"/>
        <w:rPr>
          <w:sz w:val="20"/>
        </w:rPr>
      </w:pPr>
      <w:r>
        <w:rPr>
          <w:sz w:val="20"/>
        </w:rPr>
        <w:t>counterparty</w:t>
      </w:r>
      <w:r>
        <w:rPr>
          <w:spacing w:val="-2"/>
          <w:sz w:val="20"/>
        </w:rPr>
        <w:t xml:space="preserve"> </w:t>
      </w:r>
      <w:r>
        <w:rPr>
          <w:sz w:val="20"/>
        </w:rPr>
        <w:t>risk</w:t>
      </w:r>
      <w:r>
        <w:rPr>
          <w:spacing w:val="-3"/>
          <w:sz w:val="20"/>
        </w:rPr>
        <w:t xml:space="preserve"> </w:t>
      </w:r>
      <w:r>
        <w:rPr>
          <w:sz w:val="20"/>
        </w:rPr>
        <w:t>exposures</w:t>
      </w:r>
      <w:r>
        <w:rPr>
          <w:spacing w:val="-3"/>
          <w:sz w:val="20"/>
        </w:rPr>
        <w:t xml:space="preserve"> </w:t>
      </w:r>
      <w:r>
        <w:rPr>
          <w:sz w:val="20"/>
        </w:rPr>
        <w:t>arising</w:t>
      </w:r>
      <w:r>
        <w:rPr>
          <w:spacing w:val="-1"/>
          <w:sz w:val="20"/>
        </w:rPr>
        <w:t xml:space="preserve"> </w:t>
      </w:r>
      <w:r>
        <w:rPr>
          <w:sz w:val="20"/>
        </w:rPr>
        <w:t>from</w:t>
      </w:r>
      <w:r>
        <w:rPr>
          <w:spacing w:val="-4"/>
          <w:sz w:val="20"/>
        </w:rPr>
        <w:t xml:space="preserve"> </w:t>
      </w:r>
      <w:r>
        <w:rPr>
          <w:sz w:val="20"/>
        </w:rPr>
        <w:t>OTC</w:t>
      </w:r>
      <w:r>
        <w:rPr>
          <w:spacing w:val="-1"/>
          <w:sz w:val="20"/>
        </w:rPr>
        <w:t xml:space="preserve"> </w:t>
      </w:r>
      <w:r>
        <w:rPr>
          <w:sz w:val="20"/>
        </w:rPr>
        <w:t>derivatives</w:t>
      </w:r>
      <w:r>
        <w:rPr>
          <w:spacing w:val="-2"/>
          <w:sz w:val="20"/>
        </w:rPr>
        <w:t xml:space="preserve"> </w:t>
      </w:r>
      <w:r>
        <w:rPr>
          <w:sz w:val="20"/>
        </w:rPr>
        <w:t>transactions.</w:t>
      </w:r>
    </w:p>
    <w:p w14:paraId="57D6EF67" w14:textId="77777777" w:rsidR="0007431A" w:rsidRDefault="0007431A">
      <w:pPr>
        <w:pStyle w:val="BodyText"/>
        <w:spacing w:before="8"/>
      </w:pPr>
    </w:p>
    <w:p w14:paraId="6BAB39B4" w14:textId="77777777" w:rsidR="0007431A" w:rsidRDefault="0012211E">
      <w:pPr>
        <w:pStyle w:val="ListParagraph"/>
        <w:numPr>
          <w:ilvl w:val="1"/>
          <w:numId w:val="6"/>
        </w:numPr>
        <w:tabs>
          <w:tab w:val="left" w:pos="1753"/>
        </w:tabs>
        <w:ind w:left="1752" w:right="685" w:hanging="711"/>
        <w:jc w:val="both"/>
        <w:rPr>
          <w:sz w:val="20"/>
        </w:rPr>
      </w:pPr>
      <w:r>
        <w:rPr>
          <w:sz w:val="20"/>
        </w:rPr>
        <w:t>The limits referred to in 2.3, 2.4, 2.5, 2.6 and 2.7 above may not be combined, so that exposure to a</w:t>
      </w:r>
      <w:r>
        <w:rPr>
          <w:spacing w:val="1"/>
          <w:sz w:val="20"/>
        </w:rPr>
        <w:t xml:space="preserve"> </w:t>
      </w:r>
      <w:r>
        <w:rPr>
          <w:sz w:val="20"/>
        </w:rPr>
        <w:t>single</w:t>
      </w:r>
      <w:r>
        <w:rPr>
          <w:spacing w:val="-2"/>
          <w:sz w:val="20"/>
        </w:rPr>
        <w:t xml:space="preserve"> </w:t>
      </w:r>
      <w:r>
        <w:rPr>
          <w:sz w:val="20"/>
        </w:rPr>
        <w:t>body will</w:t>
      </w:r>
      <w:r>
        <w:rPr>
          <w:spacing w:val="-2"/>
          <w:sz w:val="20"/>
        </w:rPr>
        <w:t xml:space="preserve"> </w:t>
      </w:r>
      <w:r>
        <w:rPr>
          <w:sz w:val="20"/>
        </w:rPr>
        <w:t>not</w:t>
      </w:r>
      <w:r>
        <w:rPr>
          <w:spacing w:val="-1"/>
          <w:sz w:val="20"/>
        </w:rPr>
        <w:t xml:space="preserve"> </w:t>
      </w:r>
      <w:r>
        <w:rPr>
          <w:sz w:val="20"/>
        </w:rPr>
        <w:t>exceed</w:t>
      </w:r>
      <w:r>
        <w:rPr>
          <w:spacing w:val="3"/>
          <w:sz w:val="20"/>
        </w:rPr>
        <w:t xml:space="preserve"> </w:t>
      </w:r>
      <w:r>
        <w:rPr>
          <w:sz w:val="20"/>
        </w:rPr>
        <w:t>35%</w:t>
      </w:r>
      <w:r>
        <w:rPr>
          <w:spacing w:val="-1"/>
          <w:sz w:val="20"/>
        </w:rPr>
        <w:t xml:space="preserve"> </w:t>
      </w:r>
      <w:r>
        <w:rPr>
          <w:sz w:val="20"/>
        </w:rPr>
        <w:t>of</w:t>
      </w:r>
      <w:r>
        <w:rPr>
          <w:spacing w:val="1"/>
          <w:sz w:val="20"/>
        </w:rPr>
        <w:t xml:space="preserve"> </w:t>
      </w:r>
      <w:r>
        <w:rPr>
          <w:sz w:val="20"/>
        </w:rPr>
        <w:t>net assets.</w:t>
      </w:r>
    </w:p>
    <w:p w14:paraId="22D18ED3" w14:textId="77777777" w:rsidR="0007431A" w:rsidRDefault="0007431A">
      <w:pPr>
        <w:pStyle w:val="BodyText"/>
        <w:spacing w:before="11"/>
      </w:pPr>
    </w:p>
    <w:p w14:paraId="5C6105CC" w14:textId="77777777" w:rsidR="0007431A" w:rsidRDefault="0012211E">
      <w:pPr>
        <w:pStyle w:val="ListParagraph"/>
        <w:numPr>
          <w:ilvl w:val="1"/>
          <w:numId w:val="6"/>
        </w:numPr>
        <w:tabs>
          <w:tab w:val="left" w:pos="1686"/>
        </w:tabs>
        <w:ind w:left="1685" w:right="682" w:hanging="632"/>
        <w:jc w:val="both"/>
        <w:rPr>
          <w:sz w:val="20"/>
        </w:rPr>
      </w:pPr>
      <w:r>
        <w:rPr>
          <w:sz w:val="20"/>
        </w:rPr>
        <w:t>Group companies are regarded as a single issuer for the purposes of 2.3, 2.4, 2.5, 2.6 and 2.7.</w:t>
      </w:r>
      <w:r>
        <w:rPr>
          <w:spacing w:val="1"/>
          <w:sz w:val="20"/>
        </w:rPr>
        <w:t xml:space="preserve"> </w:t>
      </w:r>
      <w:r>
        <w:rPr>
          <w:w w:val="95"/>
          <w:sz w:val="20"/>
        </w:rPr>
        <w:t>However, a limit of 20% of net assets may be applied to investment in transferable securities and money</w:t>
      </w:r>
      <w:r>
        <w:rPr>
          <w:spacing w:val="1"/>
          <w:w w:val="95"/>
          <w:sz w:val="20"/>
        </w:rPr>
        <w:t xml:space="preserve"> </w:t>
      </w:r>
      <w:r>
        <w:rPr>
          <w:sz w:val="20"/>
        </w:rPr>
        <w:t>market</w:t>
      </w:r>
      <w:r>
        <w:rPr>
          <w:spacing w:val="-2"/>
          <w:sz w:val="20"/>
        </w:rPr>
        <w:t xml:space="preserve"> </w:t>
      </w:r>
      <w:r>
        <w:rPr>
          <w:sz w:val="20"/>
        </w:rPr>
        <w:t>instruments within</w:t>
      </w:r>
      <w:r>
        <w:rPr>
          <w:spacing w:val="-1"/>
          <w:sz w:val="20"/>
        </w:rPr>
        <w:t xml:space="preserve"> </w:t>
      </w:r>
      <w:r>
        <w:rPr>
          <w:sz w:val="20"/>
        </w:rPr>
        <w:t>the</w:t>
      </w:r>
      <w:r>
        <w:rPr>
          <w:spacing w:val="-1"/>
          <w:sz w:val="20"/>
        </w:rPr>
        <w:t xml:space="preserve"> </w:t>
      </w:r>
      <w:r>
        <w:rPr>
          <w:sz w:val="20"/>
        </w:rPr>
        <w:t>same</w:t>
      </w:r>
      <w:r>
        <w:rPr>
          <w:spacing w:val="-1"/>
          <w:sz w:val="20"/>
        </w:rPr>
        <w:t xml:space="preserve"> </w:t>
      </w:r>
      <w:r>
        <w:rPr>
          <w:sz w:val="20"/>
        </w:rPr>
        <w:t>group.</w:t>
      </w:r>
    </w:p>
    <w:p w14:paraId="11285873" w14:textId="77777777" w:rsidR="0007431A" w:rsidRDefault="0007431A">
      <w:pPr>
        <w:pStyle w:val="BodyText"/>
        <w:spacing w:before="10"/>
        <w:rPr>
          <w:sz w:val="19"/>
        </w:rPr>
      </w:pPr>
    </w:p>
    <w:p w14:paraId="53D5F87C" w14:textId="77777777" w:rsidR="0007431A" w:rsidRDefault="0012211E">
      <w:pPr>
        <w:pStyle w:val="ListParagraph"/>
        <w:numPr>
          <w:ilvl w:val="1"/>
          <w:numId w:val="6"/>
        </w:numPr>
        <w:tabs>
          <w:tab w:val="left" w:pos="1734"/>
        </w:tabs>
        <w:spacing w:before="1"/>
        <w:ind w:right="677" w:hanging="692"/>
        <w:jc w:val="both"/>
        <w:rPr>
          <w:sz w:val="20"/>
        </w:rPr>
      </w:pPr>
      <w:r>
        <w:rPr>
          <w:sz w:val="20"/>
        </w:rPr>
        <w:t>A Fund may invest up to 100% of net assets in different transferable securities and money market</w:t>
      </w:r>
      <w:r>
        <w:rPr>
          <w:spacing w:val="1"/>
          <w:sz w:val="20"/>
        </w:rPr>
        <w:t xml:space="preserve"> </w:t>
      </w:r>
      <w:r>
        <w:rPr>
          <w:sz w:val="20"/>
        </w:rPr>
        <w:t>instruments issued or guaranteed by any EU Member State, its local authorities, non-EU Member</w:t>
      </w:r>
      <w:r>
        <w:rPr>
          <w:spacing w:val="1"/>
          <w:sz w:val="20"/>
        </w:rPr>
        <w:t xml:space="preserve"> </w:t>
      </w:r>
      <w:r>
        <w:rPr>
          <w:sz w:val="20"/>
        </w:rPr>
        <w:t>States</w:t>
      </w:r>
      <w:r>
        <w:rPr>
          <w:spacing w:val="-1"/>
          <w:sz w:val="20"/>
        </w:rPr>
        <w:t xml:space="preserve"> </w:t>
      </w:r>
      <w:r>
        <w:rPr>
          <w:sz w:val="20"/>
        </w:rPr>
        <w:t>or</w:t>
      </w:r>
      <w:r>
        <w:rPr>
          <w:spacing w:val="-2"/>
          <w:sz w:val="20"/>
        </w:rPr>
        <w:t xml:space="preserve"> </w:t>
      </w:r>
      <w:r>
        <w:rPr>
          <w:sz w:val="20"/>
        </w:rPr>
        <w:t>public</w:t>
      </w:r>
      <w:r>
        <w:rPr>
          <w:spacing w:val="-1"/>
          <w:sz w:val="20"/>
        </w:rPr>
        <w:t xml:space="preserve"> </w:t>
      </w:r>
      <w:r>
        <w:rPr>
          <w:sz w:val="20"/>
        </w:rPr>
        <w:t>international</w:t>
      </w:r>
      <w:r>
        <w:rPr>
          <w:spacing w:val="-3"/>
          <w:sz w:val="20"/>
        </w:rPr>
        <w:t xml:space="preserve"> </w:t>
      </w:r>
      <w:r>
        <w:rPr>
          <w:sz w:val="20"/>
        </w:rPr>
        <w:t>body</w:t>
      </w:r>
      <w:r>
        <w:rPr>
          <w:spacing w:val="-1"/>
          <w:sz w:val="20"/>
        </w:rPr>
        <w:t xml:space="preserve"> </w:t>
      </w:r>
      <w:r>
        <w:rPr>
          <w:sz w:val="20"/>
        </w:rPr>
        <w:t>of which</w:t>
      </w:r>
      <w:r>
        <w:rPr>
          <w:spacing w:val="-2"/>
          <w:sz w:val="20"/>
        </w:rPr>
        <w:t xml:space="preserve"> </w:t>
      </w:r>
      <w:r>
        <w:rPr>
          <w:sz w:val="20"/>
        </w:rPr>
        <w:t>one</w:t>
      </w:r>
      <w:r>
        <w:rPr>
          <w:spacing w:val="-2"/>
          <w:sz w:val="20"/>
        </w:rPr>
        <w:t xml:space="preserve"> </w:t>
      </w:r>
      <w:r>
        <w:rPr>
          <w:sz w:val="20"/>
        </w:rPr>
        <w:t>or</w:t>
      </w:r>
      <w:r>
        <w:rPr>
          <w:spacing w:val="1"/>
          <w:sz w:val="20"/>
        </w:rPr>
        <w:t xml:space="preserve"> </w:t>
      </w:r>
      <w:r>
        <w:rPr>
          <w:sz w:val="20"/>
        </w:rPr>
        <w:t>more</w:t>
      </w:r>
      <w:r>
        <w:rPr>
          <w:spacing w:val="-2"/>
          <w:sz w:val="20"/>
        </w:rPr>
        <w:t xml:space="preserve"> </w:t>
      </w:r>
      <w:r>
        <w:rPr>
          <w:sz w:val="20"/>
        </w:rPr>
        <w:t>EU</w:t>
      </w:r>
      <w:r>
        <w:rPr>
          <w:spacing w:val="1"/>
          <w:sz w:val="20"/>
        </w:rPr>
        <w:t xml:space="preserve"> </w:t>
      </w:r>
      <w:r>
        <w:rPr>
          <w:sz w:val="20"/>
        </w:rPr>
        <w:t>Member</w:t>
      </w:r>
      <w:r>
        <w:rPr>
          <w:spacing w:val="1"/>
          <w:sz w:val="20"/>
        </w:rPr>
        <w:t xml:space="preserve"> </w:t>
      </w:r>
      <w:r>
        <w:rPr>
          <w:sz w:val="20"/>
        </w:rPr>
        <w:t>States</w:t>
      </w:r>
      <w:r>
        <w:rPr>
          <w:spacing w:val="-1"/>
          <w:sz w:val="20"/>
        </w:rPr>
        <w:t xml:space="preserve"> </w:t>
      </w:r>
      <w:r>
        <w:rPr>
          <w:sz w:val="20"/>
        </w:rPr>
        <w:t>are members.</w:t>
      </w:r>
    </w:p>
    <w:p w14:paraId="52AA9C8A" w14:textId="77777777" w:rsidR="0007431A" w:rsidRDefault="0007431A">
      <w:pPr>
        <w:pStyle w:val="BodyText"/>
        <w:rPr>
          <w:sz w:val="21"/>
        </w:rPr>
      </w:pPr>
    </w:p>
    <w:p w14:paraId="76443EC2" w14:textId="77777777" w:rsidR="0007431A" w:rsidRDefault="0012211E">
      <w:pPr>
        <w:pStyle w:val="BodyText"/>
        <w:ind w:left="1750"/>
        <w:jc w:val="both"/>
      </w:pPr>
      <w:r>
        <w:t>The</w:t>
      </w:r>
      <w:r>
        <w:rPr>
          <w:spacing w:val="-3"/>
        </w:rPr>
        <w:t xml:space="preserve"> </w:t>
      </w:r>
      <w:r>
        <w:t>individual</w:t>
      </w:r>
      <w:r>
        <w:rPr>
          <w:spacing w:val="-2"/>
        </w:rPr>
        <w:t xml:space="preserve"> </w:t>
      </w:r>
      <w:r>
        <w:t>issuers</w:t>
      </w:r>
      <w:r>
        <w:rPr>
          <w:spacing w:val="-2"/>
        </w:rPr>
        <w:t xml:space="preserve"> </w:t>
      </w:r>
      <w:r>
        <w:t>may</w:t>
      </w:r>
      <w:r>
        <w:rPr>
          <w:spacing w:val="1"/>
        </w:rPr>
        <w:t xml:space="preserve"> </w:t>
      </w:r>
      <w:r>
        <w:t>be</w:t>
      </w:r>
      <w:r>
        <w:rPr>
          <w:spacing w:val="-3"/>
        </w:rPr>
        <w:t xml:space="preserve"> </w:t>
      </w:r>
      <w:r>
        <w:t>drawn</w:t>
      </w:r>
      <w:r>
        <w:rPr>
          <w:spacing w:val="-3"/>
        </w:rPr>
        <w:t xml:space="preserve"> </w:t>
      </w:r>
      <w:r>
        <w:t>from</w:t>
      </w:r>
      <w:r>
        <w:rPr>
          <w:spacing w:val="-3"/>
        </w:rPr>
        <w:t xml:space="preserve"> </w:t>
      </w:r>
      <w:r>
        <w:t>the</w:t>
      </w:r>
      <w:r>
        <w:rPr>
          <w:spacing w:val="-2"/>
        </w:rPr>
        <w:t xml:space="preserve"> </w:t>
      </w:r>
      <w:r>
        <w:t>following</w:t>
      </w:r>
      <w:r>
        <w:rPr>
          <w:spacing w:val="-1"/>
        </w:rPr>
        <w:t xml:space="preserve"> </w:t>
      </w:r>
      <w:r>
        <w:t>list:</w:t>
      </w:r>
    </w:p>
    <w:p w14:paraId="33289682" w14:textId="77777777" w:rsidR="0007431A" w:rsidRDefault="0007431A">
      <w:pPr>
        <w:pStyle w:val="BodyText"/>
        <w:spacing w:before="8"/>
      </w:pPr>
    </w:p>
    <w:p w14:paraId="3722C0C9" w14:textId="77777777" w:rsidR="0007431A" w:rsidRDefault="0012211E">
      <w:pPr>
        <w:pStyle w:val="BodyText"/>
        <w:ind w:left="1733" w:right="677"/>
        <w:jc w:val="both"/>
      </w:pPr>
      <w:r>
        <w:t>OECD</w:t>
      </w:r>
      <w:r>
        <w:rPr>
          <w:spacing w:val="-11"/>
        </w:rPr>
        <w:t xml:space="preserve"> </w:t>
      </w:r>
      <w:r>
        <w:t>Governments</w:t>
      </w:r>
      <w:r>
        <w:rPr>
          <w:spacing w:val="-11"/>
        </w:rPr>
        <w:t xml:space="preserve"> </w:t>
      </w:r>
      <w:r>
        <w:t>(provided</w:t>
      </w:r>
      <w:r>
        <w:rPr>
          <w:spacing w:val="-10"/>
        </w:rPr>
        <w:t xml:space="preserve"> </w:t>
      </w:r>
      <w:r>
        <w:t>the</w:t>
      </w:r>
      <w:r>
        <w:rPr>
          <w:spacing w:val="-11"/>
        </w:rPr>
        <w:t xml:space="preserve"> </w:t>
      </w:r>
      <w:r>
        <w:t>relevant</w:t>
      </w:r>
      <w:r>
        <w:rPr>
          <w:spacing w:val="-9"/>
        </w:rPr>
        <w:t xml:space="preserve"> </w:t>
      </w:r>
      <w:r>
        <w:t>issues</w:t>
      </w:r>
      <w:r>
        <w:rPr>
          <w:spacing w:val="-10"/>
        </w:rPr>
        <w:t xml:space="preserve"> </w:t>
      </w:r>
      <w:r>
        <w:t>are</w:t>
      </w:r>
      <w:r>
        <w:rPr>
          <w:spacing w:val="-7"/>
        </w:rPr>
        <w:t xml:space="preserve"> </w:t>
      </w:r>
      <w:r>
        <w:t>investment</w:t>
      </w:r>
      <w:r>
        <w:rPr>
          <w:spacing w:val="-12"/>
        </w:rPr>
        <w:t xml:space="preserve"> </w:t>
      </w:r>
      <w:r>
        <w:t>grade),</w:t>
      </w:r>
      <w:r>
        <w:rPr>
          <w:spacing w:val="-9"/>
        </w:rPr>
        <w:t xml:space="preserve"> </w:t>
      </w:r>
      <w:r>
        <w:t>Government</w:t>
      </w:r>
      <w:r>
        <w:rPr>
          <w:spacing w:val="-9"/>
        </w:rPr>
        <w:t xml:space="preserve"> </w:t>
      </w:r>
      <w:r>
        <w:t>of</w:t>
      </w:r>
      <w:r>
        <w:rPr>
          <w:spacing w:val="-11"/>
        </w:rPr>
        <w:t xml:space="preserve"> </w:t>
      </w:r>
      <w:r>
        <w:t>the</w:t>
      </w:r>
      <w:r>
        <w:rPr>
          <w:spacing w:val="-12"/>
        </w:rPr>
        <w:t xml:space="preserve"> </w:t>
      </w:r>
      <w:r>
        <w:t>People’s</w:t>
      </w:r>
      <w:r>
        <w:rPr>
          <w:spacing w:val="-53"/>
        </w:rPr>
        <w:t xml:space="preserve"> </w:t>
      </w:r>
      <w:r>
        <w:t>Republic of China, Government of Brazil (provided the issues are of investment grade), Government</w:t>
      </w:r>
      <w:r>
        <w:rPr>
          <w:spacing w:val="1"/>
        </w:rPr>
        <w:t xml:space="preserve"> </w:t>
      </w:r>
      <w:r>
        <w:t>of</w:t>
      </w:r>
      <w:r>
        <w:rPr>
          <w:spacing w:val="1"/>
        </w:rPr>
        <w:t xml:space="preserve"> </w:t>
      </w:r>
      <w:r>
        <w:t>India</w:t>
      </w:r>
      <w:r>
        <w:rPr>
          <w:spacing w:val="1"/>
        </w:rPr>
        <w:t xml:space="preserve"> </w:t>
      </w:r>
      <w:r>
        <w:t>(provided</w:t>
      </w:r>
      <w:r>
        <w:rPr>
          <w:spacing w:val="1"/>
        </w:rPr>
        <w:t xml:space="preserve"> </w:t>
      </w:r>
      <w:r>
        <w:t>the</w:t>
      </w:r>
      <w:r>
        <w:rPr>
          <w:spacing w:val="1"/>
        </w:rPr>
        <w:t xml:space="preserve"> </w:t>
      </w:r>
      <w:r>
        <w:t>issues</w:t>
      </w:r>
      <w:r>
        <w:rPr>
          <w:spacing w:val="1"/>
        </w:rPr>
        <w:t xml:space="preserve"> </w:t>
      </w:r>
      <w:r>
        <w:t>are</w:t>
      </w:r>
      <w:r>
        <w:rPr>
          <w:spacing w:val="1"/>
        </w:rPr>
        <w:t xml:space="preserve"> </w:t>
      </w:r>
      <w:r>
        <w:t>of</w:t>
      </w:r>
      <w:r>
        <w:rPr>
          <w:spacing w:val="1"/>
        </w:rPr>
        <w:t xml:space="preserve"> </w:t>
      </w:r>
      <w:r>
        <w:t>investment</w:t>
      </w:r>
      <w:r>
        <w:rPr>
          <w:spacing w:val="1"/>
        </w:rPr>
        <w:t xml:space="preserve"> </w:t>
      </w:r>
      <w:r>
        <w:t>grade),</w:t>
      </w:r>
      <w:r>
        <w:rPr>
          <w:spacing w:val="1"/>
        </w:rPr>
        <w:t xml:space="preserve"> </w:t>
      </w:r>
      <w:r>
        <w:t>Government</w:t>
      </w:r>
      <w:r>
        <w:rPr>
          <w:spacing w:val="1"/>
        </w:rPr>
        <w:t xml:space="preserve"> </w:t>
      </w:r>
      <w:r>
        <w:t>of</w:t>
      </w:r>
      <w:r>
        <w:rPr>
          <w:spacing w:val="1"/>
        </w:rPr>
        <w:t xml:space="preserve"> </w:t>
      </w:r>
      <w:r>
        <w:t>Singapore,</w:t>
      </w:r>
      <w:r>
        <w:rPr>
          <w:spacing w:val="1"/>
        </w:rPr>
        <w:t xml:space="preserve"> </w:t>
      </w:r>
      <w:r>
        <w:t>European</w:t>
      </w:r>
      <w:r>
        <w:rPr>
          <w:spacing w:val="1"/>
        </w:rPr>
        <w:t xml:space="preserve"> </w:t>
      </w:r>
      <w:r>
        <w:t>Investment</w:t>
      </w:r>
      <w:r>
        <w:rPr>
          <w:spacing w:val="1"/>
        </w:rPr>
        <w:t xml:space="preserve"> </w:t>
      </w:r>
      <w:r>
        <w:t>Bank,</w:t>
      </w:r>
      <w:r>
        <w:rPr>
          <w:spacing w:val="1"/>
        </w:rPr>
        <w:t xml:space="preserve"> </w:t>
      </w:r>
      <w:r>
        <w:t>European</w:t>
      </w:r>
      <w:r>
        <w:rPr>
          <w:spacing w:val="1"/>
        </w:rPr>
        <w:t xml:space="preserve"> </w:t>
      </w:r>
      <w:r>
        <w:t>Bank</w:t>
      </w:r>
      <w:r>
        <w:rPr>
          <w:spacing w:val="1"/>
        </w:rPr>
        <w:t xml:space="preserve"> </w:t>
      </w:r>
      <w:r>
        <w:t>for</w:t>
      </w:r>
      <w:r>
        <w:rPr>
          <w:spacing w:val="1"/>
        </w:rPr>
        <w:t xml:space="preserve"> </w:t>
      </w:r>
      <w:r>
        <w:t>Reconstruction</w:t>
      </w:r>
      <w:r>
        <w:rPr>
          <w:spacing w:val="1"/>
        </w:rPr>
        <w:t xml:space="preserve"> </w:t>
      </w:r>
      <w:r>
        <w:t>and</w:t>
      </w:r>
      <w:r>
        <w:rPr>
          <w:spacing w:val="1"/>
        </w:rPr>
        <w:t xml:space="preserve"> </w:t>
      </w:r>
      <w:r>
        <w:t>Development,</w:t>
      </w:r>
      <w:r>
        <w:rPr>
          <w:spacing w:val="1"/>
        </w:rPr>
        <w:t xml:space="preserve"> </w:t>
      </w:r>
      <w:r>
        <w:t>International</w:t>
      </w:r>
      <w:r>
        <w:rPr>
          <w:spacing w:val="1"/>
        </w:rPr>
        <w:t xml:space="preserve"> </w:t>
      </w:r>
      <w:r>
        <w:t>Finance</w:t>
      </w:r>
      <w:r>
        <w:rPr>
          <w:spacing w:val="1"/>
        </w:rPr>
        <w:t xml:space="preserve"> </w:t>
      </w:r>
      <w:r>
        <w:t>Corporation,</w:t>
      </w:r>
      <w:r>
        <w:rPr>
          <w:spacing w:val="-6"/>
        </w:rPr>
        <w:t xml:space="preserve"> </w:t>
      </w:r>
      <w:r>
        <w:t>International</w:t>
      </w:r>
      <w:r>
        <w:rPr>
          <w:spacing w:val="-4"/>
        </w:rPr>
        <w:t xml:space="preserve"> </w:t>
      </w:r>
      <w:r>
        <w:t>Monetary</w:t>
      </w:r>
      <w:r>
        <w:rPr>
          <w:spacing w:val="-4"/>
        </w:rPr>
        <w:t xml:space="preserve"> </w:t>
      </w:r>
      <w:r>
        <w:t>Fund,</w:t>
      </w:r>
      <w:r>
        <w:rPr>
          <w:spacing w:val="-3"/>
        </w:rPr>
        <w:t xml:space="preserve"> </w:t>
      </w:r>
      <w:r>
        <w:t>Euratom,</w:t>
      </w:r>
      <w:r>
        <w:rPr>
          <w:spacing w:val="-7"/>
        </w:rPr>
        <w:t xml:space="preserve"> </w:t>
      </w:r>
      <w:r>
        <w:t>The</w:t>
      </w:r>
      <w:r>
        <w:rPr>
          <w:spacing w:val="-3"/>
        </w:rPr>
        <w:t xml:space="preserve"> </w:t>
      </w:r>
      <w:r>
        <w:t>Asian</w:t>
      </w:r>
      <w:r>
        <w:rPr>
          <w:spacing w:val="-3"/>
        </w:rPr>
        <w:t xml:space="preserve"> </w:t>
      </w:r>
      <w:r>
        <w:t>Development</w:t>
      </w:r>
      <w:r>
        <w:rPr>
          <w:spacing w:val="-2"/>
        </w:rPr>
        <w:t xml:space="preserve"> </w:t>
      </w:r>
      <w:r>
        <w:t>Bank,</w:t>
      </w:r>
      <w:r>
        <w:rPr>
          <w:spacing w:val="-5"/>
        </w:rPr>
        <w:t xml:space="preserve"> </w:t>
      </w:r>
      <w:r>
        <w:t>European</w:t>
      </w:r>
      <w:r>
        <w:rPr>
          <w:spacing w:val="-3"/>
        </w:rPr>
        <w:t xml:space="preserve"> </w:t>
      </w:r>
      <w:r>
        <w:t>Central</w:t>
      </w:r>
      <w:r>
        <w:rPr>
          <w:spacing w:val="-53"/>
        </w:rPr>
        <w:t xml:space="preserve"> </w:t>
      </w:r>
      <w:r>
        <w:t>Bank, Council of Europe, Eurofima, African Development Bank, International Bank for Reconstruction</w:t>
      </w:r>
      <w:r>
        <w:rPr>
          <w:spacing w:val="-54"/>
        </w:rPr>
        <w:t xml:space="preserve"> </w:t>
      </w:r>
      <w:r>
        <w:t>and</w:t>
      </w:r>
      <w:r>
        <w:rPr>
          <w:spacing w:val="1"/>
        </w:rPr>
        <w:t xml:space="preserve"> </w:t>
      </w:r>
      <w:r>
        <w:t>Development</w:t>
      </w:r>
      <w:r>
        <w:rPr>
          <w:spacing w:val="1"/>
        </w:rPr>
        <w:t xml:space="preserve"> </w:t>
      </w:r>
      <w:r>
        <w:t>(The</w:t>
      </w:r>
      <w:r>
        <w:rPr>
          <w:spacing w:val="1"/>
        </w:rPr>
        <w:t xml:space="preserve"> </w:t>
      </w:r>
      <w:r>
        <w:t>World</w:t>
      </w:r>
      <w:r>
        <w:rPr>
          <w:spacing w:val="1"/>
        </w:rPr>
        <w:t xml:space="preserve"> </w:t>
      </w:r>
      <w:r>
        <w:t>Bank),</w:t>
      </w:r>
      <w:r>
        <w:rPr>
          <w:spacing w:val="1"/>
        </w:rPr>
        <w:t xml:space="preserve"> </w:t>
      </w:r>
      <w:r>
        <w:t>The</w:t>
      </w:r>
      <w:r>
        <w:rPr>
          <w:spacing w:val="1"/>
        </w:rPr>
        <w:t xml:space="preserve"> </w:t>
      </w:r>
      <w:r>
        <w:t>Inter-American</w:t>
      </w:r>
      <w:r>
        <w:rPr>
          <w:spacing w:val="1"/>
        </w:rPr>
        <w:t xml:space="preserve"> </w:t>
      </w:r>
      <w:r>
        <w:t>Development</w:t>
      </w:r>
      <w:r>
        <w:rPr>
          <w:spacing w:val="1"/>
        </w:rPr>
        <w:t xml:space="preserve"> </w:t>
      </w:r>
      <w:r>
        <w:t>Bank,</w:t>
      </w:r>
      <w:r>
        <w:rPr>
          <w:spacing w:val="1"/>
        </w:rPr>
        <w:t xml:space="preserve"> </w:t>
      </w:r>
      <w:r>
        <w:t>European</w:t>
      </w:r>
      <w:r>
        <w:rPr>
          <w:spacing w:val="1"/>
        </w:rPr>
        <w:t xml:space="preserve"> </w:t>
      </w:r>
      <w:r>
        <w:t>Union,</w:t>
      </w:r>
      <w:r>
        <w:rPr>
          <w:spacing w:val="-53"/>
        </w:rPr>
        <w:t xml:space="preserve"> </w:t>
      </w:r>
      <w:r>
        <w:t>Federal National Mortgage Association (Fannie Mae), Federal Home Loan Mortgage Corporation</w:t>
      </w:r>
      <w:r>
        <w:rPr>
          <w:spacing w:val="1"/>
        </w:rPr>
        <w:t xml:space="preserve"> </w:t>
      </w:r>
      <w:r>
        <w:t>(Freddie Mac), Government National Mortgage Association (Ginnie Mae), Student Loan Marketing</w:t>
      </w:r>
      <w:r>
        <w:rPr>
          <w:spacing w:val="1"/>
        </w:rPr>
        <w:t xml:space="preserve"> </w:t>
      </w:r>
      <w:r>
        <w:t>Association (Sallie Mae), Federal Home Loan Bank, Federal Farm Credit Bank, Tennessee Valley</w:t>
      </w:r>
      <w:r>
        <w:rPr>
          <w:spacing w:val="1"/>
        </w:rPr>
        <w:t xml:space="preserve"> </w:t>
      </w:r>
      <w:r>
        <w:t>Authority, Straight-A Funding LLC and Export-Import Bank. In the case of a Fund which has invested</w:t>
      </w:r>
      <w:r>
        <w:rPr>
          <w:spacing w:val="1"/>
        </w:rPr>
        <w:t xml:space="preserve"> </w:t>
      </w:r>
      <w:r>
        <w:t>100%</w:t>
      </w:r>
      <w:r>
        <w:rPr>
          <w:spacing w:val="-7"/>
        </w:rPr>
        <w:t xml:space="preserve"> </w:t>
      </w:r>
      <w:r>
        <w:t>of</w:t>
      </w:r>
      <w:r>
        <w:rPr>
          <w:spacing w:val="-8"/>
        </w:rPr>
        <w:t xml:space="preserve"> </w:t>
      </w:r>
      <w:r>
        <w:t>net</w:t>
      </w:r>
      <w:r>
        <w:rPr>
          <w:spacing w:val="-7"/>
        </w:rPr>
        <w:t xml:space="preserve"> </w:t>
      </w:r>
      <w:r>
        <w:t>assets</w:t>
      </w:r>
      <w:r>
        <w:rPr>
          <w:spacing w:val="-10"/>
        </w:rPr>
        <w:t xml:space="preserve"> </w:t>
      </w:r>
      <w:r>
        <w:t>in</w:t>
      </w:r>
      <w:r>
        <w:rPr>
          <w:spacing w:val="-7"/>
        </w:rPr>
        <w:t xml:space="preserve"> </w:t>
      </w:r>
      <w:r>
        <w:t>this</w:t>
      </w:r>
      <w:r>
        <w:rPr>
          <w:spacing w:val="-7"/>
        </w:rPr>
        <w:t xml:space="preserve"> </w:t>
      </w:r>
      <w:r>
        <w:t>manner,</w:t>
      </w:r>
      <w:r>
        <w:rPr>
          <w:spacing w:val="-9"/>
        </w:rPr>
        <w:t xml:space="preserve"> </w:t>
      </w:r>
      <w:r>
        <w:t>such</w:t>
      </w:r>
      <w:r>
        <w:rPr>
          <w:spacing w:val="-10"/>
        </w:rPr>
        <w:t xml:space="preserve"> </w:t>
      </w:r>
      <w:r>
        <w:t>Fund</w:t>
      </w:r>
      <w:r>
        <w:rPr>
          <w:spacing w:val="-7"/>
        </w:rPr>
        <w:t xml:space="preserve"> </w:t>
      </w:r>
      <w:r>
        <w:t>must</w:t>
      </w:r>
      <w:r>
        <w:rPr>
          <w:spacing w:val="-8"/>
        </w:rPr>
        <w:t xml:space="preserve"> </w:t>
      </w:r>
      <w:r>
        <w:t>hold</w:t>
      </w:r>
      <w:r>
        <w:rPr>
          <w:spacing w:val="-9"/>
        </w:rPr>
        <w:t xml:space="preserve"> </w:t>
      </w:r>
      <w:r>
        <w:t>securities</w:t>
      </w:r>
      <w:r>
        <w:rPr>
          <w:spacing w:val="-9"/>
        </w:rPr>
        <w:t xml:space="preserve"> </w:t>
      </w:r>
      <w:r>
        <w:t>from</w:t>
      </w:r>
      <w:r>
        <w:rPr>
          <w:spacing w:val="-7"/>
        </w:rPr>
        <w:t xml:space="preserve"> </w:t>
      </w:r>
      <w:r>
        <w:t>at</w:t>
      </w:r>
      <w:r>
        <w:rPr>
          <w:spacing w:val="-8"/>
        </w:rPr>
        <w:t xml:space="preserve"> </w:t>
      </w:r>
      <w:r>
        <w:t>least</w:t>
      </w:r>
      <w:r>
        <w:rPr>
          <w:spacing w:val="-9"/>
        </w:rPr>
        <w:t xml:space="preserve"> </w:t>
      </w:r>
      <w:r>
        <w:t>6</w:t>
      </w:r>
      <w:r>
        <w:rPr>
          <w:spacing w:val="-8"/>
        </w:rPr>
        <w:t xml:space="preserve"> </w:t>
      </w:r>
      <w:r>
        <w:t>different</w:t>
      </w:r>
      <w:r>
        <w:rPr>
          <w:spacing w:val="-7"/>
        </w:rPr>
        <w:t xml:space="preserve"> </w:t>
      </w:r>
      <w:r>
        <w:t>issues,</w:t>
      </w:r>
      <w:r>
        <w:rPr>
          <w:spacing w:val="-8"/>
        </w:rPr>
        <w:t xml:space="preserve"> </w:t>
      </w:r>
      <w:r>
        <w:t>with</w:t>
      </w:r>
      <w:r>
        <w:rPr>
          <w:spacing w:val="-53"/>
        </w:rPr>
        <w:t xml:space="preserve"> </w:t>
      </w:r>
      <w:r>
        <w:t>securities</w:t>
      </w:r>
      <w:r>
        <w:rPr>
          <w:spacing w:val="-1"/>
        </w:rPr>
        <w:t xml:space="preserve"> </w:t>
      </w:r>
      <w:r>
        <w:t>from</w:t>
      </w:r>
      <w:r>
        <w:rPr>
          <w:spacing w:val="-1"/>
        </w:rPr>
        <w:t xml:space="preserve"> </w:t>
      </w:r>
      <w:r>
        <w:t>any one</w:t>
      </w:r>
      <w:r>
        <w:rPr>
          <w:spacing w:val="-1"/>
        </w:rPr>
        <w:t xml:space="preserve"> </w:t>
      </w:r>
      <w:r>
        <w:t>issue</w:t>
      </w:r>
      <w:r>
        <w:rPr>
          <w:spacing w:val="-1"/>
        </w:rPr>
        <w:t xml:space="preserve"> </w:t>
      </w:r>
      <w:r>
        <w:t>not</w:t>
      </w:r>
      <w:r>
        <w:rPr>
          <w:spacing w:val="-1"/>
        </w:rPr>
        <w:t xml:space="preserve"> </w:t>
      </w:r>
      <w:r>
        <w:t>exceeding</w:t>
      </w:r>
      <w:r>
        <w:rPr>
          <w:spacing w:val="-2"/>
        </w:rPr>
        <w:t xml:space="preserve"> </w:t>
      </w:r>
      <w:r>
        <w:t>30%</w:t>
      </w:r>
      <w:r>
        <w:rPr>
          <w:spacing w:val="-1"/>
        </w:rPr>
        <w:t xml:space="preserve"> </w:t>
      </w:r>
      <w:r>
        <w:t>of</w:t>
      </w:r>
      <w:r>
        <w:rPr>
          <w:spacing w:val="1"/>
        </w:rPr>
        <w:t xml:space="preserve"> </w:t>
      </w:r>
      <w:r>
        <w:t>net</w:t>
      </w:r>
      <w:r>
        <w:rPr>
          <w:spacing w:val="-1"/>
        </w:rPr>
        <w:t xml:space="preserve"> </w:t>
      </w:r>
      <w:r>
        <w:t>assets.</w:t>
      </w:r>
    </w:p>
    <w:p w14:paraId="4B4AA467" w14:textId="77777777" w:rsidR="0007431A" w:rsidRDefault="0007431A">
      <w:pPr>
        <w:jc w:val="both"/>
        <w:sectPr w:rsidR="0007431A">
          <w:pgSz w:w="12240" w:h="15840"/>
          <w:pgMar w:top="1360" w:right="220" w:bottom="1100" w:left="660" w:header="0" w:footer="824" w:gutter="0"/>
          <w:cols w:space="720"/>
        </w:sectPr>
      </w:pPr>
    </w:p>
    <w:p w14:paraId="0991E4E7" w14:textId="77777777" w:rsidR="0007431A" w:rsidRDefault="0012211E">
      <w:pPr>
        <w:pStyle w:val="Heading2"/>
        <w:numPr>
          <w:ilvl w:val="0"/>
          <w:numId w:val="6"/>
        </w:numPr>
        <w:tabs>
          <w:tab w:val="left" w:pos="1041"/>
          <w:tab w:val="left" w:pos="1043"/>
        </w:tabs>
        <w:spacing w:before="79"/>
        <w:ind w:hanging="710"/>
      </w:pPr>
      <w:r>
        <w:lastRenderedPageBreak/>
        <w:t>Investment</w:t>
      </w:r>
      <w:r>
        <w:rPr>
          <w:spacing w:val="-5"/>
        </w:rPr>
        <w:t xml:space="preserve"> </w:t>
      </w:r>
      <w:r>
        <w:t>in</w:t>
      </w:r>
      <w:r>
        <w:rPr>
          <w:spacing w:val="-3"/>
        </w:rPr>
        <w:t xml:space="preserve"> </w:t>
      </w:r>
      <w:r>
        <w:t>Collective</w:t>
      </w:r>
      <w:r>
        <w:rPr>
          <w:spacing w:val="-7"/>
        </w:rPr>
        <w:t xml:space="preserve"> </w:t>
      </w:r>
      <w:r>
        <w:t>Investment</w:t>
      </w:r>
      <w:r>
        <w:rPr>
          <w:spacing w:val="-3"/>
        </w:rPr>
        <w:t xml:space="preserve"> </w:t>
      </w:r>
      <w:r>
        <w:t>Schemes</w:t>
      </w:r>
      <w:r>
        <w:rPr>
          <w:spacing w:val="-7"/>
        </w:rPr>
        <w:t xml:space="preserve"> </w:t>
      </w:r>
      <w:r>
        <w:t>(“CIS”)</w:t>
      </w:r>
    </w:p>
    <w:p w14:paraId="3D073175" w14:textId="77777777" w:rsidR="0007431A" w:rsidRDefault="0007431A">
      <w:pPr>
        <w:pStyle w:val="BodyText"/>
        <w:spacing w:before="11"/>
        <w:rPr>
          <w:b/>
        </w:rPr>
      </w:pPr>
    </w:p>
    <w:p w14:paraId="5801308A" w14:textId="77777777" w:rsidR="0007431A" w:rsidRDefault="0012211E">
      <w:pPr>
        <w:pStyle w:val="ListParagraph"/>
        <w:numPr>
          <w:ilvl w:val="1"/>
          <w:numId w:val="6"/>
        </w:numPr>
        <w:tabs>
          <w:tab w:val="left" w:pos="1773"/>
          <w:tab w:val="left" w:pos="1774"/>
        </w:tabs>
        <w:ind w:left="1774" w:hanging="732"/>
        <w:rPr>
          <w:sz w:val="20"/>
        </w:rPr>
      </w:pPr>
      <w:r>
        <w:rPr>
          <w:sz w:val="20"/>
        </w:rPr>
        <w:t>A</w:t>
      </w:r>
      <w:r>
        <w:rPr>
          <w:spacing w:val="-3"/>
          <w:sz w:val="20"/>
        </w:rPr>
        <w:t xml:space="preserve"> </w:t>
      </w:r>
      <w:r>
        <w:rPr>
          <w:sz w:val="20"/>
        </w:rPr>
        <w:t>Fund</w:t>
      </w:r>
      <w:r>
        <w:rPr>
          <w:spacing w:val="-2"/>
          <w:sz w:val="20"/>
        </w:rPr>
        <w:t xml:space="preserve"> </w:t>
      </w:r>
      <w:r>
        <w:rPr>
          <w:sz w:val="20"/>
        </w:rPr>
        <w:t>may</w:t>
      </w:r>
      <w:r>
        <w:rPr>
          <w:spacing w:val="-2"/>
          <w:sz w:val="20"/>
        </w:rPr>
        <w:t xml:space="preserve"> </w:t>
      </w:r>
      <w:r>
        <w:rPr>
          <w:sz w:val="20"/>
        </w:rPr>
        <w:t>not invest more</w:t>
      </w:r>
      <w:r>
        <w:rPr>
          <w:spacing w:val="-3"/>
          <w:sz w:val="20"/>
        </w:rPr>
        <w:t xml:space="preserve"> </w:t>
      </w:r>
      <w:r>
        <w:rPr>
          <w:sz w:val="20"/>
        </w:rPr>
        <w:t>than</w:t>
      </w:r>
      <w:r>
        <w:rPr>
          <w:spacing w:val="-2"/>
          <w:sz w:val="20"/>
        </w:rPr>
        <w:t xml:space="preserve"> </w:t>
      </w:r>
      <w:r>
        <w:rPr>
          <w:sz w:val="20"/>
        </w:rPr>
        <w:t>20%</w:t>
      </w:r>
      <w:r>
        <w:rPr>
          <w:spacing w:val="-2"/>
          <w:sz w:val="20"/>
        </w:rPr>
        <w:t xml:space="preserve"> </w:t>
      </w:r>
      <w:r>
        <w:rPr>
          <w:sz w:val="20"/>
        </w:rPr>
        <w:t>of</w:t>
      </w:r>
      <w:r>
        <w:rPr>
          <w:spacing w:val="-1"/>
          <w:sz w:val="20"/>
        </w:rPr>
        <w:t xml:space="preserve"> </w:t>
      </w:r>
      <w:r>
        <w:rPr>
          <w:sz w:val="20"/>
        </w:rPr>
        <w:t>net assets</w:t>
      </w:r>
      <w:r>
        <w:rPr>
          <w:spacing w:val="-1"/>
          <w:sz w:val="20"/>
        </w:rPr>
        <w:t xml:space="preserve"> </w:t>
      </w:r>
      <w:r>
        <w:rPr>
          <w:sz w:val="20"/>
        </w:rPr>
        <w:t>in</w:t>
      </w:r>
      <w:r>
        <w:rPr>
          <w:spacing w:val="-1"/>
          <w:sz w:val="20"/>
        </w:rPr>
        <w:t xml:space="preserve"> </w:t>
      </w:r>
      <w:r>
        <w:rPr>
          <w:sz w:val="20"/>
        </w:rPr>
        <w:t>any</w:t>
      </w:r>
      <w:r>
        <w:rPr>
          <w:spacing w:val="-1"/>
          <w:sz w:val="20"/>
        </w:rPr>
        <w:t xml:space="preserve"> </w:t>
      </w:r>
      <w:r>
        <w:rPr>
          <w:sz w:val="20"/>
        </w:rPr>
        <w:t>one</w:t>
      </w:r>
      <w:r>
        <w:rPr>
          <w:spacing w:val="-2"/>
          <w:sz w:val="20"/>
        </w:rPr>
        <w:t xml:space="preserve"> </w:t>
      </w:r>
      <w:r>
        <w:rPr>
          <w:sz w:val="20"/>
        </w:rPr>
        <w:t>CIS.</w:t>
      </w:r>
    </w:p>
    <w:p w14:paraId="40B01292" w14:textId="77777777" w:rsidR="0007431A" w:rsidRDefault="0007431A">
      <w:pPr>
        <w:pStyle w:val="BodyText"/>
        <w:spacing w:before="10"/>
      </w:pPr>
    </w:p>
    <w:p w14:paraId="3DC54F38" w14:textId="77777777" w:rsidR="0007431A" w:rsidRDefault="0012211E">
      <w:pPr>
        <w:pStyle w:val="ListParagraph"/>
        <w:numPr>
          <w:ilvl w:val="1"/>
          <w:numId w:val="6"/>
        </w:numPr>
        <w:tabs>
          <w:tab w:val="left" w:pos="1773"/>
          <w:tab w:val="left" w:pos="1774"/>
        </w:tabs>
        <w:spacing w:before="1"/>
        <w:ind w:left="1774" w:hanging="732"/>
        <w:rPr>
          <w:sz w:val="20"/>
        </w:rPr>
      </w:pPr>
      <w:r>
        <w:rPr>
          <w:sz w:val="20"/>
        </w:rPr>
        <w:t>Investment</w:t>
      </w:r>
      <w:r>
        <w:rPr>
          <w:spacing w:val="-3"/>
          <w:sz w:val="20"/>
        </w:rPr>
        <w:t xml:space="preserve"> </w:t>
      </w:r>
      <w:r>
        <w:rPr>
          <w:sz w:val="20"/>
        </w:rPr>
        <w:t>in</w:t>
      </w:r>
      <w:r>
        <w:rPr>
          <w:spacing w:val="-2"/>
          <w:sz w:val="20"/>
        </w:rPr>
        <w:t xml:space="preserve"> </w:t>
      </w:r>
      <w:r>
        <w:rPr>
          <w:sz w:val="20"/>
        </w:rPr>
        <w:t>AIFs</w:t>
      </w:r>
      <w:r>
        <w:rPr>
          <w:spacing w:val="1"/>
          <w:sz w:val="20"/>
        </w:rPr>
        <w:t xml:space="preserve"> </w:t>
      </w:r>
      <w:r>
        <w:rPr>
          <w:sz w:val="20"/>
        </w:rPr>
        <w:t>may</w:t>
      </w:r>
      <w:r>
        <w:rPr>
          <w:spacing w:val="-1"/>
          <w:sz w:val="20"/>
        </w:rPr>
        <w:t xml:space="preserve"> </w:t>
      </w:r>
      <w:r>
        <w:rPr>
          <w:sz w:val="20"/>
        </w:rPr>
        <w:t>not,</w:t>
      </w:r>
      <w:r>
        <w:rPr>
          <w:spacing w:val="-2"/>
          <w:sz w:val="20"/>
        </w:rPr>
        <w:t xml:space="preserve"> </w:t>
      </w:r>
      <w:r>
        <w:rPr>
          <w:sz w:val="20"/>
        </w:rPr>
        <w:t>in</w:t>
      </w:r>
      <w:r>
        <w:rPr>
          <w:spacing w:val="-1"/>
          <w:sz w:val="20"/>
        </w:rPr>
        <w:t xml:space="preserve"> </w:t>
      </w:r>
      <w:r>
        <w:rPr>
          <w:sz w:val="20"/>
        </w:rPr>
        <w:t>aggregate,</w:t>
      </w:r>
      <w:r>
        <w:rPr>
          <w:spacing w:val="-2"/>
          <w:sz w:val="20"/>
        </w:rPr>
        <w:t xml:space="preserve"> </w:t>
      </w:r>
      <w:r>
        <w:rPr>
          <w:sz w:val="20"/>
        </w:rPr>
        <w:t>exceed</w:t>
      </w:r>
      <w:r>
        <w:rPr>
          <w:spacing w:val="-2"/>
          <w:sz w:val="20"/>
        </w:rPr>
        <w:t xml:space="preserve"> </w:t>
      </w:r>
      <w:r>
        <w:rPr>
          <w:sz w:val="20"/>
        </w:rPr>
        <w:t>30%</w:t>
      </w:r>
      <w:r>
        <w:rPr>
          <w:spacing w:val="1"/>
          <w:sz w:val="20"/>
        </w:rPr>
        <w:t xml:space="preserve"> </w:t>
      </w:r>
      <w:r>
        <w:rPr>
          <w:sz w:val="20"/>
        </w:rPr>
        <w:t>of</w:t>
      </w:r>
      <w:r>
        <w:rPr>
          <w:spacing w:val="-2"/>
          <w:sz w:val="20"/>
        </w:rPr>
        <w:t xml:space="preserve"> </w:t>
      </w:r>
      <w:r>
        <w:rPr>
          <w:sz w:val="20"/>
        </w:rPr>
        <w:t>net</w:t>
      </w:r>
      <w:r>
        <w:rPr>
          <w:spacing w:val="-3"/>
          <w:sz w:val="20"/>
        </w:rPr>
        <w:t xml:space="preserve"> </w:t>
      </w:r>
      <w:r>
        <w:rPr>
          <w:sz w:val="20"/>
        </w:rPr>
        <w:t>assets.</w:t>
      </w:r>
    </w:p>
    <w:p w14:paraId="557CEB90" w14:textId="77777777" w:rsidR="0007431A" w:rsidRDefault="0007431A">
      <w:pPr>
        <w:pStyle w:val="BodyText"/>
        <w:spacing w:before="7"/>
      </w:pPr>
    </w:p>
    <w:p w14:paraId="3465D372" w14:textId="77777777" w:rsidR="0007431A" w:rsidRDefault="0012211E">
      <w:pPr>
        <w:pStyle w:val="ListParagraph"/>
        <w:numPr>
          <w:ilvl w:val="1"/>
          <w:numId w:val="6"/>
        </w:numPr>
        <w:tabs>
          <w:tab w:val="left" w:pos="1773"/>
          <w:tab w:val="left" w:pos="1774"/>
        </w:tabs>
        <w:spacing w:before="1"/>
        <w:ind w:left="1774" w:hanging="732"/>
        <w:rPr>
          <w:sz w:val="20"/>
        </w:rPr>
      </w:pPr>
      <w:r>
        <w:rPr>
          <w:sz w:val="20"/>
        </w:rPr>
        <w:t>The</w:t>
      </w:r>
      <w:r>
        <w:rPr>
          <w:spacing w:val="-3"/>
          <w:sz w:val="20"/>
        </w:rPr>
        <w:t xml:space="preserve"> </w:t>
      </w:r>
      <w:r>
        <w:rPr>
          <w:sz w:val="20"/>
        </w:rPr>
        <w:t>CIS</w:t>
      </w:r>
      <w:r>
        <w:rPr>
          <w:spacing w:val="-2"/>
          <w:sz w:val="20"/>
        </w:rPr>
        <w:t xml:space="preserve"> </w:t>
      </w:r>
      <w:r>
        <w:rPr>
          <w:sz w:val="20"/>
        </w:rPr>
        <w:t>are prohibited from</w:t>
      </w:r>
      <w:r>
        <w:rPr>
          <w:spacing w:val="-2"/>
          <w:sz w:val="20"/>
        </w:rPr>
        <w:t xml:space="preserve"> </w:t>
      </w:r>
      <w:r>
        <w:rPr>
          <w:sz w:val="20"/>
        </w:rPr>
        <w:t>investing</w:t>
      </w:r>
      <w:r>
        <w:rPr>
          <w:spacing w:val="-2"/>
          <w:sz w:val="20"/>
        </w:rPr>
        <w:t xml:space="preserve"> </w:t>
      </w:r>
      <w:r>
        <w:rPr>
          <w:sz w:val="20"/>
        </w:rPr>
        <w:t>more</w:t>
      </w:r>
      <w:r>
        <w:rPr>
          <w:spacing w:val="-2"/>
          <w:sz w:val="20"/>
        </w:rPr>
        <w:t xml:space="preserve"> </w:t>
      </w:r>
      <w:r>
        <w:rPr>
          <w:sz w:val="20"/>
        </w:rPr>
        <w:t>than</w:t>
      </w:r>
      <w:r>
        <w:rPr>
          <w:spacing w:val="-2"/>
          <w:sz w:val="20"/>
        </w:rPr>
        <w:t xml:space="preserve"> </w:t>
      </w:r>
      <w:r>
        <w:rPr>
          <w:sz w:val="20"/>
        </w:rPr>
        <w:t>10</w:t>
      </w:r>
      <w:r>
        <w:rPr>
          <w:spacing w:val="-2"/>
          <w:sz w:val="20"/>
        </w:rPr>
        <w:t xml:space="preserve"> </w:t>
      </w:r>
      <w:r>
        <w:rPr>
          <w:sz w:val="20"/>
        </w:rPr>
        <w:t>per</w:t>
      </w:r>
      <w:r>
        <w:rPr>
          <w:spacing w:val="-2"/>
          <w:sz w:val="20"/>
        </w:rPr>
        <w:t xml:space="preserve"> </w:t>
      </w:r>
      <w:r>
        <w:rPr>
          <w:sz w:val="20"/>
        </w:rPr>
        <w:t>cent</w:t>
      </w:r>
      <w:r>
        <w:rPr>
          <w:spacing w:val="-2"/>
          <w:sz w:val="20"/>
        </w:rPr>
        <w:t xml:space="preserve"> </w:t>
      </w:r>
      <w:r>
        <w:rPr>
          <w:sz w:val="20"/>
        </w:rPr>
        <w:t>of net assets</w:t>
      </w:r>
      <w:r>
        <w:rPr>
          <w:spacing w:val="-2"/>
          <w:sz w:val="20"/>
        </w:rPr>
        <w:t xml:space="preserve"> </w:t>
      </w:r>
      <w:r>
        <w:rPr>
          <w:sz w:val="20"/>
        </w:rPr>
        <w:t>in other</w:t>
      </w:r>
      <w:r>
        <w:rPr>
          <w:spacing w:val="-2"/>
          <w:sz w:val="20"/>
        </w:rPr>
        <w:t xml:space="preserve"> </w:t>
      </w:r>
      <w:r>
        <w:rPr>
          <w:sz w:val="20"/>
        </w:rPr>
        <w:t>open-ended</w:t>
      </w:r>
      <w:r>
        <w:rPr>
          <w:spacing w:val="-2"/>
          <w:sz w:val="20"/>
        </w:rPr>
        <w:t xml:space="preserve"> </w:t>
      </w:r>
      <w:r>
        <w:rPr>
          <w:sz w:val="20"/>
        </w:rPr>
        <w:t>CIS.</w:t>
      </w:r>
    </w:p>
    <w:p w14:paraId="416D97FA" w14:textId="77777777" w:rsidR="0007431A" w:rsidRDefault="0007431A">
      <w:pPr>
        <w:pStyle w:val="BodyText"/>
        <w:spacing w:before="10"/>
      </w:pPr>
    </w:p>
    <w:p w14:paraId="246C2A50" w14:textId="77777777" w:rsidR="0007431A" w:rsidRDefault="0012211E">
      <w:pPr>
        <w:pStyle w:val="ListParagraph"/>
        <w:numPr>
          <w:ilvl w:val="1"/>
          <w:numId w:val="6"/>
        </w:numPr>
        <w:tabs>
          <w:tab w:val="left" w:pos="1774"/>
        </w:tabs>
        <w:ind w:left="1774" w:right="677" w:hanging="732"/>
        <w:jc w:val="both"/>
        <w:rPr>
          <w:sz w:val="20"/>
        </w:rPr>
      </w:pPr>
      <w:r>
        <w:rPr>
          <w:sz w:val="20"/>
        </w:rPr>
        <w:t>When a Fund invests in the units of other CIS that are managed, directly or by delegation, by the</w:t>
      </w:r>
      <w:r>
        <w:rPr>
          <w:spacing w:val="1"/>
          <w:sz w:val="20"/>
        </w:rPr>
        <w:t xml:space="preserve"> </w:t>
      </w:r>
      <w:r>
        <w:rPr>
          <w:sz w:val="20"/>
        </w:rPr>
        <w:t>Investment Manager or by any other company with which the Investment Manager is linked by</w:t>
      </w:r>
      <w:r>
        <w:rPr>
          <w:spacing w:val="1"/>
          <w:sz w:val="20"/>
        </w:rPr>
        <w:t xml:space="preserve"> </w:t>
      </w:r>
      <w:r>
        <w:rPr>
          <w:spacing w:val="-1"/>
          <w:sz w:val="20"/>
        </w:rPr>
        <w:t>common</w:t>
      </w:r>
      <w:r>
        <w:rPr>
          <w:spacing w:val="-12"/>
          <w:sz w:val="20"/>
        </w:rPr>
        <w:t xml:space="preserve"> </w:t>
      </w:r>
      <w:r>
        <w:rPr>
          <w:spacing w:val="-1"/>
          <w:sz w:val="20"/>
        </w:rPr>
        <w:t>management</w:t>
      </w:r>
      <w:r>
        <w:rPr>
          <w:spacing w:val="-11"/>
          <w:sz w:val="20"/>
        </w:rPr>
        <w:t xml:space="preserve"> </w:t>
      </w:r>
      <w:r>
        <w:rPr>
          <w:sz w:val="20"/>
        </w:rPr>
        <w:t>or</w:t>
      </w:r>
      <w:r>
        <w:rPr>
          <w:spacing w:val="-12"/>
          <w:sz w:val="20"/>
        </w:rPr>
        <w:t xml:space="preserve"> </w:t>
      </w:r>
      <w:r>
        <w:rPr>
          <w:sz w:val="20"/>
        </w:rPr>
        <w:t>control,</w:t>
      </w:r>
      <w:r>
        <w:rPr>
          <w:spacing w:val="-12"/>
          <w:sz w:val="20"/>
        </w:rPr>
        <w:t xml:space="preserve"> </w:t>
      </w:r>
      <w:r>
        <w:rPr>
          <w:sz w:val="20"/>
        </w:rPr>
        <w:t>or</w:t>
      </w:r>
      <w:r>
        <w:rPr>
          <w:spacing w:val="-12"/>
          <w:sz w:val="20"/>
        </w:rPr>
        <w:t xml:space="preserve"> </w:t>
      </w:r>
      <w:r>
        <w:rPr>
          <w:sz w:val="20"/>
        </w:rPr>
        <w:t>by</w:t>
      </w:r>
      <w:r>
        <w:rPr>
          <w:spacing w:val="-10"/>
          <w:sz w:val="20"/>
        </w:rPr>
        <w:t xml:space="preserve"> </w:t>
      </w:r>
      <w:r>
        <w:rPr>
          <w:sz w:val="20"/>
        </w:rPr>
        <w:t>a</w:t>
      </w:r>
      <w:r>
        <w:rPr>
          <w:spacing w:val="-14"/>
          <w:sz w:val="20"/>
        </w:rPr>
        <w:t xml:space="preserve"> </w:t>
      </w:r>
      <w:r>
        <w:rPr>
          <w:sz w:val="20"/>
        </w:rPr>
        <w:t>substantial</w:t>
      </w:r>
      <w:r>
        <w:rPr>
          <w:spacing w:val="-12"/>
          <w:sz w:val="20"/>
        </w:rPr>
        <w:t xml:space="preserve"> </w:t>
      </w:r>
      <w:r>
        <w:rPr>
          <w:sz w:val="20"/>
        </w:rPr>
        <w:t>direct</w:t>
      </w:r>
      <w:r>
        <w:rPr>
          <w:spacing w:val="-13"/>
          <w:sz w:val="20"/>
        </w:rPr>
        <w:t xml:space="preserve"> </w:t>
      </w:r>
      <w:r>
        <w:rPr>
          <w:sz w:val="20"/>
        </w:rPr>
        <w:t>or</w:t>
      </w:r>
      <w:r>
        <w:rPr>
          <w:spacing w:val="-10"/>
          <w:sz w:val="20"/>
        </w:rPr>
        <w:t xml:space="preserve"> </w:t>
      </w:r>
      <w:r>
        <w:rPr>
          <w:sz w:val="20"/>
        </w:rPr>
        <w:t>indirect</w:t>
      </w:r>
      <w:r>
        <w:rPr>
          <w:spacing w:val="-12"/>
          <w:sz w:val="20"/>
        </w:rPr>
        <w:t xml:space="preserve"> </w:t>
      </w:r>
      <w:r>
        <w:rPr>
          <w:sz w:val="20"/>
        </w:rPr>
        <w:t>holding,</w:t>
      </w:r>
      <w:r>
        <w:rPr>
          <w:spacing w:val="-11"/>
          <w:sz w:val="20"/>
        </w:rPr>
        <w:t xml:space="preserve"> </w:t>
      </w:r>
      <w:r>
        <w:rPr>
          <w:sz w:val="20"/>
        </w:rPr>
        <w:t>the</w:t>
      </w:r>
      <w:r>
        <w:rPr>
          <w:spacing w:val="-11"/>
          <w:sz w:val="20"/>
        </w:rPr>
        <w:t xml:space="preserve"> </w:t>
      </w:r>
      <w:r>
        <w:rPr>
          <w:sz w:val="20"/>
        </w:rPr>
        <w:t>Investment</w:t>
      </w:r>
      <w:r>
        <w:rPr>
          <w:spacing w:val="-12"/>
          <w:sz w:val="20"/>
        </w:rPr>
        <w:t xml:space="preserve"> </w:t>
      </w:r>
      <w:r>
        <w:rPr>
          <w:sz w:val="20"/>
        </w:rPr>
        <w:t>Manager</w:t>
      </w:r>
      <w:r>
        <w:rPr>
          <w:spacing w:val="-53"/>
          <w:sz w:val="20"/>
        </w:rPr>
        <w:t xml:space="preserve"> </w:t>
      </w:r>
      <w:r>
        <w:rPr>
          <w:sz w:val="20"/>
        </w:rPr>
        <w:t>or other company may not charge subscription, conversion or redemption fees on account of the</w:t>
      </w:r>
      <w:r>
        <w:rPr>
          <w:spacing w:val="1"/>
          <w:sz w:val="20"/>
        </w:rPr>
        <w:t xml:space="preserve"> </w:t>
      </w:r>
      <w:r>
        <w:rPr>
          <w:sz w:val="20"/>
        </w:rPr>
        <w:t>Fund’s</w:t>
      </w:r>
      <w:r>
        <w:rPr>
          <w:spacing w:val="2"/>
          <w:sz w:val="20"/>
        </w:rPr>
        <w:t xml:space="preserve"> </w:t>
      </w:r>
      <w:r>
        <w:rPr>
          <w:sz w:val="20"/>
        </w:rPr>
        <w:t>investment</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units</w:t>
      </w:r>
      <w:r>
        <w:rPr>
          <w:spacing w:val="-1"/>
          <w:sz w:val="20"/>
        </w:rPr>
        <w:t xml:space="preserve"> </w:t>
      </w:r>
      <w:r>
        <w:rPr>
          <w:sz w:val="20"/>
        </w:rPr>
        <w:t>of</w:t>
      </w:r>
      <w:r>
        <w:rPr>
          <w:spacing w:val="-1"/>
          <w:sz w:val="20"/>
        </w:rPr>
        <w:t xml:space="preserve"> </w:t>
      </w:r>
      <w:r>
        <w:rPr>
          <w:sz w:val="20"/>
        </w:rPr>
        <w:t>such</w:t>
      </w:r>
      <w:r>
        <w:rPr>
          <w:spacing w:val="1"/>
          <w:sz w:val="20"/>
        </w:rPr>
        <w:t xml:space="preserve"> </w:t>
      </w:r>
      <w:r>
        <w:rPr>
          <w:sz w:val="20"/>
        </w:rPr>
        <w:t>other</w:t>
      </w:r>
      <w:r>
        <w:rPr>
          <w:spacing w:val="-1"/>
          <w:sz w:val="20"/>
        </w:rPr>
        <w:t xml:space="preserve"> </w:t>
      </w:r>
      <w:r>
        <w:rPr>
          <w:sz w:val="20"/>
        </w:rPr>
        <w:t>CIS.</w:t>
      </w:r>
    </w:p>
    <w:p w14:paraId="64A00664" w14:textId="77777777" w:rsidR="0007431A" w:rsidRDefault="0007431A">
      <w:pPr>
        <w:pStyle w:val="BodyText"/>
        <w:spacing w:before="10"/>
      </w:pPr>
    </w:p>
    <w:p w14:paraId="6A222788" w14:textId="77777777" w:rsidR="0007431A" w:rsidRDefault="0012211E">
      <w:pPr>
        <w:pStyle w:val="ListParagraph"/>
        <w:numPr>
          <w:ilvl w:val="1"/>
          <w:numId w:val="6"/>
        </w:numPr>
        <w:tabs>
          <w:tab w:val="left" w:pos="1774"/>
        </w:tabs>
        <w:ind w:left="1774" w:right="676" w:hanging="732"/>
        <w:jc w:val="both"/>
        <w:rPr>
          <w:sz w:val="20"/>
        </w:rPr>
      </w:pPr>
      <w:r>
        <w:rPr>
          <w:sz w:val="20"/>
        </w:rPr>
        <w:t>Where by virtue of investment in the units of another investment fund, a responsible person, an</w:t>
      </w:r>
      <w:r>
        <w:rPr>
          <w:spacing w:val="1"/>
          <w:sz w:val="20"/>
        </w:rPr>
        <w:t xml:space="preserve"> </w:t>
      </w:r>
      <w:r>
        <w:rPr>
          <w:sz w:val="20"/>
        </w:rPr>
        <w:t>investment manager or an investment advisor receives a commission on behalf of a Fund (including</w:t>
      </w:r>
      <w:r>
        <w:rPr>
          <w:spacing w:val="1"/>
          <w:sz w:val="20"/>
        </w:rPr>
        <w:t xml:space="preserve"> </w:t>
      </w:r>
      <w:r>
        <w:rPr>
          <w:sz w:val="20"/>
        </w:rPr>
        <w:t>a rebated commission), the responsible person shall ensure that the relevant commission is paid into</w:t>
      </w:r>
      <w:r>
        <w:rPr>
          <w:spacing w:val="-53"/>
          <w:sz w:val="20"/>
        </w:rPr>
        <w:t xml:space="preserve"> </w:t>
      </w:r>
      <w:r>
        <w:rPr>
          <w:sz w:val="20"/>
        </w:rPr>
        <w:t>the</w:t>
      </w:r>
      <w:r>
        <w:rPr>
          <w:spacing w:val="-2"/>
          <w:sz w:val="20"/>
        </w:rPr>
        <w:t xml:space="preserve"> </w:t>
      </w:r>
      <w:r>
        <w:rPr>
          <w:sz w:val="20"/>
        </w:rPr>
        <w:t>property of</w:t>
      </w:r>
      <w:r>
        <w:rPr>
          <w:spacing w:val="1"/>
          <w:sz w:val="20"/>
        </w:rPr>
        <w:t xml:space="preserve"> </w:t>
      </w:r>
      <w:r>
        <w:rPr>
          <w:sz w:val="20"/>
        </w:rPr>
        <w:t>the</w:t>
      </w:r>
      <w:r>
        <w:rPr>
          <w:spacing w:val="3"/>
          <w:sz w:val="20"/>
        </w:rPr>
        <w:t xml:space="preserve"> </w:t>
      </w:r>
      <w:r>
        <w:rPr>
          <w:sz w:val="20"/>
        </w:rPr>
        <w:t>Fund.</w:t>
      </w:r>
    </w:p>
    <w:p w14:paraId="3B537A40" w14:textId="77777777" w:rsidR="0007431A" w:rsidRDefault="0007431A">
      <w:pPr>
        <w:pStyle w:val="BodyText"/>
        <w:rPr>
          <w:sz w:val="21"/>
        </w:rPr>
      </w:pPr>
    </w:p>
    <w:p w14:paraId="0C85CE08" w14:textId="77777777" w:rsidR="0007431A" w:rsidRDefault="0012211E">
      <w:pPr>
        <w:pStyle w:val="Heading2"/>
        <w:numPr>
          <w:ilvl w:val="0"/>
          <w:numId w:val="6"/>
        </w:numPr>
        <w:tabs>
          <w:tab w:val="left" w:pos="1041"/>
          <w:tab w:val="left" w:pos="1043"/>
        </w:tabs>
        <w:spacing w:before="1"/>
        <w:ind w:hanging="710"/>
      </w:pPr>
      <w:r>
        <w:t>General</w:t>
      </w:r>
      <w:r>
        <w:rPr>
          <w:spacing w:val="-2"/>
        </w:rPr>
        <w:t xml:space="preserve"> </w:t>
      </w:r>
      <w:r>
        <w:t>Provisions</w:t>
      </w:r>
    </w:p>
    <w:p w14:paraId="043DC826" w14:textId="77777777" w:rsidR="0007431A" w:rsidRDefault="0007431A">
      <w:pPr>
        <w:pStyle w:val="BodyText"/>
        <w:spacing w:before="7"/>
        <w:rPr>
          <w:b/>
        </w:rPr>
      </w:pPr>
    </w:p>
    <w:p w14:paraId="513418F8" w14:textId="77777777" w:rsidR="0007431A" w:rsidRDefault="0012211E">
      <w:pPr>
        <w:pStyle w:val="ListParagraph"/>
        <w:numPr>
          <w:ilvl w:val="1"/>
          <w:numId w:val="6"/>
        </w:numPr>
        <w:tabs>
          <w:tab w:val="left" w:pos="1734"/>
        </w:tabs>
        <w:spacing w:before="1"/>
        <w:ind w:right="689" w:hanging="692"/>
        <w:jc w:val="both"/>
        <w:rPr>
          <w:sz w:val="20"/>
        </w:rPr>
      </w:pPr>
      <w:r>
        <w:rPr>
          <w:sz w:val="20"/>
        </w:rPr>
        <w:t>The ICAV may not acquire any shares carrying voting rights which would enable it to exercise</w:t>
      </w:r>
      <w:r>
        <w:rPr>
          <w:spacing w:val="1"/>
          <w:sz w:val="20"/>
        </w:rPr>
        <w:t xml:space="preserve"> </w:t>
      </w:r>
      <w:r>
        <w:rPr>
          <w:sz w:val="20"/>
        </w:rPr>
        <w:t>significant</w:t>
      </w:r>
      <w:r>
        <w:rPr>
          <w:spacing w:val="-2"/>
          <w:sz w:val="20"/>
        </w:rPr>
        <w:t xml:space="preserve"> </w:t>
      </w:r>
      <w:r>
        <w:rPr>
          <w:sz w:val="20"/>
        </w:rPr>
        <w:t>influence</w:t>
      </w:r>
      <w:r>
        <w:rPr>
          <w:spacing w:val="1"/>
          <w:sz w:val="20"/>
        </w:rPr>
        <w:t xml:space="preserve"> </w:t>
      </w:r>
      <w:r>
        <w:rPr>
          <w:sz w:val="20"/>
        </w:rPr>
        <w:t>over</w:t>
      </w:r>
      <w:r>
        <w:rPr>
          <w:spacing w:val="-1"/>
          <w:sz w:val="20"/>
        </w:rPr>
        <w:t xml:space="preserve"> </w:t>
      </w:r>
      <w:r>
        <w:rPr>
          <w:sz w:val="20"/>
        </w:rPr>
        <w:t>the</w:t>
      </w:r>
      <w:r>
        <w:rPr>
          <w:spacing w:val="-2"/>
          <w:sz w:val="20"/>
        </w:rPr>
        <w:t xml:space="preserve"> </w:t>
      </w:r>
      <w:r>
        <w:rPr>
          <w:sz w:val="20"/>
        </w:rPr>
        <w:t>management</w:t>
      </w:r>
      <w:r>
        <w:rPr>
          <w:spacing w:val="-1"/>
          <w:sz w:val="20"/>
        </w:rPr>
        <w:t xml:space="preserve"> </w:t>
      </w:r>
      <w:r>
        <w:rPr>
          <w:sz w:val="20"/>
        </w:rPr>
        <w:t>of</w:t>
      </w:r>
      <w:r>
        <w:rPr>
          <w:spacing w:val="-1"/>
          <w:sz w:val="20"/>
        </w:rPr>
        <w:t xml:space="preserve"> </w:t>
      </w:r>
      <w:r>
        <w:rPr>
          <w:sz w:val="20"/>
        </w:rPr>
        <w:t>an</w:t>
      </w:r>
      <w:r>
        <w:rPr>
          <w:spacing w:val="1"/>
          <w:sz w:val="20"/>
        </w:rPr>
        <w:t xml:space="preserve"> </w:t>
      </w:r>
      <w:r>
        <w:rPr>
          <w:sz w:val="20"/>
        </w:rPr>
        <w:t>issuing</w:t>
      </w:r>
      <w:r>
        <w:rPr>
          <w:spacing w:val="-2"/>
          <w:sz w:val="20"/>
        </w:rPr>
        <w:t xml:space="preserve"> </w:t>
      </w:r>
      <w:r>
        <w:rPr>
          <w:sz w:val="20"/>
        </w:rPr>
        <w:t>body.</w:t>
      </w:r>
    </w:p>
    <w:p w14:paraId="56AEC0A7" w14:textId="77777777" w:rsidR="0007431A" w:rsidRDefault="0007431A">
      <w:pPr>
        <w:pStyle w:val="BodyText"/>
        <w:spacing w:before="10"/>
      </w:pPr>
    </w:p>
    <w:p w14:paraId="0921A95A" w14:textId="77777777" w:rsidR="0007431A" w:rsidRDefault="0012211E">
      <w:pPr>
        <w:pStyle w:val="ListParagraph"/>
        <w:numPr>
          <w:ilvl w:val="1"/>
          <w:numId w:val="6"/>
        </w:numPr>
        <w:tabs>
          <w:tab w:val="left" w:pos="1773"/>
          <w:tab w:val="left" w:pos="1774"/>
        </w:tabs>
        <w:ind w:left="1774" w:hanging="732"/>
        <w:rPr>
          <w:sz w:val="20"/>
        </w:rPr>
      </w:pPr>
      <w:r>
        <w:rPr>
          <w:sz w:val="20"/>
        </w:rPr>
        <w:t>A</w:t>
      </w:r>
      <w:r>
        <w:rPr>
          <w:spacing w:val="-2"/>
          <w:sz w:val="20"/>
        </w:rPr>
        <w:t xml:space="preserve"> </w:t>
      </w:r>
      <w:r>
        <w:rPr>
          <w:sz w:val="20"/>
        </w:rPr>
        <w:t>Fund</w:t>
      </w:r>
      <w:r>
        <w:rPr>
          <w:spacing w:val="-2"/>
          <w:sz w:val="20"/>
        </w:rPr>
        <w:t xml:space="preserve"> </w:t>
      </w:r>
      <w:r>
        <w:rPr>
          <w:sz w:val="20"/>
        </w:rPr>
        <w:t>may</w:t>
      </w:r>
      <w:r>
        <w:rPr>
          <w:spacing w:val="-1"/>
          <w:sz w:val="20"/>
        </w:rPr>
        <w:t xml:space="preserve"> </w:t>
      </w:r>
      <w:r>
        <w:rPr>
          <w:sz w:val="20"/>
        </w:rPr>
        <w:t>acquire</w:t>
      </w:r>
      <w:r>
        <w:rPr>
          <w:spacing w:val="-2"/>
          <w:sz w:val="20"/>
        </w:rPr>
        <w:t xml:space="preserve"> </w:t>
      </w:r>
      <w:r>
        <w:rPr>
          <w:sz w:val="20"/>
        </w:rPr>
        <w:t>no</w:t>
      </w:r>
      <w:r>
        <w:rPr>
          <w:spacing w:val="-2"/>
          <w:sz w:val="20"/>
        </w:rPr>
        <w:t xml:space="preserve"> </w:t>
      </w:r>
      <w:r>
        <w:rPr>
          <w:sz w:val="20"/>
        </w:rPr>
        <w:t>more</w:t>
      </w:r>
      <w:r>
        <w:rPr>
          <w:spacing w:val="-2"/>
          <w:sz w:val="20"/>
        </w:rPr>
        <w:t xml:space="preserve"> </w:t>
      </w:r>
      <w:r>
        <w:rPr>
          <w:sz w:val="20"/>
        </w:rPr>
        <w:t>than:</w:t>
      </w:r>
    </w:p>
    <w:p w14:paraId="6B6A9DA3" w14:textId="77777777" w:rsidR="0007431A" w:rsidRDefault="0007431A">
      <w:pPr>
        <w:pStyle w:val="BodyText"/>
        <w:spacing w:before="11"/>
      </w:pPr>
    </w:p>
    <w:p w14:paraId="742E5C0A" w14:textId="77777777" w:rsidR="0007431A" w:rsidRDefault="0012211E">
      <w:pPr>
        <w:pStyle w:val="ListParagraph"/>
        <w:numPr>
          <w:ilvl w:val="0"/>
          <w:numId w:val="4"/>
        </w:numPr>
        <w:tabs>
          <w:tab w:val="left" w:pos="2493"/>
          <w:tab w:val="left" w:pos="2494"/>
        </w:tabs>
        <w:rPr>
          <w:sz w:val="20"/>
        </w:rPr>
      </w:pPr>
      <w:r>
        <w:rPr>
          <w:sz w:val="20"/>
        </w:rPr>
        <w:t>10%</w:t>
      </w:r>
      <w:r>
        <w:rPr>
          <w:spacing w:val="-3"/>
          <w:sz w:val="20"/>
        </w:rPr>
        <w:t xml:space="preserve"> </w:t>
      </w:r>
      <w:r>
        <w:rPr>
          <w:sz w:val="20"/>
        </w:rPr>
        <w:t>of</w:t>
      </w:r>
      <w:r>
        <w:rPr>
          <w:spacing w:val="-1"/>
          <w:sz w:val="20"/>
        </w:rPr>
        <w:t xml:space="preserve"> </w:t>
      </w:r>
      <w:r>
        <w:rPr>
          <w:sz w:val="20"/>
        </w:rPr>
        <w:t>the non-voting</w:t>
      </w:r>
      <w:r>
        <w:rPr>
          <w:spacing w:val="-3"/>
          <w:sz w:val="20"/>
        </w:rPr>
        <w:t xml:space="preserve"> </w:t>
      </w:r>
      <w:r>
        <w:rPr>
          <w:sz w:val="20"/>
        </w:rPr>
        <w:t>shares</w:t>
      </w:r>
      <w:r>
        <w:rPr>
          <w:spacing w:val="-1"/>
          <w:sz w:val="20"/>
        </w:rPr>
        <w:t xml:space="preserve"> </w:t>
      </w:r>
      <w:r>
        <w:rPr>
          <w:sz w:val="20"/>
        </w:rPr>
        <w:t>of</w:t>
      </w:r>
      <w:r>
        <w:rPr>
          <w:spacing w:val="-3"/>
          <w:sz w:val="20"/>
        </w:rPr>
        <w:t xml:space="preserve"> </w:t>
      </w:r>
      <w:r>
        <w:rPr>
          <w:sz w:val="20"/>
        </w:rPr>
        <w:t>any</w:t>
      </w:r>
      <w:r>
        <w:rPr>
          <w:spacing w:val="-1"/>
          <w:sz w:val="20"/>
        </w:rPr>
        <w:t xml:space="preserve"> </w:t>
      </w:r>
      <w:r>
        <w:rPr>
          <w:sz w:val="20"/>
        </w:rPr>
        <w:t>single</w:t>
      </w:r>
      <w:r>
        <w:rPr>
          <w:spacing w:val="-1"/>
          <w:sz w:val="20"/>
        </w:rPr>
        <w:t xml:space="preserve"> </w:t>
      </w:r>
      <w:r>
        <w:rPr>
          <w:sz w:val="20"/>
        </w:rPr>
        <w:t>issuing</w:t>
      </w:r>
      <w:r>
        <w:rPr>
          <w:spacing w:val="-2"/>
          <w:sz w:val="20"/>
        </w:rPr>
        <w:t xml:space="preserve"> </w:t>
      </w:r>
      <w:r>
        <w:rPr>
          <w:sz w:val="20"/>
        </w:rPr>
        <w:t>body;</w:t>
      </w:r>
    </w:p>
    <w:p w14:paraId="318DE624" w14:textId="77777777" w:rsidR="0007431A" w:rsidRDefault="0007431A">
      <w:pPr>
        <w:pStyle w:val="BodyText"/>
        <w:spacing w:before="10"/>
      </w:pPr>
    </w:p>
    <w:p w14:paraId="2BC2CC52" w14:textId="77777777" w:rsidR="0007431A" w:rsidRDefault="0012211E">
      <w:pPr>
        <w:pStyle w:val="ListParagraph"/>
        <w:numPr>
          <w:ilvl w:val="0"/>
          <w:numId w:val="4"/>
        </w:numPr>
        <w:tabs>
          <w:tab w:val="left" w:pos="2493"/>
          <w:tab w:val="left" w:pos="2494"/>
        </w:tabs>
        <w:rPr>
          <w:sz w:val="20"/>
        </w:rPr>
      </w:pPr>
      <w:r>
        <w:rPr>
          <w:sz w:val="20"/>
        </w:rPr>
        <w:t>10%</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debt</w:t>
      </w:r>
      <w:r>
        <w:rPr>
          <w:spacing w:val="-2"/>
          <w:sz w:val="20"/>
        </w:rPr>
        <w:t xml:space="preserve"> </w:t>
      </w:r>
      <w:r>
        <w:rPr>
          <w:sz w:val="20"/>
        </w:rPr>
        <w:t>securities of</w:t>
      </w:r>
      <w:r>
        <w:rPr>
          <w:spacing w:val="-3"/>
          <w:sz w:val="20"/>
        </w:rPr>
        <w:t xml:space="preserve"> </w:t>
      </w:r>
      <w:r>
        <w:rPr>
          <w:sz w:val="20"/>
        </w:rPr>
        <w:t>any</w:t>
      </w:r>
      <w:r>
        <w:rPr>
          <w:spacing w:val="-2"/>
          <w:sz w:val="20"/>
        </w:rPr>
        <w:t xml:space="preserve"> </w:t>
      </w:r>
      <w:r>
        <w:rPr>
          <w:sz w:val="20"/>
        </w:rPr>
        <w:t>single issuing</w:t>
      </w:r>
      <w:r>
        <w:rPr>
          <w:spacing w:val="-3"/>
          <w:sz w:val="20"/>
        </w:rPr>
        <w:t xml:space="preserve"> </w:t>
      </w:r>
      <w:r>
        <w:rPr>
          <w:sz w:val="20"/>
        </w:rPr>
        <w:t>body;</w:t>
      </w:r>
    </w:p>
    <w:p w14:paraId="6B252613" w14:textId="77777777" w:rsidR="0007431A" w:rsidRDefault="0007431A">
      <w:pPr>
        <w:pStyle w:val="BodyText"/>
        <w:spacing w:before="11"/>
      </w:pPr>
    </w:p>
    <w:p w14:paraId="0B32A144" w14:textId="77777777" w:rsidR="0007431A" w:rsidRDefault="0012211E">
      <w:pPr>
        <w:pStyle w:val="ListParagraph"/>
        <w:numPr>
          <w:ilvl w:val="0"/>
          <w:numId w:val="4"/>
        </w:numPr>
        <w:tabs>
          <w:tab w:val="left" w:pos="2493"/>
          <w:tab w:val="left" w:pos="2494"/>
        </w:tabs>
        <w:rPr>
          <w:sz w:val="20"/>
        </w:rPr>
      </w:pPr>
      <w:r>
        <w:rPr>
          <w:sz w:val="20"/>
        </w:rPr>
        <w:t>25%</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units</w:t>
      </w:r>
      <w:r>
        <w:rPr>
          <w:spacing w:val="-1"/>
          <w:sz w:val="20"/>
        </w:rPr>
        <w:t xml:space="preserve"> </w:t>
      </w:r>
      <w:r>
        <w:rPr>
          <w:sz w:val="20"/>
        </w:rPr>
        <w:t>of</w:t>
      </w:r>
      <w:r>
        <w:rPr>
          <w:spacing w:val="-1"/>
          <w:sz w:val="20"/>
        </w:rPr>
        <w:t xml:space="preserve"> </w:t>
      </w:r>
      <w:r>
        <w:rPr>
          <w:sz w:val="20"/>
        </w:rPr>
        <w:t>any</w:t>
      </w:r>
      <w:r>
        <w:rPr>
          <w:spacing w:val="-2"/>
          <w:sz w:val="20"/>
        </w:rPr>
        <w:t xml:space="preserve"> </w:t>
      </w:r>
      <w:r>
        <w:rPr>
          <w:sz w:val="20"/>
        </w:rPr>
        <w:t>single</w:t>
      </w:r>
      <w:r>
        <w:rPr>
          <w:spacing w:val="-1"/>
          <w:sz w:val="20"/>
        </w:rPr>
        <w:t xml:space="preserve"> </w:t>
      </w:r>
      <w:r>
        <w:rPr>
          <w:sz w:val="20"/>
        </w:rPr>
        <w:t>CIS; or</w:t>
      </w:r>
    </w:p>
    <w:p w14:paraId="306152A5" w14:textId="77777777" w:rsidR="0007431A" w:rsidRDefault="0007431A">
      <w:pPr>
        <w:pStyle w:val="BodyText"/>
        <w:spacing w:before="10"/>
      </w:pPr>
    </w:p>
    <w:p w14:paraId="20AC4C79" w14:textId="77777777" w:rsidR="0007431A" w:rsidRDefault="0012211E">
      <w:pPr>
        <w:pStyle w:val="ListParagraph"/>
        <w:numPr>
          <w:ilvl w:val="0"/>
          <w:numId w:val="4"/>
        </w:numPr>
        <w:tabs>
          <w:tab w:val="left" w:pos="2493"/>
          <w:tab w:val="left" w:pos="2494"/>
        </w:tabs>
        <w:spacing w:before="1"/>
        <w:rPr>
          <w:sz w:val="20"/>
        </w:rPr>
      </w:pPr>
      <w:r>
        <w:rPr>
          <w:sz w:val="20"/>
        </w:rPr>
        <w:t>10%</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money</w:t>
      </w:r>
      <w:r>
        <w:rPr>
          <w:spacing w:val="-2"/>
          <w:sz w:val="20"/>
        </w:rPr>
        <w:t xml:space="preserve"> </w:t>
      </w:r>
      <w:r>
        <w:rPr>
          <w:sz w:val="20"/>
        </w:rPr>
        <w:t>market</w:t>
      </w:r>
      <w:r>
        <w:rPr>
          <w:spacing w:val="-3"/>
          <w:sz w:val="20"/>
        </w:rPr>
        <w:t xml:space="preserve"> </w:t>
      </w:r>
      <w:r>
        <w:rPr>
          <w:sz w:val="20"/>
        </w:rPr>
        <w:t>instruments</w:t>
      </w:r>
      <w:r>
        <w:rPr>
          <w:spacing w:val="-2"/>
          <w:sz w:val="20"/>
        </w:rPr>
        <w:t xml:space="preserve"> </w:t>
      </w:r>
      <w:r>
        <w:rPr>
          <w:sz w:val="20"/>
        </w:rPr>
        <w:t>of</w:t>
      </w:r>
      <w:r>
        <w:rPr>
          <w:spacing w:val="-2"/>
          <w:sz w:val="20"/>
        </w:rPr>
        <w:t xml:space="preserve"> </w:t>
      </w:r>
      <w:r>
        <w:rPr>
          <w:sz w:val="20"/>
        </w:rPr>
        <w:t>any</w:t>
      </w:r>
      <w:r>
        <w:rPr>
          <w:spacing w:val="-2"/>
          <w:sz w:val="20"/>
        </w:rPr>
        <w:t xml:space="preserve"> </w:t>
      </w:r>
      <w:r>
        <w:rPr>
          <w:sz w:val="20"/>
        </w:rPr>
        <w:t>single</w:t>
      </w:r>
      <w:r>
        <w:rPr>
          <w:spacing w:val="-1"/>
          <w:sz w:val="20"/>
        </w:rPr>
        <w:t xml:space="preserve"> </w:t>
      </w:r>
      <w:r>
        <w:rPr>
          <w:sz w:val="20"/>
        </w:rPr>
        <w:t>issuing</w:t>
      </w:r>
      <w:r>
        <w:rPr>
          <w:spacing w:val="-1"/>
          <w:sz w:val="20"/>
        </w:rPr>
        <w:t xml:space="preserve"> </w:t>
      </w:r>
      <w:r>
        <w:rPr>
          <w:sz w:val="20"/>
        </w:rPr>
        <w:t>body.</w:t>
      </w:r>
    </w:p>
    <w:p w14:paraId="0CFE9135" w14:textId="77777777" w:rsidR="0007431A" w:rsidRDefault="0007431A">
      <w:pPr>
        <w:pStyle w:val="BodyText"/>
        <w:spacing w:before="7"/>
      </w:pPr>
    </w:p>
    <w:p w14:paraId="1D154A2A" w14:textId="77777777" w:rsidR="0007431A" w:rsidRDefault="0012211E">
      <w:pPr>
        <w:pStyle w:val="BodyText"/>
        <w:spacing w:before="1"/>
        <w:ind w:left="1774" w:right="679" w:hanging="41"/>
        <w:jc w:val="both"/>
      </w:pPr>
      <w:r>
        <w:t>The</w:t>
      </w:r>
      <w:r>
        <w:rPr>
          <w:spacing w:val="-8"/>
        </w:rPr>
        <w:t xml:space="preserve"> </w:t>
      </w:r>
      <w:r>
        <w:t>limits</w:t>
      </w:r>
      <w:r>
        <w:rPr>
          <w:spacing w:val="-6"/>
        </w:rPr>
        <w:t xml:space="preserve"> </w:t>
      </w:r>
      <w:r>
        <w:t>laid</w:t>
      </w:r>
      <w:r>
        <w:rPr>
          <w:spacing w:val="-5"/>
        </w:rPr>
        <w:t xml:space="preserve"> </w:t>
      </w:r>
      <w:r>
        <w:t>down</w:t>
      </w:r>
      <w:r>
        <w:rPr>
          <w:spacing w:val="-7"/>
        </w:rPr>
        <w:t xml:space="preserve"> </w:t>
      </w:r>
      <w:r>
        <w:t>in</w:t>
      </w:r>
      <w:r>
        <w:rPr>
          <w:spacing w:val="-8"/>
        </w:rPr>
        <w:t xml:space="preserve"> </w:t>
      </w:r>
      <w:r>
        <w:t>4.2</w:t>
      </w:r>
      <w:r>
        <w:rPr>
          <w:spacing w:val="-7"/>
        </w:rPr>
        <w:t xml:space="preserve"> </w:t>
      </w:r>
      <w:r>
        <w:t>(2),</w:t>
      </w:r>
      <w:r>
        <w:rPr>
          <w:spacing w:val="-6"/>
        </w:rPr>
        <w:t xml:space="preserve"> </w:t>
      </w:r>
      <w:r>
        <w:t>(3)</w:t>
      </w:r>
      <w:r>
        <w:rPr>
          <w:spacing w:val="-6"/>
        </w:rPr>
        <w:t xml:space="preserve"> </w:t>
      </w:r>
      <w:r>
        <w:t>and</w:t>
      </w:r>
      <w:r>
        <w:rPr>
          <w:spacing w:val="-6"/>
        </w:rPr>
        <w:t xml:space="preserve"> </w:t>
      </w:r>
      <w:r>
        <w:t>(4)</w:t>
      </w:r>
      <w:r>
        <w:rPr>
          <w:spacing w:val="-6"/>
        </w:rPr>
        <w:t xml:space="preserve"> </w:t>
      </w:r>
      <w:r>
        <w:t>above</w:t>
      </w:r>
      <w:r>
        <w:rPr>
          <w:spacing w:val="-7"/>
        </w:rPr>
        <w:t xml:space="preserve"> </w:t>
      </w:r>
      <w:r>
        <w:t>may</w:t>
      </w:r>
      <w:r>
        <w:rPr>
          <w:spacing w:val="-6"/>
        </w:rPr>
        <w:t xml:space="preserve"> </w:t>
      </w:r>
      <w:r>
        <w:t>be</w:t>
      </w:r>
      <w:r>
        <w:rPr>
          <w:spacing w:val="-8"/>
        </w:rPr>
        <w:t xml:space="preserve"> </w:t>
      </w:r>
      <w:r>
        <w:t>disregarded</w:t>
      </w:r>
      <w:r>
        <w:rPr>
          <w:spacing w:val="-7"/>
        </w:rPr>
        <w:t xml:space="preserve"> </w:t>
      </w:r>
      <w:r>
        <w:t>at</w:t>
      </w:r>
      <w:r>
        <w:rPr>
          <w:spacing w:val="-5"/>
        </w:rPr>
        <w:t xml:space="preserve"> </w:t>
      </w:r>
      <w:r>
        <w:t>the</w:t>
      </w:r>
      <w:r>
        <w:rPr>
          <w:spacing w:val="-5"/>
        </w:rPr>
        <w:t xml:space="preserve"> </w:t>
      </w:r>
      <w:r>
        <w:t>time</w:t>
      </w:r>
      <w:r>
        <w:rPr>
          <w:spacing w:val="-8"/>
        </w:rPr>
        <w:t xml:space="preserve"> </w:t>
      </w:r>
      <w:r>
        <w:t>of</w:t>
      </w:r>
      <w:r>
        <w:rPr>
          <w:spacing w:val="3"/>
        </w:rPr>
        <w:t xml:space="preserve"> </w:t>
      </w:r>
      <w:r>
        <w:t>acquisition</w:t>
      </w:r>
      <w:r>
        <w:rPr>
          <w:spacing w:val="-5"/>
        </w:rPr>
        <w:t xml:space="preserve"> </w:t>
      </w:r>
      <w:r>
        <w:t>if</w:t>
      </w:r>
      <w:r>
        <w:rPr>
          <w:spacing w:val="-7"/>
        </w:rPr>
        <w:t xml:space="preserve"> </w:t>
      </w:r>
      <w:r>
        <w:t>at</w:t>
      </w:r>
      <w:r>
        <w:rPr>
          <w:spacing w:val="-6"/>
        </w:rPr>
        <w:t xml:space="preserve"> </w:t>
      </w:r>
      <w:r>
        <w:t>that</w:t>
      </w:r>
      <w:r>
        <w:rPr>
          <w:spacing w:val="-53"/>
        </w:rPr>
        <w:t xml:space="preserve"> </w:t>
      </w:r>
      <w:r>
        <w:t>time</w:t>
      </w:r>
      <w:r>
        <w:rPr>
          <w:spacing w:val="-6"/>
        </w:rPr>
        <w:t xml:space="preserve"> </w:t>
      </w:r>
      <w:r>
        <w:t>the</w:t>
      </w:r>
      <w:r>
        <w:rPr>
          <w:spacing w:val="-7"/>
        </w:rPr>
        <w:t xml:space="preserve"> </w:t>
      </w:r>
      <w:r>
        <w:t>gross</w:t>
      </w:r>
      <w:r>
        <w:rPr>
          <w:spacing w:val="-6"/>
        </w:rPr>
        <w:t xml:space="preserve"> </w:t>
      </w:r>
      <w:r>
        <w:t>amount</w:t>
      </w:r>
      <w:r>
        <w:rPr>
          <w:spacing w:val="-6"/>
        </w:rPr>
        <w:t xml:space="preserve"> </w:t>
      </w:r>
      <w:r>
        <w:t>of</w:t>
      </w:r>
      <w:r>
        <w:rPr>
          <w:spacing w:val="-5"/>
        </w:rPr>
        <w:t xml:space="preserve"> </w:t>
      </w:r>
      <w:r>
        <w:t>the</w:t>
      </w:r>
      <w:r>
        <w:rPr>
          <w:spacing w:val="-7"/>
        </w:rPr>
        <w:t xml:space="preserve"> </w:t>
      </w:r>
      <w:r>
        <w:t>debt</w:t>
      </w:r>
      <w:r>
        <w:rPr>
          <w:spacing w:val="-7"/>
        </w:rPr>
        <w:t xml:space="preserve"> </w:t>
      </w:r>
      <w:r>
        <w:t>securities</w:t>
      </w:r>
      <w:r>
        <w:rPr>
          <w:spacing w:val="-7"/>
        </w:rPr>
        <w:t xml:space="preserve"> </w:t>
      </w:r>
      <w:r>
        <w:t>or</w:t>
      </w:r>
      <w:r>
        <w:rPr>
          <w:spacing w:val="-4"/>
        </w:rPr>
        <w:t xml:space="preserve"> </w:t>
      </w:r>
      <w:r>
        <w:t>of</w:t>
      </w:r>
      <w:r>
        <w:rPr>
          <w:spacing w:val="-7"/>
        </w:rPr>
        <w:t xml:space="preserve"> </w:t>
      </w:r>
      <w:r>
        <w:t>the</w:t>
      </w:r>
      <w:r>
        <w:rPr>
          <w:spacing w:val="-5"/>
        </w:rPr>
        <w:t xml:space="preserve"> </w:t>
      </w:r>
      <w:r>
        <w:t>money</w:t>
      </w:r>
      <w:r>
        <w:rPr>
          <w:spacing w:val="-5"/>
        </w:rPr>
        <w:t xml:space="preserve"> </w:t>
      </w:r>
      <w:r>
        <w:t>market</w:t>
      </w:r>
      <w:r>
        <w:rPr>
          <w:spacing w:val="-5"/>
        </w:rPr>
        <w:t xml:space="preserve"> </w:t>
      </w:r>
      <w:r>
        <w:t>instruments,</w:t>
      </w:r>
      <w:r>
        <w:rPr>
          <w:spacing w:val="-5"/>
        </w:rPr>
        <w:t xml:space="preserve"> </w:t>
      </w:r>
      <w:r>
        <w:t>or</w:t>
      </w:r>
      <w:r>
        <w:rPr>
          <w:spacing w:val="-7"/>
        </w:rPr>
        <w:t xml:space="preserve"> </w:t>
      </w:r>
      <w:r>
        <w:t>the</w:t>
      </w:r>
      <w:r>
        <w:rPr>
          <w:spacing w:val="-5"/>
        </w:rPr>
        <w:t xml:space="preserve"> </w:t>
      </w:r>
      <w:r>
        <w:t>net</w:t>
      </w:r>
      <w:r>
        <w:rPr>
          <w:spacing w:val="-5"/>
        </w:rPr>
        <w:t xml:space="preserve"> </w:t>
      </w:r>
      <w:r>
        <w:t>amount</w:t>
      </w:r>
      <w:r>
        <w:rPr>
          <w:spacing w:val="-7"/>
        </w:rPr>
        <w:t xml:space="preserve"> </w:t>
      </w:r>
      <w:r>
        <w:t>of</w:t>
      </w:r>
      <w:r>
        <w:rPr>
          <w:spacing w:val="-54"/>
        </w:rPr>
        <w:t xml:space="preserve"> </w:t>
      </w:r>
      <w:r>
        <w:t>the</w:t>
      </w:r>
      <w:r>
        <w:rPr>
          <w:spacing w:val="-2"/>
        </w:rPr>
        <w:t xml:space="preserve"> </w:t>
      </w:r>
      <w:r>
        <w:t>securities</w:t>
      </w:r>
      <w:r>
        <w:rPr>
          <w:spacing w:val="2"/>
        </w:rPr>
        <w:t xml:space="preserve"> </w:t>
      </w:r>
      <w:r>
        <w:t>in</w:t>
      </w:r>
      <w:r>
        <w:rPr>
          <w:spacing w:val="1"/>
        </w:rPr>
        <w:t xml:space="preserve"> </w:t>
      </w:r>
      <w:r>
        <w:t>issue</w:t>
      </w:r>
      <w:r>
        <w:rPr>
          <w:spacing w:val="-1"/>
        </w:rPr>
        <w:t xml:space="preserve"> </w:t>
      </w:r>
      <w:r>
        <w:t>cannot</w:t>
      </w:r>
      <w:r>
        <w:rPr>
          <w:spacing w:val="-1"/>
        </w:rPr>
        <w:t xml:space="preserve"> </w:t>
      </w:r>
      <w:r>
        <w:t>be</w:t>
      </w:r>
      <w:r>
        <w:rPr>
          <w:spacing w:val="1"/>
        </w:rPr>
        <w:t xml:space="preserve"> </w:t>
      </w:r>
      <w:r>
        <w:t>calculated.</w:t>
      </w:r>
    </w:p>
    <w:p w14:paraId="54CAF1AB" w14:textId="77777777" w:rsidR="0007431A" w:rsidRDefault="0007431A">
      <w:pPr>
        <w:pStyle w:val="BodyText"/>
        <w:spacing w:before="11"/>
      </w:pPr>
    </w:p>
    <w:p w14:paraId="08A600BF" w14:textId="77777777" w:rsidR="0007431A" w:rsidRDefault="0012211E">
      <w:pPr>
        <w:pStyle w:val="ListParagraph"/>
        <w:numPr>
          <w:ilvl w:val="1"/>
          <w:numId w:val="6"/>
        </w:numPr>
        <w:tabs>
          <w:tab w:val="left" w:pos="1773"/>
          <w:tab w:val="left" w:pos="1774"/>
        </w:tabs>
        <w:ind w:left="1774" w:hanging="732"/>
        <w:rPr>
          <w:sz w:val="20"/>
        </w:rPr>
      </w:pPr>
      <w:r>
        <w:rPr>
          <w:sz w:val="20"/>
        </w:rPr>
        <w:t>4.1</w:t>
      </w:r>
      <w:r>
        <w:rPr>
          <w:spacing w:val="-2"/>
          <w:sz w:val="20"/>
        </w:rPr>
        <w:t xml:space="preserve"> </w:t>
      </w:r>
      <w:r>
        <w:rPr>
          <w:sz w:val="20"/>
        </w:rPr>
        <w:t>and 4.2</w:t>
      </w:r>
      <w:r>
        <w:rPr>
          <w:spacing w:val="-2"/>
          <w:sz w:val="20"/>
        </w:rPr>
        <w:t xml:space="preserve"> </w:t>
      </w:r>
      <w:r>
        <w:rPr>
          <w:sz w:val="20"/>
        </w:rPr>
        <w:t>will</w:t>
      </w:r>
      <w:r>
        <w:rPr>
          <w:spacing w:val="-2"/>
          <w:sz w:val="20"/>
        </w:rPr>
        <w:t xml:space="preserve"> </w:t>
      </w:r>
      <w:r>
        <w:rPr>
          <w:sz w:val="20"/>
        </w:rPr>
        <w:t>not</w:t>
      </w:r>
      <w:r>
        <w:rPr>
          <w:spacing w:val="-2"/>
          <w:sz w:val="20"/>
        </w:rPr>
        <w:t xml:space="preserve"> </w:t>
      </w:r>
      <w:r>
        <w:rPr>
          <w:sz w:val="20"/>
        </w:rPr>
        <w:t>be</w:t>
      </w:r>
      <w:r>
        <w:rPr>
          <w:spacing w:val="-2"/>
          <w:sz w:val="20"/>
        </w:rPr>
        <w:t xml:space="preserve"> </w:t>
      </w:r>
      <w:r>
        <w:rPr>
          <w:sz w:val="20"/>
        </w:rPr>
        <w:t>applicable</w:t>
      </w:r>
      <w:r>
        <w:rPr>
          <w:spacing w:val="1"/>
          <w:sz w:val="20"/>
        </w:rPr>
        <w:t xml:space="preserve"> </w:t>
      </w:r>
      <w:r>
        <w:rPr>
          <w:sz w:val="20"/>
        </w:rPr>
        <w:t>to:</w:t>
      </w:r>
    </w:p>
    <w:p w14:paraId="637747C5" w14:textId="77777777" w:rsidR="0007431A" w:rsidRDefault="0007431A">
      <w:pPr>
        <w:pStyle w:val="BodyText"/>
        <w:spacing w:before="8"/>
      </w:pPr>
    </w:p>
    <w:p w14:paraId="72094D18" w14:textId="77777777" w:rsidR="0007431A" w:rsidRDefault="0012211E">
      <w:pPr>
        <w:pStyle w:val="ListParagraph"/>
        <w:numPr>
          <w:ilvl w:val="0"/>
          <w:numId w:val="3"/>
        </w:numPr>
        <w:tabs>
          <w:tab w:val="left" w:pos="2461"/>
        </w:tabs>
        <w:ind w:right="683"/>
        <w:jc w:val="both"/>
        <w:rPr>
          <w:sz w:val="20"/>
        </w:rPr>
      </w:pPr>
      <w:r>
        <w:rPr>
          <w:w w:val="95"/>
          <w:sz w:val="20"/>
        </w:rPr>
        <w:t>transferable securities and money market instruments issued or guaranteed by an EU Member</w:t>
      </w:r>
      <w:r>
        <w:rPr>
          <w:spacing w:val="1"/>
          <w:w w:val="95"/>
          <w:sz w:val="20"/>
        </w:rPr>
        <w:t xml:space="preserve"> </w:t>
      </w:r>
      <w:r>
        <w:rPr>
          <w:sz w:val="20"/>
        </w:rPr>
        <w:t>State</w:t>
      </w:r>
      <w:r>
        <w:rPr>
          <w:spacing w:val="-2"/>
          <w:sz w:val="20"/>
        </w:rPr>
        <w:t xml:space="preserve"> </w:t>
      </w:r>
      <w:r>
        <w:rPr>
          <w:sz w:val="20"/>
        </w:rPr>
        <w:t>or</w:t>
      </w:r>
      <w:r>
        <w:rPr>
          <w:spacing w:val="2"/>
          <w:sz w:val="20"/>
        </w:rPr>
        <w:t xml:space="preserve"> </w:t>
      </w:r>
      <w:r>
        <w:rPr>
          <w:sz w:val="20"/>
        </w:rPr>
        <w:t>its local</w:t>
      </w:r>
      <w:r>
        <w:rPr>
          <w:spacing w:val="-2"/>
          <w:sz w:val="20"/>
        </w:rPr>
        <w:t xml:space="preserve"> </w:t>
      </w:r>
      <w:r>
        <w:rPr>
          <w:sz w:val="20"/>
        </w:rPr>
        <w:t>authorities;</w:t>
      </w:r>
    </w:p>
    <w:p w14:paraId="69DF8D93" w14:textId="77777777" w:rsidR="0007431A" w:rsidRDefault="0007431A">
      <w:pPr>
        <w:pStyle w:val="BodyText"/>
        <w:spacing w:before="11"/>
      </w:pPr>
    </w:p>
    <w:p w14:paraId="404723FB" w14:textId="77777777" w:rsidR="0007431A" w:rsidRDefault="0012211E">
      <w:pPr>
        <w:pStyle w:val="ListParagraph"/>
        <w:numPr>
          <w:ilvl w:val="0"/>
          <w:numId w:val="3"/>
        </w:numPr>
        <w:tabs>
          <w:tab w:val="left" w:pos="2461"/>
        </w:tabs>
        <w:ind w:right="676"/>
        <w:jc w:val="both"/>
        <w:rPr>
          <w:sz w:val="20"/>
        </w:rPr>
      </w:pPr>
      <w:r>
        <w:rPr>
          <w:sz w:val="20"/>
        </w:rPr>
        <w:t>transferable securities and money market instruments issued or guaranteed by a non-EU</w:t>
      </w:r>
      <w:r>
        <w:rPr>
          <w:spacing w:val="1"/>
          <w:sz w:val="20"/>
        </w:rPr>
        <w:t xml:space="preserve"> </w:t>
      </w:r>
      <w:r>
        <w:rPr>
          <w:sz w:val="20"/>
        </w:rPr>
        <w:t>Member</w:t>
      </w:r>
      <w:r>
        <w:rPr>
          <w:spacing w:val="-1"/>
          <w:sz w:val="20"/>
        </w:rPr>
        <w:t xml:space="preserve"> </w:t>
      </w:r>
      <w:r>
        <w:rPr>
          <w:sz w:val="20"/>
        </w:rPr>
        <w:t>State;</w:t>
      </w:r>
    </w:p>
    <w:p w14:paraId="043C3D63" w14:textId="77777777" w:rsidR="0007431A" w:rsidRDefault="0007431A">
      <w:pPr>
        <w:pStyle w:val="BodyText"/>
        <w:rPr>
          <w:sz w:val="21"/>
        </w:rPr>
      </w:pPr>
    </w:p>
    <w:p w14:paraId="160BB358" w14:textId="77777777" w:rsidR="0007431A" w:rsidRDefault="0012211E">
      <w:pPr>
        <w:pStyle w:val="ListParagraph"/>
        <w:numPr>
          <w:ilvl w:val="0"/>
          <w:numId w:val="3"/>
        </w:numPr>
        <w:tabs>
          <w:tab w:val="left" w:pos="2461"/>
        </w:tabs>
        <w:ind w:right="680"/>
        <w:jc w:val="both"/>
        <w:rPr>
          <w:sz w:val="20"/>
        </w:rPr>
      </w:pPr>
      <w:r>
        <w:rPr>
          <w:sz w:val="20"/>
        </w:rPr>
        <w:t>transferable</w:t>
      </w:r>
      <w:r>
        <w:rPr>
          <w:spacing w:val="-7"/>
          <w:sz w:val="20"/>
        </w:rPr>
        <w:t xml:space="preserve"> </w:t>
      </w:r>
      <w:r>
        <w:rPr>
          <w:sz w:val="20"/>
        </w:rPr>
        <w:t>securities</w:t>
      </w:r>
      <w:r>
        <w:rPr>
          <w:spacing w:val="-2"/>
          <w:sz w:val="20"/>
        </w:rPr>
        <w:t xml:space="preserve"> </w:t>
      </w:r>
      <w:r>
        <w:rPr>
          <w:sz w:val="20"/>
        </w:rPr>
        <w:t>and</w:t>
      </w:r>
      <w:r>
        <w:rPr>
          <w:spacing w:val="-3"/>
          <w:sz w:val="20"/>
        </w:rPr>
        <w:t xml:space="preserve"> </w:t>
      </w:r>
      <w:r>
        <w:rPr>
          <w:sz w:val="20"/>
        </w:rPr>
        <w:t>money</w:t>
      </w:r>
      <w:r>
        <w:rPr>
          <w:spacing w:val="-2"/>
          <w:sz w:val="20"/>
        </w:rPr>
        <w:t xml:space="preserve"> </w:t>
      </w:r>
      <w:r>
        <w:rPr>
          <w:sz w:val="20"/>
        </w:rPr>
        <w:t>market</w:t>
      </w:r>
      <w:r>
        <w:rPr>
          <w:spacing w:val="-6"/>
          <w:sz w:val="20"/>
        </w:rPr>
        <w:t xml:space="preserve"> </w:t>
      </w:r>
      <w:r>
        <w:rPr>
          <w:sz w:val="20"/>
        </w:rPr>
        <w:t>instruments</w:t>
      </w:r>
      <w:r>
        <w:rPr>
          <w:spacing w:val="-4"/>
          <w:sz w:val="20"/>
        </w:rPr>
        <w:t xml:space="preserve"> </w:t>
      </w:r>
      <w:r>
        <w:rPr>
          <w:sz w:val="20"/>
        </w:rPr>
        <w:t>issued</w:t>
      </w:r>
      <w:r>
        <w:rPr>
          <w:spacing w:val="-6"/>
          <w:sz w:val="20"/>
        </w:rPr>
        <w:t xml:space="preserve"> </w:t>
      </w:r>
      <w:r>
        <w:rPr>
          <w:sz w:val="20"/>
        </w:rPr>
        <w:t>by</w:t>
      </w:r>
      <w:r>
        <w:rPr>
          <w:spacing w:val="-5"/>
          <w:sz w:val="20"/>
        </w:rPr>
        <w:t xml:space="preserve"> </w:t>
      </w:r>
      <w:r>
        <w:rPr>
          <w:sz w:val="20"/>
        </w:rPr>
        <w:t>public</w:t>
      </w:r>
      <w:r>
        <w:rPr>
          <w:spacing w:val="-4"/>
          <w:sz w:val="20"/>
        </w:rPr>
        <w:t xml:space="preserve"> </w:t>
      </w:r>
      <w:r>
        <w:rPr>
          <w:sz w:val="20"/>
        </w:rPr>
        <w:t>international</w:t>
      </w:r>
      <w:r>
        <w:rPr>
          <w:spacing w:val="-7"/>
          <w:sz w:val="20"/>
        </w:rPr>
        <w:t xml:space="preserve"> </w:t>
      </w:r>
      <w:r>
        <w:rPr>
          <w:sz w:val="20"/>
        </w:rPr>
        <w:t>bodies</w:t>
      </w:r>
      <w:r>
        <w:rPr>
          <w:spacing w:val="-5"/>
          <w:sz w:val="20"/>
        </w:rPr>
        <w:t xml:space="preserve"> </w:t>
      </w:r>
      <w:r>
        <w:rPr>
          <w:sz w:val="20"/>
        </w:rPr>
        <w:t>of</w:t>
      </w:r>
      <w:r>
        <w:rPr>
          <w:spacing w:val="-54"/>
          <w:sz w:val="20"/>
        </w:rPr>
        <w:t xml:space="preserve"> </w:t>
      </w:r>
      <w:r>
        <w:rPr>
          <w:sz w:val="20"/>
        </w:rPr>
        <w:t>which one</w:t>
      </w:r>
      <w:r>
        <w:rPr>
          <w:spacing w:val="1"/>
          <w:sz w:val="20"/>
        </w:rPr>
        <w:t xml:space="preserve"> </w:t>
      </w:r>
      <w:r>
        <w:rPr>
          <w:sz w:val="20"/>
        </w:rPr>
        <w:t>or</w:t>
      </w:r>
      <w:r>
        <w:rPr>
          <w:spacing w:val="-1"/>
          <w:sz w:val="20"/>
        </w:rPr>
        <w:t xml:space="preserve"> </w:t>
      </w:r>
      <w:r>
        <w:rPr>
          <w:sz w:val="20"/>
        </w:rPr>
        <w:t>more</w:t>
      </w:r>
      <w:r>
        <w:rPr>
          <w:spacing w:val="-1"/>
          <w:sz w:val="20"/>
        </w:rPr>
        <w:t xml:space="preserve"> </w:t>
      </w:r>
      <w:r>
        <w:rPr>
          <w:sz w:val="20"/>
        </w:rPr>
        <w:t>EU</w:t>
      </w:r>
      <w:r>
        <w:rPr>
          <w:spacing w:val="1"/>
          <w:sz w:val="20"/>
        </w:rPr>
        <w:t xml:space="preserve"> </w:t>
      </w:r>
      <w:r>
        <w:rPr>
          <w:sz w:val="20"/>
        </w:rPr>
        <w:t>Member</w:t>
      </w:r>
      <w:r>
        <w:rPr>
          <w:spacing w:val="2"/>
          <w:sz w:val="20"/>
        </w:rPr>
        <w:t xml:space="preserve"> </w:t>
      </w:r>
      <w:r>
        <w:rPr>
          <w:sz w:val="20"/>
        </w:rPr>
        <w:t>States are</w:t>
      </w:r>
      <w:r>
        <w:rPr>
          <w:spacing w:val="-1"/>
          <w:sz w:val="20"/>
        </w:rPr>
        <w:t xml:space="preserve"> </w:t>
      </w:r>
      <w:r>
        <w:rPr>
          <w:sz w:val="20"/>
        </w:rPr>
        <w:t>members;</w:t>
      </w:r>
    </w:p>
    <w:p w14:paraId="59EBE92B" w14:textId="77777777" w:rsidR="0007431A" w:rsidRDefault="0007431A">
      <w:pPr>
        <w:pStyle w:val="BodyText"/>
        <w:spacing w:before="8"/>
      </w:pPr>
    </w:p>
    <w:p w14:paraId="4A5D0B49" w14:textId="77777777" w:rsidR="0007431A" w:rsidRDefault="0012211E">
      <w:pPr>
        <w:pStyle w:val="ListParagraph"/>
        <w:numPr>
          <w:ilvl w:val="0"/>
          <w:numId w:val="3"/>
        </w:numPr>
        <w:tabs>
          <w:tab w:val="left" w:pos="2461"/>
        </w:tabs>
        <w:ind w:right="678"/>
        <w:jc w:val="both"/>
        <w:rPr>
          <w:sz w:val="20"/>
        </w:rPr>
      </w:pPr>
      <w:r>
        <w:rPr>
          <w:sz w:val="20"/>
        </w:rPr>
        <w:t>shares held by a Fund in the capital of a company incorporated in a non-EU Member State</w:t>
      </w:r>
      <w:r>
        <w:rPr>
          <w:spacing w:val="1"/>
          <w:sz w:val="20"/>
        </w:rPr>
        <w:t xml:space="preserve"> </w:t>
      </w:r>
      <w:r>
        <w:rPr>
          <w:sz w:val="20"/>
        </w:rPr>
        <w:t>which invests its assets mainly in the securities of issuing bodies with their registered offices</w:t>
      </w:r>
      <w:r>
        <w:rPr>
          <w:spacing w:val="1"/>
          <w:sz w:val="20"/>
        </w:rPr>
        <w:t xml:space="preserve"> </w:t>
      </w:r>
      <w:r>
        <w:rPr>
          <w:sz w:val="20"/>
        </w:rPr>
        <w:t>in that State, where under the legislation of that State such a holding represents the only way</w:t>
      </w:r>
      <w:r>
        <w:rPr>
          <w:spacing w:val="-53"/>
          <w:sz w:val="20"/>
        </w:rPr>
        <w:t xml:space="preserve"> </w:t>
      </w:r>
      <w:r>
        <w:rPr>
          <w:sz w:val="20"/>
        </w:rPr>
        <w:t>in which a Fund can invest in the securities of issuing bodies in that State. This waiver is</w:t>
      </w:r>
      <w:r>
        <w:rPr>
          <w:spacing w:val="1"/>
          <w:sz w:val="20"/>
        </w:rPr>
        <w:t xml:space="preserve"> </w:t>
      </w:r>
      <w:r>
        <w:rPr>
          <w:sz w:val="20"/>
        </w:rPr>
        <w:t>applicable</w:t>
      </w:r>
      <w:r>
        <w:rPr>
          <w:spacing w:val="38"/>
          <w:sz w:val="20"/>
        </w:rPr>
        <w:t xml:space="preserve"> </w:t>
      </w:r>
      <w:r>
        <w:rPr>
          <w:sz w:val="20"/>
        </w:rPr>
        <w:t>only</w:t>
      </w:r>
      <w:r>
        <w:rPr>
          <w:spacing w:val="37"/>
          <w:sz w:val="20"/>
        </w:rPr>
        <w:t xml:space="preserve"> </w:t>
      </w:r>
      <w:r>
        <w:rPr>
          <w:sz w:val="20"/>
        </w:rPr>
        <w:t>if</w:t>
      </w:r>
      <w:r>
        <w:rPr>
          <w:spacing w:val="36"/>
          <w:sz w:val="20"/>
        </w:rPr>
        <w:t xml:space="preserve"> </w:t>
      </w:r>
      <w:r>
        <w:rPr>
          <w:sz w:val="20"/>
        </w:rPr>
        <w:t>in</w:t>
      </w:r>
      <w:r>
        <w:rPr>
          <w:spacing w:val="35"/>
          <w:sz w:val="20"/>
        </w:rPr>
        <w:t xml:space="preserve"> </w:t>
      </w:r>
      <w:r>
        <w:rPr>
          <w:sz w:val="20"/>
        </w:rPr>
        <w:t>its</w:t>
      </w:r>
      <w:r>
        <w:rPr>
          <w:spacing w:val="39"/>
          <w:sz w:val="20"/>
        </w:rPr>
        <w:t xml:space="preserve"> </w:t>
      </w:r>
      <w:r>
        <w:rPr>
          <w:sz w:val="20"/>
        </w:rPr>
        <w:t>investment</w:t>
      </w:r>
      <w:r>
        <w:rPr>
          <w:spacing w:val="38"/>
          <w:sz w:val="20"/>
        </w:rPr>
        <w:t xml:space="preserve"> </w:t>
      </w:r>
      <w:r>
        <w:rPr>
          <w:sz w:val="20"/>
        </w:rPr>
        <w:t>policies</w:t>
      </w:r>
      <w:r>
        <w:rPr>
          <w:spacing w:val="36"/>
          <w:sz w:val="20"/>
        </w:rPr>
        <w:t xml:space="preserve"> </w:t>
      </w:r>
      <w:r>
        <w:rPr>
          <w:sz w:val="20"/>
        </w:rPr>
        <w:t>the</w:t>
      </w:r>
      <w:r>
        <w:rPr>
          <w:spacing w:val="35"/>
          <w:sz w:val="20"/>
        </w:rPr>
        <w:t xml:space="preserve"> </w:t>
      </w:r>
      <w:r>
        <w:rPr>
          <w:sz w:val="20"/>
        </w:rPr>
        <w:t>company</w:t>
      </w:r>
      <w:r>
        <w:rPr>
          <w:spacing w:val="37"/>
          <w:sz w:val="20"/>
        </w:rPr>
        <w:t xml:space="preserve"> </w:t>
      </w:r>
      <w:r>
        <w:rPr>
          <w:sz w:val="20"/>
        </w:rPr>
        <w:t>from</w:t>
      </w:r>
      <w:r>
        <w:rPr>
          <w:spacing w:val="35"/>
          <w:sz w:val="20"/>
        </w:rPr>
        <w:t xml:space="preserve"> </w:t>
      </w:r>
      <w:r>
        <w:rPr>
          <w:sz w:val="20"/>
        </w:rPr>
        <w:t>the</w:t>
      </w:r>
      <w:r>
        <w:rPr>
          <w:spacing w:val="35"/>
          <w:sz w:val="20"/>
        </w:rPr>
        <w:t xml:space="preserve"> </w:t>
      </w:r>
      <w:r>
        <w:rPr>
          <w:sz w:val="20"/>
        </w:rPr>
        <w:t>non-EU</w:t>
      </w:r>
      <w:r>
        <w:rPr>
          <w:spacing w:val="38"/>
          <w:sz w:val="20"/>
        </w:rPr>
        <w:t xml:space="preserve"> </w:t>
      </w:r>
      <w:r>
        <w:rPr>
          <w:sz w:val="20"/>
        </w:rPr>
        <w:t>Member</w:t>
      </w:r>
      <w:r>
        <w:rPr>
          <w:spacing w:val="36"/>
          <w:sz w:val="20"/>
        </w:rPr>
        <w:t xml:space="preserve"> </w:t>
      </w:r>
      <w:r>
        <w:rPr>
          <w:sz w:val="20"/>
        </w:rPr>
        <w:t>State</w:t>
      </w:r>
    </w:p>
    <w:p w14:paraId="6E86C23D" w14:textId="77777777" w:rsidR="0007431A" w:rsidRDefault="0007431A">
      <w:pPr>
        <w:jc w:val="both"/>
        <w:rPr>
          <w:sz w:val="20"/>
        </w:rPr>
        <w:sectPr w:rsidR="0007431A">
          <w:pgSz w:w="12240" w:h="15840"/>
          <w:pgMar w:top="1360" w:right="220" w:bottom="1100" w:left="660" w:header="0" w:footer="824" w:gutter="0"/>
          <w:cols w:space="720"/>
        </w:sectPr>
      </w:pPr>
    </w:p>
    <w:p w14:paraId="42D68C61" w14:textId="77777777" w:rsidR="0007431A" w:rsidRDefault="0012211E">
      <w:pPr>
        <w:pStyle w:val="BodyText"/>
        <w:spacing w:before="79"/>
        <w:ind w:left="2460" w:right="556"/>
      </w:pPr>
      <w:r>
        <w:lastRenderedPageBreak/>
        <w:t>complies</w:t>
      </w:r>
      <w:r>
        <w:rPr>
          <w:spacing w:val="7"/>
        </w:rPr>
        <w:t xml:space="preserve"> </w:t>
      </w:r>
      <w:r>
        <w:t>with</w:t>
      </w:r>
      <w:r>
        <w:rPr>
          <w:spacing w:val="9"/>
        </w:rPr>
        <w:t xml:space="preserve"> </w:t>
      </w:r>
      <w:r>
        <w:t>the</w:t>
      </w:r>
      <w:r>
        <w:rPr>
          <w:spacing w:val="10"/>
        </w:rPr>
        <w:t xml:space="preserve"> </w:t>
      </w:r>
      <w:r>
        <w:t>limits</w:t>
      </w:r>
      <w:r>
        <w:rPr>
          <w:spacing w:val="11"/>
        </w:rPr>
        <w:t xml:space="preserve"> </w:t>
      </w:r>
      <w:r>
        <w:t>laid</w:t>
      </w:r>
      <w:r>
        <w:rPr>
          <w:spacing w:val="8"/>
        </w:rPr>
        <w:t xml:space="preserve"> </w:t>
      </w:r>
      <w:r>
        <w:t>down</w:t>
      </w:r>
      <w:r>
        <w:rPr>
          <w:spacing w:val="7"/>
        </w:rPr>
        <w:t xml:space="preserve"> </w:t>
      </w:r>
      <w:r>
        <w:t>in</w:t>
      </w:r>
      <w:r>
        <w:rPr>
          <w:spacing w:val="10"/>
        </w:rPr>
        <w:t xml:space="preserve"> </w:t>
      </w:r>
      <w:r>
        <w:t>2.3</w:t>
      </w:r>
      <w:r>
        <w:rPr>
          <w:spacing w:val="9"/>
        </w:rPr>
        <w:t xml:space="preserve"> </w:t>
      </w:r>
      <w:r>
        <w:t>to</w:t>
      </w:r>
      <w:r>
        <w:rPr>
          <w:spacing w:val="9"/>
        </w:rPr>
        <w:t xml:space="preserve"> </w:t>
      </w:r>
      <w:r>
        <w:t>2.10,</w:t>
      </w:r>
      <w:r>
        <w:rPr>
          <w:spacing w:val="6"/>
        </w:rPr>
        <w:t xml:space="preserve"> </w:t>
      </w:r>
      <w:r>
        <w:t>3.1,</w:t>
      </w:r>
      <w:r>
        <w:rPr>
          <w:spacing w:val="9"/>
        </w:rPr>
        <w:t xml:space="preserve"> </w:t>
      </w:r>
      <w:r>
        <w:t>4.1,</w:t>
      </w:r>
      <w:r>
        <w:rPr>
          <w:spacing w:val="7"/>
        </w:rPr>
        <w:t xml:space="preserve"> </w:t>
      </w:r>
      <w:r>
        <w:t>4.2,</w:t>
      </w:r>
      <w:r>
        <w:rPr>
          <w:spacing w:val="9"/>
        </w:rPr>
        <w:t xml:space="preserve"> </w:t>
      </w:r>
      <w:r>
        <w:t>4.4,</w:t>
      </w:r>
      <w:r>
        <w:rPr>
          <w:spacing w:val="9"/>
        </w:rPr>
        <w:t xml:space="preserve"> </w:t>
      </w:r>
      <w:r>
        <w:t>4.5</w:t>
      </w:r>
      <w:r>
        <w:rPr>
          <w:spacing w:val="6"/>
        </w:rPr>
        <w:t xml:space="preserve"> </w:t>
      </w:r>
      <w:r>
        <w:t>and</w:t>
      </w:r>
      <w:r>
        <w:rPr>
          <w:spacing w:val="9"/>
        </w:rPr>
        <w:t xml:space="preserve"> </w:t>
      </w:r>
      <w:r>
        <w:t>4.6</w:t>
      </w:r>
      <w:r>
        <w:rPr>
          <w:spacing w:val="9"/>
        </w:rPr>
        <w:t xml:space="preserve"> </w:t>
      </w:r>
      <w:r>
        <w:t>provided</w:t>
      </w:r>
      <w:r>
        <w:rPr>
          <w:spacing w:val="7"/>
        </w:rPr>
        <w:t xml:space="preserve"> </w:t>
      </w:r>
      <w:r>
        <w:t>that</w:t>
      </w:r>
      <w:r>
        <w:rPr>
          <w:spacing w:val="-53"/>
        </w:rPr>
        <w:t xml:space="preserve"> </w:t>
      </w:r>
      <w:r>
        <w:t>where</w:t>
      </w:r>
      <w:r>
        <w:rPr>
          <w:spacing w:val="-2"/>
        </w:rPr>
        <w:t xml:space="preserve"> </w:t>
      </w:r>
      <w:r>
        <w:t>these limits are</w:t>
      </w:r>
      <w:r>
        <w:rPr>
          <w:spacing w:val="-2"/>
        </w:rPr>
        <w:t xml:space="preserve"> </w:t>
      </w:r>
      <w:r>
        <w:t>exceeded,</w:t>
      </w:r>
      <w:r>
        <w:rPr>
          <w:spacing w:val="-1"/>
        </w:rPr>
        <w:t xml:space="preserve"> </w:t>
      </w:r>
      <w:r>
        <w:t>paragraphs</w:t>
      </w:r>
      <w:r>
        <w:rPr>
          <w:spacing w:val="-1"/>
        </w:rPr>
        <w:t xml:space="preserve"> </w:t>
      </w:r>
      <w:r>
        <w:t>4.5 and</w:t>
      </w:r>
      <w:r>
        <w:rPr>
          <w:spacing w:val="1"/>
        </w:rPr>
        <w:t xml:space="preserve"> </w:t>
      </w:r>
      <w:r>
        <w:t>4.6</w:t>
      </w:r>
      <w:r>
        <w:rPr>
          <w:spacing w:val="-2"/>
        </w:rPr>
        <w:t xml:space="preserve"> </w:t>
      </w:r>
      <w:r>
        <w:t>below</w:t>
      </w:r>
      <w:r>
        <w:rPr>
          <w:spacing w:val="-1"/>
        </w:rPr>
        <w:t xml:space="preserve"> </w:t>
      </w:r>
      <w:r>
        <w:t>are observed.</w:t>
      </w:r>
    </w:p>
    <w:p w14:paraId="3BD44692" w14:textId="77777777" w:rsidR="0007431A" w:rsidRDefault="0007431A">
      <w:pPr>
        <w:pStyle w:val="BodyText"/>
        <w:spacing w:before="9"/>
      </w:pPr>
    </w:p>
    <w:p w14:paraId="59A42701" w14:textId="77777777" w:rsidR="0007431A" w:rsidRDefault="0012211E">
      <w:pPr>
        <w:pStyle w:val="ListParagraph"/>
        <w:numPr>
          <w:ilvl w:val="0"/>
          <w:numId w:val="3"/>
        </w:numPr>
        <w:tabs>
          <w:tab w:val="left" w:pos="2434"/>
        </w:tabs>
        <w:ind w:left="2433" w:right="680" w:hanging="701"/>
        <w:jc w:val="both"/>
        <w:rPr>
          <w:sz w:val="20"/>
        </w:rPr>
      </w:pPr>
      <w:r>
        <w:rPr>
          <w:sz w:val="20"/>
        </w:rPr>
        <w:t>shares held by an investment company or investment companies in the capital of subsidiary</w:t>
      </w:r>
      <w:r>
        <w:rPr>
          <w:spacing w:val="1"/>
          <w:sz w:val="20"/>
        </w:rPr>
        <w:t xml:space="preserve"> </w:t>
      </w:r>
      <w:r>
        <w:rPr>
          <w:sz w:val="20"/>
        </w:rPr>
        <w:t>companies carrying on only the business of management, advice or marketing in the country</w:t>
      </w:r>
      <w:r>
        <w:rPr>
          <w:spacing w:val="1"/>
          <w:sz w:val="20"/>
        </w:rPr>
        <w:t xml:space="preserve"> </w:t>
      </w:r>
      <w:r>
        <w:rPr>
          <w:sz w:val="20"/>
        </w:rPr>
        <w:t>where the subsidiary is located, in regard to the repurchase of units at unit-holders’ request</w:t>
      </w:r>
      <w:r>
        <w:rPr>
          <w:spacing w:val="1"/>
          <w:sz w:val="20"/>
        </w:rPr>
        <w:t xml:space="preserve"> </w:t>
      </w:r>
      <w:r>
        <w:rPr>
          <w:sz w:val="20"/>
        </w:rPr>
        <w:t>exclusively</w:t>
      </w:r>
      <w:r>
        <w:rPr>
          <w:spacing w:val="-1"/>
          <w:sz w:val="20"/>
        </w:rPr>
        <w:t xml:space="preserve"> </w:t>
      </w:r>
      <w:r>
        <w:rPr>
          <w:sz w:val="20"/>
        </w:rPr>
        <w:t>on</w:t>
      </w:r>
      <w:r>
        <w:rPr>
          <w:spacing w:val="-1"/>
          <w:sz w:val="20"/>
        </w:rPr>
        <w:t xml:space="preserve"> </w:t>
      </w:r>
      <w:r>
        <w:rPr>
          <w:sz w:val="20"/>
        </w:rPr>
        <w:t>their</w:t>
      </w:r>
      <w:r>
        <w:rPr>
          <w:spacing w:val="2"/>
          <w:sz w:val="20"/>
        </w:rPr>
        <w:t xml:space="preserve"> </w:t>
      </w:r>
      <w:r>
        <w:rPr>
          <w:sz w:val="20"/>
        </w:rPr>
        <w:t>behalf.</w:t>
      </w:r>
    </w:p>
    <w:p w14:paraId="097934A6" w14:textId="77777777" w:rsidR="0007431A" w:rsidRDefault="0007431A">
      <w:pPr>
        <w:pStyle w:val="BodyText"/>
        <w:rPr>
          <w:sz w:val="21"/>
        </w:rPr>
      </w:pPr>
    </w:p>
    <w:p w14:paraId="09E56B45" w14:textId="77777777" w:rsidR="0007431A" w:rsidRDefault="0012211E">
      <w:pPr>
        <w:pStyle w:val="ListParagraph"/>
        <w:numPr>
          <w:ilvl w:val="1"/>
          <w:numId w:val="6"/>
        </w:numPr>
        <w:tabs>
          <w:tab w:val="left" w:pos="1734"/>
        </w:tabs>
        <w:ind w:right="685" w:hanging="692"/>
        <w:jc w:val="both"/>
        <w:rPr>
          <w:sz w:val="20"/>
        </w:rPr>
      </w:pPr>
      <w:r>
        <w:rPr>
          <w:sz w:val="20"/>
        </w:rPr>
        <w:t>A</w:t>
      </w:r>
      <w:r>
        <w:rPr>
          <w:spacing w:val="-13"/>
          <w:sz w:val="20"/>
        </w:rPr>
        <w:t xml:space="preserve"> </w:t>
      </w:r>
      <w:r>
        <w:rPr>
          <w:sz w:val="20"/>
        </w:rPr>
        <w:t>Fund</w:t>
      </w:r>
      <w:r>
        <w:rPr>
          <w:spacing w:val="-13"/>
          <w:sz w:val="20"/>
        </w:rPr>
        <w:t xml:space="preserve"> </w:t>
      </w:r>
      <w:r>
        <w:rPr>
          <w:sz w:val="20"/>
        </w:rPr>
        <w:t>need</w:t>
      </w:r>
      <w:r>
        <w:rPr>
          <w:spacing w:val="-11"/>
          <w:sz w:val="20"/>
        </w:rPr>
        <w:t xml:space="preserve"> </w:t>
      </w:r>
      <w:r>
        <w:rPr>
          <w:sz w:val="20"/>
        </w:rPr>
        <w:t>not</w:t>
      </w:r>
      <w:r>
        <w:rPr>
          <w:spacing w:val="-12"/>
          <w:sz w:val="20"/>
        </w:rPr>
        <w:t xml:space="preserve"> </w:t>
      </w:r>
      <w:r>
        <w:rPr>
          <w:sz w:val="20"/>
        </w:rPr>
        <w:t>comply</w:t>
      </w:r>
      <w:r>
        <w:rPr>
          <w:spacing w:val="-11"/>
          <w:sz w:val="20"/>
        </w:rPr>
        <w:t xml:space="preserve"> </w:t>
      </w:r>
      <w:r>
        <w:rPr>
          <w:sz w:val="20"/>
        </w:rPr>
        <w:t>with</w:t>
      </w:r>
      <w:r>
        <w:rPr>
          <w:spacing w:val="-13"/>
          <w:sz w:val="20"/>
        </w:rPr>
        <w:t xml:space="preserve"> </w:t>
      </w:r>
      <w:r>
        <w:rPr>
          <w:sz w:val="20"/>
        </w:rPr>
        <w:t>the</w:t>
      </w:r>
      <w:r>
        <w:rPr>
          <w:spacing w:val="-10"/>
          <w:sz w:val="20"/>
        </w:rPr>
        <w:t xml:space="preserve"> </w:t>
      </w:r>
      <w:r>
        <w:rPr>
          <w:sz w:val="20"/>
        </w:rPr>
        <w:t>investment</w:t>
      </w:r>
      <w:r>
        <w:rPr>
          <w:spacing w:val="-11"/>
          <w:sz w:val="20"/>
        </w:rPr>
        <w:t xml:space="preserve"> </w:t>
      </w:r>
      <w:r>
        <w:rPr>
          <w:sz w:val="20"/>
        </w:rPr>
        <w:t>limits</w:t>
      </w:r>
      <w:r>
        <w:rPr>
          <w:spacing w:val="-12"/>
          <w:sz w:val="20"/>
        </w:rPr>
        <w:t xml:space="preserve"> </w:t>
      </w:r>
      <w:r>
        <w:rPr>
          <w:sz w:val="20"/>
        </w:rPr>
        <w:t>herein</w:t>
      </w:r>
      <w:r>
        <w:rPr>
          <w:spacing w:val="-12"/>
          <w:sz w:val="20"/>
        </w:rPr>
        <w:t xml:space="preserve"> </w:t>
      </w:r>
      <w:r>
        <w:rPr>
          <w:sz w:val="20"/>
        </w:rPr>
        <w:t>when</w:t>
      </w:r>
      <w:r>
        <w:rPr>
          <w:spacing w:val="-13"/>
          <w:sz w:val="20"/>
        </w:rPr>
        <w:t xml:space="preserve"> </w:t>
      </w:r>
      <w:r>
        <w:rPr>
          <w:sz w:val="20"/>
        </w:rPr>
        <w:t>exercising</w:t>
      </w:r>
      <w:r>
        <w:rPr>
          <w:spacing w:val="-13"/>
          <w:sz w:val="20"/>
        </w:rPr>
        <w:t xml:space="preserve"> </w:t>
      </w:r>
      <w:r>
        <w:rPr>
          <w:sz w:val="20"/>
        </w:rPr>
        <w:t>subscription</w:t>
      </w:r>
      <w:r>
        <w:rPr>
          <w:spacing w:val="-12"/>
          <w:sz w:val="20"/>
        </w:rPr>
        <w:t xml:space="preserve"> </w:t>
      </w:r>
      <w:r>
        <w:rPr>
          <w:sz w:val="20"/>
        </w:rPr>
        <w:t>rights</w:t>
      </w:r>
      <w:r>
        <w:rPr>
          <w:spacing w:val="-9"/>
          <w:sz w:val="20"/>
        </w:rPr>
        <w:t xml:space="preserve"> </w:t>
      </w:r>
      <w:r>
        <w:rPr>
          <w:sz w:val="20"/>
        </w:rPr>
        <w:t>attaching</w:t>
      </w:r>
      <w:r>
        <w:rPr>
          <w:spacing w:val="-53"/>
          <w:sz w:val="20"/>
        </w:rPr>
        <w:t xml:space="preserve"> </w:t>
      </w:r>
      <w:r>
        <w:rPr>
          <w:sz w:val="20"/>
        </w:rPr>
        <w:t>to</w:t>
      </w:r>
      <w:r>
        <w:rPr>
          <w:spacing w:val="-2"/>
          <w:sz w:val="20"/>
        </w:rPr>
        <w:t xml:space="preserve"> </w:t>
      </w:r>
      <w:r>
        <w:rPr>
          <w:sz w:val="20"/>
        </w:rPr>
        <w:t>transferable</w:t>
      </w:r>
      <w:r>
        <w:rPr>
          <w:spacing w:val="-2"/>
          <w:sz w:val="20"/>
        </w:rPr>
        <w:t xml:space="preserve"> </w:t>
      </w:r>
      <w:r>
        <w:rPr>
          <w:sz w:val="20"/>
        </w:rPr>
        <w:t>securities</w:t>
      </w:r>
      <w:r>
        <w:rPr>
          <w:spacing w:val="-1"/>
          <w:sz w:val="20"/>
        </w:rPr>
        <w:t xml:space="preserve"> </w:t>
      </w:r>
      <w:r>
        <w:rPr>
          <w:sz w:val="20"/>
        </w:rPr>
        <w:t>or</w:t>
      </w:r>
      <w:r>
        <w:rPr>
          <w:spacing w:val="1"/>
          <w:sz w:val="20"/>
        </w:rPr>
        <w:t xml:space="preserve"> </w:t>
      </w:r>
      <w:r>
        <w:rPr>
          <w:sz w:val="20"/>
        </w:rPr>
        <w:t>money market instruments</w:t>
      </w:r>
      <w:r>
        <w:rPr>
          <w:spacing w:val="1"/>
          <w:sz w:val="20"/>
        </w:rPr>
        <w:t xml:space="preserve"> </w:t>
      </w:r>
      <w:r>
        <w:rPr>
          <w:sz w:val="20"/>
        </w:rPr>
        <w:t>which form part</w:t>
      </w:r>
      <w:r>
        <w:rPr>
          <w:spacing w:val="-1"/>
          <w:sz w:val="20"/>
        </w:rPr>
        <w:t xml:space="preserve"> </w:t>
      </w:r>
      <w:r>
        <w:rPr>
          <w:sz w:val="20"/>
        </w:rPr>
        <w:t>of their</w:t>
      </w:r>
      <w:r>
        <w:rPr>
          <w:spacing w:val="-1"/>
          <w:sz w:val="20"/>
        </w:rPr>
        <w:t xml:space="preserve"> </w:t>
      </w:r>
      <w:r>
        <w:rPr>
          <w:sz w:val="20"/>
        </w:rPr>
        <w:t>assets.</w:t>
      </w:r>
    </w:p>
    <w:p w14:paraId="4150FAED" w14:textId="77777777" w:rsidR="0007431A" w:rsidRDefault="0007431A">
      <w:pPr>
        <w:pStyle w:val="BodyText"/>
        <w:spacing w:before="9"/>
      </w:pPr>
    </w:p>
    <w:p w14:paraId="5AB72D2A" w14:textId="77777777" w:rsidR="0007431A" w:rsidRDefault="0012211E">
      <w:pPr>
        <w:pStyle w:val="ListParagraph"/>
        <w:numPr>
          <w:ilvl w:val="1"/>
          <w:numId w:val="6"/>
        </w:numPr>
        <w:tabs>
          <w:tab w:val="left" w:pos="1734"/>
        </w:tabs>
        <w:ind w:right="683" w:hanging="692"/>
        <w:jc w:val="both"/>
        <w:rPr>
          <w:sz w:val="20"/>
        </w:rPr>
      </w:pPr>
      <w:r>
        <w:rPr>
          <w:sz w:val="20"/>
        </w:rPr>
        <w:t>The Central Bank may allow a recently authorised Fund to derogate from the provisions of 2.3 to 2.9</w:t>
      </w:r>
      <w:r>
        <w:rPr>
          <w:spacing w:val="1"/>
          <w:sz w:val="20"/>
        </w:rPr>
        <w:t xml:space="preserve"> </w:t>
      </w:r>
      <w:r>
        <w:rPr>
          <w:sz w:val="20"/>
        </w:rPr>
        <w:t>and 3.1 for six months following the date of its authorisation, provided it observes the principle of risk</w:t>
      </w:r>
      <w:r>
        <w:rPr>
          <w:spacing w:val="1"/>
          <w:sz w:val="20"/>
        </w:rPr>
        <w:t xml:space="preserve"> </w:t>
      </w:r>
      <w:r>
        <w:rPr>
          <w:sz w:val="20"/>
        </w:rPr>
        <w:t>spreading.</w:t>
      </w:r>
    </w:p>
    <w:p w14:paraId="404C80A5" w14:textId="77777777" w:rsidR="0007431A" w:rsidRDefault="0007431A">
      <w:pPr>
        <w:pStyle w:val="BodyText"/>
        <w:spacing w:before="11"/>
      </w:pPr>
    </w:p>
    <w:p w14:paraId="51F0125B" w14:textId="77777777" w:rsidR="0007431A" w:rsidRDefault="0012211E">
      <w:pPr>
        <w:pStyle w:val="ListParagraph"/>
        <w:numPr>
          <w:ilvl w:val="1"/>
          <w:numId w:val="6"/>
        </w:numPr>
        <w:tabs>
          <w:tab w:val="left" w:pos="1734"/>
        </w:tabs>
        <w:ind w:right="682" w:hanging="692"/>
        <w:jc w:val="both"/>
        <w:rPr>
          <w:sz w:val="20"/>
        </w:rPr>
      </w:pPr>
      <w:r>
        <w:rPr>
          <w:sz w:val="20"/>
        </w:rPr>
        <w:t>If the limits laid down herein are exceeded for reasons beyond the control of the ICAV, or as a result</w:t>
      </w:r>
      <w:r>
        <w:rPr>
          <w:spacing w:val="1"/>
          <w:sz w:val="20"/>
        </w:rPr>
        <w:t xml:space="preserve"> </w:t>
      </w:r>
      <w:r>
        <w:rPr>
          <w:sz w:val="20"/>
        </w:rPr>
        <w:t>of the exercise of subscription rights, the ICAV must adopt as a priority objective for its sales</w:t>
      </w:r>
      <w:r>
        <w:rPr>
          <w:spacing w:val="1"/>
          <w:sz w:val="20"/>
        </w:rPr>
        <w:t xml:space="preserve"> </w:t>
      </w:r>
      <w:r>
        <w:rPr>
          <w:sz w:val="20"/>
        </w:rPr>
        <w:t>transactions</w:t>
      </w:r>
      <w:r>
        <w:rPr>
          <w:spacing w:val="-2"/>
          <w:sz w:val="20"/>
        </w:rPr>
        <w:t xml:space="preserve"> </w:t>
      </w:r>
      <w:r>
        <w:rPr>
          <w:sz w:val="20"/>
        </w:rPr>
        <w:t>the</w:t>
      </w:r>
      <w:r>
        <w:rPr>
          <w:spacing w:val="-3"/>
          <w:sz w:val="20"/>
        </w:rPr>
        <w:t xml:space="preserve"> </w:t>
      </w:r>
      <w:r>
        <w:rPr>
          <w:sz w:val="20"/>
        </w:rPr>
        <w:t>remedying</w:t>
      </w:r>
      <w:r>
        <w:rPr>
          <w:spacing w:val="-1"/>
          <w:sz w:val="20"/>
        </w:rPr>
        <w:t xml:space="preserve"> </w:t>
      </w:r>
      <w:r>
        <w:rPr>
          <w:sz w:val="20"/>
        </w:rPr>
        <w:t>of</w:t>
      </w:r>
      <w:r>
        <w:rPr>
          <w:spacing w:val="-3"/>
          <w:sz w:val="20"/>
        </w:rPr>
        <w:t xml:space="preserve"> </w:t>
      </w:r>
      <w:r>
        <w:rPr>
          <w:sz w:val="20"/>
        </w:rPr>
        <w:t>that</w:t>
      </w:r>
      <w:r>
        <w:rPr>
          <w:spacing w:val="-2"/>
          <w:sz w:val="20"/>
        </w:rPr>
        <w:t xml:space="preserve"> </w:t>
      </w:r>
      <w:r>
        <w:rPr>
          <w:sz w:val="20"/>
        </w:rPr>
        <w:t>situation,</w:t>
      </w:r>
      <w:r>
        <w:rPr>
          <w:spacing w:val="-3"/>
          <w:sz w:val="20"/>
        </w:rPr>
        <w:t xml:space="preserve"> </w:t>
      </w:r>
      <w:r>
        <w:rPr>
          <w:sz w:val="20"/>
        </w:rPr>
        <w:t>taking</w:t>
      </w:r>
      <w:r>
        <w:rPr>
          <w:spacing w:val="-1"/>
          <w:sz w:val="20"/>
        </w:rPr>
        <w:t xml:space="preserve"> </w:t>
      </w:r>
      <w:r>
        <w:rPr>
          <w:sz w:val="20"/>
        </w:rPr>
        <w:t>due</w:t>
      </w:r>
      <w:r>
        <w:rPr>
          <w:spacing w:val="-1"/>
          <w:sz w:val="20"/>
        </w:rPr>
        <w:t xml:space="preserve"> </w:t>
      </w:r>
      <w:r>
        <w:rPr>
          <w:sz w:val="20"/>
        </w:rPr>
        <w:t>account</w:t>
      </w:r>
      <w:r>
        <w:rPr>
          <w:spacing w:val="-1"/>
          <w:sz w:val="20"/>
        </w:rPr>
        <w:t xml:space="preserve"> </w:t>
      </w:r>
      <w:r>
        <w:rPr>
          <w:sz w:val="20"/>
        </w:rPr>
        <w:t>of</w:t>
      </w:r>
      <w:r>
        <w:rPr>
          <w:spacing w:val="-3"/>
          <w:sz w:val="20"/>
        </w:rPr>
        <w:t xml:space="preserve"> </w:t>
      </w:r>
      <w:r>
        <w:rPr>
          <w:sz w:val="20"/>
        </w:rPr>
        <w:t>the</w:t>
      </w:r>
      <w:r>
        <w:rPr>
          <w:spacing w:val="-2"/>
          <w:sz w:val="20"/>
        </w:rPr>
        <w:t xml:space="preserve"> </w:t>
      </w:r>
      <w:r>
        <w:rPr>
          <w:sz w:val="20"/>
        </w:rPr>
        <w:t>interests</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Shareholders.</w:t>
      </w:r>
    </w:p>
    <w:p w14:paraId="01FD13CA" w14:textId="77777777" w:rsidR="0007431A" w:rsidRDefault="0007431A">
      <w:pPr>
        <w:pStyle w:val="BodyText"/>
        <w:rPr>
          <w:sz w:val="21"/>
        </w:rPr>
      </w:pPr>
    </w:p>
    <w:p w14:paraId="64ECE0FB" w14:textId="77777777" w:rsidR="0007431A" w:rsidRDefault="0012211E">
      <w:pPr>
        <w:pStyle w:val="ListParagraph"/>
        <w:numPr>
          <w:ilvl w:val="1"/>
          <w:numId w:val="6"/>
        </w:numPr>
        <w:tabs>
          <w:tab w:val="left" w:pos="1773"/>
          <w:tab w:val="left" w:pos="1774"/>
        </w:tabs>
        <w:ind w:left="1774" w:hanging="732"/>
        <w:rPr>
          <w:sz w:val="20"/>
        </w:rPr>
      </w:pPr>
      <w:r>
        <w:rPr>
          <w:sz w:val="20"/>
        </w:rPr>
        <w:t>Neither</w:t>
      </w:r>
      <w:r>
        <w:rPr>
          <w:spacing w:val="-2"/>
          <w:sz w:val="20"/>
        </w:rPr>
        <w:t xml:space="preserve"> </w:t>
      </w:r>
      <w:r>
        <w:rPr>
          <w:sz w:val="20"/>
        </w:rPr>
        <w:t>the</w:t>
      </w:r>
      <w:r>
        <w:rPr>
          <w:spacing w:val="-3"/>
          <w:sz w:val="20"/>
        </w:rPr>
        <w:t xml:space="preserve"> </w:t>
      </w:r>
      <w:r>
        <w:rPr>
          <w:sz w:val="20"/>
        </w:rPr>
        <w:t>ICAV,</w:t>
      </w:r>
      <w:r>
        <w:rPr>
          <w:spacing w:val="-1"/>
          <w:sz w:val="20"/>
        </w:rPr>
        <w:t xml:space="preserve"> </w:t>
      </w:r>
      <w:r>
        <w:rPr>
          <w:sz w:val="20"/>
        </w:rPr>
        <w:t>nor</w:t>
      </w:r>
      <w:r>
        <w:rPr>
          <w:spacing w:val="-2"/>
          <w:sz w:val="20"/>
        </w:rPr>
        <w:t xml:space="preserve"> </w:t>
      </w:r>
      <w:r>
        <w:rPr>
          <w:sz w:val="20"/>
        </w:rPr>
        <w:t>the</w:t>
      </w:r>
      <w:r>
        <w:rPr>
          <w:spacing w:val="-3"/>
          <w:sz w:val="20"/>
        </w:rPr>
        <w:t xml:space="preserve"> </w:t>
      </w:r>
      <w:r>
        <w:rPr>
          <w:sz w:val="20"/>
        </w:rPr>
        <w:t>Investment</w:t>
      </w:r>
      <w:r>
        <w:rPr>
          <w:spacing w:val="-1"/>
          <w:sz w:val="20"/>
        </w:rPr>
        <w:t xml:space="preserve"> </w:t>
      </w:r>
      <w:r>
        <w:rPr>
          <w:sz w:val="20"/>
        </w:rPr>
        <w:t>Manager</w:t>
      </w:r>
      <w:r>
        <w:rPr>
          <w:spacing w:val="-3"/>
          <w:sz w:val="20"/>
        </w:rPr>
        <w:t xml:space="preserve"> </w:t>
      </w:r>
      <w:r>
        <w:rPr>
          <w:sz w:val="20"/>
        </w:rPr>
        <w:t>will</w:t>
      </w:r>
      <w:r>
        <w:rPr>
          <w:spacing w:val="-1"/>
          <w:sz w:val="20"/>
        </w:rPr>
        <w:t xml:space="preserve"> </w:t>
      </w:r>
      <w:r>
        <w:rPr>
          <w:sz w:val="20"/>
        </w:rPr>
        <w:t>carry</w:t>
      </w:r>
      <w:r>
        <w:rPr>
          <w:spacing w:val="-2"/>
          <w:sz w:val="20"/>
        </w:rPr>
        <w:t xml:space="preserve"> </w:t>
      </w:r>
      <w:r>
        <w:rPr>
          <w:sz w:val="20"/>
        </w:rPr>
        <w:t>out</w:t>
      </w:r>
      <w:r>
        <w:rPr>
          <w:spacing w:val="-3"/>
          <w:sz w:val="20"/>
        </w:rPr>
        <w:t xml:space="preserve"> </w:t>
      </w:r>
      <w:r>
        <w:rPr>
          <w:sz w:val="20"/>
        </w:rPr>
        <w:t>uncovered</w:t>
      </w:r>
      <w:r>
        <w:rPr>
          <w:spacing w:val="-3"/>
          <w:sz w:val="20"/>
        </w:rPr>
        <w:t xml:space="preserve"> </w:t>
      </w:r>
      <w:r>
        <w:rPr>
          <w:sz w:val="20"/>
        </w:rPr>
        <w:t>sales</w:t>
      </w:r>
      <w:r>
        <w:rPr>
          <w:spacing w:val="-2"/>
          <w:sz w:val="20"/>
        </w:rPr>
        <w:t xml:space="preserve"> </w:t>
      </w:r>
      <w:r>
        <w:rPr>
          <w:sz w:val="20"/>
        </w:rPr>
        <w:t>of:</w:t>
      </w:r>
    </w:p>
    <w:p w14:paraId="6E7FEAA7" w14:textId="77777777" w:rsidR="0007431A" w:rsidRDefault="0007431A">
      <w:pPr>
        <w:pStyle w:val="BodyText"/>
        <w:spacing w:before="9"/>
      </w:pPr>
    </w:p>
    <w:p w14:paraId="3C5A07F9" w14:textId="77777777" w:rsidR="0007431A" w:rsidRDefault="0012211E">
      <w:pPr>
        <w:pStyle w:val="ListParagraph"/>
        <w:numPr>
          <w:ilvl w:val="0"/>
          <w:numId w:val="2"/>
        </w:numPr>
        <w:tabs>
          <w:tab w:val="left" w:pos="2105"/>
          <w:tab w:val="left" w:pos="2106"/>
        </w:tabs>
        <w:ind w:hanging="361"/>
        <w:rPr>
          <w:sz w:val="20"/>
        </w:rPr>
      </w:pPr>
      <w:r>
        <w:rPr>
          <w:sz w:val="20"/>
        </w:rPr>
        <w:t>transferable</w:t>
      </w:r>
      <w:r>
        <w:rPr>
          <w:spacing w:val="-4"/>
          <w:sz w:val="20"/>
        </w:rPr>
        <w:t xml:space="preserve"> </w:t>
      </w:r>
      <w:r>
        <w:rPr>
          <w:sz w:val="20"/>
        </w:rPr>
        <w:t>securities;</w:t>
      </w:r>
    </w:p>
    <w:p w14:paraId="64F0A64F" w14:textId="77777777" w:rsidR="0007431A" w:rsidRDefault="0007431A">
      <w:pPr>
        <w:pStyle w:val="BodyText"/>
        <w:spacing w:before="1"/>
        <w:rPr>
          <w:sz w:val="22"/>
        </w:rPr>
      </w:pPr>
    </w:p>
    <w:p w14:paraId="7F291025" w14:textId="77777777" w:rsidR="0007431A" w:rsidRDefault="0012211E">
      <w:pPr>
        <w:pStyle w:val="ListParagraph"/>
        <w:numPr>
          <w:ilvl w:val="0"/>
          <w:numId w:val="2"/>
        </w:numPr>
        <w:tabs>
          <w:tab w:val="left" w:pos="2105"/>
          <w:tab w:val="left" w:pos="2106"/>
        </w:tabs>
        <w:ind w:hanging="361"/>
      </w:pPr>
      <w:r>
        <w:rPr>
          <w:sz w:val="20"/>
        </w:rPr>
        <w:t>money</w:t>
      </w:r>
      <w:r>
        <w:rPr>
          <w:spacing w:val="1"/>
          <w:sz w:val="20"/>
        </w:rPr>
        <w:t xml:space="preserve"> </w:t>
      </w:r>
      <w:r>
        <w:rPr>
          <w:sz w:val="20"/>
        </w:rPr>
        <w:t>market instruments</w:t>
      </w:r>
      <w:r>
        <w:rPr>
          <w:rFonts w:ascii="Symbol" w:hAnsi="Symbol"/>
          <w:sz w:val="20"/>
          <w:vertAlign w:val="superscript"/>
        </w:rPr>
        <w:t></w:t>
      </w:r>
      <w:r>
        <w:t>;</w:t>
      </w:r>
    </w:p>
    <w:p w14:paraId="655D4769" w14:textId="77777777" w:rsidR="0007431A" w:rsidRDefault="0007431A">
      <w:pPr>
        <w:pStyle w:val="BodyText"/>
        <w:rPr>
          <w:sz w:val="21"/>
        </w:rPr>
      </w:pPr>
    </w:p>
    <w:p w14:paraId="46897D9B" w14:textId="77777777" w:rsidR="0007431A" w:rsidRDefault="0012211E">
      <w:pPr>
        <w:pStyle w:val="ListParagraph"/>
        <w:numPr>
          <w:ilvl w:val="0"/>
          <w:numId w:val="2"/>
        </w:numPr>
        <w:tabs>
          <w:tab w:val="left" w:pos="2105"/>
          <w:tab w:val="left" w:pos="2106"/>
        </w:tabs>
        <w:spacing w:before="1"/>
        <w:ind w:hanging="361"/>
        <w:rPr>
          <w:sz w:val="20"/>
        </w:rPr>
      </w:pPr>
      <w:r>
        <w:rPr>
          <w:sz w:val="20"/>
        </w:rPr>
        <w:t>units of</w:t>
      </w:r>
      <w:r>
        <w:rPr>
          <w:spacing w:val="-3"/>
          <w:sz w:val="20"/>
        </w:rPr>
        <w:t xml:space="preserve"> </w:t>
      </w:r>
      <w:r>
        <w:rPr>
          <w:sz w:val="20"/>
        </w:rPr>
        <w:t>CIS;</w:t>
      </w:r>
      <w:r>
        <w:rPr>
          <w:spacing w:val="-2"/>
          <w:sz w:val="20"/>
        </w:rPr>
        <w:t xml:space="preserve"> </w:t>
      </w:r>
      <w:r>
        <w:rPr>
          <w:sz w:val="20"/>
        </w:rPr>
        <w:t>or</w:t>
      </w:r>
    </w:p>
    <w:p w14:paraId="23A483D1" w14:textId="77777777" w:rsidR="0007431A" w:rsidRDefault="0007431A">
      <w:pPr>
        <w:pStyle w:val="BodyText"/>
        <w:spacing w:before="9"/>
      </w:pPr>
    </w:p>
    <w:p w14:paraId="7961C0F7" w14:textId="77777777" w:rsidR="0007431A" w:rsidRDefault="0012211E">
      <w:pPr>
        <w:pStyle w:val="ListParagraph"/>
        <w:numPr>
          <w:ilvl w:val="0"/>
          <w:numId w:val="2"/>
        </w:numPr>
        <w:tabs>
          <w:tab w:val="left" w:pos="2105"/>
          <w:tab w:val="left" w:pos="2106"/>
        </w:tabs>
        <w:ind w:hanging="361"/>
        <w:rPr>
          <w:sz w:val="20"/>
        </w:rPr>
      </w:pPr>
      <w:r>
        <w:rPr>
          <w:sz w:val="20"/>
        </w:rPr>
        <w:t>financial</w:t>
      </w:r>
      <w:r>
        <w:rPr>
          <w:spacing w:val="-6"/>
          <w:sz w:val="20"/>
        </w:rPr>
        <w:t xml:space="preserve"> </w:t>
      </w:r>
      <w:r>
        <w:rPr>
          <w:sz w:val="20"/>
        </w:rPr>
        <w:t>derivative</w:t>
      </w:r>
      <w:r>
        <w:rPr>
          <w:spacing w:val="-4"/>
          <w:sz w:val="20"/>
        </w:rPr>
        <w:t xml:space="preserve"> </w:t>
      </w:r>
      <w:r>
        <w:rPr>
          <w:sz w:val="20"/>
        </w:rPr>
        <w:t>instruments.</w:t>
      </w:r>
    </w:p>
    <w:p w14:paraId="3634ADFB" w14:textId="77777777" w:rsidR="0007431A" w:rsidRDefault="0007431A">
      <w:pPr>
        <w:pStyle w:val="BodyText"/>
        <w:spacing w:before="7"/>
      </w:pPr>
    </w:p>
    <w:p w14:paraId="1E033F8A" w14:textId="77777777" w:rsidR="0007431A" w:rsidRDefault="0012211E">
      <w:pPr>
        <w:pStyle w:val="ListParagraph"/>
        <w:numPr>
          <w:ilvl w:val="1"/>
          <w:numId w:val="6"/>
        </w:numPr>
        <w:tabs>
          <w:tab w:val="left" w:pos="1773"/>
          <w:tab w:val="left" w:pos="1774"/>
        </w:tabs>
        <w:ind w:left="1774" w:hanging="732"/>
        <w:rPr>
          <w:sz w:val="20"/>
        </w:rPr>
      </w:pPr>
      <w:r>
        <w:rPr>
          <w:sz w:val="20"/>
        </w:rPr>
        <w:t>A</w:t>
      </w:r>
      <w:r>
        <w:rPr>
          <w:spacing w:val="-3"/>
          <w:sz w:val="20"/>
        </w:rPr>
        <w:t xml:space="preserve"> </w:t>
      </w:r>
      <w:r>
        <w:rPr>
          <w:sz w:val="20"/>
        </w:rPr>
        <w:t>Fund</w:t>
      </w:r>
      <w:r>
        <w:rPr>
          <w:spacing w:val="-2"/>
          <w:sz w:val="20"/>
        </w:rPr>
        <w:t xml:space="preserve"> </w:t>
      </w:r>
      <w:r>
        <w:rPr>
          <w:sz w:val="20"/>
        </w:rPr>
        <w:t>may</w:t>
      </w:r>
      <w:r>
        <w:rPr>
          <w:spacing w:val="-2"/>
          <w:sz w:val="20"/>
        </w:rPr>
        <w:t xml:space="preserve"> </w:t>
      </w:r>
      <w:r>
        <w:rPr>
          <w:sz w:val="20"/>
        </w:rPr>
        <w:t>hold ancillary</w:t>
      </w:r>
      <w:r>
        <w:rPr>
          <w:spacing w:val="1"/>
          <w:sz w:val="20"/>
        </w:rPr>
        <w:t xml:space="preserve"> </w:t>
      </w:r>
      <w:r>
        <w:rPr>
          <w:sz w:val="20"/>
        </w:rPr>
        <w:t>liquid</w:t>
      </w:r>
      <w:r>
        <w:rPr>
          <w:spacing w:val="-2"/>
          <w:sz w:val="20"/>
        </w:rPr>
        <w:t xml:space="preserve"> </w:t>
      </w:r>
      <w:r>
        <w:rPr>
          <w:sz w:val="20"/>
        </w:rPr>
        <w:t>assets.</w:t>
      </w:r>
    </w:p>
    <w:p w14:paraId="7DA9644D" w14:textId="77777777" w:rsidR="0007431A" w:rsidRDefault="0007431A">
      <w:pPr>
        <w:pStyle w:val="BodyText"/>
        <w:spacing w:before="11"/>
      </w:pPr>
    </w:p>
    <w:p w14:paraId="6679CFA3" w14:textId="77777777" w:rsidR="0007431A" w:rsidRDefault="0012211E">
      <w:pPr>
        <w:pStyle w:val="Heading2"/>
        <w:numPr>
          <w:ilvl w:val="0"/>
          <w:numId w:val="6"/>
        </w:numPr>
        <w:tabs>
          <w:tab w:val="left" w:pos="1041"/>
          <w:tab w:val="left" w:pos="1043"/>
        </w:tabs>
        <w:ind w:hanging="710"/>
      </w:pPr>
      <w:r>
        <w:t>Financial</w:t>
      </w:r>
      <w:r>
        <w:rPr>
          <w:spacing w:val="-3"/>
        </w:rPr>
        <w:t xml:space="preserve"> </w:t>
      </w:r>
      <w:r>
        <w:t>Derivative</w:t>
      </w:r>
      <w:r>
        <w:rPr>
          <w:spacing w:val="-4"/>
        </w:rPr>
        <w:t xml:space="preserve"> </w:t>
      </w:r>
      <w:r>
        <w:t>Instruments</w:t>
      </w:r>
    </w:p>
    <w:p w14:paraId="6A1F8F2E" w14:textId="77777777" w:rsidR="0007431A" w:rsidRDefault="0007431A">
      <w:pPr>
        <w:pStyle w:val="BodyText"/>
        <w:spacing w:before="8"/>
        <w:rPr>
          <w:b/>
        </w:rPr>
      </w:pPr>
    </w:p>
    <w:p w14:paraId="57C4D849" w14:textId="77777777" w:rsidR="0007431A" w:rsidRDefault="0012211E">
      <w:pPr>
        <w:pStyle w:val="ListParagraph"/>
        <w:numPr>
          <w:ilvl w:val="1"/>
          <w:numId w:val="6"/>
        </w:numPr>
        <w:tabs>
          <w:tab w:val="left" w:pos="1734"/>
        </w:tabs>
        <w:ind w:right="678"/>
        <w:jc w:val="both"/>
        <w:rPr>
          <w:sz w:val="20"/>
        </w:rPr>
      </w:pPr>
      <w:r>
        <w:rPr>
          <w:sz w:val="20"/>
        </w:rPr>
        <w:t>save</w:t>
      </w:r>
      <w:r>
        <w:rPr>
          <w:spacing w:val="-9"/>
          <w:sz w:val="20"/>
        </w:rPr>
        <w:t xml:space="preserve"> </w:t>
      </w:r>
      <w:r>
        <w:rPr>
          <w:sz w:val="20"/>
        </w:rPr>
        <w:t>as</w:t>
      </w:r>
      <w:r>
        <w:rPr>
          <w:spacing w:val="-7"/>
          <w:sz w:val="20"/>
        </w:rPr>
        <w:t xml:space="preserve"> </w:t>
      </w:r>
      <w:r>
        <w:rPr>
          <w:sz w:val="20"/>
        </w:rPr>
        <w:t>otherwise</w:t>
      </w:r>
      <w:r>
        <w:rPr>
          <w:spacing w:val="-9"/>
          <w:sz w:val="20"/>
        </w:rPr>
        <w:t xml:space="preserve"> </w:t>
      </w:r>
      <w:r>
        <w:rPr>
          <w:sz w:val="20"/>
        </w:rPr>
        <w:t>specified</w:t>
      </w:r>
      <w:r>
        <w:rPr>
          <w:spacing w:val="-6"/>
          <w:sz w:val="20"/>
        </w:rPr>
        <w:t xml:space="preserve"> </w:t>
      </w:r>
      <w:r>
        <w:rPr>
          <w:sz w:val="20"/>
        </w:rPr>
        <w:t>in</w:t>
      </w:r>
      <w:r>
        <w:rPr>
          <w:spacing w:val="-9"/>
          <w:sz w:val="20"/>
        </w:rPr>
        <w:t xml:space="preserve"> </w:t>
      </w:r>
      <w:r>
        <w:rPr>
          <w:sz w:val="20"/>
        </w:rPr>
        <w:t>the</w:t>
      </w:r>
      <w:r>
        <w:rPr>
          <w:spacing w:val="-8"/>
          <w:sz w:val="20"/>
        </w:rPr>
        <w:t xml:space="preserve"> </w:t>
      </w:r>
      <w:r>
        <w:rPr>
          <w:sz w:val="20"/>
        </w:rPr>
        <w:t>relevant</w:t>
      </w:r>
      <w:r>
        <w:rPr>
          <w:spacing w:val="-7"/>
          <w:sz w:val="20"/>
        </w:rPr>
        <w:t xml:space="preserve"> </w:t>
      </w:r>
      <w:r>
        <w:rPr>
          <w:sz w:val="20"/>
        </w:rPr>
        <w:t>Supplement,</w:t>
      </w:r>
      <w:r>
        <w:rPr>
          <w:spacing w:val="-4"/>
          <w:sz w:val="20"/>
        </w:rPr>
        <w:t xml:space="preserve"> </w:t>
      </w:r>
      <w:r>
        <w:rPr>
          <w:sz w:val="20"/>
        </w:rPr>
        <w:t>a</w:t>
      </w:r>
      <w:r>
        <w:rPr>
          <w:spacing w:val="-9"/>
          <w:sz w:val="20"/>
        </w:rPr>
        <w:t xml:space="preserve"> </w:t>
      </w:r>
      <w:r>
        <w:rPr>
          <w:sz w:val="20"/>
        </w:rPr>
        <w:t>Fund’s</w:t>
      </w:r>
      <w:r>
        <w:rPr>
          <w:spacing w:val="-7"/>
          <w:sz w:val="20"/>
        </w:rPr>
        <w:t xml:space="preserve"> </w:t>
      </w:r>
      <w:r>
        <w:rPr>
          <w:sz w:val="20"/>
        </w:rPr>
        <w:t>global</w:t>
      </w:r>
      <w:r>
        <w:rPr>
          <w:spacing w:val="-9"/>
          <w:sz w:val="20"/>
        </w:rPr>
        <w:t xml:space="preserve"> </w:t>
      </w:r>
      <w:r>
        <w:rPr>
          <w:sz w:val="20"/>
        </w:rPr>
        <w:t>exposure</w:t>
      </w:r>
      <w:r>
        <w:rPr>
          <w:spacing w:val="-6"/>
          <w:sz w:val="20"/>
        </w:rPr>
        <w:t xml:space="preserve"> </w:t>
      </w:r>
      <w:r>
        <w:rPr>
          <w:sz w:val="20"/>
        </w:rPr>
        <w:t>relating</w:t>
      </w:r>
      <w:r>
        <w:rPr>
          <w:spacing w:val="-8"/>
          <w:sz w:val="20"/>
        </w:rPr>
        <w:t xml:space="preserve"> </w:t>
      </w:r>
      <w:r>
        <w:rPr>
          <w:sz w:val="20"/>
        </w:rPr>
        <w:t>to</w:t>
      </w:r>
      <w:r>
        <w:rPr>
          <w:spacing w:val="-8"/>
          <w:sz w:val="20"/>
        </w:rPr>
        <w:t xml:space="preserve"> </w:t>
      </w:r>
      <w:r>
        <w:rPr>
          <w:sz w:val="20"/>
        </w:rPr>
        <w:t>FDI</w:t>
      </w:r>
      <w:r>
        <w:rPr>
          <w:spacing w:val="-5"/>
          <w:sz w:val="20"/>
        </w:rPr>
        <w:t xml:space="preserve"> </w:t>
      </w:r>
      <w:r>
        <w:rPr>
          <w:sz w:val="20"/>
        </w:rPr>
        <w:t>must</w:t>
      </w:r>
      <w:r>
        <w:rPr>
          <w:spacing w:val="-54"/>
          <w:sz w:val="20"/>
        </w:rPr>
        <w:t xml:space="preserve"> </w:t>
      </w:r>
      <w:r>
        <w:rPr>
          <w:sz w:val="20"/>
        </w:rPr>
        <w:t>not</w:t>
      </w:r>
      <w:r>
        <w:rPr>
          <w:spacing w:val="-2"/>
          <w:sz w:val="20"/>
        </w:rPr>
        <w:t xml:space="preserve"> </w:t>
      </w:r>
      <w:r>
        <w:rPr>
          <w:sz w:val="20"/>
        </w:rPr>
        <w:t>exceed</w:t>
      </w:r>
      <w:r>
        <w:rPr>
          <w:spacing w:val="-1"/>
          <w:sz w:val="20"/>
        </w:rPr>
        <w:t xml:space="preserve"> </w:t>
      </w:r>
      <w:r>
        <w:rPr>
          <w:sz w:val="20"/>
        </w:rPr>
        <w:t>its total</w:t>
      </w:r>
      <w:r>
        <w:rPr>
          <w:spacing w:val="-2"/>
          <w:sz w:val="20"/>
        </w:rPr>
        <w:t xml:space="preserve"> </w:t>
      </w:r>
      <w:r>
        <w:rPr>
          <w:sz w:val="20"/>
        </w:rPr>
        <w:t>Net</w:t>
      </w:r>
      <w:r>
        <w:rPr>
          <w:spacing w:val="1"/>
          <w:sz w:val="20"/>
        </w:rPr>
        <w:t xml:space="preserve"> </w:t>
      </w:r>
      <w:r>
        <w:rPr>
          <w:sz w:val="20"/>
        </w:rPr>
        <w:t>Asset</w:t>
      </w:r>
      <w:r>
        <w:rPr>
          <w:spacing w:val="-1"/>
          <w:sz w:val="20"/>
        </w:rPr>
        <w:t xml:space="preserve"> </w:t>
      </w:r>
      <w:r>
        <w:rPr>
          <w:sz w:val="20"/>
        </w:rPr>
        <w:t>Value.</w:t>
      </w:r>
    </w:p>
    <w:p w14:paraId="35AA5D09" w14:textId="77777777" w:rsidR="0007431A" w:rsidRDefault="0007431A">
      <w:pPr>
        <w:pStyle w:val="BodyText"/>
        <w:spacing w:before="10"/>
      </w:pPr>
    </w:p>
    <w:p w14:paraId="63BFE70D" w14:textId="77777777" w:rsidR="0007431A" w:rsidRDefault="0012211E">
      <w:pPr>
        <w:pStyle w:val="ListParagraph"/>
        <w:numPr>
          <w:ilvl w:val="1"/>
          <w:numId w:val="6"/>
        </w:numPr>
        <w:tabs>
          <w:tab w:val="left" w:pos="1734"/>
        </w:tabs>
        <w:spacing w:before="1"/>
        <w:ind w:right="676"/>
        <w:jc w:val="both"/>
        <w:rPr>
          <w:sz w:val="20"/>
        </w:rPr>
      </w:pPr>
      <w:r>
        <w:rPr>
          <w:sz w:val="20"/>
        </w:rPr>
        <w:t>position exposure to the underlying assets of FDI, including embedded FDI in transferable securities</w:t>
      </w:r>
      <w:r>
        <w:rPr>
          <w:spacing w:val="1"/>
          <w:sz w:val="20"/>
        </w:rPr>
        <w:t xml:space="preserve"> </w:t>
      </w:r>
      <w:r>
        <w:rPr>
          <w:sz w:val="20"/>
        </w:rPr>
        <w:t>or money market instruments, when combined where relevant with positions resulting from direct</w:t>
      </w:r>
      <w:r>
        <w:rPr>
          <w:spacing w:val="1"/>
          <w:sz w:val="20"/>
        </w:rPr>
        <w:t xml:space="preserve"> </w:t>
      </w:r>
      <w:r>
        <w:rPr>
          <w:sz w:val="20"/>
        </w:rPr>
        <w:t>investments, may not exceed the investment limits set out in the UCITS Guidance. (This provision</w:t>
      </w:r>
      <w:r>
        <w:rPr>
          <w:spacing w:val="1"/>
          <w:sz w:val="20"/>
        </w:rPr>
        <w:t xml:space="preserve"> </w:t>
      </w:r>
      <w:r>
        <w:rPr>
          <w:sz w:val="20"/>
        </w:rPr>
        <w:t>does not apply in the case of index based FDI provided the underlying index is one which meets with</w:t>
      </w:r>
      <w:r>
        <w:rPr>
          <w:spacing w:val="1"/>
          <w:sz w:val="20"/>
        </w:rPr>
        <w:t xml:space="preserve"> </w:t>
      </w:r>
      <w:r>
        <w:rPr>
          <w:sz w:val="20"/>
        </w:rPr>
        <w:t>the</w:t>
      </w:r>
      <w:r>
        <w:rPr>
          <w:spacing w:val="-2"/>
          <w:sz w:val="20"/>
        </w:rPr>
        <w:t xml:space="preserve"> </w:t>
      </w:r>
      <w:r>
        <w:rPr>
          <w:sz w:val="20"/>
        </w:rPr>
        <w:t>criteria</w:t>
      </w:r>
      <w:r>
        <w:rPr>
          <w:spacing w:val="-1"/>
          <w:sz w:val="20"/>
        </w:rPr>
        <w:t xml:space="preserve"> </w:t>
      </w:r>
      <w:r>
        <w:rPr>
          <w:sz w:val="20"/>
        </w:rPr>
        <w:t>set</w:t>
      </w:r>
      <w:r>
        <w:rPr>
          <w:spacing w:val="1"/>
          <w:sz w:val="20"/>
        </w:rPr>
        <w:t xml:space="preserve"> </w:t>
      </w:r>
      <w:r>
        <w:rPr>
          <w:sz w:val="20"/>
        </w:rPr>
        <w:t>out</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UCITS</w:t>
      </w:r>
      <w:r>
        <w:rPr>
          <w:spacing w:val="-2"/>
          <w:sz w:val="20"/>
        </w:rPr>
        <w:t xml:space="preserve"> </w:t>
      </w:r>
      <w:r>
        <w:rPr>
          <w:sz w:val="20"/>
        </w:rPr>
        <w:t>Guidance).</w:t>
      </w:r>
    </w:p>
    <w:p w14:paraId="540FD42F" w14:textId="77777777" w:rsidR="0007431A" w:rsidRDefault="0007431A">
      <w:pPr>
        <w:pStyle w:val="BodyText"/>
        <w:spacing w:before="9"/>
      </w:pPr>
    </w:p>
    <w:p w14:paraId="7E4BEF94" w14:textId="77777777" w:rsidR="0007431A" w:rsidRDefault="0012211E">
      <w:pPr>
        <w:pStyle w:val="ListParagraph"/>
        <w:numPr>
          <w:ilvl w:val="1"/>
          <w:numId w:val="6"/>
        </w:numPr>
        <w:tabs>
          <w:tab w:val="left" w:pos="1734"/>
        </w:tabs>
        <w:ind w:right="676"/>
        <w:jc w:val="both"/>
        <w:rPr>
          <w:sz w:val="20"/>
        </w:rPr>
      </w:pPr>
      <w:r>
        <w:rPr>
          <w:sz w:val="20"/>
        </w:rPr>
        <w:t>a Fund may invest in FDI dealt in over-the-counter (“</w:t>
      </w:r>
      <w:r>
        <w:rPr>
          <w:b/>
          <w:sz w:val="20"/>
        </w:rPr>
        <w:t>OTC</w:t>
      </w:r>
      <w:r>
        <w:rPr>
          <w:sz w:val="20"/>
        </w:rPr>
        <w:t>”) provided that the counterparties to over-</w:t>
      </w:r>
      <w:r>
        <w:rPr>
          <w:spacing w:val="1"/>
          <w:sz w:val="20"/>
        </w:rPr>
        <w:t xml:space="preserve"> </w:t>
      </w:r>
      <w:r>
        <w:rPr>
          <w:sz w:val="20"/>
        </w:rPr>
        <w:t>the-counter transactions (OTCs) are institutions subject to prudential supervision and belonging to</w:t>
      </w:r>
      <w:r>
        <w:rPr>
          <w:spacing w:val="1"/>
          <w:sz w:val="20"/>
        </w:rPr>
        <w:t xml:space="preserve"> </w:t>
      </w:r>
      <w:r>
        <w:rPr>
          <w:sz w:val="20"/>
        </w:rPr>
        <w:t>categories</w:t>
      </w:r>
      <w:r>
        <w:rPr>
          <w:spacing w:val="-1"/>
          <w:sz w:val="20"/>
        </w:rPr>
        <w:t xml:space="preserve"> </w:t>
      </w:r>
      <w:r>
        <w:rPr>
          <w:sz w:val="20"/>
        </w:rPr>
        <w:t>approved</w:t>
      </w:r>
      <w:r>
        <w:rPr>
          <w:spacing w:val="1"/>
          <w:sz w:val="20"/>
        </w:rPr>
        <w:t xml:space="preserve"> </w:t>
      </w:r>
      <w:r>
        <w:rPr>
          <w:sz w:val="20"/>
        </w:rPr>
        <w:t>by the</w:t>
      </w:r>
      <w:r>
        <w:rPr>
          <w:spacing w:val="1"/>
          <w:sz w:val="20"/>
        </w:rPr>
        <w:t xml:space="preserve"> </w:t>
      </w:r>
      <w:r>
        <w:rPr>
          <w:sz w:val="20"/>
        </w:rPr>
        <w:t>Central Bank.</w:t>
      </w:r>
    </w:p>
    <w:p w14:paraId="4232FF2B" w14:textId="77777777" w:rsidR="0007431A" w:rsidRDefault="0007431A">
      <w:pPr>
        <w:pStyle w:val="BodyText"/>
        <w:spacing w:before="1"/>
        <w:rPr>
          <w:sz w:val="21"/>
        </w:rPr>
      </w:pPr>
    </w:p>
    <w:p w14:paraId="3973FEF2" w14:textId="77777777" w:rsidR="0007431A" w:rsidRDefault="0012211E">
      <w:pPr>
        <w:pStyle w:val="ListParagraph"/>
        <w:numPr>
          <w:ilvl w:val="1"/>
          <w:numId w:val="6"/>
        </w:numPr>
        <w:tabs>
          <w:tab w:val="left" w:pos="1773"/>
          <w:tab w:val="left" w:pos="1774"/>
        </w:tabs>
        <w:ind w:left="1774" w:hanging="732"/>
        <w:rPr>
          <w:sz w:val="20"/>
        </w:rPr>
      </w:pPr>
      <w:r>
        <w:rPr>
          <w:sz w:val="20"/>
        </w:rPr>
        <w:t>investment</w:t>
      </w:r>
      <w:r>
        <w:rPr>
          <w:spacing w:val="-2"/>
          <w:sz w:val="20"/>
        </w:rPr>
        <w:t xml:space="preserve"> </w:t>
      </w:r>
      <w:r>
        <w:rPr>
          <w:sz w:val="20"/>
        </w:rPr>
        <w:t>in</w:t>
      </w:r>
      <w:r>
        <w:rPr>
          <w:spacing w:val="-2"/>
          <w:sz w:val="20"/>
        </w:rPr>
        <w:t xml:space="preserve"> </w:t>
      </w:r>
      <w:r>
        <w:rPr>
          <w:sz w:val="20"/>
        </w:rPr>
        <w:t>FDI</w:t>
      </w:r>
      <w:r>
        <w:rPr>
          <w:spacing w:val="-1"/>
          <w:sz w:val="20"/>
        </w:rPr>
        <w:t xml:space="preserve"> </w:t>
      </w:r>
      <w:r>
        <w:rPr>
          <w:sz w:val="20"/>
        </w:rPr>
        <w:t>is</w:t>
      </w:r>
      <w:r>
        <w:rPr>
          <w:spacing w:val="-1"/>
          <w:sz w:val="20"/>
        </w:rPr>
        <w:t xml:space="preserve"> </w:t>
      </w:r>
      <w:r>
        <w:rPr>
          <w:sz w:val="20"/>
        </w:rPr>
        <w:t>subject</w:t>
      </w:r>
      <w:r>
        <w:rPr>
          <w:spacing w:val="-1"/>
          <w:sz w:val="20"/>
        </w:rPr>
        <w:t xml:space="preserve"> </w:t>
      </w:r>
      <w:r>
        <w:rPr>
          <w:sz w:val="20"/>
        </w:rPr>
        <w:t>to</w:t>
      </w:r>
      <w:r>
        <w:rPr>
          <w:spacing w:val="-3"/>
          <w:sz w:val="20"/>
        </w:rPr>
        <w:t xml:space="preserve"> </w:t>
      </w:r>
      <w:r>
        <w:rPr>
          <w:sz w:val="20"/>
        </w:rPr>
        <w:t>the</w:t>
      </w:r>
      <w:r>
        <w:rPr>
          <w:spacing w:val="-3"/>
          <w:sz w:val="20"/>
        </w:rPr>
        <w:t xml:space="preserve"> </w:t>
      </w:r>
      <w:r>
        <w:rPr>
          <w:sz w:val="20"/>
        </w:rPr>
        <w:t>conditions and</w:t>
      </w:r>
      <w:r>
        <w:rPr>
          <w:spacing w:val="-1"/>
          <w:sz w:val="20"/>
        </w:rPr>
        <w:t xml:space="preserve"> </w:t>
      </w:r>
      <w:r>
        <w:rPr>
          <w:sz w:val="20"/>
        </w:rPr>
        <w:t>limits</w:t>
      </w:r>
      <w:r>
        <w:rPr>
          <w:spacing w:val="-2"/>
          <w:sz w:val="20"/>
        </w:rPr>
        <w:t xml:space="preserve"> </w:t>
      </w:r>
      <w:r>
        <w:rPr>
          <w:sz w:val="20"/>
        </w:rPr>
        <w:t>laid</w:t>
      </w:r>
      <w:r>
        <w:rPr>
          <w:spacing w:val="-3"/>
          <w:sz w:val="20"/>
        </w:rPr>
        <w:t xml:space="preserve"> </w:t>
      </w:r>
      <w:r>
        <w:rPr>
          <w:sz w:val="20"/>
        </w:rPr>
        <w:t>down</w:t>
      </w:r>
      <w:r>
        <w:rPr>
          <w:spacing w:val="-1"/>
          <w:sz w:val="20"/>
        </w:rPr>
        <w:t xml:space="preserve"> </w:t>
      </w:r>
      <w:r>
        <w:rPr>
          <w:sz w:val="20"/>
        </w:rPr>
        <w:t>by</w:t>
      </w:r>
      <w:r>
        <w:rPr>
          <w:spacing w:val="-2"/>
          <w:sz w:val="20"/>
        </w:rPr>
        <w:t xml:space="preserve"> </w:t>
      </w:r>
      <w:r>
        <w:rPr>
          <w:sz w:val="20"/>
        </w:rPr>
        <w:t>the</w:t>
      </w:r>
      <w:r>
        <w:rPr>
          <w:spacing w:val="-1"/>
          <w:sz w:val="20"/>
        </w:rPr>
        <w:t xml:space="preserve"> </w:t>
      </w:r>
      <w:r>
        <w:rPr>
          <w:sz w:val="20"/>
        </w:rPr>
        <w:t>Central</w:t>
      </w:r>
      <w:r>
        <w:rPr>
          <w:spacing w:val="-2"/>
          <w:sz w:val="20"/>
        </w:rPr>
        <w:t xml:space="preserve"> </w:t>
      </w:r>
      <w:r>
        <w:rPr>
          <w:sz w:val="20"/>
        </w:rPr>
        <w:t>Bank.</w:t>
      </w:r>
    </w:p>
    <w:p w14:paraId="32085A17" w14:textId="77777777" w:rsidR="0007431A" w:rsidRDefault="0007431A">
      <w:pPr>
        <w:pStyle w:val="BodyText"/>
      </w:pPr>
    </w:p>
    <w:p w14:paraId="0574E579" w14:textId="77777777" w:rsidR="0007431A" w:rsidRDefault="0007431A">
      <w:pPr>
        <w:pStyle w:val="BodyText"/>
      </w:pPr>
    </w:p>
    <w:p w14:paraId="70940083" w14:textId="77777777" w:rsidR="0007431A" w:rsidRDefault="0007431A">
      <w:pPr>
        <w:pStyle w:val="BodyText"/>
      </w:pPr>
    </w:p>
    <w:p w14:paraId="78E48C36" w14:textId="77777777" w:rsidR="0007431A" w:rsidRDefault="0007431A">
      <w:pPr>
        <w:pStyle w:val="BodyText"/>
      </w:pPr>
    </w:p>
    <w:p w14:paraId="72E3DFBC" w14:textId="77777777" w:rsidR="0007431A" w:rsidRDefault="0007431A">
      <w:pPr>
        <w:pStyle w:val="BodyText"/>
      </w:pPr>
    </w:p>
    <w:p w14:paraId="2B0B33B2" w14:textId="49630124" w:rsidR="0007431A" w:rsidRDefault="00044734">
      <w:pPr>
        <w:pStyle w:val="BodyText"/>
        <w:spacing w:before="7"/>
        <w:rPr>
          <w:sz w:val="14"/>
        </w:rPr>
      </w:pPr>
      <w:r>
        <w:rPr>
          <w:noProof/>
          <w:lang w:val="en-GB" w:eastAsia="en-GB"/>
        </w:rPr>
        <mc:AlternateContent>
          <mc:Choice Requires="wps">
            <w:drawing>
              <wp:anchor distT="0" distB="0" distL="0" distR="0" simplePos="0" relativeHeight="251658268" behindDoc="1" locked="0" layoutInCell="1" allowOverlap="1" wp14:anchorId="54B6CC78" wp14:editId="54CFF7D1">
                <wp:simplePos x="0" y="0"/>
                <wp:positionH relativeFrom="page">
                  <wp:posOffset>631190</wp:posOffset>
                </wp:positionH>
                <wp:positionV relativeFrom="paragraph">
                  <wp:posOffset>122555</wp:posOffset>
                </wp:positionV>
                <wp:extent cx="1828800" cy="6350"/>
                <wp:effectExtent l="0" t="0" r="0" b="0"/>
                <wp:wrapTopAndBottom/>
                <wp:docPr id="3"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ABCEEB" id="docshape81" o:spid="_x0000_s1026" style="position:absolute;margin-left:49.7pt;margin-top:9.65pt;width:2in;height:.5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Qi2/8d4AAAAIAQAADwAAAGRycy9kb3ducmV2LnhtbEyPwU7DMBBE&#10;70j8g7VI3KhNUiAJcSqKxBGJFg705sRLEjVeh9htA1/PcoLjzoxm35Sr2Q3iiFPoPWm4XigQSI23&#10;PbUa3l6frjIQIRqyZvCEGr4wwKo6PytNYf2JNnjcxlZwCYXCaOhiHAspQ9OhM2HhRyT2PvzkTORz&#10;aqWdzInL3SATpW6lMz3xh86M+Nhhs98enIZ1nq0/X5b0/L2pd7h7r/c3yaS0vryYH+5BRJzjXxh+&#10;8RkdKmaq/YFsEIOGPF9ykvU8BcF+mt2xUGtIVAqyKuX/AdUPAAAA//8DAFBLAQItABQABgAIAAAA&#10;IQC2gziS/gAAAOEBAAATAAAAAAAAAAAAAAAAAAAAAABbQ29udGVudF9UeXBlc10ueG1sUEsBAi0A&#10;FAAGAAgAAAAhADj9If/WAAAAlAEAAAsAAAAAAAAAAAAAAAAALwEAAF9yZWxzLy5yZWxzUEsBAi0A&#10;FAAGAAgAAAAhAOMUOhjlAQAAswMAAA4AAAAAAAAAAAAAAAAALgIAAGRycy9lMm9Eb2MueG1sUEsB&#10;Ai0AFAAGAAgAAAAhAEItv/HeAAAACAEAAA8AAAAAAAAAAAAAAAAAPwQAAGRycy9kb3ducmV2Lnht&#10;bFBLBQYAAAAABAAEAPMAAABKBQAAAAA=&#10;" fillcolor="black" stroked="f">
                <w10:wrap type="topAndBottom" anchorx="page"/>
              </v:rect>
            </w:pict>
          </mc:Fallback>
        </mc:AlternateContent>
      </w:r>
    </w:p>
    <w:p w14:paraId="67CB0C01" w14:textId="77777777" w:rsidR="0007431A" w:rsidRDefault="0012211E">
      <w:pPr>
        <w:pStyle w:val="ListParagraph"/>
        <w:numPr>
          <w:ilvl w:val="0"/>
          <w:numId w:val="1"/>
        </w:numPr>
        <w:tabs>
          <w:tab w:val="left" w:pos="449"/>
        </w:tabs>
        <w:spacing w:before="85"/>
        <w:rPr>
          <w:sz w:val="18"/>
        </w:rPr>
      </w:pPr>
      <w:r>
        <w:rPr>
          <w:sz w:val="18"/>
        </w:rPr>
        <w:t>Any</w:t>
      </w:r>
      <w:r>
        <w:rPr>
          <w:spacing w:val="-1"/>
          <w:sz w:val="18"/>
        </w:rPr>
        <w:t xml:space="preserve"> </w:t>
      </w:r>
      <w:r>
        <w:rPr>
          <w:sz w:val="18"/>
        </w:rPr>
        <w:t>short</w:t>
      </w:r>
      <w:r>
        <w:rPr>
          <w:spacing w:val="-4"/>
          <w:sz w:val="18"/>
        </w:rPr>
        <w:t xml:space="preserve"> </w:t>
      </w:r>
      <w:r>
        <w:rPr>
          <w:sz w:val="18"/>
        </w:rPr>
        <w:t>selling</w:t>
      </w:r>
      <w:r>
        <w:rPr>
          <w:spacing w:val="-1"/>
          <w:sz w:val="18"/>
        </w:rPr>
        <w:t xml:space="preserve"> </w:t>
      </w:r>
      <w:r>
        <w:rPr>
          <w:sz w:val="18"/>
        </w:rPr>
        <w:t>of</w:t>
      </w:r>
      <w:r>
        <w:rPr>
          <w:spacing w:val="-4"/>
          <w:sz w:val="18"/>
        </w:rPr>
        <w:t xml:space="preserve"> </w:t>
      </w:r>
      <w:r>
        <w:rPr>
          <w:sz w:val="18"/>
        </w:rPr>
        <w:t>money</w:t>
      </w:r>
      <w:r>
        <w:rPr>
          <w:spacing w:val="-3"/>
          <w:sz w:val="18"/>
        </w:rPr>
        <w:t xml:space="preserve"> </w:t>
      </w:r>
      <w:r>
        <w:rPr>
          <w:sz w:val="18"/>
        </w:rPr>
        <w:t>market</w:t>
      </w:r>
      <w:r>
        <w:rPr>
          <w:spacing w:val="-4"/>
          <w:sz w:val="18"/>
        </w:rPr>
        <w:t xml:space="preserve"> </w:t>
      </w:r>
      <w:r>
        <w:rPr>
          <w:sz w:val="18"/>
        </w:rPr>
        <w:t>instruments by</w:t>
      </w:r>
      <w:r>
        <w:rPr>
          <w:spacing w:val="-1"/>
          <w:sz w:val="18"/>
        </w:rPr>
        <w:t xml:space="preserve"> </w:t>
      </w:r>
      <w:r>
        <w:rPr>
          <w:sz w:val="18"/>
        </w:rPr>
        <w:t>ICAV</w:t>
      </w:r>
      <w:r>
        <w:rPr>
          <w:spacing w:val="-2"/>
          <w:sz w:val="18"/>
        </w:rPr>
        <w:t xml:space="preserve"> </w:t>
      </w:r>
      <w:r>
        <w:rPr>
          <w:sz w:val="18"/>
        </w:rPr>
        <w:t>is prohibited.</w:t>
      </w:r>
    </w:p>
    <w:p w14:paraId="7398621E" w14:textId="77777777" w:rsidR="0007431A" w:rsidRDefault="0007431A">
      <w:pPr>
        <w:rPr>
          <w:sz w:val="18"/>
        </w:rPr>
        <w:sectPr w:rsidR="0007431A">
          <w:pgSz w:w="12240" w:h="15840"/>
          <w:pgMar w:top="1360" w:right="220" w:bottom="1100" w:left="660" w:header="0" w:footer="824" w:gutter="0"/>
          <w:cols w:space="720"/>
        </w:sectPr>
      </w:pPr>
    </w:p>
    <w:p w14:paraId="37F91E59" w14:textId="77777777" w:rsidR="0007431A" w:rsidRDefault="0012211E">
      <w:pPr>
        <w:pStyle w:val="Heading2"/>
        <w:numPr>
          <w:ilvl w:val="0"/>
          <w:numId w:val="6"/>
        </w:numPr>
        <w:tabs>
          <w:tab w:val="left" w:pos="1053"/>
          <w:tab w:val="left" w:pos="1055"/>
        </w:tabs>
        <w:spacing w:before="79"/>
        <w:ind w:left="1054" w:hanging="722"/>
      </w:pPr>
      <w:r>
        <w:lastRenderedPageBreak/>
        <w:t>General</w:t>
      </w:r>
      <w:r>
        <w:rPr>
          <w:spacing w:val="-2"/>
        </w:rPr>
        <w:t xml:space="preserve"> </w:t>
      </w:r>
      <w:r>
        <w:t>Provisions</w:t>
      </w:r>
    </w:p>
    <w:p w14:paraId="6B0E0323" w14:textId="77777777" w:rsidR="0007431A" w:rsidRDefault="0007431A">
      <w:pPr>
        <w:pStyle w:val="BodyText"/>
        <w:spacing w:before="11"/>
        <w:rPr>
          <w:b/>
        </w:rPr>
      </w:pPr>
    </w:p>
    <w:p w14:paraId="139B4882" w14:textId="77777777" w:rsidR="0007431A" w:rsidRDefault="0012211E">
      <w:pPr>
        <w:pStyle w:val="BodyText"/>
        <w:ind w:left="1042" w:right="686"/>
        <w:jc w:val="both"/>
      </w:pPr>
      <w:r>
        <w:t>A Fund may not acquire either precious metals or certificates representing them. This provision does not</w:t>
      </w:r>
      <w:r>
        <w:rPr>
          <w:spacing w:val="1"/>
        </w:rPr>
        <w:t xml:space="preserve"> </w:t>
      </w:r>
      <w:r>
        <w:t>prohibit a Fund from investing in transferable securities or money market instruments issued by a corporation</w:t>
      </w:r>
      <w:r>
        <w:rPr>
          <w:spacing w:val="-53"/>
        </w:rPr>
        <w:t xml:space="preserve"> </w:t>
      </w:r>
      <w:r>
        <w:t>whose</w:t>
      </w:r>
      <w:r>
        <w:rPr>
          <w:spacing w:val="-2"/>
        </w:rPr>
        <w:t xml:space="preserve"> </w:t>
      </w:r>
      <w:r>
        <w:t>main</w:t>
      </w:r>
      <w:r>
        <w:rPr>
          <w:spacing w:val="-1"/>
        </w:rPr>
        <w:t xml:space="preserve"> </w:t>
      </w:r>
      <w:r>
        <w:t>business is concerned</w:t>
      </w:r>
      <w:r>
        <w:rPr>
          <w:spacing w:val="1"/>
        </w:rPr>
        <w:t xml:space="preserve"> </w:t>
      </w:r>
      <w:r>
        <w:t>with</w:t>
      </w:r>
      <w:r>
        <w:rPr>
          <w:spacing w:val="-2"/>
        </w:rPr>
        <w:t xml:space="preserve"> </w:t>
      </w:r>
      <w:r>
        <w:t>precious metals.</w:t>
      </w:r>
    </w:p>
    <w:p w14:paraId="47396131" w14:textId="77777777" w:rsidR="0007431A" w:rsidRDefault="0007431A">
      <w:pPr>
        <w:pStyle w:val="BodyText"/>
        <w:spacing w:before="9"/>
      </w:pPr>
    </w:p>
    <w:p w14:paraId="7F5276F4" w14:textId="77777777" w:rsidR="0007431A" w:rsidRDefault="0012211E">
      <w:pPr>
        <w:pStyle w:val="BodyText"/>
        <w:ind w:left="333" w:right="679"/>
        <w:jc w:val="both"/>
      </w:pPr>
      <w:r>
        <w:t>The</w:t>
      </w:r>
      <w:r>
        <w:rPr>
          <w:spacing w:val="-6"/>
        </w:rPr>
        <w:t xml:space="preserve"> </w:t>
      </w:r>
      <w:r>
        <w:t>Directors</w:t>
      </w:r>
      <w:r>
        <w:rPr>
          <w:spacing w:val="-4"/>
        </w:rPr>
        <w:t xml:space="preserve"> </w:t>
      </w:r>
      <w:r>
        <w:t>may,</w:t>
      </w:r>
      <w:r>
        <w:rPr>
          <w:spacing w:val="-5"/>
        </w:rPr>
        <w:t xml:space="preserve"> </w:t>
      </w:r>
      <w:r>
        <w:t>without</w:t>
      </w:r>
      <w:r>
        <w:rPr>
          <w:spacing w:val="-1"/>
        </w:rPr>
        <w:t xml:space="preserve"> </w:t>
      </w:r>
      <w:r>
        <w:t>limitation,</w:t>
      </w:r>
      <w:r>
        <w:rPr>
          <w:spacing w:val="-4"/>
        </w:rPr>
        <w:t xml:space="preserve"> </w:t>
      </w:r>
      <w:r>
        <w:t>adopt</w:t>
      </w:r>
      <w:r>
        <w:rPr>
          <w:spacing w:val="-3"/>
        </w:rPr>
        <w:t xml:space="preserve"> </w:t>
      </w:r>
      <w:r>
        <w:t>additional</w:t>
      </w:r>
      <w:r>
        <w:rPr>
          <w:spacing w:val="-4"/>
        </w:rPr>
        <w:t xml:space="preserve"> </w:t>
      </w:r>
      <w:r>
        <w:t>investment</w:t>
      </w:r>
      <w:r>
        <w:rPr>
          <w:spacing w:val="-4"/>
        </w:rPr>
        <w:t xml:space="preserve"> </w:t>
      </w:r>
      <w:r>
        <w:t>restrictions</w:t>
      </w:r>
      <w:r>
        <w:rPr>
          <w:spacing w:val="-2"/>
        </w:rPr>
        <w:t xml:space="preserve"> </w:t>
      </w:r>
      <w:r>
        <w:t>with</w:t>
      </w:r>
      <w:r>
        <w:rPr>
          <w:spacing w:val="6"/>
        </w:rPr>
        <w:t xml:space="preserve"> </w:t>
      </w:r>
      <w:r>
        <w:t>respect</w:t>
      </w:r>
      <w:r>
        <w:rPr>
          <w:spacing w:val="-5"/>
        </w:rPr>
        <w:t xml:space="preserve"> </w:t>
      </w:r>
      <w:r>
        <w:t>to</w:t>
      </w:r>
      <w:r>
        <w:rPr>
          <w:spacing w:val="-4"/>
        </w:rPr>
        <w:t xml:space="preserve"> </w:t>
      </w:r>
      <w:r>
        <w:t>any</w:t>
      </w:r>
      <w:r>
        <w:rPr>
          <w:spacing w:val="-5"/>
        </w:rPr>
        <w:t xml:space="preserve"> </w:t>
      </w:r>
      <w:r>
        <w:t>Fund</w:t>
      </w:r>
      <w:r>
        <w:rPr>
          <w:spacing w:val="-6"/>
        </w:rPr>
        <w:t xml:space="preserve"> </w:t>
      </w:r>
      <w:r>
        <w:t>to</w:t>
      </w:r>
      <w:r>
        <w:rPr>
          <w:spacing w:val="-6"/>
        </w:rPr>
        <w:t xml:space="preserve"> </w:t>
      </w:r>
      <w:r>
        <w:t>facilitate</w:t>
      </w:r>
      <w:r>
        <w:rPr>
          <w:spacing w:val="-2"/>
        </w:rPr>
        <w:t xml:space="preserve"> </w:t>
      </w:r>
      <w:r>
        <w:t>the</w:t>
      </w:r>
      <w:r>
        <w:rPr>
          <w:spacing w:val="-54"/>
        </w:rPr>
        <w:t xml:space="preserve"> </w:t>
      </w:r>
      <w:r>
        <w:t>distribution of Shares in the relevant Fund to the public in a particular jurisdiction.</w:t>
      </w:r>
      <w:r>
        <w:rPr>
          <w:spacing w:val="1"/>
        </w:rPr>
        <w:t xml:space="preserve"> </w:t>
      </w:r>
      <w:r>
        <w:t>In addition, the investment</w:t>
      </w:r>
      <w:r>
        <w:rPr>
          <w:spacing w:val="1"/>
        </w:rPr>
        <w:t xml:space="preserve"> </w:t>
      </w:r>
      <w:r>
        <w:t>restrictions set out above may be changed from time to time by the Directors in accordance with a change in the</w:t>
      </w:r>
      <w:r>
        <w:rPr>
          <w:spacing w:val="1"/>
        </w:rPr>
        <w:t xml:space="preserve"> </w:t>
      </w:r>
      <w:r>
        <w:t>applicable</w:t>
      </w:r>
      <w:r>
        <w:rPr>
          <w:spacing w:val="-8"/>
        </w:rPr>
        <w:t xml:space="preserve"> </w:t>
      </w:r>
      <w:r>
        <w:t>law</w:t>
      </w:r>
      <w:r>
        <w:rPr>
          <w:spacing w:val="-10"/>
        </w:rPr>
        <w:t xml:space="preserve"> </w:t>
      </w:r>
      <w:r>
        <w:t>and</w:t>
      </w:r>
      <w:r>
        <w:rPr>
          <w:spacing w:val="-10"/>
        </w:rPr>
        <w:t xml:space="preserve"> </w:t>
      </w:r>
      <w:r>
        <w:t>regulations</w:t>
      </w:r>
      <w:r>
        <w:rPr>
          <w:spacing w:val="-9"/>
        </w:rPr>
        <w:t xml:space="preserve"> </w:t>
      </w:r>
      <w:r>
        <w:t>in</w:t>
      </w:r>
      <w:r>
        <w:rPr>
          <w:spacing w:val="-10"/>
        </w:rPr>
        <w:t xml:space="preserve"> </w:t>
      </w:r>
      <w:r>
        <w:t>any</w:t>
      </w:r>
      <w:r>
        <w:rPr>
          <w:spacing w:val="-9"/>
        </w:rPr>
        <w:t xml:space="preserve"> </w:t>
      </w:r>
      <w:r>
        <w:t>jurisdiction</w:t>
      </w:r>
      <w:r>
        <w:rPr>
          <w:spacing w:val="-11"/>
        </w:rPr>
        <w:t xml:space="preserve"> </w:t>
      </w:r>
      <w:r>
        <w:t>in</w:t>
      </w:r>
      <w:r>
        <w:rPr>
          <w:spacing w:val="-10"/>
        </w:rPr>
        <w:t xml:space="preserve"> </w:t>
      </w:r>
      <w:r>
        <w:t>which</w:t>
      </w:r>
      <w:r>
        <w:rPr>
          <w:spacing w:val="-9"/>
        </w:rPr>
        <w:t xml:space="preserve"> </w:t>
      </w:r>
      <w:r>
        <w:t>Shares</w:t>
      </w:r>
      <w:r>
        <w:rPr>
          <w:spacing w:val="-9"/>
        </w:rPr>
        <w:t xml:space="preserve"> </w:t>
      </w:r>
      <w:r>
        <w:t>in</w:t>
      </w:r>
      <w:r>
        <w:rPr>
          <w:spacing w:val="-10"/>
        </w:rPr>
        <w:t xml:space="preserve"> </w:t>
      </w:r>
      <w:r>
        <w:t>a</w:t>
      </w:r>
      <w:r>
        <w:rPr>
          <w:spacing w:val="-10"/>
        </w:rPr>
        <w:t xml:space="preserve"> </w:t>
      </w:r>
      <w:r>
        <w:t>Fund</w:t>
      </w:r>
      <w:r>
        <w:rPr>
          <w:spacing w:val="-10"/>
        </w:rPr>
        <w:t xml:space="preserve"> </w:t>
      </w:r>
      <w:r>
        <w:t>is</w:t>
      </w:r>
      <w:r>
        <w:rPr>
          <w:spacing w:val="-9"/>
        </w:rPr>
        <w:t xml:space="preserve"> </w:t>
      </w:r>
      <w:r>
        <w:t>currently</w:t>
      </w:r>
      <w:r>
        <w:rPr>
          <w:spacing w:val="-9"/>
        </w:rPr>
        <w:t xml:space="preserve"> </w:t>
      </w:r>
      <w:r>
        <w:t>offered</w:t>
      </w:r>
      <w:r>
        <w:rPr>
          <w:spacing w:val="-10"/>
        </w:rPr>
        <w:t xml:space="preserve"> </w:t>
      </w:r>
      <w:r>
        <w:t>provided</w:t>
      </w:r>
      <w:r>
        <w:rPr>
          <w:spacing w:val="-10"/>
        </w:rPr>
        <w:t xml:space="preserve"> </w:t>
      </w:r>
      <w:r>
        <w:t>that</w:t>
      </w:r>
      <w:r>
        <w:rPr>
          <w:spacing w:val="-11"/>
        </w:rPr>
        <w:t xml:space="preserve"> </w:t>
      </w:r>
      <w:r>
        <w:t>the</w:t>
      </w:r>
      <w:r>
        <w:rPr>
          <w:spacing w:val="-10"/>
        </w:rPr>
        <w:t xml:space="preserve"> </w:t>
      </w:r>
      <w:r>
        <w:t>assets</w:t>
      </w:r>
      <w:r>
        <w:rPr>
          <w:spacing w:val="-53"/>
        </w:rPr>
        <w:t xml:space="preserve"> </w:t>
      </w:r>
      <w:r>
        <w:t>of each Fund will at all times be invested in accordance with the restrictions on investments set out in the UCITS</w:t>
      </w:r>
      <w:r>
        <w:rPr>
          <w:spacing w:val="1"/>
        </w:rPr>
        <w:t xml:space="preserve"> </w:t>
      </w:r>
      <w:r>
        <w:t>Regulations.</w:t>
      </w:r>
      <w:r>
        <w:rPr>
          <w:spacing w:val="1"/>
        </w:rPr>
        <w:t xml:space="preserve"> </w:t>
      </w:r>
      <w:r>
        <w:t>In the event of any such addition to, or change in, the investment restrictions applicable to any Fund, a</w:t>
      </w:r>
      <w:r>
        <w:rPr>
          <w:spacing w:val="1"/>
        </w:rPr>
        <w:t xml:space="preserve"> </w:t>
      </w:r>
      <w:r>
        <w:t>reasonable notification period will be provided by the ICAV to enable Shareholders in the relevant Fund to redeem</w:t>
      </w:r>
      <w:r>
        <w:rPr>
          <w:spacing w:val="1"/>
        </w:rPr>
        <w:t xml:space="preserve"> </w:t>
      </w:r>
      <w:r>
        <w:t>their</w:t>
      </w:r>
      <w:r>
        <w:rPr>
          <w:spacing w:val="1"/>
        </w:rPr>
        <w:t xml:space="preserve"> </w:t>
      </w:r>
      <w:r>
        <w:t>Shares</w:t>
      </w:r>
      <w:r>
        <w:rPr>
          <w:spacing w:val="1"/>
        </w:rPr>
        <w:t xml:space="preserve"> </w:t>
      </w:r>
      <w:r>
        <w:t>prior</w:t>
      </w:r>
      <w:r>
        <w:rPr>
          <w:spacing w:val="2"/>
        </w:rPr>
        <w:t xml:space="preserve"> </w:t>
      </w:r>
      <w:r>
        <w:t>to</w:t>
      </w:r>
      <w:r>
        <w:rPr>
          <w:spacing w:val="1"/>
        </w:rPr>
        <w:t xml:space="preserve"> </w:t>
      </w:r>
      <w:r>
        <w:t>implementation</w:t>
      </w:r>
      <w:r>
        <w:rPr>
          <w:spacing w:val="-1"/>
        </w:rPr>
        <w:t xml:space="preserve"> </w:t>
      </w:r>
      <w:r>
        <w:t>of</w:t>
      </w:r>
      <w:r>
        <w:rPr>
          <w:spacing w:val="-1"/>
        </w:rPr>
        <w:t xml:space="preserve"> </w:t>
      </w:r>
      <w:r>
        <w:t>these</w:t>
      </w:r>
      <w:r>
        <w:rPr>
          <w:spacing w:val="-1"/>
        </w:rPr>
        <w:t xml:space="preserve"> </w:t>
      </w:r>
      <w:r>
        <w:t>changes.</w:t>
      </w:r>
    </w:p>
    <w:p w14:paraId="19AA6CE6" w14:textId="77777777" w:rsidR="0007431A" w:rsidRDefault="0007431A">
      <w:pPr>
        <w:jc w:val="both"/>
        <w:sectPr w:rsidR="0007431A">
          <w:pgSz w:w="12240" w:h="15840"/>
          <w:pgMar w:top="1360" w:right="220" w:bottom="1100" w:left="660" w:header="0" w:footer="824" w:gutter="0"/>
          <w:cols w:space="720"/>
        </w:sectPr>
      </w:pPr>
    </w:p>
    <w:p w14:paraId="3A206994" w14:textId="77777777" w:rsidR="0007431A" w:rsidRDefault="0012211E">
      <w:pPr>
        <w:pStyle w:val="Heading1"/>
        <w:spacing w:before="79"/>
        <w:ind w:left="3214" w:right="0"/>
        <w:jc w:val="left"/>
      </w:pPr>
      <w:bookmarkStart w:id="29" w:name="_TOC_250001"/>
      <w:r>
        <w:lastRenderedPageBreak/>
        <w:t>APPENDIX</w:t>
      </w:r>
      <w:r>
        <w:rPr>
          <w:spacing w:val="-2"/>
        </w:rPr>
        <w:t xml:space="preserve"> </w:t>
      </w:r>
      <w:r>
        <w:t>E</w:t>
      </w:r>
      <w:r>
        <w:rPr>
          <w:spacing w:val="-2"/>
        </w:rPr>
        <w:t xml:space="preserve"> </w:t>
      </w:r>
      <w:r>
        <w:t>–</w:t>
      </w:r>
      <w:r>
        <w:rPr>
          <w:spacing w:val="-2"/>
        </w:rPr>
        <w:t xml:space="preserve"> </w:t>
      </w:r>
      <w:r>
        <w:t>IMPORTANT</w:t>
      </w:r>
      <w:r>
        <w:rPr>
          <w:spacing w:val="-2"/>
        </w:rPr>
        <w:t xml:space="preserve"> </w:t>
      </w:r>
      <w:r>
        <w:t>INFORMATION</w:t>
      </w:r>
      <w:r>
        <w:rPr>
          <w:spacing w:val="-3"/>
        </w:rPr>
        <w:t xml:space="preserve"> </w:t>
      </w:r>
      <w:r>
        <w:t>FOR U.S.</w:t>
      </w:r>
      <w:r>
        <w:rPr>
          <w:spacing w:val="-1"/>
        </w:rPr>
        <w:t xml:space="preserve"> </w:t>
      </w:r>
      <w:bookmarkEnd w:id="29"/>
      <w:r>
        <w:t>PERSONS</w:t>
      </w:r>
    </w:p>
    <w:p w14:paraId="087F2B2F" w14:textId="77777777" w:rsidR="0007431A" w:rsidRDefault="0007431A">
      <w:pPr>
        <w:pStyle w:val="BodyText"/>
        <w:rPr>
          <w:b/>
          <w:sz w:val="22"/>
        </w:rPr>
      </w:pPr>
    </w:p>
    <w:p w14:paraId="11A86A71" w14:textId="77777777" w:rsidR="0007431A" w:rsidRDefault="0007431A">
      <w:pPr>
        <w:pStyle w:val="BodyText"/>
        <w:spacing w:before="10"/>
        <w:rPr>
          <w:b/>
          <w:sz w:val="17"/>
        </w:rPr>
      </w:pPr>
    </w:p>
    <w:p w14:paraId="050825A8" w14:textId="77777777" w:rsidR="0007431A" w:rsidRDefault="0012211E">
      <w:pPr>
        <w:spacing w:before="1"/>
        <w:ind w:left="333" w:right="225"/>
        <w:jc w:val="both"/>
        <w:rPr>
          <w:sz w:val="18"/>
        </w:rPr>
      </w:pPr>
      <w:r>
        <w:rPr>
          <w:sz w:val="18"/>
        </w:rPr>
        <w:t>The Shares being offered hereby have not been approved or disapproved by the US Securities and Exchange Commission (“SEC”),by</w:t>
      </w:r>
      <w:r>
        <w:rPr>
          <w:spacing w:val="1"/>
          <w:sz w:val="18"/>
        </w:rPr>
        <w:t xml:space="preserve"> </w:t>
      </w:r>
      <w:r>
        <w:rPr>
          <w:sz w:val="18"/>
        </w:rPr>
        <w:t>the securities regulatory authority of any state or of any other US jurisdiction or the U.S. Commodity Futures Trading Commission (the</w:t>
      </w:r>
      <w:r>
        <w:rPr>
          <w:spacing w:val="1"/>
          <w:sz w:val="18"/>
        </w:rPr>
        <w:t xml:space="preserve"> </w:t>
      </w:r>
      <w:r>
        <w:rPr>
          <w:sz w:val="18"/>
        </w:rPr>
        <w:t>“CFTC”), nor has the SEC, any such securities regulatory authority or the CFTC passed upon the accuracy or adequacy of this</w:t>
      </w:r>
      <w:r>
        <w:rPr>
          <w:spacing w:val="1"/>
          <w:sz w:val="18"/>
        </w:rPr>
        <w:t xml:space="preserve"> </w:t>
      </w:r>
      <w:r>
        <w:rPr>
          <w:sz w:val="18"/>
        </w:rPr>
        <w:t>Prospectus,</w:t>
      </w:r>
      <w:r>
        <w:rPr>
          <w:spacing w:val="-4"/>
          <w:sz w:val="18"/>
        </w:rPr>
        <w:t xml:space="preserve"> </w:t>
      </w:r>
      <w:r>
        <w:rPr>
          <w:sz w:val="18"/>
        </w:rPr>
        <w:t>as</w:t>
      </w:r>
      <w:r>
        <w:rPr>
          <w:spacing w:val="-3"/>
          <w:sz w:val="18"/>
        </w:rPr>
        <w:t xml:space="preserve"> </w:t>
      </w:r>
      <w:r>
        <w:rPr>
          <w:sz w:val="18"/>
        </w:rPr>
        <w:t>it</w:t>
      </w:r>
      <w:r>
        <w:rPr>
          <w:spacing w:val="-3"/>
          <w:sz w:val="18"/>
        </w:rPr>
        <w:t xml:space="preserve"> </w:t>
      </w:r>
      <w:r>
        <w:rPr>
          <w:sz w:val="18"/>
        </w:rPr>
        <w:t>may</w:t>
      </w:r>
      <w:r>
        <w:rPr>
          <w:spacing w:val="-1"/>
          <w:sz w:val="18"/>
        </w:rPr>
        <w:t xml:space="preserve"> </w:t>
      </w:r>
      <w:r>
        <w:rPr>
          <w:sz w:val="18"/>
        </w:rPr>
        <w:t>be</w:t>
      </w:r>
      <w:r>
        <w:rPr>
          <w:spacing w:val="-1"/>
          <w:sz w:val="18"/>
        </w:rPr>
        <w:t xml:space="preserve"> </w:t>
      </w:r>
      <w:r>
        <w:rPr>
          <w:sz w:val="18"/>
        </w:rPr>
        <w:t>amended,</w:t>
      </w:r>
      <w:r>
        <w:rPr>
          <w:spacing w:val="-4"/>
          <w:sz w:val="18"/>
        </w:rPr>
        <w:t xml:space="preserve"> </w:t>
      </w:r>
      <w:r>
        <w:rPr>
          <w:sz w:val="18"/>
        </w:rPr>
        <w:t>restated</w:t>
      </w:r>
      <w:r>
        <w:rPr>
          <w:spacing w:val="-2"/>
          <w:sz w:val="18"/>
        </w:rPr>
        <w:t xml:space="preserve"> </w:t>
      </w:r>
      <w:r>
        <w:rPr>
          <w:sz w:val="18"/>
        </w:rPr>
        <w:t>or</w:t>
      </w:r>
      <w:r>
        <w:rPr>
          <w:spacing w:val="-4"/>
          <w:sz w:val="18"/>
        </w:rPr>
        <w:t xml:space="preserve"> </w:t>
      </w:r>
      <w:r>
        <w:rPr>
          <w:sz w:val="18"/>
        </w:rPr>
        <w:t>supplemented</w:t>
      </w:r>
      <w:r>
        <w:rPr>
          <w:spacing w:val="-2"/>
          <w:sz w:val="18"/>
        </w:rPr>
        <w:t xml:space="preserve"> </w:t>
      </w:r>
      <w:r>
        <w:rPr>
          <w:sz w:val="18"/>
        </w:rPr>
        <w:t>from time</w:t>
      </w:r>
      <w:r>
        <w:rPr>
          <w:spacing w:val="-4"/>
          <w:sz w:val="18"/>
        </w:rPr>
        <w:t xml:space="preserve"> </w:t>
      </w:r>
      <w:r>
        <w:rPr>
          <w:sz w:val="18"/>
        </w:rPr>
        <w:t>to</w:t>
      </w:r>
      <w:r>
        <w:rPr>
          <w:spacing w:val="-4"/>
          <w:sz w:val="18"/>
        </w:rPr>
        <w:t xml:space="preserve"> </w:t>
      </w:r>
      <w:r>
        <w:rPr>
          <w:sz w:val="18"/>
        </w:rPr>
        <w:t>time.</w:t>
      </w:r>
      <w:r>
        <w:rPr>
          <w:spacing w:val="-1"/>
          <w:sz w:val="18"/>
        </w:rPr>
        <w:t xml:space="preserve"> </w:t>
      </w:r>
      <w:r>
        <w:rPr>
          <w:sz w:val="18"/>
        </w:rPr>
        <w:t>Any</w:t>
      </w:r>
      <w:r>
        <w:rPr>
          <w:spacing w:val="-4"/>
          <w:sz w:val="18"/>
        </w:rPr>
        <w:t xml:space="preserve"> </w:t>
      </w:r>
      <w:r>
        <w:rPr>
          <w:sz w:val="18"/>
        </w:rPr>
        <w:t>representation</w:t>
      </w:r>
      <w:r>
        <w:rPr>
          <w:spacing w:val="-1"/>
          <w:sz w:val="18"/>
        </w:rPr>
        <w:t xml:space="preserve"> </w:t>
      </w:r>
      <w:r>
        <w:rPr>
          <w:sz w:val="18"/>
        </w:rPr>
        <w:t>to</w:t>
      </w:r>
      <w:r>
        <w:rPr>
          <w:spacing w:val="-4"/>
          <w:sz w:val="18"/>
        </w:rPr>
        <w:t xml:space="preserve"> </w:t>
      </w:r>
      <w:r>
        <w:rPr>
          <w:sz w:val="18"/>
        </w:rPr>
        <w:t>the</w:t>
      </w:r>
      <w:r>
        <w:rPr>
          <w:spacing w:val="-2"/>
          <w:sz w:val="18"/>
        </w:rPr>
        <w:t xml:space="preserve"> </w:t>
      </w:r>
      <w:r>
        <w:rPr>
          <w:sz w:val="18"/>
        </w:rPr>
        <w:t>contrary</w:t>
      </w:r>
      <w:r>
        <w:rPr>
          <w:spacing w:val="-2"/>
          <w:sz w:val="18"/>
        </w:rPr>
        <w:t xml:space="preserve"> </w:t>
      </w:r>
      <w:r>
        <w:rPr>
          <w:sz w:val="18"/>
        </w:rPr>
        <w:t>is</w:t>
      </w:r>
      <w:r>
        <w:rPr>
          <w:spacing w:val="-4"/>
          <w:sz w:val="18"/>
        </w:rPr>
        <w:t xml:space="preserve"> </w:t>
      </w:r>
      <w:r>
        <w:rPr>
          <w:sz w:val="18"/>
        </w:rPr>
        <w:t>a</w:t>
      </w:r>
      <w:r>
        <w:rPr>
          <w:spacing w:val="-3"/>
          <w:sz w:val="18"/>
        </w:rPr>
        <w:t xml:space="preserve"> </w:t>
      </w:r>
      <w:r>
        <w:rPr>
          <w:sz w:val="18"/>
        </w:rPr>
        <w:t>criminal</w:t>
      </w:r>
      <w:r>
        <w:rPr>
          <w:spacing w:val="1"/>
          <w:sz w:val="18"/>
        </w:rPr>
        <w:t xml:space="preserve"> </w:t>
      </w:r>
      <w:r>
        <w:rPr>
          <w:sz w:val="18"/>
        </w:rPr>
        <w:t>offence.</w:t>
      </w:r>
    </w:p>
    <w:p w14:paraId="24993EC7" w14:textId="77777777" w:rsidR="0007431A" w:rsidRDefault="0007431A">
      <w:pPr>
        <w:pStyle w:val="BodyText"/>
        <w:spacing w:before="1"/>
        <w:rPr>
          <w:sz w:val="18"/>
        </w:rPr>
      </w:pPr>
    </w:p>
    <w:p w14:paraId="260A1A3B" w14:textId="77777777" w:rsidR="0007431A" w:rsidRDefault="0012211E">
      <w:pPr>
        <w:spacing w:before="1"/>
        <w:ind w:left="333" w:right="226"/>
        <w:jc w:val="both"/>
        <w:rPr>
          <w:sz w:val="18"/>
        </w:rPr>
      </w:pPr>
      <w:r>
        <w:rPr>
          <w:sz w:val="18"/>
        </w:rPr>
        <w:t>The Shares have not been and will not be registered under the 1933 Act or the securities laws of any state or the United States, nor is</w:t>
      </w:r>
      <w:r>
        <w:rPr>
          <w:spacing w:val="1"/>
          <w:sz w:val="18"/>
        </w:rPr>
        <w:t xml:space="preserve"> </w:t>
      </w:r>
      <w:r>
        <w:rPr>
          <w:sz w:val="18"/>
        </w:rPr>
        <w:t>any such registration contemplated.</w:t>
      </w:r>
      <w:r>
        <w:rPr>
          <w:spacing w:val="1"/>
          <w:sz w:val="18"/>
        </w:rPr>
        <w:t xml:space="preserve"> </w:t>
      </w:r>
      <w:r>
        <w:rPr>
          <w:sz w:val="18"/>
        </w:rPr>
        <w:t>The Shares are being offered and will be offered and sold in the United States and to US Persons</w:t>
      </w:r>
      <w:r>
        <w:rPr>
          <w:spacing w:val="1"/>
          <w:sz w:val="18"/>
        </w:rPr>
        <w:t xml:space="preserve"> </w:t>
      </w:r>
      <w:r>
        <w:rPr>
          <w:spacing w:val="-1"/>
          <w:sz w:val="18"/>
        </w:rPr>
        <w:t>under</w:t>
      </w:r>
      <w:r>
        <w:rPr>
          <w:spacing w:val="-10"/>
          <w:sz w:val="18"/>
        </w:rPr>
        <w:t xml:space="preserve"> </w:t>
      </w:r>
      <w:r>
        <w:rPr>
          <w:spacing w:val="-1"/>
          <w:sz w:val="18"/>
        </w:rPr>
        <w:t>the</w:t>
      </w:r>
      <w:r>
        <w:rPr>
          <w:spacing w:val="-9"/>
          <w:sz w:val="18"/>
        </w:rPr>
        <w:t xml:space="preserve"> </w:t>
      </w:r>
      <w:r>
        <w:rPr>
          <w:spacing w:val="-1"/>
          <w:sz w:val="18"/>
        </w:rPr>
        <w:t>exemption</w:t>
      </w:r>
      <w:r>
        <w:rPr>
          <w:spacing w:val="-12"/>
          <w:sz w:val="18"/>
        </w:rPr>
        <w:t xml:space="preserve"> </w:t>
      </w:r>
      <w:r>
        <w:rPr>
          <w:spacing w:val="-1"/>
          <w:sz w:val="18"/>
        </w:rPr>
        <w:t>provided</w:t>
      </w:r>
      <w:r>
        <w:rPr>
          <w:spacing w:val="-9"/>
          <w:sz w:val="18"/>
        </w:rPr>
        <w:t xml:space="preserve"> </w:t>
      </w:r>
      <w:r>
        <w:rPr>
          <w:sz w:val="18"/>
        </w:rPr>
        <w:t>by</w:t>
      </w:r>
      <w:r>
        <w:rPr>
          <w:spacing w:val="-9"/>
          <w:sz w:val="18"/>
        </w:rPr>
        <w:t xml:space="preserve"> </w:t>
      </w:r>
      <w:r>
        <w:rPr>
          <w:sz w:val="18"/>
        </w:rPr>
        <w:t>Section</w:t>
      </w:r>
      <w:r>
        <w:rPr>
          <w:spacing w:val="-12"/>
          <w:sz w:val="18"/>
        </w:rPr>
        <w:t xml:space="preserve"> </w:t>
      </w:r>
      <w:r>
        <w:rPr>
          <w:sz w:val="18"/>
        </w:rPr>
        <w:t>4(2)</w:t>
      </w:r>
      <w:r>
        <w:rPr>
          <w:spacing w:val="-10"/>
          <w:sz w:val="18"/>
        </w:rPr>
        <w:t xml:space="preserve"> </w:t>
      </w:r>
      <w:r>
        <w:rPr>
          <w:sz w:val="18"/>
        </w:rPr>
        <w:t>of</w:t>
      </w:r>
      <w:r>
        <w:rPr>
          <w:spacing w:val="-9"/>
          <w:sz w:val="18"/>
        </w:rPr>
        <w:t xml:space="preserve"> </w:t>
      </w:r>
      <w:r>
        <w:rPr>
          <w:sz w:val="18"/>
        </w:rPr>
        <w:t>the</w:t>
      </w:r>
      <w:r>
        <w:rPr>
          <w:spacing w:val="-9"/>
          <w:sz w:val="18"/>
        </w:rPr>
        <w:t xml:space="preserve"> </w:t>
      </w:r>
      <w:r>
        <w:rPr>
          <w:sz w:val="18"/>
        </w:rPr>
        <w:t>1933</w:t>
      </w:r>
      <w:r>
        <w:rPr>
          <w:spacing w:val="-9"/>
          <w:sz w:val="18"/>
        </w:rPr>
        <w:t xml:space="preserve"> </w:t>
      </w:r>
      <w:r>
        <w:rPr>
          <w:sz w:val="18"/>
        </w:rPr>
        <w:t>Act</w:t>
      </w:r>
      <w:r>
        <w:rPr>
          <w:spacing w:val="-12"/>
          <w:sz w:val="18"/>
        </w:rPr>
        <w:t xml:space="preserve"> </w:t>
      </w:r>
      <w:r>
        <w:rPr>
          <w:sz w:val="18"/>
        </w:rPr>
        <w:t>and</w:t>
      </w:r>
      <w:r>
        <w:rPr>
          <w:spacing w:val="-9"/>
          <w:sz w:val="18"/>
        </w:rPr>
        <w:t xml:space="preserve"> </w:t>
      </w:r>
      <w:r>
        <w:rPr>
          <w:sz w:val="18"/>
        </w:rPr>
        <w:t>Regulation</w:t>
      </w:r>
      <w:r>
        <w:rPr>
          <w:spacing w:val="-9"/>
          <w:sz w:val="18"/>
        </w:rPr>
        <w:t xml:space="preserve"> </w:t>
      </w:r>
      <w:r>
        <w:rPr>
          <w:sz w:val="18"/>
        </w:rPr>
        <w:t>D</w:t>
      </w:r>
      <w:r>
        <w:rPr>
          <w:spacing w:val="-10"/>
          <w:sz w:val="18"/>
        </w:rPr>
        <w:t xml:space="preserve"> </w:t>
      </w:r>
      <w:r>
        <w:rPr>
          <w:sz w:val="18"/>
        </w:rPr>
        <w:t>promulgated</w:t>
      </w:r>
      <w:r>
        <w:rPr>
          <w:spacing w:val="-9"/>
          <w:sz w:val="18"/>
        </w:rPr>
        <w:t xml:space="preserve"> </w:t>
      </w:r>
      <w:r>
        <w:rPr>
          <w:sz w:val="18"/>
        </w:rPr>
        <w:t>thereunder.</w:t>
      </w:r>
      <w:r>
        <w:rPr>
          <w:spacing w:val="-9"/>
          <w:sz w:val="18"/>
        </w:rPr>
        <w:t xml:space="preserve"> </w:t>
      </w:r>
      <w:r>
        <w:rPr>
          <w:sz w:val="18"/>
        </w:rPr>
        <w:t>The</w:t>
      </w:r>
      <w:r>
        <w:rPr>
          <w:spacing w:val="-9"/>
          <w:sz w:val="18"/>
        </w:rPr>
        <w:t xml:space="preserve"> </w:t>
      </w:r>
      <w:r>
        <w:rPr>
          <w:sz w:val="18"/>
        </w:rPr>
        <w:t>offer</w:t>
      </w:r>
      <w:r>
        <w:rPr>
          <w:spacing w:val="-10"/>
          <w:sz w:val="18"/>
        </w:rPr>
        <w:t xml:space="preserve"> </w:t>
      </w:r>
      <w:r>
        <w:rPr>
          <w:sz w:val="18"/>
        </w:rPr>
        <w:t>and</w:t>
      </w:r>
      <w:r>
        <w:rPr>
          <w:spacing w:val="-12"/>
          <w:sz w:val="18"/>
        </w:rPr>
        <w:t xml:space="preserve"> </w:t>
      </w:r>
      <w:r>
        <w:rPr>
          <w:sz w:val="18"/>
        </w:rPr>
        <w:t>sale</w:t>
      </w:r>
      <w:r>
        <w:rPr>
          <w:spacing w:val="-9"/>
          <w:sz w:val="18"/>
        </w:rPr>
        <w:t xml:space="preserve"> </w:t>
      </w:r>
      <w:r>
        <w:rPr>
          <w:sz w:val="18"/>
        </w:rPr>
        <w:t>of</w:t>
      </w:r>
      <w:r>
        <w:rPr>
          <w:spacing w:val="-9"/>
          <w:sz w:val="18"/>
        </w:rPr>
        <w:t xml:space="preserve"> </w:t>
      </w:r>
      <w:r>
        <w:rPr>
          <w:sz w:val="18"/>
        </w:rPr>
        <w:t>the</w:t>
      </w:r>
      <w:r>
        <w:rPr>
          <w:spacing w:val="-9"/>
          <w:sz w:val="18"/>
        </w:rPr>
        <w:t xml:space="preserve"> </w:t>
      </w:r>
      <w:r>
        <w:rPr>
          <w:sz w:val="18"/>
        </w:rPr>
        <w:t>Shares</w:t>
      </w:r>
      <w:r>
        <w:rPr>
          <w:spacing w:val="1"/>
          <w:sz w:val="18"/>
        </w:rPr>
        <w:t xml:space="preserve"> </w:t>
      </w:r>
      <w:r>
        <w:rPr>
          <w:sz w:val="18"/>
        </w:rPr>
        <w:t>outside</w:t>
      </w:r>
      <w:r>
        <w:rPr>
          <w:spacing w:val="-9"/>
          <w:sz w:val="18"/>
        </w:rPr>
        <w:t xml:space="preserve"> </w:t>
      </w:r>
      <w:r>
        <w:rPr>
          <w:sz w:val="18"/>
        </w:rPr>
        <w:t>the</w:t>
      </w:r>
      <w:r>
        <w:rPr>
          <w:spacing w:val="-9"/>
          <w:sz w:val="18"/>
        </w:rPr>
        <w:t xml:space="preserve"> </w:t>
      </w:r>
      <w:r>
        <w:rPr>
          <w:sz w:val="18"/>
        </w:rPr>
        <w:t>United</w:t>
      </w:r>
      <w:r>
        <w:rPr>
          <w:spacing w:val="-6"/>
          <w:sz w:val="18"/>
        </w:rPr>
        <w:t xml:space="preserve"> </w:t>
      </w:r>
      <w:r>
        <w:rPr>
          <w:sz w:val="18"/>
        </w:rPr>
        <w:t>States</w:t>
      </w:r>
      <w:r>
        <w:rPr>
          <w:spacing w:val="-8"/>
          <w:sz w:val="18"/>
        </w:rPr>
        <w:t xml:space="preserve"> </w:t>
      </w:r>
      <w:r>
        <w:rPr>
          <w:sz w:val="18"/>
        </w:rPr>
        <w:t>or</w:t>
      </w:r>
      <w:r>
        <w:rPr>
          <w:spacing w:val="-7"/>
          <w:sz w:val="18"/>
        </w:rPr>
        <w:t xml:space="preserve"> </w:t>
      </w:r>
      <w:r>
        <w:rPr>
          <w:sz w:val="18"/>
        </w:rPr>
        <w:t>to</w:t>
      </w:r>
      <w:r>
        <w:rPr>
          <w:spacing w:val="-9"/>
          <w:sz w:val="18"/>
        </w:rPr>
        <w:t xml:space="preserve"> </w:t>
      </w:r>
      <w:r>
        <w:rPr>
          <w:sz w:val="18"/>
        </w:rPr>
        <w:t>non-US</w:t>
      </w:r>
      <w:r>
        <w:rPr>
          <w:spacing w:val="-7"/>
          <w:sz w:val="18"/>
        </w:rPr>
        <w:t xml:space="preserve"> </w:t>
      </w:r>
      <w:r>
        <w:rPr>
          <w:sz w:val="18"/>
        </w:rPr>
        <w:t>Persons</w:t>
      </w:r>
      <w:r>
        <w:rPr>
          <w:spacing w:val="-6"/>
          <w:sz w:val="18"/>
        </w:rPr>
        <w:t xml:space="preserve"> </w:t>
      </w:r>
      <w:r>
        <w:rPr>
          <w:sz w:val="18"/>
        </w:rPr>
        <w:t>will</w:t>
      </w:r>
      <w:r>
        <w:rPr>
          <w:spacing w:val="-9"/>
          <w:sz w:val="18"/>
        </w:rPr>
        <w:t xml:space="preserve"> </w:t>
      </w:r>
      <w:r>
        <w:rPr>
          <w:sz w:val="18"/>
        </w:rPr>
        <w:t>not</w:t>
      </w:r>
      <w:r>
        <w:rPr>
          <w:spacing w:val="-7"/>
          <w:sz w:val="18"/>
        </w:rPr>
        <w:t xml:space="preserve"> </w:t>
      </w:r>
      <w:r>
        <w:rPr>
          <w:sz w:val="18"/>
        </w:rPr>
        <w:t>be</w:t>
      </w:r>
      <w:r>
        <w:rPr>
          <w:spacing w:val="-6"/>
          <w:sz w:val="18"/>
        </w:rPr>
        <w:t xml:space="preserve"> </w:t>
      </w:r>
      <w:r>
        <w:rPr>
          <w:sz w:val="18"/>
        </w:rPr>
        <w:t>registered</w:t>
      </w:r>
      <w:r>
        <w:rPr>
          <w:spacing w:val="-9"/>
          <w:sz w:val="18"/>
        </w:rPr>
        <w:t xml:space="preserve"> </w:t>
      </w:r>
      <w:r>
        <w:rPr>
          <w:sz w:val="18"/>
        </w:rPr>
        <w:t>under</w:t>
      </w:r>
      <w:r>
        <w:rPr>
          <w:spacing w:val="-7"/>
          <w:sz w:val="18"/>
        </w:rPr>
        <w:t xml:space="preserve"> </w:t>
      </w:r>
      <w:r>
        <w:rPr>
          <w:sz w:val="18"/>
        </w:rPr>
        <w:t>the</w:t>
      </w:r>
      <w:r>
        <w:rPr>
          <w:spacing w:val="-6"/>
          <w:sz w:val="18"/>
        </w:rPr>
        <w:t xml:space="preserve"> </w:t>
      </w:r>
      <w:r>
        <w:rPr>
          <w:sz w:val="18"/>
        </w:rPr>
        <w:t>1933</w:t>
      </w:r>
      <w:r>
        <w:rPr>
          <w:spacing w:val="-9"/>
          <w:sz w:val="18"/>
        </w:rPr>
        <w:t xml:space="preserve"> </w:t>
      </w:r>
      <w:r>
        <w:rPr>
          <w:sz w:val="18"/>
        </w:rPr>
        <w:t>Act</w:t>
      </w:r>
      <w:r>
        <w:rPr>
          <w:spacing w:val="-9"/>
          <w:sz w:val="18"/>
        </w:rPr>
        <w:t xml:space="preserve"> </w:t>
      </w:r>
      <w:r>
        <w:rPr>
          <w:sz w:val="18"/>
        </w:rPr>
        <w:t>in</w:t>
      </w:r>
      <w:r>
        <w:rPr>
          <w:spacing w:val="-6"/>
          <w:sz w:val="18"/>
        </w:rPr>
        <w:t xml:space="preserve"> </w:t>
      </w:r>
      <w:r>
        <w:rPr>
          <w:sz w:val="18"/>
        </w:rPr>
        <w:t>reliance</w:t>
      </w:r>
      <w:r>
        <w:rPr>
          <w:spacing w:val="-9"/>
          <w:sz w:val="18"/>
        </w:rPr>
        <w:t xml:space="preserve"> </w:t>
      </w:r>
      <w:r>
        <w:rPr>
          <w:sz w:val="18"/>
        </w:rPr>
        <w:t>upon</w:t>
      </w:r>
      <w:r>
        <w:rPr>
          <w:spacing w:val="-9"/>
          <w:sz w:val="18"/>
        </w:rPr>
        <w:t xml:space="preserve"> </w:t>
      </w:r>
      <w:r>
        <w:rPr>
          <w:sz w:val="18"/>
        </w:rPr>
        <w:t>the</w:t>
      </w:r>
      <w:r>
        <w:rPr>
          <w:spacing w:val="-9"/>
          <w:sz w:val="18"/>
        </w:rPr>
        <w:t xml:space="preserve"> </w:t>
      </w:r>
      <w:r>
        <w:rPr>
          <w:sz w:val="18"/>
        </w:rPr>
        <w:t>exemption</w:t>
      </w:r>
      <w:r>
        <w:rPr>
          <w:spacing w:val="-6"/>
          <w:sz w:val="18"/>
        </w:rPr>
        <w:t xml:space="preserve"> </w:t>
      </w:r>
      <w:r>
        <w:rPr>
          <w:sz w:val="18"/>
        </w:rPr>
        <w:t>from</w:t>
      </w:r>
      <w:r>
        <w:rPr>
          <w:spacing w:val="-6"/>
          <w:sz w:val="18"/>
        </w:rPr>
        <w:t xml:space="preserve"> </w:t>
      </w:r>
      <w:r>
        <w:rPr>
          <w:sz w:val="18"/>
        </w:rPr>
        <w:t>registration</w:t>
      </w:r>
      <w:r>
        <w:rPr>
          <w:spacing w:val="1"/>
          <w:sz w:val="18"/>
        </w:rPr>
        <w:t xml:space="preserve"> </w:t>
      </w:r>
      <w:r>
        <w:rPr>
          <w:sz w:val="18"/>
        </w:rPr>
        <w:t>provided</w:t>
      </w:r>
      <w:r>
        <w:rPr>
          <w:spacing w:val="-3"/>
          <w:sz w:val="18"/>
        </w:rPr>
        <w:t xml:space="preserve"> </w:t>
      </w:r>
      <w:r>
        <w:rPr>
          <w:sz w:val="18"/>
        </w:rPr>
        <w:t>by</w:t>
      </w:r>
      <w:r>
        <w:rPr>
          <w:spacing w:val="1"/>
          <w:sz w:val="18"/>
        </w:rPr>
        <w:t xml:space="preserve"> </w:t>
      </w:r>
      <w:r>
        <w:rPr>
          <w:sz w:val="18"/>
        </w:rPr>
        <w:t>Regulation S promulgated</w:t>
      </w:r>
      <w:r>
        <w:rPr>
          <w:spacing w:val="-2"/>
          <w:sz w:val="18"/>
        </w:rPr>
        <w:t xml:space="preserve"> </w:t>
      </w:r>
      <w:r>
        <w:rPr>
          <w:sz w:val="18"/>
        </w:rPr>
        <w:t>thereunder.</w:t>
      </w:r>
    </w:p>
    <w:p w14:paraId="6C9D1D47" w14:textId="77777777" w:rsidR="0007431A" w:rsidRDefault="0007431A">
      <w:pPr>
        <w:pStyle w:val="BodyText"/>
        <w:spacing w:before="10"/>
        <w:rPr>
          <w:sz w:val="17"/>
        </w:rPr>
      </w:pPr>
    </w:p>
    <w:p w14:paraId="62791072" w14:textId="77777777" w:rsidR="0007431A" w:rsidRDefault="0012211E">
      <w:pPr>
        <w:ind w:left="333" w:right="226"/>
        <w:jc w:val="both"/>
        <w:rPr>
          <w:sz w:val="18"/>
        </w:rPr>
      </w:pPr>
      <w:r>
        <w:rPr>
          <w:sz w:val="18"/>
        </w:rPr>
        <w:t>Any re-offer, resale or transfer of Shares of the ICAV and/or any Fund in the United States or to US Persons (as defined below) may</w:t>
      </w:r>
      <w:r>
        <w:rPr>
          <w:spacing w:val="1"/>
          <w:sz w:val="18"/>
        </w:rPr>
        <w:t xml:space="preserve"> </w:t>
      </w:r>
      <w:r>
        <w:rPr>
          <w:sz w:val="18"/>
        </w:rPr>
        <w:t>constitute a violation of US law under certain circumstances; accordingly, any prospective investor or applicant for a subscription for the</w:t>
      </w:r>
      <w:r>
        <w:rPr>
          <w:spacing w:val="-47"/>
          <w:sz w:val="18"/>
        </w:rPr>
        <w:t xml:space="preserve"> </w:t>
      </w:r>
      <w:r>
        <w:rPr>
          <w:sz w:val="18"/>
        </w:rPr>
        <w:t>Shares and subsequent transferor and transferee involving the Shares, will be required to certify whether it is a US Person in order to</w:t>
      </w:r>
      <w:r>
        <w:rPr>
          <w:spacing w:val="1"/>
          <w:sz w:val="18"/>
        </w:rPr>
        <w:t xml:space="preserve"> </w:t>
      </w:r>
      <w:r>
        <w:rPr>
          <w:sz w:val="18"/>
        </w:rPr>
        <w:t>promote</w:t>
      </w:r>
      <w:r>
        <w:rPr>
          <w:spacing w:val="-3"/>
          <w:sz w:val="18"/>
        </w:rPr>
        <w:t xml:space="preserve"> </w:t>
      </w:r>
      <w:r>
        <w:rPr>
          <w:sz w:val="18"/>
        </w:rPr>
        <w:t>compliance with</w:t>
      </w:r>
      <w:r>
        <w:rPr>
          <w:spacing w:val="-2"/>
          <w:sz w:val="18"/>
        </w:rPr>
        <w:t xml:space="preserve"> </w:t>
      </w:r>
      <w:r>
        <w:rPr>
          <w:sz w:val="18"/>
        </w:rPr>
        <w:t>applicable</w:t>
      </w:r>
      <w:r>
        <w:rPr>
          <w:spacing w:val="-1"/>
          <w:sz w:val="18"/>
        </w:rPr>
        <w:t xml:space="preserve"> </w:t>
      </w:r>
      <w:r>
        <w:rPr>
          <w:sz w:val="18"/>
        </w:rPr>
        <w:t>US law</w:t>
      </w:r>
      <w:r>
        <w:rPr>
          <w:spacing w:val="-3"/>
          <w:sz w:val="18"/>
        </w:rPr>
        <w:t xml:space="preserve"> </w:t>
      </w:r>
      <w:r>
        <w:rPr>
          <w:sz w:val="18"/>
        </w:rPr>
        <w:t>in</w:t>
      </w:r>
      <w:r>
        <w:rPr>
          <w:spacing w:val="-1"/>
          <w:sz w:val="18"/>
        </w:rPr>
        <w:t xml:space="preserve"> </w:t>
      </w:r>
      <w:r>
        <w:rPr>
          <w:sz w:val="18"/>
        </w:rPr>
        <w:t>respect</w:t>
      </w:r>
      <w:r>
        <w:rPr>
          <w:spacing w:val="-2"/>
          <w:sz w:val="18"/>
        </w:rPr>
        <w:t xml:space="preserve"> </w:t>
      </w:r>
      <w:r>
        <w:rPr>
          <w:sz w:val="18"/>
        </w:rPr>
        <w:t>of the</w:t>
      </w:r>
      <w:r>
        <w:rPr>
          <w:spacing w:val="-3"/>
          <w:sz w:val="18"/>
        </w:rPr>
        <w:t xml:space="preserve"> </w:t>
      </w:r>
      <w:r>
        <w:rPr>
          <w:sz w:val="18"/>
        </w:rPr>
        <w:t>Shares, any</w:t>
      </w:r>
      <w:r>
        <w:rPr>
          <w:spacing w:val="6"/>
          <w:sz w:val="18"/>
        </w:rPr>
        <w:t xml:space="preserve"> </w:t>
      </w:r>
      <w:r>
        <w:rPr>
          <w:sz w:val="18"/>
        </w:rPr>
        <w:t>Fund and the</w:t>
      </w:r>
      <w:r>
        <w:rPr>
          <w:spacing w:val="1"/>
          <w:sz w:val="18"/>
        </w:rPr>
        <w:t xml:space="preserve"> </w:t>
      </w:r>
      <w:r>
        <w:rPr>
          <w:sz w:val="18"/>
        </w:rPr>
        <w:t>ICAV.</w:t>
      </w:r>
    </w:p>
    <w:p w14:paraId="5978D5BB" w14:textId="77777777" w:rsidR="0007431A" w:rsidRDefault="0007431A">
      <w:pPr>
        <w:pStyle w:val="BodyText"/>
        <w:rPr>
          <w:sz w:val="18"/>
        </w:rPr>
      </w:pPr>
    </w:p>
    <w:p w14:paraId="0BAC4B7E" w14:textId="77777777" w:rsidR="0007431A" w:rsidRDefault="0012211E">
      <w:pPr>
        <w:ind w:left="333" w:right="226"/>
        <w:jc w:val="both"/>
        <w:rPr>
          <w:sz w:val="18"/>
        </w:rPr>
      </w:pPr>
      <w:r>
        <w:rPr>
          <w:sz w:val="18"/>
        </w:rPr>
        <w:t>There is no public market for the Shares and no such market is expected to develop in the future. The Shares offered hereby may be</w:t>
      </w:r>
      <w:r>
        <w:rPr>
          <w:spacing w:val="1"/>
          <w:sz w:val="18"/>
        </w:rPr>
        <w:t xml:space="preserve"> </w:t>
      </w:r>
      <w:r>
        <w:rPr>
          <w:sz w:val="18"/>
        </w:rPr>
        <w:t>sold, transferred, hypothecated or otherwise disposed of only upon the terms set out in this Prospectus and subject to the Instrument of</w:t>
      </w:r>
      <w:r>
        <w:rPr>
          <w:spacing w:val="1"/>
          <w:sz w:val="18"/>
        </w:rPr>
        <w:t xml:space="preserve"> </w:t>
      </w:r>
      <w:r>
        <w:rPr>
          <w:sz w:val="18"/>
        </w:rPr>
        <w:t>Incorporation.</w:t>
      </w:r>
    </w:p>
    <w:p w14:paraId="6BD8CB1B" w14:textId="77777777" w:rsidR="0007431A" w:rsidRDefault="0007431A">
      <w:pPr>
        <w:pStyle w:val="BodyText"/>
        <w:rPr>
          <w:sz w:val="18"/>
        </w:rPr>
      </w:pPr>
    </w:p>
    <w:p w14:paraId="76F4BCB2" w14:textId="77777777" w:rsidR="0007431A" w:rsidRDefault="0012211E">
      <w:pPr>
        <w:ind w:left="333" w:right="231"/>
        <w:jc w:val="both"/>
        <w:rPr>
          <w:sz w:val="18"/>
        </w:rPr>
      </w:pPr>
      <w:r>
        <w:rPr>
          <w:sz w:val="18"/>
        </w:rPr>
        <w:t>The Shares are subject to restrictions on transferability and resale and may not be transferred or resold except as permitted by this</w:t>
      </w:r>
      <w:r>
        <w:rPr>
          <w:spacing w:val="1"/>
          <w:sz w:val="18"/>
        </w:rPr>
        <w:t xml:space="preserve"> </w:t>
      </w:r>
      <w:r>
        <w:rPr>
          <w:sz w:val="18"/>
        </w:rPr>
        <w:t>Prospectus and the Instrument of Incorporation and otherwise subject to compliance with the 1933 Act and other applicable securities</w:t>
      </w:r>
      <w:r>
        <w:rPr>
          <w:spacing w:val="1"/>
          <w:sz w:val="18"/>
        </w:rPr>
        <w:t xml:space="preserve"> </w:t>
      </w:r>
      <w:r>
        <w:rPr>
          <w:sz w:val="18"/>
        </w:rPr>
        <w:t>laws,</w:t>
      </w:r>
      <w:r>
        <w:rPr>
          <w:spacing w:val="-1"/>
          <w:sz w:val="18"/>
        </w:rPr>
        <w:t xml:space="preserve"> </w:t>
      </w:r>
      <w:r>
        <w:rPr>
          <w:sz w:val="18"/>
        </w:rPr>
        <w:t>whether</w:t>
      </w:r>
      <w:r>
        <w:rPr>
          <w:spacing w:val="-3"/>
          <w:sz w:val="18"/>
        </w:rPr>
        <w:t xml:space="preserve"> </w:t>
      </w:r>
      <w:r>
        <w:rPr>
          <w:sz w:val="18"/>
        </w:rPr>
        <w:t>pursuant to registration</w:t>
      </w:r>
      <w:r>
        <w:rPr>
          <w:spacing w:val="-1"/>
          <w:sz w:val="18"/>
        </w:rPr>
        <w:t xml:space="preserve"> </w:t>
      </w:r>
      <w:r>
        <w:rPr>
          <w:sz w:val="18"/>
        </w:rPr>
        <w:t>thereunder</w:t>
      </w:r>
      <w:r>
        <w:rPr>
          <w:spacing w:val="-3"/>
          <w:sz w:val="18"/>
        </w:rPr>
        <w:t xml:space="preserve"> </w:t>
      </w:r>
      <w:r>
        <w:rPr>
          <w:sz w:val="18"/>
        </w:rPr>
        <w:t>or exemption therefrom.</w:t>
      </w:r>
    </w:p>
    <w:p w14:paraId="25F7FC77" w14:textId="77777777" w:rsidR="0007431A" w:rsidRDefault="0007431A">
      <w:pPr>
        <w:pStyle w:val="BodyText"/>
        <w:rPr>
          <w:sz w:val="18"/>
        </w:rPr>
      </w:pPr>
    </w:p>
    <w:p w14:paraId="359D2830" w14:textId="77777777" w:rsidR="0007431A" w:rsidRDefault="0012211E">
      <w:pPr>
        <w:ind w:left="333" w:right="226"/>
        <w:jc w:val="both"/>
        <w:rPr>
          <w:sz w:val="18"/>
        </w:rPr>
      </w:pPr>
      <w:r>
        <w:rPr>
          <w:sz w:val="18"/>
        </w:rPr>
        <w:t>The ICAV and each Fund have not been and will not be registered under the 1940 Act in reliance upon the exemption from such</w:t>
      </w:r>
      <w:r>
        <w:rPr>
          <w:spacing w:val="1"/>
          <w:sz w:val="18"/>
        </w:rPr>
        <w:t xml:space="preserve"> </w:t>
      </w:r>
      <w:r>
        <w:rPr>
          <w:sz w:val="18"/>
        </w:rPr>
        <w:t>registration</w:t>
      </w:r>
      <w:r>
        <w:rPr>
          <w:spacing w:val="-6"/>
          <w:sz w:val="18"/>
        </w:rPr>
        <w:t xml:space="preserve"> </w:t>
      </w:r>
      <w:r>
        <w:rPr>
          <w:sz w:val="18"/>
        </w:rPr>
        <w:t>under</w:t>
      </w:r>
      <w:r>
        <w:rPr>
          <w:spacing w:val="-6"/>
          <w:sz w:val="18"/>
        </w:rPr>
        <w:t xml:space="preserve"> </w:t>
      </w:r>
      <w:r>
        <w:rPr>
          <w:sz w:val="18"/>
        </w:rPr>
        <w:t>the</w:t>
      </w:r>
      <w:r>
        <w:rPr>
          <w:spacing w:val="-5"/>
          <w:sz w:val="18"/>
        </w:rPr>
        <w:t xml:space="preserve"> </w:t>
      </w:r>
      <w:r>
        <w:rPr>
          <w:sz w:val="18"/>
        </w:rPr>
        <w:t>1940</w:t>
      </w:r>
      <w:r>
        <w:rPr>
          <w:spacing w:val="-5"/>
          <w:sz w:val="18"/>
        </w:rPr>
        <w:t xml:space="preserve"> </w:t>
      </w:r>
      <w:r>
        <w:rPr>
          <w:sz w:val="18"/>
        </w:rPr>
        <w:t>Act</w:t>
      </w:r>
      <w:r>
        <w:rPr>
          <w:spacing w:val="-8"/>
          <w:sz w:val="18"/>
        </w:rPr>
        <w:t xml:space="preserve"> </w:t>
      </w:r>
      <w:r>
        <w:rPr>
          <w:sz w:val="18"/>
        </w:rPr>
        <w:t>for</w:t>
      </w:r>
      <w:r>
        <w:rPr>
          <w:spacing w:val="-6"/>
          <w:sz w:val="18"/>
        </w:rPr>
        <w:t xml:space="preserve"> </w:t>
      </w:r>
      <w:r>
        <w:rPr>
          <w:sz w:val="18"/>
        </w:rPr>
        <w:t>certain</w:t>
      </w:r>
      <w:r>
        <w:rPr>
          <w:spacing w:val="-5"/>
          <w:sz w:val="18"/>
        </w:rPr>
        <w:t xml:space="preserve"> </w:t>
      </w:r>
      <w:r>
        <w:rPr>
          <w:sz w:val="18"/>
        </w:rPr>
        <w:t>issuers</w:t>
      </w:r>
      <w:r>
        <w:rPr>
          <w:spacing w:val="-8"/>
          <w:sz w:val="18"/>
        </w:rPr>
        <w:t xml:space="preserve"> </w:t>
      </w:r>
      <w:r>
        <w:rPr>
          <w:sz w:val="18"/>
        </w:rPr>
        <w:t>based</w:t>
      </w:r>
      <w:r>
        <w:rPr>
          <w:spacing w:val="-5"/>
          <w:sz w:val="18"/>
        </w:rPr>
        <w:t xml:space="preserve"> </w:t>
      </w:r>
      <w:r>
        <w:rPr>
          <w:sz w:val="18"/>
        </w:rPr>
        <w:t>upon</w:t>
      </w:r>
      <w:r>
        <w:rPr>
          <w:spacing w:val="-8"/>
          <w:sz w:val="18"/>
        </w:rPr>
        <w:t xml:space="preserve"> </w:t>
      </w:r>
      <w:r>
        <w:rPr>
          <w:sz w:val="18"/>
        </w:rPr>
        <w:t>the</w:t>
      </w:r>
      <w:r>
        <w:rPr>
          <w:spacing w:val="-5"/>
          <w:sz w:val="18"/>
        </w:rPr>
        <w:t xml:space="preserve"> </w:t>
      </w:r>
      <w:r>
        <w:rPr>
          <w:sz w:val="18"/>
        </w:rPr>
        <w:t>status</w:t>
      </w:r>
      <w:r>
        <w:rPr>
          <w:spacing w:val="-7"/>
          <w:sz w:val="18"/>
        </w:rPr>
        <w:t xml:space="preserve"> </w:t>
      </w:r>
      <w:r>
        <w:rPr>
          <w:sz w:val="18"/>
        </w:rPr>
        <w:t>of</w:t>
      </w:r>
      <w:r>
        <w:rPr>
          <w:spacing w:val="-6"/>
          <w:sz w:val="18"/>
        </w:rPr>
        <w:t xml:space="preserve"> </w:t>
      </w:r>
      <w:r>
        <w:rPr>
          <w:sz w:val="18"/>
        </w:rPr>
        <w:t>each</w:t>
      </w:r>
      <w:r>
        <w:rPr>
          <w:spacing w:val="-5"/>
          <w:sz w:val="18"/>
        </w:rPr>
        <w:t xml:space="preserve"> </w:t>
      </w:r>
      <w:r>
        <w:rPr>
          <w:sz w:val="18"/>
        </w:rPr>
        <w:t>US</w:t>
      </w:r>
      <w:r>
        <w:rPr>
          <w:spacing w:val="-6"/>
          <w:sz w:val="18"/>
        </w:rPr>
        <w:t xml:space="preserve"> </w:t>
      </w:r>
      <w:r>
        <w:rPr>
          <w:sz w:val="18"/>
        </w:rPr>
        <w:t>Person</w:t>
      </w:r>
      <w:r>
        <w:rPr>
          <w:spacing w:val="-6"/>
          <w:sz w:val="18"/>
        </w:rPr>
        <w:t xml:space="preserve"> </w:t>
      </w:r>
      <w:r>
        <w:rPr>
          <w:sz w:val="18"/>
        </w:rPr>
        <w:t>investor</w:t>
      </w:r>
      <w:r>
        <w:rPr>
          <w:spacing w:val="-6"/>
          <w:sz w:val="18"/>
        </w:rPr>
        <w:t xml:space="preserve"> </w:t>
      </w:r>
      <w:r>
        <w:rPr>
          <w:sz w:val="18"/>
        </w:rPr>
        <w:t>as</w:t>
      </w:r>
      <w:r>
        <w:rPr>
          <w:spacing w:val="-5"/>
          <w:sz w:val="18"/>
        </w:rPr>
        <w:t xml:space="preserve"> </w:t>
      </w:r>
      <w:r>
        <w:rPr>
          <w:sz w:val="18"/>
        </w:rPr>
        <w:t>a</w:t>
      </w:r>
      <w:r>
        <w:rPr>
          <w:spacing w:val="-5"/>
          <w:sz w:val="18"/>
        </w:rPr>
        <w:t xml:space="preserve"> </w:t>
      </w:r>
      <w:r>
        <w:rPr>
          <w:sz w:val="18"/>
        </w:rPr>
        <w:t>“qualified</w:t>
      </w:r>
      <w:r>
        <w:rPr>
          <w:spacing w:val="-8"/>
          <w:sz w:val="18"/>
        </w:rPr>
        <w:t xml:space="preserve"> </w:t>
      </w:r>
      <w:r>
        <w:rPr>
          <w:sz w:val="18"/>
        </w:rPr>
        <w:t>purchaser”</w:t>
      </w:r>
      <w:r>
        <w:rPr>
          <w:spacing w:val="-6"/>
          <w:sz w:val="18"/>
        </w:rPr>
        <w:t xml:space="preserve"> </w:t>
      </w:r>
      <w:r>
        <w:rPr>
          <w:sz w:val="18"/>
        </w:rPr>
        <w:t>within</w:t>
      </w:r>
      <w:r>
        <w:rPr>
          <w:spacing w:val="-8"/>
          <w:sz w:val="18"/>
        </w:rPr>
        <w:t xml:space="preserve"> </w:t>
      </w:r>
      <w:r>
        <w:rPr>
          <w:sz w:val="18"/>
        </w:rPr>
        <w:t>the</w:t>
      </w:r>
      <w:r>
        <w:rPr>
          <w:spacing w:val="-48"/>
          <w:sz w:val="18"/>
        </w:rPr>
        <w:t xml:space="preserve"> </w:t>
      </w:r>
      <w:r>
        <w:rPr>
          <w:sz w:val="18"/>
        </w:rPr>
        <w:t>meaning</w:t>
      </w:r>
      <w:r>
        <w:rPr>
          <w:spacing w:val="-3"/>
          <w:sz w:val="18"/>
        </w:rPr>
        <w:t xml:space="preserve"> </w:t>
      </w:r>
      <w:r>
        <w:rPr>
          <w:sz w:val="18"/>
        </w:rPr>
        <w:t>of Section 2(a)(51)</w:t>
      </w:r>
      <w:r>
        <w:rPr>
          <w:spacing w:val="-2"/>
          <w:sz w:val="18"/>
        </w:rPr>
        <w:t xml:space="preserve"> </w:t>
      </w:r>
      <w:r>
        <w:rPr>
          <w:sz w:val="18"/>
        </w:rPr>
        <w:t>of</w:t>
      </w:r>
      <w:r>
        <w:rPr>
          <w:spacing w:val="-2"/>
          <w:sz w:val="18"/>
        </w:rPr>
        <w:t xml:space="preserve"> </w:t>
      </w:r>
      <w:r>
        <w:rPr>
          <w:sz w:val="18"/>
        </w:rPr>
        <w:t>the 1940 Act.</w:t>
      </w:r>
    </w:p>
    <w:p w14:paraId="691B93CD" w14:textId="77777777" w:rsidR="0007431A" w:rsidRDefault="0007431A">
      <w:pPr>
        <w:pStyle w:val="BodyText"/>
        <w:rPr>
          <w:sz w:val="18"/>
        </w:rPr>
      </w:pPr>
    </w:p>
    <w:p w14:paraId="6201FB8F" w14:textId="77777777" w:rsidR="0007431A" w:rsidRDefault="0012211E">
      <w:pPr>
        <w:ind w:left="333" w:right="225"/>
        <w:jc w:val="both"/>
        <w:rPr>
          <w:sz w:val="18"/>
        </w:rPr>
      </w:pPr>
      <w:r>
        <w:rPr>
          <w:sz w:val="18"/>
        </w:rPr>
        <w:t>The</w:t>
      </w:r>
      <w:r>
        <w:rPr>
          <w:spacing w:val="-2"/>
          <w:sz w:val="18"/>
        </w:rPr>
        <w:t xml:space="preserve"> </w:t>
      </w:r>
      <w:r>
        <w:rPr>
          <w:sz w:val="18"/>
        </w:rPr>
        <w:t>Shares</w:t>
      </w:r>
      <w:r>
        <w:rPr>
          <w:spacing w:val="-3"/>
          <w:sz w:val="18"/>
        </w:rPr>
        <w:t xml:space="preserve"> </w:t>
      </w:r>
      <w:r>
        <w:rPr>
          <w:sz w:val="18"/>
        </w:rPr>
        <w:t>are</w:t>
      </w:r>
      <w:r>
        <w:rPr>
          <w:spacing w:val="-4"/>
          <w:sz w:val="18"/>
        </w:rPr>
        <w:t xml:space="preserve"> </w:t>
      </w:r>
      <w:r>
        <w:rPr>
          <w:sz w:val="18"/>
        </w:rPr>
        <w:t>being</w:t>
      </w:r>
      <w:r>
        <w:rPr>
          <w:spacing w:val="-4"/>
          <w:sz w:val="18"/>
        </w:rPr>
        <w:t xml:space="preserve"> </w:t>
      </w:r>
      <w:r>
        <w:rPr>
          <w:sz w:val="18"/>
        </w:rPr>
        <w:t>offered</w:t>
      </w:r>
      <w:r>
        <w:rPr>
          <w:spacing w:val="-6"/>
          <w:sz w:val="18"/>
        </w:rPr>
        <w:t xml:space="preserve"> </w:t>
      </w:r>
      <w:r>
        <w:rPr>
          <w:sz w:val="18"/>
        </w:rPr>
        <w:t>outside</w:t>
      </w:r>
      <w:r>
        <w:rPr>
          <w:spacing w:val="-3"/>
          <w:sz w:val="18"/>
        </w:rPr>
        <w:t xml:space="preserve"> </w:t>
      </w:r>
      <w:r>
        <w:rPr>
          <w:sz w:val="18"/>
        </w:rPr>
        <w:t>the</w:t>
      </w:r>
      <w:r>
        <w:rPr>
          <w:spacing w:val="-4"/>
          <w:sz w:val="18"/>
        </w:rPr>
        <w:t xml:space="preserve"> </w:t>
      </w:r>
      <w:r>
        <w:rPr>
          <w:sz w:val="18"/>
        </w:rPr>
        <w:t>United</w:t>
      </w:r>
      <w:r>
        <w:rPr>
          <w:spacing w:val="-4"/>
          <w:sz w:val="18"/>
        </w:rPr>
        <w:t xml:space="preserve"> </w:t>
      </w:r>
      <w:r>
        <w:rPr>
          <w:sz w:val="18"/>
        </w:rPr>
        <w:t>States</w:t>
      </w:r>
      <w:r>
        <w:rPr>
          <w:spacing w:val="-4"/>
          <w:sz w:val="18"/>
        </w:rPr>
        <w:t xml:space="preserve"> </w:t>
      </w:r>
      <w:r>
        <w:rPr>
          <w:sz w:val="18"/>
        </w:rPr>
        <w:t>pursuant</w:t>
      </w:r>
      <w:r>
        <w:rPr>
          <w:spacing w:val="-4"/>
          <w:sz w:val="18"/>
        </w:rPr>
        <w:t xml:space="preserve"> </w:t>
      </w:r>
      <w:r>
        <w:rPr>
          <w:sz w:val="18"/>
        </w:rPr>
        <w:t>to</w:t>
      </w:r>
      <w:r>
        <w:rPr>
          <w:spacing w:val="-3"/>
          <w:sz w:val="18"/>
        </w:rPr>
        <w:t xml:space="preserve"> </w:t>
      </w:r>
      <w:r>
        <w:rPr>
          <w:sz w:val="18"/>
        </w:rPr>
        <w:t>an</w:t>
      </w:r>
      <w:r>
        <w:rPr>
          <w:spacing w:val="-4"/>
          <w:sz w:val="18"/>
        </w:rPr>
        <w:t xml:space="preserve"> </w:t>
      </w:r>
      <w:r>
        <w:rPr>
          <w:sz w:val="18"/>
        </w:rPr>
        <w:t>exemption</w:t>
      </w:r>
      <w:r>
        <w:rPr>
          <w:spacing w:val="-4"/>
          <w:sz w:val="18"/>
        </w:rPr>
        <w:t xml:space="preserve"> </w:t>
      </w:r>
      <w:r>
        <w:rPr>
          <w:sz w:val="18"/>
        </w:rPr>
        <w:t>from</w:t>
      </w:r>
      <w:r>
        <w:rPr>
          <w:spacing w:val="-4"/>
          <w:sz w:val="18"/>
        </w:rPr>
        <w:t xml:space="preserve"> </w:t>
      </w:r>
      <w:r>
        <w:rPr>
          <w:sz w:val="18"/>
        </w:rPr>
        <w:t>registration</w:t>
      </w:r>
      <w:r>
        <w:rPr>
          <w:spacing w:val="-4"/>
          <w:sz w:val="18"/>
        </w:rPr>
        <w:t xml:space="preserve"> </w:t>
      </w:r>
      <w:r>
        <w:rPr>
          <w:sz w:val="18"/>
        </w:rPr>
        <w:t>under</w:t>
      </w:r>
      <w:r>
        <w:rPr>
          <w:spacing w:val="-3"/>
          <w:sz w:val="18"/>
        </w:rPr>
        <w:t xml:space="preserve"> </w:t>
      </w:r>
      <w:r>
        <w:rPr>
          <w:sz w:val="18"/>
        </w:rPr>
        <w:t>the</w:t>
      </w:r>
      <w:r>
        <w:rPr>
          <w:spacing w:val="-4"/>
          <w:sz w:val="18"/>
        </w:rPr>
        <w:t xml:space="preserve"> </w:t>
      </w:r>
      <w:r>
        <w:rPr>
          <w:sz w:val="18"/>
        </w:rPr>
        <w:t>1933</w:t>
      </w:r>
      <w:r>
        <w:rPr>
          <w:spacing w:val="-2"/>
          <w:sz w:val="18"/>
        </w:rPr>
        <w:t xml:space="preserve"> </w:t>
      </w:r>
      <w:r>
        <w:rPr>
          <w:sz w:val="18"/>
        </w:rPr>
        <w:t>Act</w:t>
      </w:r>
      <w:r>
        <w:rPr>
          <w:spacing w:val="-4"/>
          <w:sz w:val="18"/>
        </w:rPr>
        <w:t xml:space="preserve"> </w:t>
      </w:r>
      <w:r>
        <w:rPr>
          <w:sz w:val="18"/>
        </w:rPr>
        <w:t>and</w:t>
      </w:r>
      <w:r>
        <w:rPr>
          <w:spacing w:val="-2"/>
          <w:sz w:val="18"/>
        </w:rPr>
        <w:t xml:space="preserve"> </w:t>
      </w:r>
      <w:r>
        <w:rPr>
          <w:sz w:val="18"/>
        </w:rPr>
        <w:t>the</w:t>
      </w:r>
      <w:r>
        <w:rPr>
          <w:spacing w:val="-2"/>
          <w:sz w:val="18"/>
        </w:rPr>
        <w:t xml:space="preserve"> </w:t>
      </w:r>
      <w:r>
        <w:rPr>
          <w:sz w:val="18"/>
        </w:rPr>
        <w:t>1940</w:t>
      </w:r>
      <w:r>
        <w:rPr>
          <w:spacing w:val="-3"/>
          <w:sz w:val="18"/>
        </w:rPr>
        <w:t xml:space="preserve"> </w:t>
      </w:r>
      <w:r>
        <w:rPr>
          <w:sz w:val="18"/>
        </w:rPr>
        <w:t>Act</w:t>
      </w:r>
      <w:r>
        <w:rPr>
          <w:spacing w:val="1"/>
          <w:sz w:val="18"/>
        </w:rPr>
        <w:t xml:space="preserve"> </w:t>
      </w:r>
      <w:r>
        <w:rPr>
          <w:sz w:val="18"/>
        </w:rPr>
        <w:t>and</w:t>
      </w:r>
      <w:r>
        <w:rPr>
          <w:spacing w:val="-9"/>
          <w:sz w:val="18"/>
        </w:rPr>
        <w:t xml:space="preserve"> </w:t>
      </w:r>
      <w:r>
        <w:rPr>
          <w:sz w:val="18"/>
        </w:rPr>
        <w:t>if</w:t>
      </w:r>
      <w:r>
        <w:rPr>
          <w:spacing w:val="-7"/>
          <w:sz w:val="18"/>
        </w:rPr>
        <w:t xml:space="preserve"> </w:t>
      </w:r>
      <w:r>
        <w:rPr>
          <w:sz w:val="18"/>
        </w:rPr>
        <w:t>offered</w:t>
      </w:r>
      <w:r>
        <w:rPr>
          <w:spacing w:val="-5"/>
          <w:sz w:val="18"/>
        </w:rPr>
        <w:t xml:space="preserve"> </w:t>
      </w:r>
      <w:r>
        <w:rPr>
          <w:sz w:val="18"/>
        </w:rPr>
        <w:t>in</w:t>
      </w:r>
      <w:r>
        <w:rPr>
          <w:spacing w:val="-6"/>
          <w:sz w:val="18"/>
        </w:rPr>
        <w:t xml:space="preserve"> </w:t>
      </w:r>
      <w:r>
        <w:rPr>
          <w:sz w:val="18"/>
        </w:rPr>
        <w:t>the</w:t>
      </w:r>
      <w:r>
        <w:rPr>
          <w:spacing w:val="-6"/>
          <w:sz w:val="18"/>
        </w:rPr>
        <w:t xml:space="preserve"> </w:t>
      </w:r>
      <w:r>
        <w:rPr>
          <w:sz w:val="18"/>
        </w:rPr>
        <w:t>United</w:t>
      </w:r>
      <w:r>
        <w:rPr>
          <w:spacing w:val="-8"/>
          <w:sz w:val="18"/>
        </w:rPr>
        <w:t xml:space="preserve"> </w:t>
      </w:r>
      <w:r>
        <w:rPr>
          <w:sz w:val="18"/>
        </w:rPr>
        <w:t>States</w:t>
      </w:r>
      <w:r>
        <w:rPr>
          <w:spacing w:val="-6"/>
          <w:sz w:val="18"/>
        </w:rPr>
        <w:t xml:space="preserve"> </w:t>
      </w:r>
      <w:r>
        <w:rPr>
          <w:sz w:val="18"/>
        </w:rPr>
        <w:t>or</w:t>
      </w:r>
      <w:r>
        <w:rPr>
          <w:spacing w:val="-8"/>
          <w:sz w:val="18"/>
        </w:rPr>
        <w:t xml:space="preserve"> </w:t>
      </w:r>
      <w:r>
        <w:rPr>
          <w:sz w:val="18"/>
        </w:rPr>
        <w:t>to</w:t>
      </w:r>
      <w:r>
        <w:rPr>
          <w:spacing w:val="-8"/>
          <w:sz w:val="18"/>
        </w:rPr>
        <w:t xml:space="preserve"> </w:t>
      </w:r>
      <w:r>
        <w:rPr>
          <w:sz w:val="18"/>
        </w:rPr>
        <w:t>US</w:t>
      </w:r>
      <w:r>
        <w:rPr>
          <w:spacing w:val="-7"/>
          <w:sz w:val="18"/>
        </w:rPr>
        <w:t xml:space="preserve"> </w:t>
      </w:r>
      <w:r>
        <w:rPr>
          <w:sz w:val="18"/>
        </w:rPr>
        <w:t>Persons</w:t>
      </w:r>
      <w:r>
        <w:rPr>
          <w:spacing w:val="-5"/>
          <w:sz w:val="18"/>
        </w:rPr>
        <w:t xml:space="preserve"> </w:t>
      </w:r>
      <w:r>
        <w:rPr>
          <w:sz w:val="18"/>
        </w:rPr>
        <w:t>will</w:t>
      </w:r>
      <w:r>
        <w:rPr>
          <w:spacing w:val="-6"/>
          <w:sz w:val="18"/>
        </w:rPr>
        <w:t xml:space="preserve"> </w:t>
      </w:r>
      <w:r>
        <w:rPr>
          <w:sz w:val="18"/>
        </w:rPr>
        <w:t>be</w:t>
      </w:r>
      <w:r>
        <w:rPr>
          <w:spacing w:val="-6"/>
          <w:sz w:val="18"/>
        </w:rPr>
        <w:t xml:space="preserve"> </w:t>
      </w:r>
      <w:r>
        <w:rPr>
          <w:sz w:val="18"/>
        </w:rPr>
        <w:t>offered</w:t>
      </w:r>
      <w:r>
        <w:rPr>
          <w:spacing w:val="-5"/>
          <w:sz w:val="18"/>
        </w:rPr>
        <w:t xml:space="preserve"> </w:t>
      </w:r>
      <w:r>
        <w:rPr>
          <w:sz w:val="18"/>
        </w:rPr>
        <w:t>to</w:t>
      </w:r>
      <w:r>
        <w:rPr>
          <w:spacing w:val="-6"/>
          <w:sz w:val="18"/>
        </w:rPr>
        <w:t xml:space="preserve"> </w:t>
      </w:r>
      <w:r>
        <w:rPr>
          <w:sz w:val="18"/>
        </w:rPr>
        <w:t>a</w:t>
      </w:r>
      <w:r>
        <w:rPr>
          <w:spacing w:val="-9"/>
          <w:sz w:val="18"/>
        </w:rPr>
        <w:t xml:space="preserve"> </w:t>
      </w:r>
      <w:r>
        <w:rPr>
          <w:sz w:val="18"/>
        </w:rPr>
        <w:t>limited</w:t>
      </w:r>
      <w:r>
        <w:rPr>
          <w:spacing w:val="-8"/>
          <w:sz w:val="18"/>
        </w:rPr>
        <w:t xml:space="preserve"> </w:t>
      </w:r>
      <w:r>
        <w:rPr>
          <w:sz w:val="18"/>
        </w:rPr>
        <w:t>number</w:t>
      </w:r>
      <w:r>
        <w:rPr>
          <w:spacing w:val="-9"/>
          <w:sz w:val="18"/>
        </w:rPr>
        <w:t xml:space="preserve"> </w:t>
      </w:r>
      <w:r>
        <w:rPr>
          <w:sz w:val="18"/>
        </w:rPr>
        <w:t>of</w:t>
      </w:r>
      <w:r>
        <w:rPr>
          <w:spacing w:val="-6"/>
          <w:sz w:val="18"/>
        </w:rPr>
        <w:t xml:space="preserve"> </w:t>
      </w:r>
      <w:r>
        <w:rPr>
          <w:sz w:val="18"/>
        </w:rPr>
        <w:t>“accredited</w:t>
      </w:r>
      <w:r>
        <w:rPr>
          <w:spacing w:val="-9"/>
          <w:sz w:val="18"/>
        </w:rPr>
        <w:t xml:space="preserve"> </w:t>
      </w:r>
      <w:r>
        <w:rPr>
          <w:sz w:val="18"/>
        </w:rPr>
        <w:t>investors”</w:t>
      </w:r>
      <w:r>
        <w:rPr>
          <w:spacing w:val="-8"/>
          <w:sz w:val="18"/>
        </w:rPr>
        <w:t xml:space="preserve"> </w:t>
      </w:r>
      <w:r>
        <w:rPr>
          <w:sz w:val="18"/>
        </w:rPr>
        <w:t>(as</w:t>
      </w:r>
      <w:r>
        <w:rPr>
          <w:spacing w:val="-6"/>
          <w:sz w:val="18"/>
        </w:rPr>
        <w:t xml:space="preserve"> </w:t>
      </w:r>
      <w:r>
        <w:rPr>
          <w:sz w:val="18"/>
        </w:rPr>
        <w:t>defined</w:t>
      </w:r>
      <w:r>
        <w:rPr>
          <w:spacing w:val="-9"/>
          <w:sz w:val="18"/>
        </w:rPr>
        <w:t xml:space="preserve"> </w:t>
      </w:r>
      <w:r>
        <w:rPr>
          <w:sz w:val="18"/>
        </w:rPr>
        <w:t>in</w:t>
      </w:r>
      <w:r>
        <w:rPr>
          <w:spacing w:val="-5"/>
          <w:sz w:val="18"/>
        </w:rPr>
        <w:t xml:space="preserve"> </w:t>
      </w:r>
      <w:r>
        <w:rPr>
          <w:sz w:val="18"/>
        </w:rPr>
        <w:t>Rule</w:t>
      </w:r>
      <w:r>
        <w:rPr>
          <w:spacing w:val="-6"/>
          <w:sz w:val="18"/>
        </w:rPr>
        <w:t xml:space="preserve"> </w:t>
      </w:r>
      <w:r>
        <w:rPr>
          <w:sz w:val="18"/>
        </w:rPr>
        <w:t>501(a)</w:t>
      </w:r>
      <w:r>
        <w:rPr>
          <w:spacing w:val="-48"/>
          <w:sz w:val="18"/>
        </w:rPr>
        <w:t xml:space="preserve"> </w:t>
      </w:r>
      <w:r>
        <w:rPr>
          <w:sz w:val="18"/>
        </w:rPr>
        <w:t>of Regulation D under the 1933 Act) who are also “qualified purchasers” (as defined in Section 2(a)(51) of the 1940 Act), in reliance on</w:t>
      </w:r>
      <w:r>
        <w:rPr>
          <w:spacing w:val="1"/>
          <w:sz w:val="18"/>
        </w:rPr>
        <w:t xml:space="preserve"> </w:t>
      </w:r>
      <w:r>
        <w:rPr>
          <w:sz w:val="18"/>
        </w:rPr>
        <w:t>the private placement exemption from the registration requirements of the 1933 Act provided by Section 4(2) thereof and Regulation D</w:t>
      </w:r>
      <w:r>
        <w:rPr>
          <w:spacing w:val="1"/>
          <w:sz w:val="18"/>
        </w:rPr>
        <w:t xml:space="preserve"> </w:t>
      </w:r>
      <w:r>
        <w:rPr>
          <w:sz w:val="18"/>
        </w:rPr>
        <w:t>thereunder</w:t>
      </w:r>
      <w:r>
        <w:rPr>
          <w:spacing w:val="-3"/>
          <w:sz w:val="18"/>
        </w:rPr>
        <w:t xml:space="preserve"> </w:t>
      </w:r>
      <w:r>
        <w:rPr>
          <w:sz w:val="18"/>
        </w:rPr>
        <w:t>and</w:t>
      </w:r>
      <w:r>
        <w:rPr>
          <w:spacing w:val="-2"/>
          <w:sz w:val="18"/>
        </w:rPr>
        <w:t xml:space="preserve"> </w:t>
      </w:r>
      <w:r>
        <w:rPr>
          <w:sz w:val="18"/>
        </w:rPr>
        <w:t>the</w:t>
      </w:r>
      <w:r>
        <w:rPr>
          <w:spacing w:val="-2"/>
          <w:sz w:val="18"/>
        </w:rPr>
        <w:t xml:space="preserve"> </w:t>
      </w:r>
      <w:r>
        <w:rPr>
          <w:sz w:val="18"/>
        </w:rPr>
        <w:t>exception</w:t>
      </w:r>
      <w:r>
        <w:rPr>
          <w:spacing w:val="-3"/>
          <w:sz w:val="18"/>
        </w:rPr>
        <w:t xml:space="preserve"> </w:t>
      </w:r>
      <w:r>
        <w:rPr>
          <w:sz w:val="18"/>
        </w:rPr>
        <w:t>to the</w:t>
      </w:r>
      <w:r>
        <w:rPr>
          <w:spacing w:val="-2"/>
          <w:sz w:val="18"/>
        </w:rPr>
        <w:t xml:space="preserve"> </w:t>
      </w:r>
      <w:r>
        <w:rPr>
          <w:sz w:val="18"/>
        </w:rPr>
        <w:t>definition</w:t>
      </w:r>
      <w:r>
        <w:rPr>
          <w:spacing w:val="-3"/>
          <w:sz w:val="18"/>
        </w:rPr>
        <w:t xml:space="preserve"> </w:t>
      </w:r>
      <w:r>
        <w:rPr>
          <w:sz w:val="18"/>
        </w:rPr>
        <w:t>of “investment</w:t>
      </w:r>
      <w:r>
        <w:rPr>
          <w:spacing w:val="-2"/>
          <w:sz w:val="18"/>
        </w:rPr>
        <w:t xml:space="preserve"> </w:t>
      </w:r>
      <w:r>
        <w:rPr>
          <w:sz w:val="18"/>
        </w:rPr>
        <w:t>company”</w:t>
      </w:r>
      <w:r>
        <w:rPr>
          <w:spacing w:val="-1"/>
          <w:sz w:val="18"/>
        </w:rPr>
        <w:t xml:space="preserve"> </w:t>
      </w:r>
      <w:r>
        <w:rPr>
          <w:sz w:val="18"/>
        </w:rPr>
        <w:t>in</w:t>
      </w:r>
      <w:r>
        <w:rPr>
          <w:spacing w:val="-2"/>
          <w:sz w:val="18"/>
        </w:rPr>
        <w:t xml:space="preserve"> </w:t>
      </w:r>
      <w:r>
        <w:rPr>
          <w:sz w:val="18"/>
        </w:rPr>
        <w:t>Section</w:t>
      </w:r>
      <w:r>
        <w:rPr>
          <w:spacing w:val="-2"/>
          <w:sz w:val="18"/>
        </w:rPr>
        <w:t xml:space="preserve"> </w:t>
      </w:r>
      <w:r>
        <w:rPr>
          <w:sz w:val="18"/>
        </w:rPr>
        <w:t>3(c)(7)</w:t>
      </w:r>
      <w:r>
        <w:rPr>
          <w:spacing w:val="49"/>
          <w:sz w:val="18"/>
        </w:rPr>
        <w:t xml:space="preserve"> </w:t>
      </w:r>
      <w:r>
        <w:rPr>
          <w:sz w:val="18"/>
        </w:rPr>
        <w:t>of the</w:t>
      </w:r>
      <w:r>
        <w:rPr>
          <w:spacing w:val="-1"/>
          <w:sz w:val="18"/>
        </w:rPr>
        <w:t xml:space="preserve"> </w:t>
      </w:r>
      <w:r>
        <w:rPr>
          <w:sz w:val="18"/>
        </w:rPr>
        <w:t>1940</w:t>
      </w:r>
      <w:r>
        <w:rPr>
          <w:spacing w:val="-2"/>
          <w:sz w:val="18"/>
        </w:rPr>
        <w:t xml:space="preserve"> </w:t>
      </w:r>
      <w:r>
        <w:rPr>
          <w:sz w:val="18"/>
        </w:rPr>
        <w:t>Act.</w:t>
      </w:r>
    </w:p>
    <w:p w14:paraId="011C7FDC" w14:textId="77777777" w:rsidR="0007431A" w:rsidRDefault="0007431A">
      <w:pPr>
        <w:pStyle w:val="BodyText"/>
        <w:spacing w:before="2"/>
        <w:rPr>
          <w:sz w:val="18"/>
        </w:rPr>
      </w:pPr>
    </w:p>
    <w:p w14:paraId="3D61C568" w14:textId="77777777" w:rsidR="0007431A" w:rsidRDefault="0012211E">
      <w:pPr>
        <w:ind w:left="333" w:right="227"/>
        <w:jc w:val="both"/>
        <w:rPr>
          <w:sz w:val="18"/>
        </w:rPr>
      </w:pPr>
      <w:r>
        <w:rPr>
          <w:sz w:val="18"/>
        </w:rPr>
        <w:t>The ICAV will not admit as investors entities that are Benefit Plans. The Shares may not be offered, sold or transferred to any entity that</w:t>
      </w:r>
      <w:r>
        <w:rPr>
          <w:spacing w:val="-47"/>
          <w:sz w:val="18"/>
        </w:rPr>
        <w:t xml:space="preserve"> </w:t>
      </w:r>
      <w:r>
        <w:rPr>
          <w:sz w:val="18"/>
        </w:rPr>
        <w:t>is</w:t>
      </w:r>
      <w:r>
        <w:rPr>
          <w:spacing w:val="-6"/>
          <w:sz w:val="18"/>
        </w:rPr>
        <w:t xml:space="preserve"> </w:t>
      </w:r>
      <w:r>
        <w:rPr>
          <w:sz w:val="18"/>
        </w:rPr>
        <w:t>a</w:t>
      </w:r>
      <w:r>
        <w:rPr>
          <w:spacing w:val="-5"/>
          <w:sz w:val="18"/>
        </w:rPr>
        <w:t xml:space="preserve"> </w:t>
      </w:r>
      <w:r>
        <w:rPr>
          <w:sz w:val="18"/>
        </w:rPr>
        <w:t>Benefit</w:t>
      </w:r>
      <w:r>
        <w:rPr>
          <w:spacing w:val="-6"/>
          <w:sz w:val="18"/>
        </w:rPr>
        <w:t xml:space="preserve"> </w:t>
      </w:r>
      <w:r>
        <w:rPr>
          <w:sz w:val="18"/>
        </w:rPr>
        <w:t>Plan.</w:t>
      </w:r>
      <w:r>
        <w:rPr>
          <w:spacing w:val="39"/>
          <w:sz w:val="18"/>
        </w:rPr>
        <w:t xml:space="preserve"> </w:t>
      </w:r>
      <w:r>
        <w:rPr>
          <w:sz w:val="18"/>
        </w:rPr>
        <w:t>Each</w:t>
      </w:r>
      <w:r>
        <w:rPr>
          <w:spacing w:val="-8"/>
          <w:sz w:val="18"/>
        </w:rPr>
        <w:t xml:space="preserve"> </w:t>
      </w:r>
      <w:r>
        <w:rPr>
          <w:sz w:val="18"/>
        </w:rPr>
        <w:t>transferor</w:t>
      </w:r>
      <w:r>
        <w:rPr>
          <w:spacing w:val="-7"/>
          <w:sz w:val="18"/>
        </w:rPr>
        <w:t xml:space="preserve"> </w:t>
      </w:r>
      <w:r>
        <w:rPr>
          <w:sz w:val="18"/>
        </w:rPr>
        <w:t>and</w:t>
      </w:r>
      <w:r>
        <w:rPr>
          <w:spacing w:val="-5"/>
          <w:sz w:val="18"/>
        </w:rPr>
        <w:t xml:space="preserve"> </w:t>
      </w:r>
      <w:r>
        <w:rPr>
          <w:sz w:val="18"/>
        </w:rPr>
        <w:t>each</w:t>
      </w:r>
      <w:r>
        <w:rPr>
          <w:spacing w:val="-8"/>
          <w:sz w:val="18"/>
        </w:rPr>
        <w:t xml:space="preserve"> </w:t>
      </w:r>
      <w:r>
        <w:rPr>
          <w:sz w:val="18"/>
        </w:rPr>
        <w:t>transferee</w:t>
      </w:r>
      <w:r>
        <w:rPr>
          <w:spacing w:val="-5"/>
          <w:sz w:val="18"/>
        </w:rPr>
        <w:t xml:space="preserve"> </w:t>
      </w:r>
      <w:r>
        <w:rPr>
          <w:sz w:val="18"/>
        </w:rPr>
        <w:t>of</w:t>
      </w:r>
      <w:r>
        <w:rPr>
          <w:spacing w:val="-6"/>
          <w:sz w:val="18"/>
        </w:rPr>
        <w:t xml:space="preserve"> </w:t>
      </w:r>
      <w:r>
        <w:rPr>
          <w:sz w:val="18"/>
        </w:rPr>
        <w:t>Shares</w:t>
      </w:r>
      <w:r>
        <w:rPr>
          <w:spacing w:val="-5"/>
          <w:sz w:val="18"/>
        </w:rPr>
        <w:t xml:space="preserve"> </w:t>
      </w:r>
      <w:r>
        <w:rPr>
          <w:sz w:val="18"/>
        </w:rPr>
        <w:t>will</w:t>
      </w:r>
      <w:r>
        <w:rPr>
          <w:spacing w:val="-6"/>
          <w:sz w:val="18"/>
        </w:rPr>
        <w:t xml:space="preserve"> </w:t>
      </w:r>
      <w:r>
        <w:rPr>
          <w:sz w:val="18"/>
        </w:rPr>
        <w:t>be</w:t>
      </w:r>
      <w:r>
        <w:rPr>
          <w:spacing w:val="-5"/>
          <w:sz w:val="18"/>
        </w:rPr>
        <w:t xml:space="preserve"> </w:t>
      </w:r>
      <w:r>
        <w:rPr>
          <w:sz w:val="18"/>
        </w:rPr>
        <w:t>deemed</w:t>
      </w:r>
      <w:r>
        <w:rPr>
          <w:spacing w:val="-5"/>
          <w:sz w:val="18"/>
        </w:rPr>
        <w:t xml:space="preserve"> </w:t>
      </w:r>
      <w:r>
        <w:rPr>
          <w:sz w:val="18"/>
        </w:rPr>
        <w:t>to</w:t>
      </w:r>
      <w:r>
        <w:rPr>
          <w:spacing w:val="-5"/>
          <w:sz w:val="18"/>
        </w:rPr>
        <w:t xml:space="preserve"> </w:t>
      </w:r>
      <w:r>
        <w:rPr>
          <w:sz w:val="18"/>
        </w:rPr>
        <w:t>represent</w:t>
      </w:r>
      <w:r>
        <w:rPr>
          <w:spacing w:val="-6"/>
          <w:sz w:val="18"/>
        </w:rPr>
        <w:t xml:space="preserve"> </w:t>
      </w:r>
      <w:r>
        <w:rPr>
          <w:sz w:val="18"/>
        </w:rPr>
        <w:t>and</w:t>
      </w:r>
      <w:r>
        <w:rPr>
          <w:spacing w:val="-5"/>
          <w:sz w:val="18"/>
        </w:rPr>
        <w:t xml:space="preserve"> </w:t>
      </w:r>
      <w:r>
        <w:rPr>
          <w:sz w:val="18"/>
        </w:rPr>
        <w:t>warrant</w:t>
      </w:r>
      <w:r>
        <w:rPr>
          <w:spacing w:val="-7"/>
          <w:sz w:val="18"/>
        </w:rPr>
        <w:t xml:space="preserve"> </w:t>
      </w:r>
      <w:r>
        <w:rPr>
          <w:sz w:val="18"/>
        </w:rPr>
        <w:t>that</w:t>
      </w:r>
      <w:r>
        <w:rPr>
          <w:spacing w:val="-6"/>
          <w:sz w:val="18"/>
        </w:rPr>
        <w:t xml:space="preserve"> </w:t>
      </w:r>
      <w:r>
        <w:rPr>
          <w:sz w:val="18"/>
        </w:rPr>
        <w:t>it</w:t>
      </w:r>
      <w:r>
        <w:rPr>
          <w:spacing w:val="-6"/>
          <w:sz w:val="18"/>
        </w:rPr>
        <w:t xml:space="preserve"> </w:t>
      </w:r>
      <w:r>
        <w:rPr>
          <w:sz w:val="18"/>
        </w:rPr>
        <w:t>is</w:t>
      </w:r>
      <w:r>
        <w:rPr>
          <w:spacing w:val="-5"/>
          <w:sz w:val="18"/>
        </w:rPr>
        <w:t xml:space="preserve"> </w:t>
      </w:r>
      <w:r>
        <w:rPr>
          <w:sz w:val="18"/>
        </w:rPr>
        <w:t>not</w:t>
      </w:r>
      <w:r>
        <w:rPr>
          <w:spacing w:val="-6"/>
          <w:sz w:val="18"/>
        </w:rPr>
        <w:t xml:space="preserve"> </w:t>
      </w:r>
      <w:r>
        <w:rPr>
          <w:sz w:val="18"/>
        </w:rPr>
        <w:t>a</w:t>
      </w:r>
      <w:r>
        <w:rPr>
          <w:spacing w:val="-5"/>
          <w:sz w:val="18"/>
        </w:rPr>
        <w:t xml:space="preserve"> </w:t>
      </w:r>
      <w:r>
        <w:rPr>
          <w:sz w:val="18"/>
        </w:rPr>
        <w:t>Benefit</w:t>
      </w:r>
      <w:r>
        <w:rPr>
          <w:spacing w:val="-7"/>
          <w:sz w:val="18"/>
        </w:rPr>
        <w:t xml:space="preserve"> </w:t>
      </w:r>
      <w:r>
        <w:rPr>
          <w:sz w:val="18"/>
        </w:rPr>
        <w:t>Plan</w:t>
      </w:r>
      <w:r>
        <w:rPr>
          <w:spacing w:val="-5"/>
          <w:sz w:val="18"/>
        </w:rPr>
        <w:t xml:space="preserve"> </w:t>
      </w:r>
      <w:r>
        <w:rPr>
          <w:sz w:val="18"/>
        </w:rPr>
        <w:t>and</w:t>
      </w:r>
      <w:r>
        <w:rPr>
          <w:spacing w:val="-47"/>
          <w:sz w:val="18"/>
        </w:rPr>
        <w:t xml:space="preserve"> </w:t>
      </w:r>
      <w:r>
        <w:rPr>
          <w:sz w:val="18"/>
        </w:rPr>
        <w:t>that</w:t>
      </w:r>
      <w:r>
        <w:rPr>
          <w:spacing w:val="-1"/>
          <w:sz w:val="18"/>
        </w:rPr>
        <w:t xml:space="preserve"> </w:t>
      </w:r>
      <w:r>
        <w:rPr>
          <w:sz w:val="18"/>
        </w:rPr>
        <w:t>it will not</w:t>
      </w:r>
      <w:r>
        <w:rPr>
          <w:spacing w:val="-2"/>
          <w:sz w:val="18"/>
        </w:rPr>
        <w:t xml:space="preserve"> </w:t>
      </w:r>
      <w:r>
        <w:rPr>
          <w:sz w:val="18"/>
        </w:rPr>
        <w:t>become</w:t>
      </w:r>
      <w:r>
        <w:rPr>
          <w:spacing w:val="-1"/>
          <w:sz w:val="18"/>
        </w:rPr>
        <w:t xml:space="preserve"> </w:t>
      </w:r>
      <w:r>
        <w:rPr>
          <w:sz w:val="18"/>
        </w:rPr>
        <w:t>a Benefit Plan while</w:t>
      </w:r>
      <w:r>
        <w:rPr>
          <w:spacing w:val="-3"/>
          <w:sz w:val="18"/>
        </w:rPr>
        <w:t xml:space="preserve"> </w:t>
      </w:r>
      <w:r>
        <w:rPr>
          <w:sz w:val="18"/>
        </w:rPr>
        <w:t>it</w:t>
      </w:r>
      <w:r>
        <w:rPr>
          <w:spacing w:val="-2"/>
          <w:sz w:val="18"/>
        </w:rPr>
        <w:t xml:space="preserve"> </w:t>
      </w:r>
      <w:r>
        <w:rPr>
          <w:sz w:val="18"/>
        </w:rPr>
        <w:t>holds</w:t>
      </w:r>
      <w:r>
        <w:rPr>
          <w:spacing w:val="1"/>
          <w:sz w:val="18"/>
        </w:rPr>
        <w:t xml:space="preserve"> </w:t>
      </w:r>
      <w:r>
        <w:rPr>
          <w:sz w:val="18"/>
        </w:rPr>
        <w:t>Shares</w:t>
      </w:r>
      <w:r>
        <w:rPr>
          <w:spacing w:val="-2"/>
          <w:sz w:val="18"/>
        </w:rPr>
        <w:t xml:space="preserve"> </w:t>
      </w:r>
      <w:r>
        <w:rPr>
          <w:sz w:val="18"/>
        </w:rPr>
        <w:t>or</w:t>
      </w:r>
      <w:r>
        <w:rPr>
          <w:spacing w:val="-3"/>
          <w:sz w:val="18"/>
        </w:rPr>
        <w:t xml:space="preserve"> </w:t>
      </w:r>
      <w:r>
        <w:rPr>
          <w:sz w:val="18"/>
        </w:rPr>
        <w:t>an interest therein.</w:t>
      </w:r>
    </w:p>
    <w:p w14:paraId="6ADF003F" w14:textId="77777777" w:rsidR="0007431A" w:rsidRDefault="0007431A">
      <w:pPr>
        <w:pStyle w:val="BodyText"/>
        <w:rPr>
          <w:sz w:val="18"/>
        </w:rPr>
      </w:pPr>
    </w:p>
    <w:p w14:paraId="0819518C" w14:textId="77777777" w:rsidR="0007431A" w:rsidRDefault="0012211E">
      <w:pPr>
        <w:ind w:left="333" w:right="225"/>
        <w:jc w:val="both"/>
        <w:rPr>
          <w:sz w:val="18"/>
        </w:rPr>
      </w:pPr>
      <w:r>
        <w:rPr>
          <w:sz w:val="18"/>
        </w:rPr>
        <w:t>The</w:t>
      </w:r>
      <w:r>
        <w:rPr>
          <w:spacing w:val="-6"/>
          <w:sz w:val="18"/>
        </w:rPr>
        <w:t xml:space="preserve"> </w:t>
      </w:r>
      <w:r>
        <w:rPr>
          <w:sz w:val="18"/>
        </w:rPr>
        <w:t>Directors</w:t>
      </w:r>
      <w:r>
        <w:rPr>
          <w:spacing w:val="-7"/>
          <w:sz w:val="18"/>
        </w:rPr>
        <w:t xml:space="preserve"> </w:t>
      </w:r>
      <w:r>
        <w:rPr>
          <w:sz w:val="18"/>
        </w:rPr>
        <w:t>may</w:t>
      </w:r>
      <w:r>
        <w:rPr>
          <w:spacing w:val="-5"/>
          <w:sz w:val="18"/>
        </w:rPr>
        <w:t xml:space="preserve"> </w:t>
      </w:r>
      <w:r>
        <w:rPr>
          <w:sz w:val="18"/>
        </w:rPr>
        <w:t>refuse</w:t>
      </w:r>
      <w:r>
        <w:rPr>
          <w:spacing w:val="-5"/>
          <w:sz w:val="18"/>
        </w:rPr>
        <w:t xml:space="preserve"> </w:t>
      </w:r>
      <w:r>
        <w:rPr>
          <w:sz w:val="18"/>
        </w:rPr>
        <w:t>an</w:t>
      </w:r>
      <w:r>
        <w:rPr>
          <w:spacing w:val="-5"/>
          <w:sz w:val="18"/>
        </w:rPr>
        <w:t xml:space="preserve"> </w:t>
      </w:r>
      <w:r>
        <w:rPr>
          <w:sz w:val="18"/>
        </w:rPr>
        <w:t>application</w:t>
      </w:r>
      <w:r>
        <w:rPr>
          <w:spacing w:val="-8"/>
          <w:sz w:val="18"/>
        </w:rPr>
        <w:t xml:space="preserve"> </w:t>
      </w:r>
      <w:r>
        <w:rPr>
          <w:sz w:val="18"/>
        </w:rPr>
        <w:t>for</w:t>
      </w:r>
      <w:r>
        <w:rPr>
          <w:spacing w:val="-6"/>
          <w:sz w:val="18"/>
        </w:rPr>
        <w:t xml:space="preserve"> </w:t>
      </w:r>
      <w:r>
        <w:rPr>
          <w:sz w:val="18"/>
        </w:rPr>
        <w:t>Shares</w:t>
      </w:r>
      <w:r>
        <w:rPr>
          <w:spacing w:val="-5"/>
          <w:sz w:val="18"/>
        </w:rPr>
        <w:t xml:space="preserve"> </w:t>
      </w:r>
      <w:r>
        <w:rPr>
          <w:sz w:val="18"/>
        </w:rPr>
        <w:t>by</w:t>
      </w:r>
      <w:r>
        <w:rPr>
          <w:spacing w:val="-6"/>
          <w:sz w:val="18"/>
        </w:rPr>
        <w:t xml:space="preserve"> </w:t>
      </w:r>
      <w:r>
        <w:rPr>
          <w:sz w:val="18"/>
        </w:rPr>
        <w:t>or</w:t>
      </w:r>
      <w:r>
        <w:rPr>
          <w:spacing w:val="-8"/>
          <w:sz w:val="18"/>
        </w:rPr>
        <w:t xml:space="preserve"> </w:t>
      </w:r>
      <w:r>
        <w:rPr>
          <w:sz w:val="18"/>
        </w:rPr>
        <w:t>for</w:t>
      </w:r>
      <w:r>
        <w:rPr>
          <w:spacing w:val="-8"/>
          <w:sz w:val="18"/>
        </w:rPr>
        <w:t xml:space="preserve"> </w:t>
      </w:r>
      <w:r>
        <w:rPr>
          <w:sz w:val="18"/>
        </w:rPr>
        <w:t>the</w:t>
      </w:r>
      <w:r>
        <w:rPr>
          <w:spacing w:val="-5"/>
          <w:sz w:val="18"/>
        </w:rPr>
        <w:t xml:space="preserve"> </w:t>
      </w:r>
      <w:r>
        <w:rPr>
          <w:sz w:val="18"/>
        </w:rPr>
        <w:t>account</w:t>
      </w:r>
      <w:r>
        <w:rPr>
          <w:spacing w:val="-8"/>
          <w:sz w:val="18"/>
        </w:rPr>
        <w:t xml:space="preserve"> </w:t>
      </w:r>
      <w:r>
        <w:rPr>
          <w:sz w:val="18"/>
        </w:rPr>
        <w:t>or</w:t>
      </w:r>
      <w:r>
        <w:rPr>
          <w:spacing w:val="-8"/>
          <w:sz w:val="18"/>
        </w:rPr>
        <w:t xml:space="preserve"> </w:t>
      </w:r>
      <w:r>
        <w:rPr>
          <w:sz w:val="18"/>
        </w:rPr>
        <w:t>benefit</w:t>
      </w:r>
      <w:r>
        <w:rPr>
          <w:spacing w:val="-8"/>
          <w:sz w:val="18"/>
        </w:rPr>
        <w:t xml:space="preserve"> </w:t>
      </w:r>
      <w:r>
        <w:rPr>
          <w:sz w:val="18"/>
        </w:rPr>
        <w:t>of</w:t>
      </w:r>
      <w:r>
        <w:rPr>
          <w:spacing w:val="-6"/>
          <w:sz w:val="18"/>
        </w:rPr>
        <w:t xml:space="preserve"> </w:t>
      </w:r>
      <w:r>
        <w:rPr>
          <w:sz w:val="18"/>
        </w:rPr>
        <w:t>any</w:t>
      </w:r>
      <w:r>
        <w:rPr>
          <w:spacing w:val="-7"/>
          <w:sz w:val="18"/>
        </w:rPr>
        <w:t xml:space="preserve"> </w:t>
      </w:r>
      <w:r>
        <w:rPr>
          <w:sz w:val="18"/>
        </w:rPr>
        <w:t>US</w:t>
      </w:r>
      <w:r>
        <w:rPr>
          <w:spacing w:val="-6"/>
          <w:sz w:val="18"/>
        </w:rPr>
        <w:t xml:space="preserve"> </w:t>
      </w:r>
      <w:r>
        <w:rPr>
          <w:sz w:val="18"/>
        </w:rPr>
        <w:t>Person</w:t>
      </w:r>
      <w:r>
        <w:rPr>
          <w:spacing w:val="-5"/>
          <w:sz w:val="18"/>
        </w:rPr>
        <w:t xml:space="preserve"> </w:t>
      </w:r>
      <w:r>
        <w:rPr>
          <w:sz w:val="18"/>
        </w:rPr>
        <w:t>or</w:t>
      </w:r>
      <w:r>
        <w:rPr>
          <w:spacing w:val="-8"/>
          <w:sz w:val="18"/>
        </w:rPr>
        <w:t xml:space="preserve"> </w:t>
      </w:r>
      <w:r>
        <w:rPr>
          <w:sz w:val="18"/>
        </w:rPr>
        <w:t>Benefit</w:t>
      </w:r>
      <w:r>
        <w:rPr>
          <w:spacing w:val="-8"/>
          <w:sz w:val="18"/>
        </w:rPr>
        <w:t xml:space="preserve"> </w:t>
      </w:r>
      <w:r>
        <w:rPr>
          <w:sz w:val="18"/>
        </w:rPr>
        <w:t>Plan</w:t>
      </w:r>
      <w:r>
        <w:rPr>
          <w:spacing w:val="-9"/>
          <w:sz w:val="18"/>
        </w:rPr>
        <w:t xml:space="preserve"> </w:t>
      </w:r>
      <w:r>
        <w:rPr>
          <w:sz w:val="18"/>
        </w:rPr>
        <w:t>or</w:t>
      </w:r>
      <w:r>
        <w:rPr>
          <w:spacing w:val="-8"/>
          <w:sz w:val="18"/>
        </w:rPr>
        <w:t xml:space="preserve"> </w:t>
      </w:r>
      <w:r>
        <w:rPr>
          <w:sz w:val="18"/>
        </w:rPr>
        <w:t>decline</w:t>
      </w:r>
      <w:r>
        <w:rPr>
          <w:spacing w:val="-5"/>
          <w:sz w:val="18"/>
        </w:rPr>
        <w:t xml:space="preserve"> </w:t>
      </w:r>
      <w:r>
        <w:rPr>
          <w:sz w:val="18"/>
        </w:rPr>
        <w:t>to</w:t>
      </w:r>
      <w:r>
        <w:rPr>
          <w:spacing w:val="-5"/>
          <w:sz w:val="18"/>
        </w:rPr>
        <w:t xml:space="preserve"> </w:t>
      </w:r>
      <w:r>
        <w:rPr>
          <w:sz w:val="18"/>
        </w:rPr>
        <w:t>register</w:t>
      </w:r>
      <w:r>
        <w:rPr>
          <w:spacing w:val="-47"/>
          <w:sz w:val="18"/>
        </w:rPr>
        <w:t xml:space="preserve"> </w:t>
      </w:r>
      <w:r>
        <w:rPr>
          <w:sz w:val="18"/>
        </w:rPr>
        <w:t>a transfer of Shares to or for the account or benefit of any US Person or Benefit Plan and may require the mandatory redempti on or</w:t>
      </w:r>
      <w:r>
        <w:rPr>
          <w:spacing w:val="1"/>
          <w:sz w:val="18"/>
        </w:rPr>
        <w:t xml:space="preserve"> </w:t>
      </w:r>
      <w:r>
        <w:rPr>
          <w:sz w:val="18"/>
        </w:rPr>
        <w:t>transfer of Shares beneficially owned by any US Person or Benefit Plan. See the “</w:t>
      </w:r>
      <w:r>
        <w:rPr>
          <w:i/>
          <w:sz w:val="18"/>
        </w:rPr>
        <w:t>Transfer of Shares</w:t>
      </w:r>
      <w:r>
        <w:rPr>
          <w:sz w:val="18"/>
        </w:rPr>
        <w:t>” and “</w:t>
      </w:r>
      <w:r>
        <w:rPr>
          <w:i/>
          <w:sz w:val="18"/>
        </w:rPr>
        <w:t>Mandatory Redemption of</w:t>
      </w:r>
      <w:r>
        <w:rPr>
          <w:i/>
          <w:spacing w:val="1"/>
          <w:sz w:val="18"/>
        </w:rPr>
        <w:t xml:space="preserve"> </w:t>
      </w:r>
      <w:r>
        <w:rPr>
          <w:i/>
          <w:sz w:val="18"/>
        </w:rPr>
        <w:t>Shares</w:t>
      </w:r>
      <w:r>
        <w:rPr>
          <w:sz w:val="18"/>
        </w:rPr>
        <w:t>”</w:t>
      </w:r>
      <w:r>
        <w:rPr>
          <w:spacing w:val="-4"/>
          <w:sz w:val="18"/>
        </w:rPr>
        <w:t xml:space="preserve"> </w:t>
      </w:r>
      <w:r>
        <w:rPr>
          <w:sz w:val="18"/>
        </w:rPr>
        <w:t>sections</w:t>
      </w:r>
      <w:r>
        <w:rPr>
          <w:spacing w:val="-2"/>
          <w:sz w:val="18"/>
        </w:rPr>
        <w:t xml:space="preserve"> </w:t>
      </w:r>
      <w:r>
        <w:rPr>
          <w:sz w:val="18"/>
        </w:rPr>
        <w:t>for</w:t>
      </w:r>
      <w:r>
        <w:rPr>
          <w:spacing w:val="-2"/>
          <w:sz w:val="18"/>
        </w:rPr>
        <w:t xml:space="preserve"> </w:t>
      </w:r>
      <w:r>
        <w:rPr>
          <w:sz w:val="18"/>
        </w:rPr>
        <w:t>more</w:t>
      </w:r>
      <w:r>
        <w:rPr>
          <w:spacing w:val="-2"/>
          <w:sz w:val="18"/>
        </w:rPr>
        <w:t xml:space="preserve"> </w:t>
      </w:r>
      <w:r>
        <w:rPr>
          <w:sz w:val="18"/>
        </w:rPr>
        <w:t>details.</w:t>
      </w:r>
    </w:p>
    <w:p w14:paraId="4E5A279F" w14:textId="77777777" w:rsidR="0007431A" w:rsidRDefault="0007431A">
      <w:pPr>
        <w:pStyle w:val="BodyText"/>
        <w:spacing w:before="11"/>
        <w:rPr>
          <w:sz w:val="17"/>
        </w:rPr>
      </w:pPr>
    </w:p>
    <w:p w14:paraId="73AEEEB4" w14:textId="77777777" w:rsidR="0007431A" w:rsidRDefault="0012211E">
      <w:pPr>
        <w:ind w:left="333" w:right="232"/>
        <w:jc w:val="both"/>
        <w:rPr>
          <w:sz w:val="18"/>
        </w:rPr>
      </w:pPr>
      <w:r>
        <w:rPr>
          <w:sz w:val="18"/>
        </w:rPr>
        <w:t>No offering materials will or may be employed in the offering of Shares except for this Prospectus (including appendices, exhibits,</w:t>
      </w:r>
      <w:r>
        <w:rPr>
          <w:spacing w:val="1"/>
          <w:sz w:val="18"/>
        </w:rPr>
        <w:t xml:space="preserve"> </w:t>
      </w:r>
      <w:r>
        <w:rPr>
          <w:sz w:val="18"/>
        </w:rPr>
        <w:t>amendments, addenda and supplements hereto) and the documents summarised herein. No person has been authorised to make</w:t>
      </w:r>
      <w:r>
        <w:rPr>
          <w:spacing w:val="1"/>
          <w:sz w:val="18"/>
        </w:rPr>
        <w:t xml:space="preserve"> </w:t>
      </w:r>
      <w:r>
        <w:rPr>
          <w:sz w:val="18"/>
        </w:rPr>
        <w:t>representations or give any information with respect to the ICAV or the Shares except for the information contained herein. Investors</w:t>
      </w:r>
      <w:r>
        <w:rPr>
          <w:spacing w:val="1"/>
          <w:sz w:val="18"/>
        </w:rPr>
        <w:t xml:space="preserve"> </w:t>
      </w:r>
      <w:r>
        <w:rPr>
          <w:sz w:val="18"/>
        </w:rPr>
        <w:t>should</w:t>
      </w:r>
      <w:r>
        <w:rPr>
          <w:spacing w:val="-1"/>
          <w:sz w:val="18"/>
        </w:rPr>
        <w:t xml:space="preserve"> </w:t>
      </w:r>
      <w:r>
        <w:rPr>
          <w:sz w:val="18"/>
        </w:rPr>
        <w:t>not rely</w:t>
      </w:r>
      <w:r>
        <w:rPr>
          <w:spacing w:val="-2"/>
          <w:sz w:val="18"/>
        </w:rPr>
        <w:t xml:space="preserve"> </w:t>
      </w:r>
      <w:r>
        <w:rPr>
          <w:sz w:val="18"/>
        </w:rPr>
        <w:t>on information</w:t>
      </w:r>
      <w:r>
        <w:rPr>
          <w:spacing w:val="-3"/>
          <w:sz w:val="18"/>
        </w:rPr>
        <w:t xml:space="preserve"> </w:t>
      </w:r>
      <w:r>
        <w:rPr>
          <w:sz w:val="18"/>
        </w:rPr>
        <w:t>not contained</w:t>
      </w:r>
      <w:r>
        <w:rPr>
          <w:spacing w:val="-1"/>
          <w:sz w:val="18"/>
        </w:rPr>
        <w:t xml:space="preserve"> </w:t>
      </w:r>
      <w:r>
        <w:rPr>
          <w:sz w:val="18"/>
        </w:rPr>
        <w:t>in</w:t>
      </w:r>
      <w:r>
        <w:rPr>
          <w:spacing w:val="-2"/>
          <w:sz w:val="18"/>
        </w:rPr>
        <w:t xml:space="preserve"> </w:t>
      </w:r>
      <w:r>
        <w:rPr>
          <w:sz w:val="18"/>
        </w:rPr>
        <w:t>this</w:t>
      </w:r>
      <w:r>
        <w:rPr>
          <w:spacing w:val="1"/>
          <w:sz w:val="18"/>
        </w:rPr>
        <w:t xml:space="preserve"> </w:t>
      </w:r>
      <w:r>
        <w:rPr>
          <w:sz w:val="18"/>
        </w:rPr>
        <w:t>Prospectus or</w:t>
      </w:r>
      <w:r>
        <w:rPr>
          <w:spacing w:val="-2"/>
          <w:sz w:val="18"/>
        </w:rPr>
        <w:t xml:space="preserve"> </w:t>
      </w:r>
      <w:r>
        <w:rPr>
          <w:sz w:val="18"/>
        </w:rPr>
        <w:t>the</w:t>
      </w:r>
      <w:r>
        <w:rPr>
          <w:spacing w:val="-3"/>
          <w:sz w:val="18"/>
        </w:rPr>
        <w:t xml:space="preserve"> </w:t>
      </w:r>
      <w:r>
        <w:rPr>
          <w:sz w:val="18"/>
        </w:rPr>
        <w:t>documents</w:t>
      </w:r>
      <w:r>
        <w:rPr>
          <w:spacing w:val="-1"/>
          <w:sz w:val="18"/>
        </w:rPr>
        <w:t xml:space="preserve"> </w:t>
      </w:r>
      <w:r>
        <w:rPr>
          <w:sz w:val="18"/>
        </w:rPr>
        <w:t>summarised</w:t>
      </w:r>
      <w:r>
        <w:rPr>
          <w:spacing w:val="-3"/>
          <w:sz w:val="18"/>
        </w:rPr>
        <w:t xml:space="preserve"> </w:t>
      </w:r>
      <w:r>
        <w:rPr>
          <w:sz w:val="18"/>
        </w:rPr>
        <w:t>herein.</w:t>
      </w:r>
    </w:p>
    <w:p w14:paraId="19085778" w14:textId="77777777" w:rsidR="0007431A" w:rsidRDefault="0007431A">
      <w:pPr>
        <w:pStyle w:val="BodyText"/>
        <w:rPr>
          <w:sz w:val="18"/>
        </w:rPr>
      </w:pPr>
    </w:p>
    <w:p w14:paraId="7010559B" w14:textId="77777777" w:rsidR="0007431A" w:rsidRDefault="0012211E">
      <w:pPr>
        <w:ind w:left="333" w:right="226"/>
        <w:jc w:val="both"/>
        <w:rPr>
          <w:sz w:val="18"/>
        </w:rPr>
      </w:pPr>
      <w:r>
        <w:rPr>
          <w:sz w:val="18"/>
        </w:rPr>
        <w:t>The</w:t>
      </w:r>
      <w:r>
        <w:rPr>
          <w:spacing w:val="-4"/>
          <w:sz w:val="18"/>
        </w:rPr>
        <w:t xml:space="preserve"> </w:t>
      </w:r>
      <w:r>
        <w:rPr>
          <w:sz w:val="18"/>
        </w:rPr>
        <w:t>information</w:t>
      </w:r>
      <w:r>
        <w:rPr>
          <w:spacing w:val="-3"/>
          <w:sz w:val="18"/>
        </w:rPr>
        <w:t xml:space="preserve"> </w:t>
      </w:r>
      <w:r>
        <w:rPr>
          <w:sz w:val="18"/>
        </w:rPr>
        <w:t>and</w:t>
      </w:r>
      <w:r>
        <w:rPr>
          <w:spacing w:val="-3"/>
          <w:sz w:val="18"/>
        </w:rPr>
        <w:t xml:space="preserve"> </w:t>
      </w:r>
      <w:r>
        <w:rPr>
          <w:sz w:val="18"/>
        </w:rPr>
        <w:t>data</w:t>
      </w:r>
      <w:r>
        <w:rPr>
          <w:spacing w:val="-3"/>
          <w:sz w:val="18"/>
        </w:rPr>
        <w:t xml:space="preserve"> </w:t>
      </w:r>
      <w:r>
        <w:rPr>
          <w:sz w:val="18"/>
        </w:rPr>
        <w:t>set</w:t>
      </w:r>
      <w:r>
        <w:rPr>
          <w:spacing w:val="-3"/>
          <w:sz w:val="18"/>
        </w:rPr>
        <w:t xml:space="preserve"> </w:t>
      </w:r>
      <w:r>
        <w:rPr>
          <w:sz w:val="18"/>
        </w:rPr>
        <w:t>out</w:t>
      </w:r>
      <w:r>
        <w:rPr>
          <w:spacing w:val="-3"/>
          <w:sz w:val="18"/>
        </w:rPr>
        <w:t xml:space="preserve"> </w:t>
      </w:r>
      <w:r>
        <w:rPr>
          <w:sz w:val="18"/>
        </w:rPr>
        <w:t>in</w:t>
      </w:r>
      <w:r>
        <w:rPr>
          <w:spacing w:val="-3"/>
          <w:sz w:val="18"/>
        </w:rPr>
        <w:t xml:space="preserve"> </w:t>
      </w:r>
      <w:r>
        <w:rPr>
          <w:sz w:val="18"/>
        </w:rPr>
        <w:t>this</w:t>
      </w:r>
      <w:r>
        <w:rPr>
          <w:spacing w:val="-2"/>
          <w:sz w:val="18"/>
        </w:rPr>
        <w:t xml:space="preserve"> </w:t>
      </w:r>
      <w:r>
        <w:rPr>
          <w:sz w:val="18"/>
        </w:rPr>
        <w:t>Prospectus</w:t>
      </w:r>
      <w:r>
        <w:rPr>
          <w:spacing w:val="-2"/>
          <w:sz w:val="18"/>
        </w:rPr>
        <w:t xml:space="preserve"> </w:t>
      </w:r>
      <w:r>
        <w:rPr>
          <w:sz w:val="18"/>
        </w:rPr>
        <w:t>reflects</w:t>
      </w:r>
      <w:r>
        <w:rPr>
          <w:spacing w:val="-3"/>
          <w:sz w:val="18"/>
        </w:rPr>
        <w:t xml:space="preserve"> </w:t>
      </w:r>
      <w:r>
        <w:rPr>
          <w:sz w:val="18"/>
        </w:rPr>
        <w:t>or</w:t>
      </w:r>
      <w:r>
        <w:rPr>
          <w:spacing w:val="-6"/>
          <w:sz w:val="18"/>
        </w:rPr>
        <w:t xml:space="preserve"> </w:t>
      </w:r>
      <w:r>
        <w:rPr>
          <w:sz w:val="18"/>
        </w:rPr>
        <w:t>is</w:t>
      </w:r>
      <w:r>
        <w:rPr>
          <w:spacing w:val="-2"/>
          <w:sz w:val="18"/>
        </w:rPr>
        <w:t xml:space="preserve"> </w:t>
      </w:r>
      <w:r>
        <w:rPr>
          <w:sz w:val="18"/>
        </w:rPr>
        <w:t>based</w:t>
      </w:r>
      <w:r>
        <w:rPr>
          <w:spacing w:val="-3"/>
          <w:sz w:val="18"/>
        </w:rPr>
        <w:t xml:space="preserve"> </w:t>
      </w:r>
      <w:r>
        <w:rPr>
          <w:sz w:val="18"/>
        </w:rPr>
        <w:t>upon</w:t>
      </w:r>
      <w:r>
        <w:rPr>
          <w:spacing w:val="-3"/>
          <w:sz w:val="18"/>
        </w:rPr>
        <w:t xml:space="preserve"> </w:t>
      </w:r>
      <w:r>
        <w:rPr>
          <w:sz w:val="18"/>
        </w:rPr>
        <w:t>general</w:t>
      </w:r>
      <w:r>
        <w:rPr>
          <w:spacing w:val="-3"/>
          <w:sz w:val="18"/>
        </w:rPr>
        <w:t xml:space="preserve"> </w:t>
      </w:r>
      <w:r>
        <w:rPr>
          <w:sz w:val="18"/>
        </w:rPr>
        <w:t>information</w:t>
      </w:r>
      <w:r>
        <w:rPr>
          <w:spacing w:val="-3"/>
          <w:sz w:val="18"/>
        </w:rPr>
        <w:t xml:space="preserve"> </w:t>
      </w:r>
      <w:r>
        <w:rPr>
          <w:sz w:val="18"/>
        </w:rPr>
        <w:t>and</w:t>
      </w:r>
      <w:r>
        <w:rPr>
          <w:spacing w:val="-3"/>
          <w:sz w:val="18"/>
        </w:rPr>
        <w:t xml:space="preserve"> </w:t>
      </w:r>
      <w:r>
        <w:rPr>
          <w:sz w:val="18"/>
        </w:rPr>
        <w:t>data</w:t>
      </w:r>
      <w:r>
        <w:rPr>
          <w:spacing w:val="-3"/>
          <w:sz w:val="18"/>
        </w:rPr>
        <w:t xml:space="preserve"> </w:t>
      </w:r>
      <w:r>
        <w:rPr>
          <w:sz w:val="18"/>
        </w:rPr>
        <w:t>that</w:t>
      </w:r>
      <w:r>
        <w:rPr>
          <w:spacing w:val="-3"/>
          <w:sz w:val="18"/>
        </w:rPr>
        <w:t xml:space="preserve"> </w:t>
      </w:r>
      <w:r>
        <w:rPr>
          <w:sz w:val="18"/>
        </w:rPr>
        <w:t>are</w:t>
      </w:r>
      <w:r>
        <w:rPr>
          <w:spacing w:val="-3"/>
          <w:sz w:val="18"/>
        </w:rPr>
        <w:t xml:space="preserve"> </w:t>
      </w:r>
      <w:r>
        <w:rPr>
          <w:sz w:val="18"/>
        </w:rPr>
        <w:t>current</w:t>
      </w:r>
      <w:r>
        <w:rPr>
          <w:spacing w:val="-6"/>
          <w:sz w:val="18"/>
        </w:rPr>
        <w:t xml:space="preserve"> </w:t>
      </w:r>
      <w:r>
        <w:rPr>
          <w:sz w:val="18"/>
        </w:rPr>
        <w:t>as</w:t>
      </w:r>
      <w:r>
        <w:rPr>
          <w:spacing w:val="-3"/>
          <w:sz w:val="18"/>
        </w:rPr>
        <w:t xml:space="preserve"> </w:t>
      </w:r>
      <w:r>
        <w:rPr>
          <w:sz w:val="18"/>
        </w:rPr>
        <w:t>at</w:t>
      </w:r>
      <w:r>
        <w:rPr>
          <w:spacing w:val="-3"/>
          <w:sz w:val="18"/>
        </w:rPr>
        <w:t xml:space="preserve"> </w:t>
      </w:r>
      <w:r>
        <w:rPr>
          <w:sz w:val="18"/>
        </w:rPr>
        <w:t>the</w:t>
      </w:r>
      <w:r>
        <w:rPr>
          <w:spacing w:val="-3"/>
          <w:sz w:val="18"/>
        </w:rPr>
        <w:t xml:space="preserve"> </w:t>
      </w:r>
      <w:r>
        <w:rPr>
          <w:sz w:val="18"/>
        </w:rPr>
        <w:t>date</w:t>
      </w:r>
      <w:r>
        <w:rPr>
          <w:spacing w:val="1"/>
          <w:sz w:val="18"/>
        </w:rPr>
        <w:t xml:space="preserve"> </w:t>
      </w:r>
      <w:r>
        <w:rPr>
          <w:sz w:val="18"/>
        </w:rPr>
        <w:t>of this Prospectus, unless otherwise stated.</w:t>
      </w:r>
      <w:r>
        <w:rPr>
          <w:spacing w:val="1"/>
          <w:sz w:val="18"/>
        </w:rPr>
        <w:t xml:space="preserve"> </w:t>
      </w:r>
      <w:r>
        <w:rPr>
          <w:sz w:val="18"/>
        </w:rPr>
        <w:t>Certain information set out in this Prospectus is derived from or based upon information</w:t>
      </w:r>
      <w:r>
        <w:rPr>
          <w:spacing w:val="1"/>
          <w:sz w:val="18"/>
        </w:rPr>
        <w:t xml:space="preserve"> </w:t>
      </w:r>
      <w:r>
        <w:rPr>
          <w:spacing w:val="-1"/>
          <w:sz w:val="18"/>
        </w:rPr>
        <w:t>provided</w:t>
      </w:r>
      <w:r>
        <w:rPr>
          <w:spacing w:val="-14"/>
          <w:sz w:val="18"/>
        </w:rPr>
        <w:t xml:space="preserve"> </w:t>
      </w:r>
      <w:r>
        <w:rPr>
          <w:spacing w:val="-1"/>
          <w:sz w:val="18"/>
        </w:rPr>
        <w:t>by</w:t>
      </w:r>
      <w:r>
        <w:rPr>
          <w:spacing w:val="-13"/>
          <w:sz w:val="18"/>
        </w:rPr>
        <w:t xml:space="preserve"> </w:t>
      </w:r>
      <w:r>
        <w:rPr>
          <w:spacing w:val="-1"/>
          <w:sz w:val="18"/>
        </w:rPr>
        <w:t>independent</w:t>
      </w:r>
      <w:r>
        <w:rPr>
          <w:spacing w:val="-12"/>
          <w:sz w:val="18"/>
        </w:rPr>
        <w:t xml:space="preserve"> </w:t>
      </w:r>
      <w:r>
        <w:rPr>
          <w:spacing w:val="-1"/>
          <w:sz w:val="18"/>
        </w:rPr>
        <w:t>third</w:t>
      </w:r>
      <w:r>
        <w:rPr>
          <w:spacing w:val="-14"/>
          <w:sz w:val="18"/>
        </w:rPr>
        <w:t xml:space="preserve"> </w:t>
      </w:r>
      <w:r>
        <w:rPr>
          <w:spacing w:val="-1"/>
          <w:sz w:val="18"/>
        </w:rPr>
        <w:t>party</w:t>
      </w:r>
      <w:r>
        <w:rPr>
          <w:spacing w:val="-13"/>
          <w:sz w:val="18"/>
        </w:rPr>
        <w:t xml:space="preserve"> </w:t>
      </w:r>
      <w:r>
        <w:rPr>
          <w:sz w:val="18"/>
        </w:rPr>
        <w:t>sources,</w:t>
      </w:r>
      <w:r>
        <w:rPr>
          <w:spacing w:val="-14"/>
          <w:sz w:val="18"/>
        </w:rPr>
        <w:t xml:space="preserve"> </w:t>
      </w:r>
      <w:r>
        <w:rPr>
          <w:sz w:val="18"/>
        </w:rPr>
        <w:t>as</w:t>
      </w:r>
      <w:r>
        <w:rPr>
          <w:spacing w:val="-10"/>
          <w:sz w:val="18"/>
        </w:rPr>
        <w:t xml:space="preserve"> </w:t>
      </w:r>
      <w:r>
        <w:rPr>
          <w:sz w:val="18"/>
        </w:rPr>
        <w:t>to</w:t>
      </w:r>
      <w:r>
        <w:rPr>
          <w:spacing w:val="-12"/>
          <w:sz w:val="18"/>
        </w:rPr>
        <w:t xml:space="preserve"> </w:t>
      </w:r>
      <w:r>
        <w:rPr>
          <w:sz w:val="18"/>
        </w:rPr>
        <w:t>which</w:t>
      </w:r>
      <w:r>
        <w:rPr>
          <w:spacing w:val="-14"/>
          <w:sz w:val="18"/>
        </w:rPr>
        <w:t xml:space="preserve"> </w:t>
      </w:r>
      <w:r>
        <w:rPr>
          <w:sz w:val="18"/>
        </w:rPr>
        <w:t>the</w:t>
      </w:r>
      <w:r>
        <w:rPr>
          <w:spacing w:val="-16"/>
          <w:sz w:val="18"/>
        </w:rPr>
        <w:t xml:space="preserve"> </w:t>
      </w:r>
      <w:r>
        <w:rPr>
          <w:sz w:val="18"/>
        </w:rPr>
        <w:t>Directors,</w:t>
      </w:r>
      <w:r>
        <w:rPr>
          <w:spacing w:val="-14"/>
          <w:sz w:val="18"/>
        </w:rPr>
        <w:t xml:space="preserve"> </w:t>
      </w:r>
      <w:r>
        <w:rPr>
          <w:sz w:val="18"/>
        </w:rPr>
        <w:t>the</w:t>
      </w:r>
      <w:r>
        <w:rPr>
          <w:spacing w:val="-14"/>
          <w:sz w:val="18"/>
        </w:rPr>
        <w:t xml:space="preserve"> </w:t>
      </w:r>
      <w:r>
        <w:rPr>
          <w:sz w:val="18"/>
        </w:rPr>
        <w:t>Manager</w:t>
      </w:r>
      <w:r>
        <w:rPr>
          <w:spacing w:val="-13"/>
          <w:sz w:val="18"/>
        </w:rPr>
        <w:t xml:space="preserve"> </w:t>
      </w:r>
      <w:r>
        <w:rPr>
          <w:sz w:val="18"/>
        </w:rPr>
        <w:t>and</w:t>
      </w:r>
      <w:r>
        <w:rPr>
          <w:spacing w:val="-14"/>
          <w:sz w:val="18"/>
        </w:rPr>
        <w:t xml:space="preserve"> </w:t>
      </w:r>
      <w:r>
        <w:rPr>
          <w:sz w:val="18"/>
        </w:rPr>
        <w:t>their</w:t>
      </w:r>
      <w:r>
        <w:rPr>
          <w:spacing w:val="-12"/>
          <w:sz w:val="18"/>
        </w:rPr>
        <w:t xml:space="preserve"> </w:t>
      </w:r>
      <w:r>
        <w:rPr>
          <w:sz w:val="18"/>
        </w:rPr>
        <w:t>affiliates</w:t>
      </w:r>
      <w:r>
        <w:rPr>
          <w:spacing w:val="-13"/>
          <w:sz w:val="18"/>
        </w:rPr>
        <w:t xml:space="preserve"> </w:t>
      </w:r>
      <w:r>
        <w:rPr>
          <w:sz w:val="18"/>
        </w:rPr>
        <w:t>and</w:t>
      </w:r>
      <w:r>
        <w:rPr>
          <w:spacing w:val="-12"/>
          <w:sz w:val="18"/>
        </w:rPr>
        <w:t xml:space="preserve"> </w:t>
      </w:r>
      <w:r>
        <w:rPr>
          <w:sz w:val="18"/>
        </w:rPr>
        <w:t>associated</w:t>
      </w:r>
      <w:r>
        <w:rPr>
          <w:spacing w:val="-14"/>
          <w:sz w:val="18"/>
        </w:rPr>
        <w:t xml:space="preserve"> </w:t>
      </w:r>
      <w:r>
        <w:rPr>
          <w:sz w:val="18"/>
        </w:rPr>
        <w:t>persons</w:t>
      </w:r>
      <w:r>
        <w:rPr>
          <w:spacing w:val="-10"/>
          <w:sz w:val="18"/>
        </w:rPr>
        <w:t xml:space="preserve"> </w:t>
      </w:r>
      <w:r>
        <w:rPr>
          <w:sz w:val="18"/>
        </w:rPr>
        <w:t>reasonably</w:t>
      </w:r>
      <w:r>
        <w:rPr>
          <w:spacing w:val="1"/>
          <w:sz w:val="18"/>
        </w:rPr>
        <w:t xml:space="preserve"> </w:t>
      </w:r>
      <w:r>
        <w:rPr>
          <w:sz w:val="18"/>
        </w:rPr>
        <w:t>believes is accurate and reliable as to source without conducting separate or independent verification; accordingly, no guarantee is</w:t>
      </w:r>
      <w:r>
        <w:rPr>
          <w:spacing w:val="1"/>
          <w:sz w:val="18"/>
        </w:rPr>
        <w:t xml:space="preserve"> </w:t>
      </w:r>
      <w:r>
        <w:rPr>
          <w:sz w:val="18"/>
        </w:rPr>
        <w:t>intended</w:t>
      </w:r>
      <w:r>
        <w:rPr>
          <w:spacing w:val="-9"/>
          <w:sz w:val="18"/>
        </w:rPr>
        <w:t xml:space="preserve"> </w:t>
      </w:r>
      <w:r>
        <w:rPr>
          <w:sz w:val="18"/>
        </w:rPr>
        <w:t>or</w:t>
      </w:r>
      <w:r>
        <w:rPr>
          <w:spacing w:val="-9"/>
          <w:sz w:val="18"/>
        </w:rPr>
        <w:t xml:space="preserve"> </w:t>
      </w:r>
      <w:r>
        <w:rPr>
          <w:sz w:val="18"/>
        </w:rPr>
        <w:t>may</w:t>
      </w:r>
      <w:r>
        <w:rPr>
          <w:spacing w:val="-5"/>
          <w:sz w:val="18"/>
        </w:rPr>
        <w:t xml:space="preserve"> </w:t>
      </w:r>
      <w:r>
        <w:rPr>
          <w:sz w:val="18"/>
        </w:rPr>
        <w:t>be</w:t>
      </w:r>
      <w:r>
        <w:rPr>
          <w:spacing w:val="-9"/>
          <w:sz w:val="18"/>
        </w:rPr>
        <w:t xml:space="preserve"> </w:t>
      </w:r>
      <w:r>
        <w:rPr>
          <w:sz w:val="18"/>
        </w:rPr>
        <w:t>inferred</w:t>
      </w:r>
      <w:r>
        <w:rPr>
          <w:spacing w:val="-9"/>
          <w:sz w:val="18"/>
        </w:rPr>
        <w:t xml:space="preserve"> </w:t>
      </w:r>
      <w:r>
        <w:rPr>
          <w:sz w:val="18"/>
        </w:rPr>
        <w:t>or</w:t>
      </w:r>
      <w:r>
        <w:rPr>
          <w:spacing w:val="-8"/>
          <w:sz w:val="18"/>
        </w:rPr>
        <w:t xml:space="preserve"> </w:t>
      </w:r>
      <w:r>
        <w:rPr>
          <w:sz w:val="18"/>
        </w:rPr>
        <w:t>implied</w:t>
      </w:r>
      <w:r>
        <w:rPr>
          <w:spacing w:val="-9"/>
          <w:sz w:val="18"/>
        </w:rPr>
        <w:t xml:space="preserve"> </w:t>
      </w:r>
      <w:r>
        <w:rPr>
          <w:sz w:val="18"/>
        </w:rPr>
        <w:t>as</w:t>
      </w:r>
      <w:r>
        <w:rPr>
          <w:spacing w:val="-5"/>
          <w:sz w:val="18"/>
        </w:rPr>
        <w:t xml:space="preserve"> </w:t>
      </w:r>
      <w:r>
        <w:rPr>
          <w:sz w:val="18"/>
        </w:rPr>
        <w:t>to</w:t>
      </w:r>
      <w:r>
        <w:rPr>
          <w:spacing w:val="-6"/>
          <w:sz w:val="18"/>
        </w:rPr>
        <w:t xml:space="preserve"> </w:t>
      </w:r>
      <w:r>
        <w:rPr>
          <w:sz w:val="18"/>
        </w:rPr>
        <w:t>the</w:t>
      </w:r>
      <w:r>
        <w:rPr>
          <w:spacing w:val="-6"/>
          <w:sz w:val="18"/>
        </w:rPr>
        <w:t xml:space="preserve"> </w:t>
      </w:r>
      <w:r>
        <w:rPr>
          <w:sz w:val="18"/>
        </w:rPr>
        <w:t>accuracy</w:t>
      </w:r>
      <w:r>
        <w:rPr>
          <w:spacing w:val="-7"/>
          <w:sz w:val="18"/>
        </w:rPr>
        <w:t xml:space="preserve"> </w:t>
      </w:r>
      <w:r>
        <w:rPr>
          <w:sz w:val="18"/>
        </w:rPr>
        <w:t>and</w:t>
      </w:r>
      <w:r>
        <w:rPr>
          <w:spacing w:val="-11"/>
          <w:sz w:val="18"/>
        </w:rPr>
        <w:t xml:space="preserve"> </w:t>
      </w:r>
      <w:r>
        <w:rPr>
          <w:sz w:val="18"/>
        </w:rPr>
        <w:t>reliability</w:t>
      </w:r>
      <w:r>
        <w:rPr>
          <w:spacing w:val="-8"/>
          <w:sz w:val="18"/>
        </w:rPr>
        <w:t xml:space="preserve"> </w:t>
      </w:r>
      <w:r>
        <w:rPr>
          <w:sz w:val="18"/>
        </w:rPr>
        <w:t>of</w:t>
      </w:r>
      <w:r>
        <w:rPr>
          <w:spacing w:val="-8"/>
          <w:sz w:val="18"/>
        </w:rPr>
        <w:t xml:space="preserve"> </w:t>
      </w:r>
      <w:r>
        <w:rPr>
          <w:sz w:val="18"/>
        </w:rPr>
        <w:t>such</w:t>
      </w:r>
      <w:r>
        <w:rPr>
          <w:spacing w:val="-9"/>
          <w:sz w:val="18"/>
        </w:rPr>
        <w:t xml:space="preserve"> </w:t>
      </w:r>
      <w:r>
        <w:rPr>
          <w:sz w:val="18"/>
        </w:rPr>
        <w:t>information</w:t>
      </w:r>
      <w:r>
        <w:rPr>
          <w:spacing w:val="-5"/>
          <w:sz w:val="18"/>
        </w:rPr>
        <w:t xml:space="preserve"> </w:t>
      </w:r>
      <w:r>
        <w:rPr>
          <w:sz w:val="18"/>
        </w:rPr>
        <w:t>or</w:t>
      </w:r>
      <w:r>
        <w:rPr>
          <w:spacing w:val="-7"/>
          <w:sz w:val="18"/>
        </w:rPr>
        <w:t xml:space="preserve"> </w:t>
      </w:r>
      <w:r>
        <w:rPr>
          <w:sz w:val="18"/>
        </w:rPr>
        <w:t>the</w:t>
      </w:r>
      <w:r>
        <w:rPr>
          <w:spacing w:val="-9"/>
          <w:sz w:val="18"/>
        </w:rPr>
        <w:t xml:space="preserve"> </w:t>
      </w:r>
      <w:r>
        <w:rPr>
          <w:sz w:val="18"/>
        </w:rPr>
        <w:t>assumptions</w:t>
      </w:r>
      <w:r>
        <w:rPr>
          <w:spacing w:val="-5"/>
          <w:sz w:val="18"/>
        </w:rPr>
        <w:t xml:space="preserve"> </w:t>
      </w:r>
      <w:r>
        <w:rPr>
          <w:sz w:val="18"/>
        </w:rPr>
        <w:t>on</w:t>
      </w:r>
      <w:r>
        <w:rPr>
          <w:spacing w:val="-6"/>
          <w:sz w:val="18"/>
        </w:rPr>
        <w:t xml:space="preserve"> </w:t>
      </w:r>
      <w:r>
        <w:rPr>
          <w:sz w:val="18"/>
        </w:rPr>
        <w:t>which</w:t>
      </w:r>
      <w:r>
        <w:rPr>
          <w:spacing w:val="-9"/>
          <w:sz w:val="18"/>
        </w:rPr>
        <w:t xml:space="preserve"> </w:t>
      </w:r>
      <w:r>
        <w:rPr>
          <w:sz w:val="18"/>
        </w:rPr>
        <w:t>such</w:t>
      </w:r>
      <w:r>
        <w:rPr>
          <w:spacing w:val="-8"/>
          <w:sz w:val="18"/>
        </w:rPr>
        <w:t xml:space="preserve"> </w:t>
      </w:r>
      <w:r>
        <w:rPr>
          <w:sz w:val="18"/>
        </w:rPr>
        <w:t>information</w:t>
      </w:r>
      <w:r>
        <w:rPr>
          <w:spacing w:val="1"/>
          <w:sz w:val="18"/>
        </w:rPr>
        <w:t xml:space="preserve"> </w:t>
      </w:r>
      <w:r>
        <w:rPr>
          <w:sz w:val="18"/>
        </w:rPr>
        <w:t>may</w:t>
      </w:r>
      <w:r>
        <w:rPr>
          <w:spacing w:val="-2"/>
          <w:sz w:val="18"/>
        </w:rPr>
        <w:t xml:space="preserve"> </w:t>
      </w:r>
      <w:r>
        <w:rPr>
          <w:sz w:val="18"/>
        </w:rPr>
        <w:t>be premised or</w:t>
      </w:r>
      <w:r>
        <w:rPr>
          <w:spacing w:val="-2"/>
          <w:sz w:val="18"/>
        </w:rPr>
        <w:t xml:space="preserve"> </w:t>
      </w:r>
      <w:r>
        <w:rPr>
          <w:sz w:val="18"/>
        </w:rPr>
        <w:t>provided.</w:t>
      </w:r>
    </w:p>
    <w:p w14:paraId="3DB1124C" w14:textId="77777777" w:rsidR="0007431A" w:rsidRDefault="0007431A">
      <w:pPr>
        <w:pStyle w:val="BodyText"/>
        <w:spacing w:before="1"/>
        <w:rPr>
          <w:sz w:val="18"/>
        </w:rPr>
      </w:pPr>
    </w:p>
    <w:p w14:paraId="4D17B22B" w14:textId="77777777" w:rsidR="0007431A" w:rsidRDefault="0012211E">
      <w:pPr>
        <w:ind w:left="333" w:right="226"/>
        <w:jc w:val="both"/>
        <w:rPr>
          <w:sz w:val="18"/>
        </w:rPr>
      </w:pPr>
      <w:r>
        <w:rPr>
          <w:sz w:val="18"/>
        </w:rPr>
        <w:t>Certain information and data set out in this Prospectus may constitute forward-looking statements which generally reflect certain</w:t>
      </w:r>
      <w:r>
        <w:rPr>
          <w:spacing w:val="1"/>
          <w:sz w:val="18"/>
        </w:rPr>
        <w:t xml:space="preserve"> </w:t>
      </w:r>
      <w:r>
        <w:rPr>
          <w:spacing w:val="-1"/>
          <w:sz w:val="18"/>
        </w:rPr>
        <w:t>expectations,</w:t>
      </w:r>
      <w:r>
        <w:rPr>
          <w:spacing w:val="-12"/>
          <w:sz w:val="18"/>
        </w:rPr>
        <w:t xml:space="preserve"> </w:t>
      </w:r>
      <w:r>
        <w:rPr>
          <w:spacing w:val="-1"/>
          <w:sz w:val="18"/>
        </w:rPr>
        <w:t>projections</w:t>
      </w:r>
      <w:r>
        <w:rPr>
          <w:spacing w:val="-9"/>
          <w:sz w:val="18"/>
        </w:rPr>
        <w:t xml:space="preserve"> </w:t>
      </w:r>
      <w:r>
        <w:rPr>
          <w:spacing w:val="-1"/>
          <w:sz w:val="18"/>
        </w:rPr>
        <w:t>or</w:t>
      </w:r>
      <w:r>
        <w:rPr>
          <w:spacing w:val="-12"/>
          <w:sz w:val="18"/>
        </w:rPr>
        <w:t xml:space="preserve"> </w:t>
      </w:r>
      <w:r>
        <w:rPr>
          <w:spacing w:val="-1"/>
          <w:sz w:val="18"/>
        </w:rPr>
        <w:t>future</w:t>
      </w:r>
      <w:r>
        <w:rPr>
          <w:spacing w:val="-8"/>
          <w:sz w:val="18"/>
        </w:rPr>
        <w:t xml:space="preserve"> </w:t>
      </w:r>
      <w:r>
        <w:rPr>
          <w:spacing w:val="-1"/>
          <w:sz w:val="18"/>
        </w:rPr>
        <w:t>anticipated</w:t>
      </w:r>
      <w:r>
        <w:rPr>
          <w:spacing w:val="-11"/>
          <w:sz w:val="18"/>
        </w:rPr>
        <w:t xml:space="preserve"> </w:t>
      </w:r>
      <w:r>
        <w:rPr>
          <w:sz w:val="18"/>
        </w:rPr>
        <w:t>events</w:t>
      </w:r>
      <w:r>
        <w:rPr>
          <w:spacing w:val="-9"/>
          <w:sz w:val="18"/>
        </w:rPr>
        <w:t xml:space="preserve"> </w:t>
      </w:r>
      <w:r>
        <w:rPr>
          <w:sz w:val="18"/>
        </w:rPr>
        <w:t>based</w:t>
      </w:r>
      <w:r>
        <w:rPr>
          <w:spacing w:val="-9"/>
          <w:sz w:val="18"/>
        </w:rPr>
        <w:t xml:space="preserve"> </w:t>
      </w:r>
      <w:r>
        <w:rPr>
          <w:sz w:val="18"/>
        </w:rPr>
        <w:t>upon</w:t>
      </w:r>
      <w:r>
        <w:rPr>
          <w:spacing w:val="-11"/>
          <w:sz w:val="18"/>
        </w:rPr>
        <w:t xml:space="preserve"> </w:t>
      </w:r>
      <w:r>
        <w:rPr>
          <w:sz w:val="18"/>
        </w:rPr>
        <w:t>underlying</w:t>
      </w:r>
      <w:r>
        <w:rPr>
          <w:spacing w:val="-11"/>
          <w:sz w:val="18"/>
        </w:rPr>
        <w:t xml:space="preserve"> </w:t>
      </w:r>
      <w:r>
        <w:rPr>
          <w:sz w:val="18"/>
        </w:rPr>
        <w:t>conditions</w:t>
      </w:r>
      <w:r>
        <w:rPr>
          <w:spacing w:val="-9"/>
          <w:sz w:val="18"/>
        </w:rPr>
        <w:t xml:space="preserve"> </w:t>
      </w:r>
      <w:r>
        <w:rPr>
          <w:sz w:val="18"/>
        </w:rPr>
        <w:t>that</w:t>
      </w:r>
      <w:r>
        <w:rPr>
          <w:spacing w:val="-12"/>
          <w:sz w:val="18"/>
        </w:rPr>
        <w:t xml:space="preserve"> </w:t>
      </w:r>
      <w:r>
        <w:rPr>
          <w:sz w:val="18"/>
        </w:rPr>
        <w:t>may</w:t>
      </w:r>
      <w:r>
        <w:rPr>
          <w:spacing w:val="-10"/>
          <w:sz w:val="18"/>
        </w:rPr>
        <w:t xml:space="preserve"> </w:t>
      </w:r>
      <w:r>
        <w:rPr>
          <w:sz w:val="18"/>
        </w:rPr>
        <w:t>be</w:t>
      </w:r>
      <w:r>
        <w:rPr>
          <w:spacing w:val="-11"/>
          <w:sz w:val="18"/>
        </w:rPr>
        <w:t xml:space="preserve"> </w:t>
      </w:r>
      <w:r>
        <w:rPr>
          <w:sz w:val="18"/>
        </w:rPr>
        <w:t>subject</w:t>
      </w:r>
      <w:r>
        <w:rPr>
          <w:spacing w:val="-12"/>
          <w:sz w:val="18"/>
        </w:rPr>
        <w:t xml:space="preserve"> </w:t>
      </w:r>
      <w:r>
        <w:rPr>
          <w:sz w:val="18"/>
        </w:rPr>
        <w:t>to</w:t>
      </w:r>
      <w:r>
        <w:rPr>
          <w:spacing w:val="-11"/>
          <w:sz w:val="18"/>
        </w:rPr>
        <w:t xml:space="preserve"> </w:t>
      </w:r>
      <w:r>
        <w:rPr>
          <w:sz w:val="18"/>
        </w:rPr>
        <w:t>change.</w:t>
      </w:r>
      <w:r>
        <w:rPr>
          <w:spacing w:val="30"/>
          <w:sz w:val="18"/>
        </w:rPr>
        <w:t xml:space="preserve"> </w:t>
      </w:r>
      <w:r>
        <w:rPr>
          <w:sz w:val="18"/>
        </w:rPr>
        <w:t>Due</w:t>
      </w:r>
      <w:r>
        <w:rPr>
          <w:spacing w:val="-9"/>
          <w:sz w:val="18"/>
        </w:rPr>
        <w:t xml:space="preserve"> </w:t>
      </w:r>
      <w:r>
        <w:rPr>
          <w:sz w:val="18"/>
        </w:rPr>
        <w:t>to</w:t>
      </w:r>
      <w:r>
        <w:rPr>
          <w:spacing w:val="-11"/>
          <w:sz w:val="18"/>
        </w:rPr>
        <w:t xml:space="preserve"> </w:t>
      </w:r>
      <w:r>
        <w:rPr>
          <w:sz w:val="18"/>
        </w:rPr>
        <w:t>the</w:t>
      </w:r>
      <w:r>
        <w:rPr>
          <w:spacing w:val="-10"/>
          <w:sz w:val="18"/>
        </w:rPr>
        <w:t xml:space="preserve"> </w:t>
      </w:r>
      <w:r>
        <w:rPr>
          <w:sz w:val="18"/>
        </w:rPr>
        <w:t>various</w:t>
      </w:r>
      <w:r>
        <w:rPr>
          <w:spacing w:val="1"/>
          <w:sz w:val="18"/>
        </w:rPr>
        <w:t xml:space="preserve"> </w:t>
      </w:r>
      <w:r>
        <w:rPr>
          <w:sz w:val="18"/>
        </w:rPr>
        <w:t>risks</w:t>
      </w:r>
      <w:r>
        <w:rPr>
          <w:spacing w:val="10"/>
          <w:sz w:val="18"/>
        </w:rPr>
        <w:t xml:space="preserve"> </w:t>
      </w:r>
      <w:r>
        <w:rPr>
          <w:sz w:val="18"/>
        </w:rPr>
        <w:t>and</w:t>
      </w:r>
      <w:r>
        <w:rPr>
          <w:spacing w:val="10"/>
          <w:sz w:val="18"/>
        </w:rPr>
        <w:t xml:space="preserve"> </w:t>
      </w:r>
      <w:r>
        <w:rPr>
          <w:sz w:val="18"/>
        </w:rPr>
        <w:t>uncertainties</w:t>
      </w:r>
      <w:r>
        <w:rPr>
          <w:spacing w:val="11"/>
          <w:sz w:val="18"/>
        </w:rPr>
        <w:t xml:space="preserve"> </w:t>
      </w:r>
      <w:r>
        <w:rPr>
          <w:sz w:val="18"/>
        </w:rPr>
        <w:t>inherent</w:t>
      </w:r>
      <w:r>
        <w:rPr>
          <w:spacing w:val="10"/>
          <w:sz w:val="18"/>
        </w:rPr>
        <w:t xml:space="preserve"> </w:t>
      </w:r>
      <w:r>
        <w:rPr>
          <w:sz w:val="18"/>
        </w:rPr>
        <w:t>to</w:t>
      </w:r>
      <w:r>
        <w:rPr>
          <w:spacing w:val="11"/>
          <w:sz w:val="18"/>
        </w:rPr>
        <w:t xml:space="preserve"> </w:t>
      </w:r>
      <w:r>
        <w:rPr>
          <w:sz w:val="18"/>
        </w:rPr>
        <w:t>any</w:t>
      </w:r>
      <w:r>
        <w:rPr>
          <w:spacing w:val="11"/>
          <w:sz w:val="18"/>
        </w:rPr>
        <w:t xml:space="preserve"> </w:t>
      </w:r>
      <w:r>
        <w:rPr>
          <w:sz w:val="18"/>
        </w:rPr>
        <w:t>such</w:t>
      </w:r>
      <w:r>
        <w:rPr>
          <w:spacing w:val="10"/>
          <w:sz w:val="18"/>
        </w:rPr>
        <w:t xml:space="preserve"> </w:t>
      </w:r>
      <w:r>
        <w:rPr>
          <w:sz w:val="18"/>
        </w:rPr>
        <w:t>forward-looking</w:t>
      </w:r>
      <w:r>
        <w:rPr>
          <w:spacing w:val="8"/>
          <w:sz w:val="18"/>
        </w:rPr>
        <w:t xml:space="preserve"> </w:t>
      </w:r>
      <w:r>
        <w:rPr>
          <w:sz w:val="18"/>
        </w:rPr>
        <w:t>statements,</w:t>
      </w:r>
      <w:r>
        <w:rPr>
          <w:spacing w:val="10"/>
          <w:sz w:val="18"/>
        </w:rPr>
        <w:t xml:space="preserve"> </w:t>
      </w:r>
      <w:r>
        <w:rPr>
          <w:sz w:val="18"/>
        </w:rPr>
        <w:t>including</w:t>
      </w:r>
      <w:r>
        <w:rPr>
          <w:spacing w:val="10"/>
          <w:sz w:val="18"/>
        </w:rPr>
        <w:t xml:space="preserve"> </w:t>
      </w:r>
      <w:r>
        <w:rPr>
          <w:sz w:val="18"/>
        </w:rPr>
        <w:t>potential</w:t>
      </w:r>
      <w:r>
        <w:rPr>
          <w:spacing w:val="10"/>
          <w:sz w:val="18"/>
        </w:rPr>
        <w:t xml:space="preserve"> </w:t>
      </w:r>
      <w:r>
        <w:rPr>
          <w:sz w:val="18"/>
        </w:rPr>
        <w:t>conflicts</w:t>
      </w:r>
      <w:r>
        <w:rPr>
          <w:spacing w:val="9"/>
          <w:sz w:val="18"/>
        </w:rPr>
        <w:t xml:space="preserve"> </w:t>
      </w:r>
      <w:r>
        <w:rPr>
          <w:sz w:val="18"/>
        </w:rPr>
        <w:t>of</w:t>
      </w:r>
      <w:r>
        <w:rPr>
          <w:spacing w:val="10"/>
          <w:sz w:val="18"/>
        </w:rPr>
        <w:t xml:space="preserve"> </w:t>
      </w:r>
      <w:r>
        <w:rPr>
          <w:sz w:val="18"/>
        </w:rPr>
        <w:t>interest,</w:t>
      </w:r>
      <w:r>
        <w:rPr>
          <w:spacing w:val="10"/>
          <w:sz w:val="18"/>
        </w:rPr>
        <w:t xml:space="preserve"> </w:t>
      </w:r>
      <w:r>
        <w:rPr>
          <w:sz w:val="18"/>
        </w:rPr>
        <w:t>the</w:t>
      </w:r>
      <w:r>
        <w:rPr>
          <w:spacing w:val="10"/>
          <w:sz w:val="18"/>
        </w:rPr>
        <w:t xml:space="preserve"> </w:t>
      </w:r>
      <w:r>
        <w:rPr>
          <w:sz w:val="18"/>
        </w:rPr>
        <w:t>actual</w:t>
      </w:r>
      <w:r>
        <w:rPr>
          <w:spacing w:val="11"/>
          <w:sz w:val="18"/>
        </w:rPr>
        <w:t xml:space="preserve"> </w:t>
      </w:r>
      <w:r>
        <w:rPr>
          <w:sz w:val="18"/>
        </w:rPr>
        <w:t>outcome</w:t>
      </w:r>
      <w:r>
        <w:rPr>
          <w:spacing w:val="10"/>
          <w:sz w:val="18"/>
        </w:rPr>
        <w:t xml:space="preserve"> </w:t>
      </w:r>
      <w:r>
        <w:rPr>
          <w:sz w:val="18"/>
        </w:rPr>
        <w:t>of</w:t>
      </w:r>
    </w:p>
    <w:p w14:paraId="211AFD2E" w14:textId="77777777" w:rsidR="0007431A" w:rsidRDefault="0007431A">
      <w:pPr>
        <w:jc w:val="both"/>
        <w:rPr>
          <w:sz w:val="18"/>
        </w:rPr>
        <w:sectPr w:rsidR="0007431A">
          <w:pgSz w:w="12240" w:h="15840"/>
          <w:pgMar w:top="1360" w:right="220" w:bottom="1100" w:left="660" w:header="0" w:footer="824" w:gutter="0"/>
          <w:cols w:space="720"/>
        </w:sectPr>
      </w:pPr>
    </w:p>
    <w:p w14:paraId="236F9438" w14:textId="77777777" w:rsidR="0007431A" w:rsidRDefault="0012211E">
      <w:pPr>
        <w:spacing w:before="79"/>
        <w:ind w:left="333" w:right="225"/>
        <w:jc w:val="both"/>
        <w:rPr>
          <w:sz w:val="18"/>
        </w:rPr>
      </w:pPr>
      <w:r>
        <w:rPr>
          <w:sz w:val="18"/>
        </w:rPr>
        <w:lastRenderedPageBreak/>
        <w:t>various events or results and the actual performance of an investment in the Shares may differ materially from those reflected or</w:t>
      </w:r>
      <w:r>
        <w:rPr>
          <w:spacing w:val="1"/>
          <w:sz w:val="18"/>
        </w:rPr>
        <w:t xml:space="preserve"> </w:t>
      </w:r>
      <w:r>
        <w:rPr>
          <w:sz w:val="18"/>
        </w:rPr>
        <w:t>contemplated</w:t>
      </w:r>
      <w:r>
        <w:rPr>
          <w:spacing w:val="-1"/>
          <w:sz w:val="18"/>
        </w:rPr>
        <w:t xml:space="preserve"> </w:t>
      </w:r>
      <w:r>
        <w:rPr>
          <w:sz w:val="18"/>
        </w:rPr>
        <w:t>in</w:t>
      </w:r>
      <w:r>
        <w:rPr>
          <w:spacing w:val="-2"/>
          <w:sz w:val="18"/>
        </w:rPr>
        <w:t xml:space="preserve"> </w:t>
      </w:r>
      <w:r>
        <w:rPr>
          <w:sz w:val="18"/>
        </w:rPr>
        <w:t>light of such</w:t>
      </w:r>
      <w:r>
        <w:rPr>
          <w:spacing w:val="-2"/>
          <w:sz w:val="18"/>
        </w:rPr>
        <w:t xml:space="preserve"> </w:t>
      </w:r>
      <w:r>
        <w:rPr>
          <w:sz w:val="18"/>
        </w:rPr>
        <w:t>forward-looking</w:t>
      </w:r>
      <w:r>
        <w:rPr>
          <w:spacing w:val="-2"/>
          <w:sz w:val="18"/>
        </w:rPr>
        <w:t xml:space="preserve"> </w:t>
      </w:r>
      <w:r>
        <w:rPr>
          <w:sz w:val="18"/>
        </w:rPr>
        <w:t>statements.</w:t>
      </w:r>
    </w:p>
    <w:p w14:paraId="0A95FF44" w14:textId="77777777" w:rsidR="0007431A" w:rsidRDefault="0007431A">
      <w:pPr>
        <w:pStyle w:val="BodyText"/>
        <w:spacing w:before="1"/>
        <w:rPr>
          <w:sz w:val="18"/>
        </w:rPr>
      </w:pPr>
    </w:p>
    <w:p w14:paraId="376E7BCA" w14:textId="77777777" w:rsidR="0007431A" w:rsidRDefault="0012211E">
      <w:pPr>
        <w:ind w:left="333" w:right="226"/>
        <w:jc w:val="both"/>
        <w:rPr>
          <w:sz w:val="18"/>
        </w:rPr>
      </w:pPr>
      <w:r>
        <w:rPr>
          <w:sz w:val="18"/>
        </w:rPr>
        <w:t>This Prospectus and the information contained herein are intended solely for use on a confidential basis by those persons to whom it is</w:t>
      </w:r>
      <w:r>
        <w:rPr>
          <w:spacing w:val="1"/>
          <w:sz w:val="18"/>
        </w:rPr>
        <w:t xml:space="preserve"> </w:t>
      </w:r>
      <w:r>
        <w:rPr>
          <w:sz w:val="18"/>
        </w:rPr>
        <w:t>transmitted by or on behalf of the ICAV in connection with the contemplated private placement of the Shares. Recipients, by their</w:t>
      </w:r>
      <w:r>
        <w:rPr>
          <w:spacing w:val="1"/>
          <w:sz w:val="18"/>
        </w:rPr>
        <w:t xml:space="preserve"> </w:t>
      </w:r>
      <w:r>
        <w:rPr>
          <w:sz w:val="18"/>
        </w:rPr>
        <w:t>acceptance and retention of this Prospectus, acknowledge and agree to preserve the confidentiality of the contents of this Prospectus</w:t>
      </w:r>
      <w:r>
        <w:rPr>
          <w:spacing w:val="1"/>
          <w:sz w:val="18"/>
        </w:rPr>
        <w:t xml:space="preserve"> </w:t>
      </w:r>
      <w:r>
        <w:rPr>
          <w:sz w:val="18"/>
        </w:rPr>
        <w:t>and all accompanying documents and to return this Prospectus and all such documents to the Administrator if the recipient does not</w:t>
      </w:r>
      <w:r>
        <w:rPr>
          <w:spacing w:val="1"/>
          <w:sz w:val="18"/>
        </w:rPr>
        <w:t xml:space="preserve"> </w:t>
      </w:r>
      <w:r>
        <w:rPr>
          <w:sz w:val="18"/>
        </w:rPr>
        <w:t>purchase any Shares. Neither this Prospectus nor any of the accompanying documents may be reproduced in whole or in part, nor may</w:t>
      </w:r>
      <w:r>
        <w:rPr>
          <w:spacing w:val="-47"/>
          <w:sz w:val="18"/>
        </w:rPr>
        <w:t xml:space="preserve"> </w:t>
      </w:r>
      <w:r>
        <w:rPr>
          <w:sz w:val="18"/>
        </w:rPr>
        <w:t>they be used for any purpose other than that for which they have been submitted, without the prior written consent of the ICAV or its</w:t>
      </w:r>
      <w:r>
        <w:rPr>
          <w:spacing w:val="1"/>
          <w:sz w:val="18"/>
        </w:rPr>
        <w:t xml:space="preserve"> </w:t>
      </w:r>
      <w:r>
        <w:rPr>
          <w:sz w:val="18"/>
        </w:rPr>
        <w:t>authorised</w:t>
      </w:r>
      <w:r>
        <w:rPr>
          <w:spacing w:val="-1"/>
          <w:sz w:val="18"/>
        </w:rPr>
        <w:t xml:space="preserve"> </w:t>
      </w:r>
      <w:r>
        <w:rPr>
          <w:sz w:val="18"/>
        </w:rPr>
        <w:t>agents</w:t>
      </w:r>
      <w:r>
        <w:rPr>
          <w:spacing w:val="1"/>
          <w:sz w:val="18"/>
        </w:rPr>
        <w:t xml:space="preserve"> </w:t>
      </w:r>
      <w:r>
        <w:rPr>
          <w:sz w:val="18"/>
        </w:rPr>
        <w:t>or representatives.</w:t>
      </w:r>
    </w:p>
    <w:p w14:paraId="248FD50B" w14:textId="77777777" w:rsidR="0007431A" w:rsidRDefault="0007431A">
      <w:pPr>
        <w:pStyle w:val="BodyText"/>
        <w:rPr>
          <w:sz w:val="18"/>
        </w:rPr>
      </w:pPr>
    </w:p>
    <w:p w14:paraId="3CECC69C" w14:textId="77777777" w:rsidR="0007431A" w:rsidRDefault="0012211E">
      <w:pPr>
        <w:ind w:left="333" w:right="223"/>
        <w:jc w:val="both"/>
        <w:rPr>
          <w:sz w:val="18"/>
        </w:rPr>
      </w:pPr>
      <w:r>
        <w:rPr>
          <w:sz w:val="18"/>
        </w:rPr>
        <w:t>Notwithstanding the confidentiality conditions applicable to the information referred to in this Prospectus, each investor (including any</w:t>
      </w:r>
      <w:r>
        <w:rPr>
          <w:spacing w:val="1"/>
          <w:sz w:val="18"/>
        </w:rPr>
        <w:t xml:space="preserve"> </w:t>
      </w:r>
      <w:r>
        <w:rPr>
          <w:sz w:val="18"/>
        </w:rPr>
        <w:t>appropriate employee, representative or agent of the investor) may disclose to any and all persons, without limitation, the tax treatment</w:t>
      </w:r>
      <w:r>
        <w:rPr>
          <w:spacing w:val="1"/>
          <w:sz w:val="18"/>
        </w:rPr>
        <w:t xml:space="preserve"> </w:t>
      </w:r>
      <w:r>
        <w:rPr>
          <w:sz w:val="18"/>
        </w:rPr>
        <w:t>and</w:t>
      </w:r>
      <w:r>
        <w:rPr>
          <w:spacing w:val="-4"/>
          <w:sz w:val="18"/>
        </w:rPr>
        <w:t xml:space="preserve"> </w:t>
      </w:r>
      <w:r>
        <w:rPr>
          <w:sz w:val="18"/>
        </w:rPr>
        <w:t>tax</w:t>
      </w:r>
      <w:r>
        <w:rPr>
          <w:spacing w:val="-2"/>
          <w:sz w:val="18"/>
        </w:rPr>
        <w:t xml:space="preserve"> </w:t>
      </w:r>
      <w:r>
        <w:rPr>
          <w:sz w:val="18"/>
        </w:rPr>
        <w:t>structure</w:t>
      </w:r>
      <w:r>
        <w:rPr>
          <w:spacing w:val="-4"/>
          <w:sz w:val="18"/>
        </w:rPr>
        <w:t xml:space="preserve"> </w:t>
      </w:r>
      <w:r>
        <w:rPr>
          <w:sz w:val="18"/>
        </w:rPr>
        <w:t>of</w:t>
      </w:r>
      <w:r>
        <w:rPr>
          <w:spacing w:val="-6"/>
          <w:sz w:val="18"/>
        </w:rPr>
        <w:t xml:space="preserve"> </w:t>
      </w:r>
      <w:r>
        <w:rPr>
          <w:sz w:val="18"/>
        </w:rPr>
        <w:t>an</w:t>
      </w:r>
      <w:r>
        <w:rPr>
          <w:spacing w:val="-4"/>
          <w:sz w:val="18"/>
        </w:rPr>
        <w:t xml:space="preserve"> </w:t>
      </w:r>
      <w:r>
        <w:rPr>
          <w:sz w:val="18"/>
        </w:rPr>
        <w:t>investment</w:t>
      </w:r>
      <w:r>
        <w:rPr>
          <w:spacing w:val="-3"/>
          <w:sz w:val="18"/>
        </w:rPr>
        <w:t xml:space="preserve"> </w:t>
      </w:r>
      <w:r>
        <w:rPr>
          <w:sz w:val="18"/>
        </w:rPr>
        <w:t>in</w:t>
      </w:r>
      <w:r>
        <w:rPr>
          <w:spacing w:val="-4"/>
          <w:sz w:val="18"/>
        </w:rPr>
        <w:t xml:space="preserve"> </w:t>
      </w:r>
      <w:r>
        <w:rPr>
          <w:sz w:val="18"/>
        </w:rPr>
        <w:t>the</w:t>
      </w:r>
      <w:r>
        <w:rPr>
          <w:spacing w:val="-3"/>
          <w:sz w:val="18"/>
        </w:rPr>
        <w:t xml:space="preserve"> </w:t>
      </w:r>
      <w:r>
        <w:rPr>
          <w:sz w:val="18"/>
        </w:rPr>
        <w:t>Shares</w:t>
      </w:r>
      <w:r>
        <w:rPr>
          <w:spacing w:val="-6"/>
          <w:sz w:val="18"/>
        </w:rPr>
        <w:t xml:space="preserve"> </w:t>
      </w:r>
      <w:r>
        <w:rPr>
          <w:sz w:val="18"/>
        </w:rPr>
        <w:t>and</w:t>
      </w:r>
      <w:r>
        <w:rPr>
          <w:spacing w:val="-3"/>
          <w:sz w:val="18"/>
        </w:rPr>
        <w:t xml:space="preserve"> </w:t>
      </w:r>
      <w:r>
        <w:rPr>
          <w:sz w:val="18"/>
        </w:rPr>
        <w:t>related</w:t>
      </w:r>
      <w:r>
        <w:rPr>
          <w:spacing w:val="-5"/>
          <w:sz w:val="18"/>
        </w:rPr>
        <w:t xml:space="preserve"> </w:t>
      </w:r>
      <w:r>
        <w:rPr>
          <w:sz w:val="18"/>
        </w:rPr>
        <w:t>materials</w:t>
      </w:r>
      <w:r>
        <w:rPr>
          <w:spacing w:val="-3"/>
          <w:sz w:val="18"/>
        </w:rPr>
        <w:t xml:space="preserve"> </w:t>
      </w:r>
      <w:r>
        <w:rPr>
          <w:sz w:val="18"/>
        </w:rPr>
        <w:t>(including</w:t>
      </w:r>
      <w:r>
        <w:rPr>
          <w:spacing w:val="-3"/>
          <w:sz w:val="18"/>
        </w:rPr>
        <w:t xml:space="preserve"> </w:t>
      </w:r>
      <w:r>
        <w:rPr>
          <w:sz w:val="18"/>
        </w:rPr>
        <w:t>any</w:t>
      </w:r>
      <w:r>
        <w:rPr>
          <w:spacing w:val="-3"/>
          <w:sz w:val="18"/>
        </w:rPr>
        <w:t xml:space="preserve"> </w:t>
      </w:r>
      <w:r>
        <w:rPr>
          <w:sz w:val="18"/>
        </w:rPr>
        <w:t>opinions</w:t>
      </w:r>
      <w:r>
        <w:rPr>
          <w:spacing w:val="-2"/>
          <w:sz w:val="18"/>
        </w:rPr>
        <w:t xml:space="preserve"> </w:t>
      </w:r>
      <w:r>
        <w:rPr>
          <w:sz w:val="18"/>
        </w:rPr>
        <w:t>or</w:t>
      </w:r>
      <w:r>
        <w:rPr>
          <w:spacing w:val="-4"/>
          <w:sz w:val="18"/>
        </w:rPr>
        <w:t xml:space="preserve"> </w:t>
      </w:r>
      <w:r>
        <w:rPr>
          <w:sz w:val="18"/>
        </w:rPr>
        <w:t>tax</w:t>
      </w:r>
      <w:r>
        <w:rPr>
          <w:spacing w:val="-2"/>
          <w:sz w:val="18"/>
        </w:rPr>
        <w:t xml:space="preserve"> </w:t>
      </w:r>
      <w:r>
        <w:rPr>
          <w:sz w:val="18"/>
        </w:rPr>
        <w:t>information)</w:t>
      </w:r>
      <w:r>
        <w:rPr>
          <w:spacing w:val="-4"/>
          <w:sz w:val="18"/>
        </w:rPr>
        <w:t xml:space="preserve"> </w:t>
      </w:r>
      <w:r>
        <w:rPr>
          <w:sz w:val="18"/>
        </w:rPr>
        <w:t>that</w:t>
      </w:r>
      <w:r>
        <w:rPr>
          <w:spacing w:val="-3"/>
          <w:sz w:val="18"/>
        </w:rPr>
        <w:t xml:space="preserve"> </w:t>
      </w:r>
      <w:r>
        <w:rPr>
          <w:sz w:val="18"/>
        </w:rPr>
        <w:t>are</w:t>
      </w:r>
      <w:r>
        <w:rPr>
          <w:spacing w:val="-6"/>
          <w:sz w:val="18"/>
        </w:rPr>
        <w:t xml:space="preserve"> </w:t>
      </w:r>
      <w:r>
        <w:rPr>
          <w:sz w:val="18"/>
        </w:rPr>
        <w:t>provided</w:t>
      </w:r>
      <w:r>
        <w:rPr>
          <w:spacing w:val="-3"/>
          <w:sz w:val="18"/>
        </w:rPr>
        <w:t xml:space="preserve"> </w:t>
      </w:r>
      <w:r>
        <w:rPr>
          <w:sz w:val="18"/>
        </w:rPr>
        <w:t>to</w:t>
      </w:r>
      <w:r>
        <w:rPr>
          <w:spacing w:val="-3"/>
          <w:sz w:val="18"/>
        </w:rPr>
        <w:t xml:space="preserve"> </w:t>
      </w:r>
      <w:r>
        <w:rPr>
          <w:sz w:val="18"/>
        </w:rPr>
        <w:t>the</w:t>
      </w:r>
      <w:r>
        <w:rPr>
          <w:spacing w:val="-47"/>
          <w:sz w:val="18"/>
        </w:rPr>
        <w:t xml:space="preserve"> </w:t>
      </w:r>
      <w:r>
        <w:rPr>
          <w:sz w:val="18"/>
        </w:rPr>
        <w:t>investor</w:t>
      </w:r>
      <w:r>
        <w:rPr>
          <w:spacing w:val="-4"/>
          <w:sz w:val="18"/>
        </w:rPr>
        <w:t xml:space="preserve"> </w:t>
      </w:r>
      <w:r>
        <w:rPr>
          <w:sz w:val="18"/>
        </w:rPr>
        <w:t>relating to</w:t>
      </w:r>
      <w:r>
        <w:rPr>
          <w:spacing w:val="-2"/>
          <w:sz w:val="18"/>
        </w:rPr>
        <w:t xml:space="preserve"> </w:t>
      </w:r>
      <w:r>
        <w:rPr>
          <w:sz w:val="18"/>
        </w:rPr>
        <w:t>such tax</w:t>
      </w:r>
      <w:r>
        <w:rPr>
          <w:spacing w:val="1"/>
          <w:sz w:val="18"/>
        </w:rPr>
        <w:t xml:space="preserve"> </w:t>
      </w:r>
      <w:r>
        <w:rPr>
          <w:sz w:val="18"/>
        </w:rPr>
        <w:t>treatment and tax structure.</w:t>
      </w:r>
    </w:p>
    <w:p w14:paraId="628C30AD" w14:textId="77777777" w:rsidR="0007431A" w:rsidRDefault="0007431A">
      <w:pPr>
        <w:pStyle w:val="BodyText"/>
        <w:spacing w:before="11"/>
        <w:rPr>
          <w:sz w:val="17"/>
        </w:rPr>
      </w:pPr>
    </w:p>
    <w:p w14:paraId="37344D2B" w14:textId="77777777" w:rsidR="0007431A" w:rsidRDefault="0012211E">
      <w:pPr>
        <w:ind w:left="333" w:right="230"/>
        <w:jc w:val="both"/>
        <w:rPr>
          <w:sz w:val="18"/>
        </w:rPr>
      </w:pPr>
      <w:r>
        <w:rPr>
          <w:sz w:val="18"/>
        </w:rPr>
        <w:t>None</w:t>
      </w:r>
      <w:r>
        <w:rPr>
          <w:spacing w:val="-9"/>
          <w:sz w:val="18"/>
        </w:rPr>
        <w:t xml:space="preserve"> </w:t>
      </w:r>
      <w:r>
        <w:rPr>
          <w:sz w:val="18"/>
        </w:rPr>
        <w:t>of</w:t>
      </w:r>
      <w:r>
        <w:rPr>
          <w:spacing w:val="-9"/>
          <w:sz w:val="18"/>
        </w:rPr>
        <w:t xml:space="preserve"> </w:t>
      </w:r>
      <w:r>
        <w:rPr>
          <w:sz w:val="18"/>
        </w:rPr>
        <w:t>the</w:t>
      </w:r>
      <w:r>
        <w:rPr>
          <w:spacing w:val="-6"/>
          <w:sz w:val="18"/>
        </w:rPr>
        <w:t xml:space="preserve"> </w:t>
      </w:r>
      <w:r>
        <w:rPr>
          <w:sz w:val="18"/>
        </w:rPr>
        <w:t>ICAV,</w:t>
      </w:r>
      <w:r>
        <w:rPr>
          <w:spacing w:val="-9"/>
          <w:sz w:val="18"/>
        </w:rPr>
        <w:t xml:space="preserve"> </w:t>
      </w:r>
      <w:r>
        <w:rPr>
          <w:sz w:val="18"/>
        </w:rPr>
        <w:t>any</w:t>
      </w:r>
      <w:r>
        <w:rPr>
          <w:spacing w:val="-8"/>
          <w:sz w:val="18"/>
        </w:rPr>
        <w:t xml:space="preserve"> </w:t>
      </w:r>
      <w:r>
        <w:rPr>
          <w:sz w:val="18"/>
        </w:rPr>
        <w:t>Fund,</w:t>
      </w:r>
      <w:r>
        <w:rPr>
          <w:spacing w:val="-10"/>
          <w:sz w:val="18"/>
        </w:rPr>
        <w:t xml:space="preserve"> </w:t>
      </w:r>
      <w:r>
        <w:rPr>
          <w:sz w:val="18"/>
        </w:rPr>
        <w:t>the</w:t>
      </w:r>
      <w:r>
        <w:rPr>
          <w:spacing w:val="-9"/>
          <w:sz w:val="18"/>
        </w:rPr>
        <w:t xml:space="preserve"> </w:t>
      </w:r>
      <w:r>
        <w:rPr>
          <w:sz w:val="18"/>
        </w:rPr>
        <w:t>Directors,</w:t>
      </w:r>
      <w:r>
        <w:rPr>
          <w:spacing w:val="-9"/>
          <w:sz w:val="18"/>
        </w:rPr>
        <w:t xml:space="preserve"> </w:t>
      </w:r>
      <w:r>
        <w:rPr>
          <w:sz w:val="18"/>
        </w:rPr>
        <w:t>the</w:t>
      </w:r>
      <w:r>
        <w:rPr>
          <w:spacing w:val="-10"/>
          <w:sz w:val="18"/>
        </w:rPr>
        <w:t xml:space="preserve"> </w:t>
      </w:r>
      <w:r>
        <w:rPr>
          <w:sz w:val="18"/>
        </w:rPr>
        <w:t>Administrator,</w:t>
      </w:r>
      <w:r>
        <w:rPr>
          <w:spacing w:val="-9"/>
          <w:sz w:val="18"/>
        </w:rPr>
        <w:t xml:space="preserve"> </w:t>
      </w:r>
      <w:r>
        <w:rPr>
          <w:sz w:val="18"/>
        </w:rPr>
        <w:t>the</w:t>
      </w:r>
      <w:r>
        <w:rPr>
          <w:spacing w:val="-8"/>
          <w:sz w:val="18"/>
        </w:rPr>
        <w:t xml:space="preserve"> </w:t>
      </w:r>
      <w:r>
        <w:rPr>
          <w:sz w:val="18"/>
        </w:rPr>
        <w:t>Manager</w:t>
      </w:r>
      <w:r>
        <w:rPr>
          <w:spacing w:val="-9"/>
          <w:sz w:val="18"/>
        </w:rPr>
        <w:t xml:space="preserve"> </w:t>
      </w:r>
      <w:r>
        <w:rPr>
          <w:sz w:val="18"/>
        </w:rPr>
        <w:t>or</w:t>
      </w:r>
      <w:r>
        <w:rPr>
          <w:spacing w:val="-11"/>
          <w:sz w:val="18"/>
        </w:rPr>
        <w:t xml:space="preserve"> </w:t>
      </w:r>
      <w:r>
        <w:rPr>
          <w:sz w:val="18"/>
        </w:rPr>
        <w:t>any</w:t>
      </w:r>
      <w:r>
        <w:rPr>
          <w:spacing w:val="-11"/>
          <w:sz w:val="18"/>
        </w:rPr>
        <w:t xml:space="preserve"> </w:t>
      </w:r>
      <w:r>
        <w:rPr>
          <w:sz w:val="18"/>
        </w:rPr>
        <w:t>affiliate</w:t>
      </w:r>
      <w:r>
        <w:rPr>
          <w:spacing w:val="-9"/>
          <w:sz w:val="18"/>
        </w:rPr>
        <w:t xml:space="preserve"> </w:t>
      </w:r>
      <w:r>
        <w:rPr>
          <w:sz w:val="18"/>
        </w:rPr>
        <w:t>or</w:t>
      </w:r>
      <w:r>
        <w:rPr>
          <w:spacing w:val="-11"/>
          <w:sz w:val="18"/>
        </w:rPr>
        <w:t xml:space="preserve"> </w:t>
      </w:r>
      <w:r>
        <w:rPr>
          <w:sz w:val="18"/>
        </w:rPr>
        <w:t>associated</w:t>
      </w:r>
      <w:r>
        <w:rPr>
          <w:spacing w:val="-11"/>
          <w:sz w:val="18"/>
        </w:rPr>
        <w:t xml:space="preserve"> </w:t>
      </w:r>
      <w:r>
        <w:rPr>
          <w:sz w:val="18"/>
        </w:rPr>
        <w:t>person</w:t>
      </w:r>
      <w:r>
        <w:rPr>
          <w:spacing w:val="-8"/>
          <w:sz w:val="18"/>
        </w:rPr>
        <w:t xml:space="preserve"> </w:t>
      </w:r>
      <w:r>
        <w:rPr>
          <w:sz w:val="18"/>
        </w:rPr>
        <w:t>of</w:t>
      </w:r>
      <w:r>
        <w:rPr>
          <w:spacing w:val="-9"/>
          <w:sz w:val="18"/>
        </w:rPr>
        <w:t xml:space="preserve"> </w:t>
      </w:r>
      <w:r>
        <w:rPr>
          <w:sz w:val="18"/>
        </w:rPr>
        <w:t>the</w:t>
      </w:r>
      <w:r>
        <w:rPr>
          <w:spacing w:val="-10"/>
          <w:sz w:val="18"/>
        </w:rPr>
        <w:t xml:space="preserve"> </w:t>
      </w:r>
      <w:r>
        <w:rPr>
          <w:sz w:val="18"/>
        </w:rPr>
        <w:t>foregoing</w:t>
      </w:r>
      <w:r>
        <w:rPr>
          <w:spacing w:val="-11"/>
          <w:sz w:val="18"/>
        </w:rPr>
        <w:t xml:space="preserve"> </w:t>
      </w:r>
      <w:r>
        <w:rPr>
          <w:sz w:val="18"/>
        </w:rPr>
        <w:t>is</w:t>
      </w:r>
      <w:r>
        <w:rPr>
          <w:spacing w:val="-11"/>
          <w:sz w:val="18"/>
        </w:rPr>
        <w:t xml:space="preserve"> </w:t>
      </w:r>
      <w:r>
        <w:rPr>
          <w:sz w:val="18"/>
        </w:rPr>
        <w:t>making</w:t>
      </w:r>
      <w:r>
        <w:rPr>
          <w:spacing w:val="1"/>
          <w:sz w:val="18"/>
        </w:rPr>
        <w:t xml:space="preserve"> </w:t>
      </w:r>
      <w:r>
        <w:rPr>
          <w:sz w:val="18"/>
        </w:rPr>
        <w:t>any representation to any offeree or prospective investor in respect of the Shares regarding the legality of investment by such offeree or</w:t>
      </w:r>
      <w:r>
        <w:rPr>
          <w:spacing w:val="-47"/>
          <w:sz w:val="18"/>
        </w:rPr>
        <w:t xml:space="preserve"> </w:t>
      </w:r>
      <w:r>
        <w:rPr>
          <w:sz w:val="18"/>
        </w:rPr>
        <w:t>prospective</w:t>
      </w:r>
      <w:r>
        <w:rPr>
          <w:spacing w:val="-3"/>
          <w:sz w:val="18"/>
        </w:rPr>
        <w:t xml:space="preserve"> </w:t>
      </w:r>
      <w:r>
        <w:rPr>
          <w:sz w:val="18"/>
        </w:rPr>
        <w:t>investor under</w:t>
      </w:r>
      <w:r>
        <w:rPr>
          <w:spacing w:val="-2"/>
          <w:sz w:val="18"/>
        </w:rPr>
        <w:t xml:space="preserve"> </w:t>
      </w:r>
      <w:r>
        <w:rPr>
          <w:sz w:val="18"/>
        </w:rPr>
        <w:t>applicable investment</w:t>
      </w:r>
      <w:r>
        <w:rPr>
          <w:spacing w:val="-2"/>
          <w:sz w:val="18"/>
        </w:rPr>
        <w:t xml:space="preserve"> </w:t>
      </w:r>
      <w:r>
        <w:rPr>
          <w:sz w:val="18"/>
        </w:rPr>
        <w:t>or similar</w:t>
      </w:r>
      <w:r>
        <w:rPr>
          <w:spacing w:val="-3"/>
          <w:sz w:val="18"/>
        </w:rPr>
        <w:t xml:space="preserve"> </w:t>
      </w:r>
      <w:r>
        <w:rPr>
          <w:sz w:val="18"/>
        </w:rPr>
        <w:t>laws.</w:t>
      </w:r>
    </w:p>
    <w:p w14:paraId="6C8128CF" w14:textId="77777777" w:rsidR="0007431A" w:rsidRDefault="0007431A">
      <w:pPr>
        <w:jc w:val="both"/>
        <w:rPr>
          <w:sz w:val="18"/>
        </w:rPr>
        <w:sectPr w:rsidR="0007431A">
          <w:pgSz w:w="12240" w:h="15840"/>
          <w:pgMar w:top="1360" w:right="220" w:bottom="1100" w:left="660" w:header="0" w:footer="824" w:gutter="0"/>
          <w:cols w:space="720"/>
        </w:sectPr>
      </w:pPr>
    </w:p>
    <w:p w14:paraId="32078443" w14:textId="77777777" w:rsidR="0007431A" w:rsidRDefault="0012211E">
      <w:pPr>
        <w:pStyle w:val="Heading1"/>
        <w:spacing w:before="79"/>
        <w:ind w:left="3214" w:right="0"/>
        <w:jc w:val="left"/>
      </w:pPr>
      <w:bookmarkStart w:id="30" w:name="_TOC_250000"/>
      <w:r>
        <w:lastRenderedPageBreak/>
        <w:t>APPENDIX</w:t>
      </w:r>
      <w:r>
        <w:rPr>
          <w:spacing w:val="-3"/>
        </w:rPr>
        <w:t xml:space="preserve"> </w:t>
      </w:r>
      <w:r>
        <w:t>F –</w:t>
      </w:r>
      <w:r>
        <w:rPr>
          <w:spacing w:val="-2"/>
        </w:rPr>
        <w:t xml:space="preserve"> </w:t>
      </w:r>
      <w:r>
        <w:t>LIST</w:t>
      </w:r>
      <w:r>
        <w:rPr>
          <w:spacing w:val="-2"/>
        </w:rPr>
        <w:t xml:space="preserve"> </w:t>
      </w:r>
      <w:bookmarkEnd w:id="30"/>
      <w:r>
        <w:t>OF SUB-CUSTODIANS</w:t>
      </w:r>
    </w:p>
    <w:p w14:paraId="6569C9F1" w14:textId="77777777" w:rsidR="0007431A" w:rsidRDefault="0007431A">
      <w:pPr>
        <w:pStyle w:val="BodyText"/>
        <w:spacing w:before="10"/>
        <w:rPr>
          <w:b/>
          <w:sz w:val="19"/>
        </w:rPr>
      </w:pPr>
    </w:p>
    <w:p w14:paraId="267506F5" w14:textId="77777777" w:rsidR="0007431A" w:rsidRDefault="0012211E">
      <w:pPr>
        <w:pStyle w:val="BodyText"/>
        <w:spacing w:before="1"/>
        <w:ind w:left="333" w:right="676"/>
        <w:jc w:val="both"/>
      </w:pPr>
      <w:r>
        <w:t>The Depositary has delegated those safekeeping duties set out in Article 22(5)(a) of the UCITS Directive to Brown</w:t>
      </w:r>
      <w:r>
        <w:rPr>
          <w:spacing w:val="1"/>
        </w:rPr>
        <w:t xml:space="preserve"> </w:t>
      </w:r>
      <w:r>
        <w:t>Brothers Harriman &amp; Co. with registered office at 50 Post Office Square, Boston, MA 0211</w:t>
      </w:r>
      <w:r>
        <w:rPr>
          <w:spacing w:val="1"/>
        </w:rPr>
        <w:t xml:space="preserve"> </w:t>
      </w:r>
      <w:r>
        <w:t>whom it has appointed as</w:t>
      </w:r>
      <w:r>
        <w:rPr>
          <w:spacing w:val="-53"/>
        </w:rPr>
        <w:t xml:space="preserve"> </w:t>
      </w:r>
      <w:r>
        <w:t>its</w:t>
      </w:r>
      <w:r>
        <w:rPr>
          <w:spacing w:val="-1"/>
        </w:rPr>
        <w:t xml:space="preserve"> </w:t>
      </w:r>
      <w:r>
        <w:t>global</w:t>
      </w:r>
      <w:r>
        <w:rPr>
          <w:spacing w:val="-2"/>
        </w:rPr>
        <w:t xml:space="preserve"> </w:t>
      </w:r>
      <w:r>
        <w:t>sub-custodian.</w:t>
      </w:r>
    </w:p>
    <w:p w14:paraId="7298A7C3" w14:textId="77777777" w:rsidR="0007431A" w:rsidRDefault="0007431A">
      <w:pPr>
        <w:pStyle w:val="BodyText"/>
        <w:spacing w:before="11"/>
      </w:pPr>
    </w:p>
    <w:p w14:paraId="6568DDF9" w14:textId="77777777" w:rsidR="0007431A" w:rsidRDefault="0012211E">
      <w:pPr>
        <w:pStyle w:val="BodyText"/>
        <w:ind w:left="333" w:right="676"/>
        <w:jc w:val="both"/>
      </w:pPr>
      <w:r>
        <w:t>At the date of this Prospectus, Brown Brothers Harriman &amp; Co., as global sub-custodian, has appointed local sub-</w:t>
      </w:r>
      <w:r>
        <w:rPr>
          <w:spacing w:val="1"/>
        </w:rPr>
        <w:t xml:space="preserve"> </w:t>
      </w:r>
      <w:r>
        <w:t>custodians</w:t>
      </w:r>
      <w:r>
        <w:rPr>
          <w:spacing w:val="-1"/>
        </w:rPr>
        <w:t xml:space="preserve"> </w:t>
      </w:r>
      <w:r>
        <w:t>as listed</w:t>
      </w:r>
      <w:r>
        <w:rPr>
          <w:spacing w:val="1"/>
        </w:rPr>
        <w:t xml:space="preserve"> </w:t>
      </w:r>
      <w:r>
        <w:t>below.</w:t>
      </w:r>
    </w:p>
    <w:p w14:paraId="0318764C" w14:textId="77777777" w:rsidR="0007431A" w:rsidRDefault="0007431A">
      <w:pPr>
        <w:pStyle w:val="BodyText"/>
        <w:spacing w:before="1" w:after="1"/>
      </w:pPr>
    </w:p>
    <w:tbl>
      <w:tblPr>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8080"/>
      </w:tblGrid>
      <w:tr w:rsidR="0007431A" w14:paraId="1B4B7B33" w14:textId="77777777">
        <w:trPr>
          <w:trHeight w:val="470"/>
        </w:trPr>
        <w:tc>
          <w:tcPr>
            <w:tcW w:w="2271" w:type="dxa"/>
          </w:tcPr>
          <w:p w14:paraId="5C7EF71B" w14:textId="77777777" w:rsidR="0007431A" w:rsidRDefault="0012211E">
            <w:pPr>
              <w:pStyle w:val="TableParagraph"/>
              <w:spacing w:before="119"/>
              <w:ind w:left="751"/>
              <w:rPr>
                <w:b/>
                <w:sz w:val="20"/>
              </w:rPr>
            </w:pPr>
            <w:r>
              <w:rPr>
                <w:b/>
                <w:sz w:val="20"/>
              </w:rPr>
              <w:t>Country</w:t>
            </w:r>
          </w:p>
        </w:tc>
        <w:tc>
          <w:tcPr>
            <w:tcW w:w="8080" w:type="dxa"/>
          </w:tcPr>
          <w:p w14:paraId="0DDABB2E" w14:textId="77777777" w:rsidR="0007431A" w:rsidRDefault="0012211E">
            <w:pPr>
              <w:pStyle w:val="TableParagraph"/>
              <w:spacing w:before="119"/>
              <w:ind w:left="105" w:right="102"/>
              <w:jc w:val="center"/>
              <w:rPr>
                <w:b/>
                <w:sz w:val="20"/>
              </w:rPr>
            </w:pPr>
            <w:r>
              <w:rPr>
                <w:b/>
                <w:sz w:val="20"/>
              </w:rPr>
              <w:t>Sub-Custodian</w:t>
            </w:r>
          </w:p>
        </w:tc>
      </w:tr>
      <w:tr w:rsidR="0007431A" w14:paraId="7D223F17" w14:textId="77777777">
        <w:trPr>
          <w:trHeight w:val="230"/>
        </w:trPr>
        <w:tc>
          <w:tcPr>
            <w:tcW w:w="2271" w:type="dxa"/>
          </w:tcPr>
          <w:p w14:paraId="39C222CD" w14:textId="6094D24D" w:rsidR="0007431A" w:rsidRDefault="0007431A">
            <w:pPr>
              <w:pStyle w:val="TableParagraph"/>
              <w:spacing w:line="210" w:lineRule="exact"/>
              <w:ind w:left="107"/>
              <w:rPr>
                <w:sz w:val="20"/>
              </w:rPr>
            </w:pPr>
          </w:p>
        </w:tc>
        <w:tc>
          <w:tcPr>
            <w:tcW w:w="8080" w:type="dxa"/>
          </w:tcPr>
          <w:p w14:paraId="67BDF30E" w14:textId="2068691A" w:rsidR="0007431A" w:rsidRDefault="0007431A">
            <w:pPr>
              <w:pStyle w:val="TableParagraph"/>
              <w:spacing w:line="210" w:lineRule="exact"/>
              <w:ind w:left="105"/>
              <w:rPr>
                <w:sz w:val="20"/>
              </w:rPr>
            </w:pPr>
          </w:p>
        </w:tc>
      </w:tr>
      <w:tr w:rsidR="0007431A" w14:paraId="43050317" w14:textId="77777777">
        <w:trPr>
          <w:trHeight w:val="458"/>
        </w:trPr>
        <w:tc>
          <w:tcPr>
            <w:tcW w:w="2271" w:type="dxa"/>
          </w:tcPr>
          <w:p w14:paraId="25DB61D9" w14:textId="77777777" w:rsidR="0007431A" w:rsidRDefault="0012211E">
            <w:pPr>
              <w:pStyle w:val="TableParagraph"/>
              <w:spacing w:line="229" w:lineRule="exact"/>
              <w:ind w:left="107"/>
              <w:rPr>
                <w:sz w:val="20"/>
              </w:rPr>
            </w:pPr>
            <w:r w:rsidRPr="00186A4E">
              <w:rPr>
                <w:sz w:val="20"/>
              </w:rPr>
              <w:t>AUSTRALIA</w:t>
            </w:r>
          </w:p>
        </w:tc>
        <w:tc>
          <w:tcPr>
            <w:tcW w:w="8080" w:type="dxa"/>
          </w:tcPr>
          <w:p w14:paraId="6C458B7C" w14:textId="723D682B" w:rsidR="0007431A" w:rsidRDefault="0012211E" w:rsidP="00186A4E">
            <w:pPr>
              <w:pStyle w:val="TableParagraph"/>
              <w:spacing w:line="228" w:lineRule="exact"/>
              <w:ind w:left="105"/>
              <w:rPr>
                <w:sz w:val="20"/>
              </w:rPr>
            </w:pPr>
            <w:r>
              <w:rPr>
                <w:sz w:val="20"/>
              </w:rPr>
              <w:t>HSBC</w:t>
            </w:r>
            <w:r>
              <w:rPr>
                <w:spacing w:val="-3"/>
                <w:sz w:val="20"/>
              </w:rPr>
              <w:t xml:space="preserve"> </w:t>
            </w:r>
            <w:r>
              <w:rPr>
                <w:sz w:val="20"/>
              </w:rPr>
              <w:t>BANK</w:t>
            </w:r>
            <w:r>
              <w:rPr>
                <w:spacing w:val="-3"/>
                <w:sz w:val="20"/>
              </w:rPr>
              <w:t xml:space="preserve"> </w:t>
            </w:r>
            <w:r>
              <w:rPr>
                <w:sz w:val="20"/>
              </w:rPr>
              <w:t>AUSTRALIA</w:t>
            </w:r>
            <w:r>
              <w:rPr>
                <w:spacing w:val="-1"/>
                <w:sz w:val="20"/>
              </w:rPr>
              <w:t xml:space="preserve"> </w:t>
            </w:r>
            <w:r>
              <w:rPr>
                <w:sz w:val="20"/>
              </w:rPr>
              <w:t>LIMITED</w:t>
            </w:r>
            <w:r>
              <w:rPr>
                <w:spacing w:val="-2"/>
                <w:sz w:val="20"/>
              </w:rPr>
              <w:t xml:space="preserve"> </w:t>
            </w:r>
            <w:r>
              <w:rPr>
                <w:sz w:val="20"/>
              </w:rPr>
              <w:t>FOR THE</w:t>
            </w:r>
            <w:r>
              <w:rPr>
                <w:spacing w:val="-3"/>
                <w:sz w:val="20"/>
              </w:rPr>
              <w:t xml:space="preserve"> </w:t>
            </w:r>
            <w:r>
              <w:rPr>
                <w:sz w:val="20"/>
              </w:rPr>
              <w:t>HONG</w:t>
            </w:r>
            <w:r w:rsidR="00186A4E">
              <w:rPr>
                <w:sz w:val="20"/>
              </w:rPr>
              <w:t xml:space="preserve"> </w:t>
            </w:r>
            <w:r>
              <w:rPr>
                <w:sz w:val="20"/>
              </w:rPr>
              <w:t>KONG</w:t>
            </w:r>
            <w:r>
              <w:rPr>
                <w:spacing w:val="-2"/>
                <w:sz w:val="20"/>
              </w:rPr>
              <w:t xml:space="preserve"> </w:t>
            </w:r>
            <w:r>
              <w:rPr>
                <w:sz w:val="20"/>
              </w:rPr>
              <w:t>AND</w:t>
            </w:r>
            <w:r>
              <w:rPr>
                <w:spacing w:val="-52"/>
                <w:sz w:val="20"/>
              </w:rPr>
              <w:t xml:space="preserve"> </w:t>
            </w:r>
            <w:r w:rsidR="00186A4E">
              <w:rPr>
                <w:spacing w:val="-52"/>
                <w:sz w:val="20"/>
              </w:rPr>
              <w:t xml:space="preserve">           </w:t>
            </w:r>
            <w:r>
              <w:rPr>
                <w:sz w:val="20"/>
              </w:rPr>
              <w:t>SHANGHAI</w:t>
            </w:r>
            <w:r>
              <w:rPr>
                <w:spacing w:val="-1"/>
                <w:sz w:val="20"/>
              </w:rPr>
              <w:t xml:space="preserve"> </w:t>
            </w:r>
            <w:r>
              <w:rPr>
                <w:sz w:val="20"/>
              </w:rPr>
              <w:t>BANKING</w:t>
            </w:r>
            <w:r>
              <w:rPr>
                <w:spacing w:val="-1"/>
                <w:sz w:val="20"/>
              </w:rPr>
              <w:t xml:space="preserve"> </w:t>
            </w:r>
            <w:r>
              <w:rPr>
                <w:sz w:val="20"/>
              </w:rPr>
              <w:t>CORPORATION</w:t>
            </w:r>
            <w:r>
              <w:rPr>
                <w:spacing w:val="1"/>
                <w:sz w:val="20"/>
              </w:rPr>
              <w:t xml:space="preserve"> </w:t>
            </w:r>
            <w:r>
              <w:rPr>
                <w:sz w:val="20"/>
              </w:rPr>
              <w:t>LIMITED</w:t>
            </w:r>
            <w:r>
              <w:rPr>
                <w:spacing w:val="1"/>
                <w:sz w:val="20"/>
              </w:rPr>
              <w:t xml:space="preserve"> </w:t>
            </w:r>
            <w:r>
              <w:rPr>
                <w:sz w:val="20"/>
              </w:rPr>
              <w:t>(HSBC)</w:t>
            </w:r>
          </w:p>
        </w:tc>
      </w:tr>
      <w:tr w:rsidR="0007431A" w14:paraId="3721B633" w14:textId="77777777">
        <w:trPr>
          <w:trHeight w:val="230"/>
        </w:trPr>
        <w:tc>
          <w:tcPr>
            <w:tcW w:w="2271" w:type="dxa"/>
          </w:tcPr>
          <w:p w14:paraId="32546AB0" w14:textId="77777777" w:rsidR="0007431A" w:rsidRDefault="0012211E">
            <w:pPr>
              <w:pStyle w:val="TableParagraph"/>
              <w:spacing w:line="210" w:lineRule="exact"/>
              <w:ind w:left="107"/>
              <w:rPr>
                <w:sz w:val="20"/>
              </w:rPr>
            </w:pPr>
            <w:r>
              <w:rPr>
                <w:sz w:val="20"/>
              </w:rPr>
              <w:t>AUSTRIA</w:t>
            </w:r>
          </w:p>
        </w:tc>
        <w:tc>
          <w:tcPr>
            <w:tcW w:w="8080" w:type="dxa"/>
          </w:tcPr>
          <w:p w14:paraId="6B8DB9E7" w14:textId="77777777" w:rsidR="0007431A" w:rsidRDefault="0012211E">
            <w:pPr>
              <w:pStyle w:val="TableParagraph"/>
              <w:spacing w:line="210" w:lineRule="exact"/>
              <w:ind w:left="105"/>
              <w:rPr>
                <w:sz w:val="20"/>
              </w:rPr>
            </w:pPr>
            <w:r>
              <w:rPr>
                <w:sz w:val="20"/>
              </w:rPr>
              <w:t>UNICREDIT</w:t>
            </w:r>
            <w:r>
              <w:rPr>
                <w:spacing w:val="-3"/>
                <w:sz w:val="20"/>
              </w:rPr>
              <w:t xml:space="preserve"> </w:t>
            </w:r>
            <w:r>
              <w:rPr>
                <w:sz w:val="20"/>
              </w:rPr>
              <w:t>BANK</w:t>
            </w:r>
            <w:r>
              <w:rPr>
                <w:spacing w:val="-1"/>
                <w:sz w:val="20"/>
              </w:rPr>
              <w:t xml:space="preserve"> </w:t>
            </w:r>
            <w:r>
              <w:rPr>
                <w:sz w:val="20"/>
              </w:rPr>
              <w:t>AUSTRIA</w:t>
            </w:r>
            <w:r>
              <w:rPr>
                <w:spacing w:val="-4"/>
                <w:sz w:val="20"/>
              </w:rPr>
              <w:t xml:space="preserve"> </w:t>
            </w:r>
            <w:r>
              <w:rPr>
                <w:sz w:val="20"/>
              </w:rPr>
              <w:t>AG</w:t>
            </w:r>
          </w:p>
        </w:tc>
      </w:tr>
      <w:tr w:rsidR="0007431A" w14:paraId="1F21F804" w14:textId="77777777">
        <w:trPr>
          <w:trHeight w:val="230"/>
        </w:trPr>
        <w:tc>
          <w:tcPr>
            <w:tcW w:w="2271" w:type="dxa"/>
          </w:tcPr>
          <w:p w14:paraId="60DA991F" w14:textId="77777777" w:rsidR="0007431A" w:rsidRDefault="0012211E">
            <w:pPr>
              <w:pStyle w:val="TableParagraph"/>
              <w:spacing w:line="210" w:lineRule="exact"/>
              <w:ind w:left="107"/>
              <w:rPr>
                <w:sz w:val="20"/>
              </w:rPr>
            </w:pPr>
            <w:r>
              <w:rPr>
                <w:sz w:val="20"/>
              </w:rPr>
              <w:t>BELGIUM</w:t>
            </w:r>
          </w:p>
        </w:tc>
        <w:tc>
          <w:tcPr>
            <w:tcW w:w="8080" w:type="dxa"/>
          </w:tcPr>
          <w:p w14:paraId="3D3115E6" w14:textId="77777777" w:rsidR="0007431A" w:rsidRDefault="0012211E">
            <w:pPr>
              <w:pStyle w:val="TableParagraph"/>
              <w:spacing w:line="210" w:lineRule="exact"/>
              <w:ind w:left="105"/>
              <w:rPr>
                <w:sz w:val="20"/>
              </w:rPr>
            </w:pPr>
            <w:r>
              <w:rPr>
                <w:sz w:val="20"/>
              </w:rPr>
              <w:t>BNP</w:t>
            </w:r>
            <w:r>
              <w:rPr>
                <w:spacing w:val="-2"/>
                <w:sz w:val="20"/>
              </w:rPr>
              <w:t xml:space="preserve"> </w:t>
            </w:r>
            <w:r>
              <w:rPr>
                <w:sz w:val="20"/>
              </w:rPr>
              <w:t>PARIBAS</w:t>
            </w:r>
            <w:r>
              <w:rPr>
                <w:spacing w:val="-1"/>
                <w:sz w:val="20"/>
              </w:rPr>
              <w:t xml:space="preserve"> </w:t>
            </w:r>
            <w:r>
              <w:rPr>
                <w:sz w:val="20"/>
              </w:rPr>
              <w:t>SECURITIES</w:t>
            </w:r>
            <w:r>
              <w:rPr>
                <w:spacing w:val="-4"/>
                <w:sz w:val="20"/>
              </w:rPr>
              <w:t xml:space="preserve"> </w:t>
            </w:r>
            <w:r>
              <w:rPr>
                <w:sz w:val="20"/>
              </w:rPr>
              <w:t>SERVICES</w:t>
            </w:r>
          </w:p>
        </w:tc>
      </w:tr>
      <w:tr w:rsidR="0007431A" w14:paraId="73D05EC7" w14:textId="77777777">
        <w:trPr>
          <w:trHeight w:val="460"/>
        </w:trPr>
        <w:tc>
          <w:tcPr>
            <w:tcW w:w="2271" w:type="dxa"/>
          </w:tcPr>
          <w:p w14:paraId="753474A9" w14:textId="7655A0D7" w:rsidR="0007431A" w:rsidRDefault="0012211E">
            <w:pPr>
              <w:pStyle w:val="TableParagraph"/>
              <w:spacing w:line="229" w:lineRule="exact"/>
              <w:ind w:left="107"/>
              <w:rPr>
                <w:sz w:val="20"/>
              </w:rPr>
            </w:pPr>
            <w:r>
              <w:rPr>
                <w:sz w:val="20"/>
              </w:rPr>
              <w:t>BERMUDA</w:t>
            </w:r>
            <w:r w:rsidR="000E51D5">
              <w:rPr>
                <w:sz w:val="20"/>
              </w:rPr>
              <w:t>*</w:t>
            </w:r>
          </w:p>
        </w:tc>
        <w:tc>
          <w:tcPr>
            <w:tcW w:w="8080" w:type="dxa"/>
          </w:tcPr>
          <w:p w14:paraId="786C74F9" w14:textId="35BB871F" w:rsidR="0007431A" w:rsidRDefault="0012211E" w:rsidP="00186A4E">
            <w:pPr>
              <w:pStyle w:val="TableParagraph"/>
              <w:spacing w:line="230" w:lineRule="exact"/>
              <w:ind w:left="105" w:right="62"/>
              <w:rPr>
                <w:sz w:val="20"/>
              </w:rPr>
            </w:pPr>
            <w:r>
              <w:rPr>
                <w:sz w:val="20"/>
              </w:rPr>
              <w:t>HSBC</w:t>
            </w:r>
            <w:r>
              <w:rPr>
                <w:spacing w:val="-3"/>
                <w:sz w:val="20"/>
              </w:rPr>
              <w:t xml:space="preserve"> </w:t>
            </w:r>
            <w:r>
              <w:rPr>
                <w:sz w:val="20"/>
              </w:rPr>
              <w:t>BANK</w:t>
            </w:r>
            <w:r>
              <w:rPr>
                <w:spacing w:val="-3"/>
                <w:sz w:val="20"/>
              </w:rPr>
              <w:t xml:space="preserve"> </w:t>
            </w:r>
            <w:r>
              <w:rPr>
                <w:sz w:val="20"/>
              </w:rPr>
              <w:t>BERMUDA</w:t>
            </w:r>
            <w:r>
              <w:rPr>
                <w:spacing w:val="-2"/>
                <w:sz w:val="20"/>
              </w:rPr>
              <w:t xml:space="preserve"> </w:t>
            </w:r>
            <w:r>
              <w:rPr>
                <w:sz w:val="20"/>
              </w:rPr>
              <w:t>LIMITED</w:t>
            </w:r>
            <w:r>
              <w:rPr>
                <w:spacing w:val="-3"/>
                <w:sz w:val="20"/>
              </w:rPr>
              <w:t xml:space="preserve"> </w:t>
            </w:r>
            <w:r>
              <w:rPr>
                <w:sz w:val="20"/>
              </w:rPr>
              <w:t>FOR</w:t>
            </w:r>
            <w:r>
              <w:rPr>
                <w:spacing w:val="-2"/>
                <w:sz w:val="20"/>
              </w:rPr>
              <w:t xml:space="preserve"> </w:t>
            </w:r>
            <w:r>
              <w:rPr>
                <w:sz w:val="20"/>
              </w:rPr>
              <w:t>THE</w:t>
            </w:r>
            <w:r>
              <w:rPr>
                <w:spacing w:val="-1"/>
                <w:sz w:val="20"/>
              </w:rPr>
              <w:t xml:space="preserve"> </w:t>
            </w:r>
            <w:r>
              <w:rPr>
                <w:sz w:val="20"/>
              </w:rPr>
              <w:t>HONGKONG</w:t>
            </w:r>
            <w:r>
              <w:rPr>
                <w:spacing w:val="-2"/>
                <w:sz w:val="20"/>
              </w:rPr>
              <w:t xml:space="preserve"> </w:t>
            </w:r>
            <w:r>
              <w:rPr>
                <w:sz w:val="20"/>
              </w:rPr>
              <w:t>AND</w:t>
            </w:r>
            <w:r>
              <w:rPr>
                <w:spacing w:val="-52"/>
                <w:sz w:val="20"/>
              </w:rPr>
              <w:t xml:space="preserve"> </w:t>
            </w:r>
            <w:r w:rsidR="00186A4E">
              <w:rPr>
                <w:spacing w:val="-52"/>
                <w:sz w:val="20"/>
              </w:rPr>
              <w:t xml:space="preserve">                </w:t>
            </w:r>
            <w:r>
              <w:rPr>
                <w:sz w:val="20"/>
              </w:rPr>
              <w:t>SHANGHAI</w:t>
            </w:r>
            <w:r>
              <w:rPr>
                <w:spacing w:val="-1"/>
                <w:sz w:val="20"/>
              </w:rPr>
              <w:t xml:space="preserve"> </w:t>
            </w:r>
            <w:r>
              <w:rPr>
                <w:sz w:val="20"/>
              </w:rPr>
              <w:t>BANKING</w:t>
            </w:r>
            <w:r>
              <w:rPr>
                <w:spacing w:val="-1"/>
                <w:sz w:val="20"/>
              </w:rPr>
              <w:t xml:space="preserve"> </w:t>
            </w:r>
            <w:r>
              <w:rPr>
                <w:sz w:val="20"/>
              </w:rPr>
              <w:t>CORPORATION</w:t>
            </w:r>
            <w:r>
              <w:rPr>
                <w:spacing w:val="1"/>
                <w:sz w:val="20"/>
              </w:rPr>
              <w:t xml:space="preserve"> </w:t>
            </w:r>
            <w:r>
              <w:rPr>
                <w:sz w:val="20"/>
              </w:rPr>
              <w:t>LIMITED</w:t>
            </w:r>
            <w:r>
              <w:rPr>
                <w:spacing w:val="1"/>
                <w:sz w:val="20"/>
              </w:rPr>
              <w:t xml:space="preserve"> </w:t>
            </w:r>
            <w:r>
              <w:rPr>
                <w:sz w:val="20"/>
              </w:rPr>
              <w:t>(HSBC)</w:t>
            </w:r>
          </w:p>
        </w:tc>
      </w:tr>
      <w:tr w:rsidR="0007431A" w14:paraId="32EC5975" w14:textId="77777777">
        <w:trPr>
          <w:trHeight w:val="460"/>
        </w:trPr>
        <w:tc>
          <w:tcPr>
            <w:tcW w:w="2271" w:type="dxa"/>
          </w:tcPr>
          <w:p w14:paraId="1BD0EEE8" w14:textId="524D14D2" w:rsidR="0007431A" w:rsidRDefault="0012211E">
            <w:pPr>
              <w:pStyle w:val="TableParagraph"/>
              <w:spacing w:line="229" w:lineRule="exact"/>
              <w:ind w:left="107"/>
              <w:rPr>
                <w:sz w:val="20"/>
              </w:rPr>
            </w:pPr>
            <w:r>
              <w:rPr>
                <w:sz w:val="20"/>
              </w:rPr>
              <w:t>BOTSWANA</w:t>
            </w:r>
            <w:r w:rsidR="000E51D5">
              <w:rPr>
                <w:sz w:val="20"/>
              </w:rPr>
              <w:t>*</w:t>
            </w:r>
          </w:p>
        </w:tc>
        <w:tc>
          <w:tcPr>
            <w:tcW w:w="8080" w:type="dxa"/>
          </w:tcPr>
          <w:p w14:paraId="396A0270" w14:textId="77777777" w:rsidR="0007431A" w:rsidRDefault="0012211E">
            <w:pPr>
              <w:pStyle w:val="TableParagraph"/>
              <w:spacing w:line="230" w:lineRule="exact"/>
              <w:ind w:left="105" w:right="2436"/>
              <w:rPr>
                <w:sz w:val="20"/>
              </w:rPr>
            </w:pPr>
            <w:r>
              <w:rPr>
                <w:sz w:val="20"/>
              </w:rPr>
              <w:t>STANDARD</w:t>
            </w:r>
            <w:r>
              <w:rPr>
                <w:spacing w:val="-2"/>
                <w:sz w:val="20"/>
              </w:rPr>
              <w:t xml:space="preserve"> </w:t>
            </w:r>
            <w:r>
              <w:rPr>
                <w:sz w:val="20"/>
              </w:rPr>
              <w:t>CHARTERED</w:t>
            </w:r>
            <w:r>
              <w:rPr>
                <w:spacing w:val="-2"/>
                <w:sz w:val="20"/>
              </w:rPr>
              <w:t xml:space="preserve"> </w:t>
            </w:r>
            <w:r>
              <w:rPr>
                <w:sz w:val="20"/>
              </w:rPr>
              <w:t>BANK</w:t>
            </w:r>
            <w:r>
              <w:rPr>
                <w:spacing w:val="-3"/>
                <w:sz w:val="20"/>
              </w:rPr>
              <w:t xml:space="preserve"> </w:t>
            </w:r>
            <w:r>
              <w:rPr>
                <w:sz w:val="20"/>
              </w:rPr>
              <w:t>BOTSWANA</w:t>
            </w:r>
            <w:r>
              <w:rPr>
                <w:spacing w:val="-2"/>
                <w:sz w:val="20"/>
              </w:rPr>
              <w:t xml:space="preserve"> </w:t>
            </w:r>
            <w:r>
              <w:rPr>
                <w:sz w:val="20"/>
              </w:rPr>
              <w:t>LIMITED</w:t>
            </w:r>
            <w:r>
              <w:rPr>
                <w:spacing w:val="-5"/>
                <w:sz w:val="20"/>
              </w:rPr>
              <w:t xml:space="preserve"> </w:t>
            </w:r>
            <w:r>
              <w:rPr>
                <w:sz w:val="20"/>
              </w:rPr>
              <w:t>FOR</w:t>
            </w:r>
            <w:r>
              <w:rPr>
                <w:spacing w:val="-52"/>
                <w:sz w:val="20"/>
              </w:rPr>
              <w:t xml:space="preserve"> </w:t>
            </w:r>
            <w:r>
              <w:rPr>
                <w:sz w:val="20"/>
              </w:rPr>
              <w:t>STANDARD</w:t>
            </w:r>
            <w:r>
              <w:rPr>
                <w:spacing w:val="1"/>
                <w:sz w:val="20"/>
              </w:rPr>
              <w:t xml:space="preserve"> </w:t>
            </w:r>
            <w:r>
              <w:rPr>
                <w:sz w:val="20"/>
              </w:rPr>
              <w:t>CHARTERED</w:t>
            </w:r>
            <w:r>
              <w:rPr>
                <w:spacing w:val="2"/>
                <w:sz w:val="20"/>
              </w:rPr>
              <w:t xml:space="preserve"> </w:t>
            </w:r>
            <w:r>
              <w:rPr>
                <w:sz w:val="20"/>
              </w:rPr>
              <w:t>BANK</w:t>
            </w:r>
          </w:p>
        </w:tc>
      </w:tr>
      <w:tr w:rsidR="0007431A" w14:paraId="0D20A9ED" w14:textId="77777777">
        <w:trPr>
          <w:trHeight w:val="230"/>
        </w:trPr>
        <w:tc>
          <w:tcPr>
            <w:tcW w:w="2271" w:type="dxa"/>
          </w:tcPr>
          <w:p w14:paraId="30309E05" w14:textId="29986F30" w:rsidR="0007431A" w:rsidRDefault="0012211E">
            <w:pPr>
              <w:pStyle w:val="TableParagraph"/>
              <w:spacing w:line="210" w:lineRule="exact"/>
              <w:ind w:left="107"/>
              <w:rPr>
                <w:sz w:val="20"/>
              </w:rPr>
            </w:pPr>
            <w:r>
              <w:rPr>
                <w:sz w:val="20"/>
              </w:rPr>
              <w:t>BRAZIL</w:t>
            </w:r>
            <w:r w:rsidR="000E51D5">
              <w:rPr>
                <w:sz w:val="20"/>
              </w:rPr>
              <w:t>*</w:t>
            </w:r>
          </w:p>
        </w:tc>
        <w:tc>
          <w:tcPr>
            <w:tcW w:w="8080" w:type="dxa"/>
          </w:tcPr>
          <w:p w14:paraId="542AE85A" w14:textId="77777777" w:rsidR="0007431A" w:rsidRDefault="0012211E">
            <w:pPr>
              <w:pStyle w:val="TableParagraph"/>
              <w:spacing w:line="210" w:lineRule="exact"/>
              <w:ind w:left="105"/>
              <w:rPr>
                <w:sz w:val="20"/>
              </w:rPr>
            </w:pPr>
            <w:r>
              <w:rPr>
                <w:sz w:val="20"/>
              </w:rPr>
              <w:t>CITIBANK,</w:t>
            </w:r>
            <w:r>
              <w:rPr>
                <w:spacing w:val="-3"/>
                <w:sz w:val="20"/>
              </w:rPr>
              <w:t xml:space="preserve"> </w:t>
            </w:r>
            <w:r>
              <w:rPr>
                <w:sz w:val="20"/>
              </w:rPr>
              <w:t>N.A.</w:t>
            </w:r>
            <w:r>
              <w:rPr>
                <w:spacing w:val="-2"/>
                <w:sz w:val="20"/>
              </w:rPr>
              <w:t xml:space="preserve"> </w:t>
            </w:r>
            <w:r>
              <w:rPr>
                <w:sz w:val="20"/>
              </w:rPr>
              <w:t>-</w:t>
            </w:r>
            <w:r>
              <w:rPr>
                <w:spacing w:val="-2"/>
                <w:sz w:val="20"/>
              </w:rPr>
              <w:t xml:space="preserve"> </w:t>
            </w:r>
            <w:r>
              <w:rPr>
                <w:sz w:val="20"/>
              </w:rPr>
              <w:t>SÃO</w:t>
            </w:r>
            <w:r>
              <w:rPr>
                <w:spacing w:val="1"/>
                <w:sz w:val="20"/>
              </w:rPr>
              <w:t xml:space="preserve"> </w:t>
            </w:r>
            <w:r>
              <w:rPr>
                <w:sz w:val="20"/>
              </w:rPr>
              <w:t>PAULO</w:t>
            </w:r>
          </w:p>
        </w:tc>
      </w:tr>
      <w:tr w:rsidR="0007431A" w14:paraId="1250EB1B" w14:textId="77777777" w:rsidTr="00A264CB">
        <w:trPr>
          <w:trHeight w:val="227"/>
        </w:trPr>
        <w:tc>
          <w:tcPr>
            <w:tcW w:w="2271" w:type="dxa"/>
          </w:tcPr>
          <w:p w14:paraId="54DEBBA2" w14:textId="77777777" w:rsidR="0007431A" w:rsidRDefault="0012211E">
            <w:pPr>
              <w:pStyle w:val="TableParagraph"/>
              <w:spacing w:line="229" w:lineRule="exact"/>
              <w:ind w:left="107"/>
              <w:rPr>
                <w:sz w:val="20"/>
              </w:rPr>
            </w:pPr>
            <w:r>
              <w:rPr>
                <w:sz w:val="20"/>
              </w:rPr>
              <w:t>CANADA</w:t>
            </w:r>
          </w:p>
        </w:tc>
        <w:tc>
          <w:tcPr>
            <w:tcW w:w="8080" w:type="dxa"/>
          </w:tcPr>
          <w:p w14:paraId="7FD10F9D" w14:textId="61178AE7" w:rsidR="0007431A" w:rsidRDefault="0012211E" w:rsidP="00186A4E">
            <w:pPr>
              <w:pStyle w:val="TableParagraph"/>
              <w:spacing w:line="228" w:lineRule="exact"/>
              <w:ind w:left="105" w:right="488"/>
              <w:rPr>
                <w:sz w:val="20"/>
              </w:rPr>
            </w:pPr>
            <w:r>
              <w:rPr>
                <w:sz w:val="20"/>
              </w:rPr>
              <w:t>RBC</w:t>
            </w:r>
            <w:r>
              <w:rPr>
                <w:spacing w:val="-3"/>
                <w:sz w:val="20"/>
              </w:rPr>
              <w:t xml:space="preserve"> </w:t>
            </w:r>
            <w:r>
              <w:rPr>
                <w:sz w:val="20"/>
              </w:rPr>
              <w:t>INVESTOR SERVICES</w:t>
            </w:r>
            <w:r>
              <w:rPr>
                <w:spacing w:val="-3"/>
                <w:sz w:val="20"/>
              </w:rPr>
              <w:t xml:space="preserve"> </w:t>
            </w:r>
            <w:r>
              <w:rPr>
                <w:sz w:val="20"/>
              </w:rPr>
              <w:t>TRUST</w:t>
            </w:r>
            <w:r>
              <w:rPr>
                <w:spacing w:val="-2"/>
                <w:sz w:val="20"/>
              </w:rPr>
              <w:t xml:space="preserve"> </w:t>
            </w:r>
            <w:r>
              <w:rPr>
                <w:sz w:val="20"/>
              </w:rPr>
              <w:t>FOR</w:t>
            </w:r>
            <w:r>
              <w:rPr>
                <w:spacing w:val="-2"/>
                <w:sz w:val="20"/>
              </w:rPr>
              <w:t xml:space="preserve"> </w:t>
            </w:r>
            <w:r>
              <w:rPr>
                <w:sz w:val="20"/>
              </w:rPr>
              <w:t>ROYAL</w:t>
            </w:r>
            <w:r>
              <w:rPr>
                <w:spacing w:val="-1"/>
                <w:sz w:val="20"/>
              </w:rPr>
              <w:t xml:space="preserve"> </w:t>
            </w:r>
            <w:r>
              <w:rPr>
                <w:sz w:val="20"/>
              </w:rPr>
              <w:t>BANK</w:t>
            </w:r>
            <w:r>
              <w:rPr>
                <w:spacing w:val="-3"/>
                <w:sz w:val="20"/>
              </w:rPr>
              <w:t xml:space="preserve"> </w:t>
            </w:r>
            <w:r>
              <w:rPr>
                <w:sz w:val="20"/>
              </w:rPr>
              <w:t>OF</w:t>
            </w:r>
            <w:r>
              <w:rPr>
                <w:spacing w:val="-2"/>
                <w:sz w:val="20"/>
              </w:rPr>
              <w:t xml:space="preserve"> </w:t>
            </w:r>
            <w:r>
              <w:rPr>
                <w:sz w:val="20"/>
              </w:rPr>
              <w:t>CANADA</w:t>
            </w:r>
            <w:r>
              <w:rPr>
                <w:spacing w:val="-52"/>
                <w:sz w:val="20"/>
              </w:rPr>
              <w:t xml:space="preserve"> </w:t>
            </w:r>
            <w:r w:rsidR="00186A4E">
              <w:rPr>
                <w:spacing w:val="-52"/>
                <w:sz w:val="20"/>
              </w:rPr>
              <w:t xml:space="preserve">                 </w:t>
            </w:r>
            <w:r>
              <w:rPr>
                <w:sz w:val="20"/>
              </w:rPr>
              <w:t>(RBC)</w:t>
            </w:r>
          </w:p>
        </w:tc>
      </w:tr>
      <w:tr w:rsidR="0007431A" w14:paraId="6597E7B9" w14:textId="77777777">
        <w:trPr>
          <w:trHeight w:val="230"/>
        </w:trPr>
        <w:tc>
          <w:tcPr>
            <w:tcW w:w="2271" w:type="dxa"/>
          </w:tcPr>
          <w:p w14:paraId="45582208" w14:textId="58BE07A6" w:rsidR="0007431A" w:rsidRDefault="0012211E">
            <w:pPr>
              <w:pStyle w:val="TableParagraph"/>
              <w:spacing w:line="210" w:lineRule="exact"/>
              <w:ind w:left="107"/>
              <w:rPr>
                <w:sz w:val="20"/>
              </w:rPr>
            </w:pPr>
            <w:r>
              <w:rPr>
                <w:sz w:val="20"/>
              </w:rPr>
              <w:t>CHILE</w:t>
            </w:r>
            <w:r w:rsidR="000E51D5">
              <w:rPr>
                <w:sz w:val="20"/>
              </w:rPr>
              <w:t>*</w:t>
            </w:r>
          </w:p>
        </w:tc>
        <w:tc>
          <w:tcPr>
            <w:tcW w:w="8080" w:type="dxa"/>
          </w:tcPr>
          <w:p w14:paraId="611E61B9" w14:textId="77777777" w:rsidR="0007431A" w:rsidRDefault="0012211E">
            <w:pPr>
              <w:pStyle w:val="TableParagraph"/>
              <w:spacing w:line="210" w:lineRule="exact"/>
              <w:ind w:left="105"/>
              <w:rPr>
                <w:sz w:val="20"/>
              </w:rPr>
            </w:pPr>
            <w:r>
              <w:rPr>
                <w:sz w:val="20"/>
              </w:rPr>
              <w:t>BANCO</w:t>
            </w:r>
            <w:r>
              <w:rPr>
                <w:spacing w:val="-2"/>
                <w:sz w:val="20"/>
              </w:rPr>
              <w:t xml:space="preserve"> </w:t>
            </w:r>
            <w:r>
              <w:rPr>
                <w:sz w:val="20"/>
              </w:rPr>
              <w:t>DE</w:t>
            </w:r>
            <w:r>
              <w:rPr>
                <w:spacing w:val="-1"/>
                <w:sz w:val="20"/>
              </w:rPr>
              <w:t xml:space="preserve"> </w:t>
            </w:r>
            <w:r>
              <w:rPr>
                <w:sz w:val="20"/>
              </w:rPr>
              <w:t>CHILE</w:t>
            </w:r>
            <w:r>
              <w:rPr>
                <w:spacing w:val="-3"/>
                <w:sz w:val="20"/>
              </w:rPr>
              <w:t xml:space="preserve"> </w:t>
            </w:r>
            <w:r>
              <w:rPr>
                <w:sz w:val="20"/>
              </w:rPr>
              <w:t>FOR</w:t>
            </w:r>
            <w:r>
              <w:rPr>
                <w:spacing w:val="-2"/>
                <w:sz w:val="20"/>
              </w:rPr>
              <w:t xml:space="preserve"> </w:t>
            </w:r>
            <w:r>
              <w:rPr>
                <w:sz w:val="20"/>
              </w:rPr>
              <w:t>CITIBANK,</w:t>
            </w:r>
            <w:r>
              <w:rPr>
                <w:spacing w:val="-1"/>
                <w:sz w:val="20"/>
              </w:rPr>
              <w:t xml:space="preserve"> </w:t>
            </w:r>
            <w:r>
              <w:rPr>
                <w:sz w:val="20"/>
              </w:rPr>
              <w:t>N.A.</w:t>
            </w:r>
          </w:p>
        </w:tc>
      </w:tr>
      <w:tr w:rsidR="0007431A" w14:paraId="04894A61" w14:textId="77777777" w:rsidTr="00A264CB">
        <w:trPr>
          <w:trHeight w:val="223"/>
        </w:trPr>
        <w:tc>
          <w:tcPr>
            <w:tcW w:w="2271" w:type="dxa"/>
          </w:tcPr>
          <w:p w14:paraId="7C03D518" w14:textId="21D129BC" w:rsidR="0007431A" w:rsidRDefault="0012211E">
            <w:pPr>
              <w:pStyle w:val="TableParagraph"/>
              <w:spacing w:line="229" w:lineRule="exact"/>
              <w:ind w:left="107"/>
              <w:rPr>
                <w:sz w:val="20"/>
              </w:rPr>
            </w:pPr>
            <w:r>
              <w:rPr>
                <w:sz w:val="20"/>
              </w:rPr>
              <w:t>COLOMBIA</w:t>
            </w:r>
            <w:r w:rsidR="000E51D5">
              <w:rPr>
                <w:sz w:val="20"/>
              </w:rPr>
              <w:t>*</w:t>
            </w:r>
          </w:p>
        </w:tc>
        <w:tc>
          <w:tcPr>
            <w:tcW w:w="8080" w:type="dxa"/>
          </w:tcPr>
          <w:p w14:paraId="3A12F68D" w14:textId="38556340" w:rsidR="0007431A" w:rsidRDefault="0012211E" w:rsidP="00186A4E">
            <w:pPr>
              <w:pStyle w:val="TableParagraph"/>
              <w:spacing w:line="230" w:lineRule="exact"/>
              <w:ind w:left="105" w:right="204"/>
              <w:rPr>
                <w:sz w:val="20"/>
              </w:rPr>
            </w:pPr>
            <w:r>
              <w:rPr>
                <w:sz w:val="20"/>
              </w:rPr>
              <w:t>CITITRUST</w:t>
            </w:r>
            <w:r>
              <w:rPr>
                <w:spacing w:val="-2"/>
                <w:sz w:val="20"/>
              </w:rPr>
              <w:t xml:space="preserve"> </w:t>
            </w:r>
            <w:r>
              <w:rPr>
                <w:sz w:val="20"/>
              </w:rPr>
              <w:t>COLOMBIA</w:t>
            </w:r>
            <w:r>
              <w:rPr>
                <w:spacing w:val="-3"/>
                <w:sz w:val="20"/>
              </w:rPr>
              <w:t xml:space="preserve"> </w:t>
            </w:r>
            <w:r>
              <w:rPr>
                <w:sz w:val="20"/>
              </w:rPr>
              <w:t>S.A.,</w:t>
            </w:r>
            <w:r>
              <w:rPr>
                <w:spacing w:val="-3"/>
                <w:sz w:val="20"/>
              </w:rPr>
              <w:t xml:space="preserve"> </w:t>
            </w:r>
            <w:r>
              <w:rPr>
                <w:sz w:val="20"/>
              </w:rPr>
              <w:t>SOCIEDAD</w:t>
            </w:r>
            <w:r>
              <w:rPr>
                <w:spacing w:val="-1"/>
                <w:sz w:val="20"/>
              </w:rPr>
              <w:t xml:space="preserve"> </w:t>
            </w:r>
            <w:r>
              <w:rPr>
                <w:sz w:val="20"/>
              </w:rPr>
              <w:t>FIDUCIARIA</w:t>
            </w:r>
            <w:r>
              <w:rPr>
                <w:spacing w:val="-4"/>
                <w:sz w:val="20"/>
              </w:rPr>
              <w:t xml:space="preserve"> </w:t>
            </w:r>
            <w:r>
              <w:rPr>
                <w:sz w:val="20"/>
              </w:rPr>
              <w:t>FOR</w:t>
            </w:r>
            <w:r>
              <w:rPr>
                <w:spacing w:val="-53"/>
                <w:sz w:val="20"/>
              </w:rPr>
              <w:t xml:space="preserve"> </w:t>
            </w:r>
            <w:r w:rsidR="00186A4E">
              <w:rPr>
                <w:spacing w:val="-53"/>
                <w:sz w:val="20"/>
              </w:rPr>
              <w:t xml:space="preserve">                          </w:t>
            </w:r>
            <w:r>
              <w:rPr>
                <w:sz w:val="20"/>
              </w:rPr>
              <w:t>CITIBANK,</w:t>
            </w:r>
            <w:r>
              <w:rPr>
                <w:spacing w:val="-2"/>
                <w:sz w:val="20"/>
              </w:rPr>
              <w:t xml:space="preserve"> </w:t>
            </w:r>
            <w:r>
              <w:rPr>
                <w:sz w:val="20"/>
              </w:rPr>
              <w:t>N.A.</w:t>
            </w:r>
          </w:p>
        </w:tc>
      </w:tr>
      <w:tr w:rsidR="0007431A" w14:paraId="5C33112B" w14:textId="77777777">
        <w:trPr>
          <w:trHeight w:val="230"/>
        </w:trPr>
        <w:tc>
          <w:tcPr>
            <w:tcW w:w="2271" w:type="dxa"/>
          </w:tcPr>
          <w:p w14:paraId="21F725D6" w14:textId="77777777" w:rsidR="0007431A" w:rsidRDefault="0012211E">
            <w:pPr>
              <w:pStyle w:val="TableParagraph"/>
              <w:spacing w:line="210" w:lineRule="exact"/>
              <w:ind w:left="107"/>
              <w:rPr>
                <w:sz w:val="20"/>
              </w:rPr>
            </w:pPr>
            <w:r>
              <w:rPr>
                <w:sz w:val="20"/>
              </w:rPr>
              <w:t>CROATIA</w:t>
            </w:r>
          </w:p>
        </w:tc>
        <w:tc>
          <w:tcPr>
            <w:tcW w:w="8080" w:type="dxa"/>
          </w:tcPr>
          <w:p w14:paraId="217337DE" w14:textId="77777777" w:rsidR="0007431A" w:rsidRDefault="0012211E">
            <w:pPr>
              <w:pStyle w:val="TableParagraph"/>
              <w:spacing w:line="210" w:lineRule="exact"/>
              <w:ind w:left="105"/>
              <w:rPr>
                <w:sz w:val="20"/>
              </w:rPr>
            </w:pPr>
            <w:r>
              <w:rPr>
                <w:sz w:val="20"/>
              </w:rPr>
              <w:t>ZAGREBACKA</w:t>
            </w:r>
            <w:r>
              <w:rPr>
                <w:spacing w:val="-4"/>
                <w:sz w:val="20"/>
              </w:rPr>
              <w:t xml:space="preserve"> </w:t>
            </w:r>
            <w:r>
              <w:rPr>
                <w:sz w:val="20"/>
              </w:rPr>
              <w:t>BANKA</w:t>
            </w:r>
            <w:r>
              <w:rPr>
                <w:spacing w:val="-1"/>
                <w:sz w:val="20"/>
              </w:rPr>
              <w:t xml:space="preserve"> </w:t>
            </w:r>
            <w:r>
              <w:rPr>
                <w:sz w:val="20"/>
              </w:rPr>
              <w:t>D.D.</w:t>
            </w:r>
            <w:r>
              <w:rPr>
                <w:spacing w:val="-3"/>
                <w:sz w:val="20"/>
              </w:rPr>
              <w:t xml:space="preserve"> </w:t>
            </w:r>
            <w:r>
              <w:rPr>
                <w:sz w:val="20"/>
              </w:rPr>
              <w:t>FOR</w:t>
            </w:r>
            <w:r>
              <w:rPr>
                <w:spacing w:val="-3"/>
                <w:sz w:val="20"/>
              </w:rPr>
              <w:t xml:space="preserve"> </w:t>
            </w:r>
            <w:r>
              <w:rPr>
                <w:sz w:val="20"/>
              </w:rPr>
              <w:t>UNICREDIT BANK</w:t>
            </w:r>
            <w:r>
              <w:rPr>
                <w:spacing w:val="-1"/>
                <w:sz w:val="20"/>
              </w:rPr>
              <w:t xml:space="preserve"> </w:t>
            </w:r>
            <w:r>
              <w:rPr>
                <w:sz w:val="20"/>
              </w:rPr>
              <w:t>AUSTRIA</w:t>
            </w:r>
            <w:r>
              <w:rPr>
                <w:spacing w:val="-2"/>
                <w:sz w:val="20"/>
              </w:rPr>
              <w:t xml:space="preserve"> </w:t>
            </w:r>
            <w:r>
              <w:rPr>
                <w:sz w:val="20"/>
              </w:rPr>
              <w:t>AG</w:t>
            </w:r>
          </w:p>
        </w:tc>
      </w:tr>
      <w:tr w:rsidR="0007431A" w14:paraId="7F069C88" w14:textId="77777777" w:rsidTr="00A264CB">
        <w:trPr>
          <w:trHeight w:val="219"/>
        </w:trPr>
        <w:tc>
          <w:tcPr>
            <w:tcW w:w="2271" w:type="dxa"/>
          </w:tcPr>
          <w:p w14:paraId="2E269070" w14:textId="77777777" w:rsidR="0007431A" w:rsidRDefault="0012211E">
            <w:pPr>
              <w:pStyle w:val="TableParagraph"/>
              <w:spacing w:line="229" w:lineRule="exact"/>
              <w:ind w:left="107"/>
              <w:rPr>
                <w:sz w:val="20"/>
              </w:rPr>
            </w:pPr>
            <w:r>
              <w:rPr>
                <w:sz w:val="20"/>
              </w:rPr>
              <w:t>CZECH</w:t>
            </w:r>
            <w:r>
              <w:rPr>
                <w:spacing w:val="-4"/>
                <w:sz w:val="20"/>
              </w:rPr>
              <w:t xml:space="preserve"> </w:t>
            </w:r>
            <w:r>
              <w:rPr>
                <w:sz w:val="20"/>
              </w:rPr>
              <w:t>REPUBLIC</w:t>
            </w:r>
          </w:p>
        </w:tc>
        <w:tc>
          <w:tcPr>
            <w:tcW w:w="8080" w:type="dxa"/>
          </w:tcPr>
          <w:p w14:paraId="187FEF28" w14:textId="628D95FF" w:rsidR="0007431A" w:rsidRDefault="0012211E" w:rsidP="00186A4E">
            <w:pPr>
              <w:pStyle w:val="TableParagraph"/>
              <w:spacing w:line="230" w:lineRule="exact"/>
              <w:ind w:left="105" w:right="629"/>
              <w:rPr>
                <w:sz w:val="20"/>
              </w:rPr>
            </w:pPr>
            <w:r>
              <w:rPr>
                <w:sz w:val="20"/>
              </w:rPr>
              <w:t>CITIBANK</w:t>
            </w:r>
            <w:r>
              <w:rPr>
                <w:spacing w:val="-4"/>
                <w:sz w:val="20"/>
              </w:rPr>
              <w:t xml:space="preserve"> </w:t>
            </w:r>
            <w:r>
              <w:rPr>
                <w:sz w:val="20"/>
              </w:rPr>
              <w:t>EUROPE</w:t>
            </w:r>
            <w:r>
              <w:rPr>
                <w:spacing w:val="-5"/>
                <w:sz w:val="20"/>
              </w:rPr>
              <w:t xml:space="preserve"> </w:t>
            </w:r>
            <w:r>
              <w:rPr>
                <w:sz w:val="20"/>
              </w:rPr>
              <w:t>PLC,</w:t>
            </w:r>
            <w:r>
              <w:rPr>
                <w:spacing w:val="-4"/>
                <w:sz w:val="20"/>
              </w:rPr>
              <w:t xml:space="preserve"> </w:t>
            </w:r>
            <w:r>
              <w:rPr>
                <w:sz w:val="20"/>
              </w:rPr>
              <w:t>ORGANIZAČNÍ</w:t>
            </w:r>
            <w:r>
              <w:rPr>
                <w:spacing w:val="-4"/>
                <w:sz w:val="20"/>
              </w:rPr>
              <w:t xml:space="preserve"> </w:t>
            </w:r>
            <w:r>
              <w:rPr>
                <w:sz w:val="20"/>
              </w:rPr>
              <w:t>SLOZKA</w:t>
            </w:r>
            <w:r>
              <w:rPr>
                <w:spacing w:val="-5"/>
                <w:sz w:val="20"/>
              </w:rPr>
              <w:t xml:space="preserve"> </w:t>
            </w:r>
            <w:r>
              <w:rPr>
                <w:sz w:val="20"/>
              </w:rPr>
              <w:t>FOR</w:t>
            </w:r>
            <w:r>
              <w:rPr>
                <w:spacing w:val="-6"/>
                <w:sz w:val="20"/>
              </w:rPr>
              <w:t xml:space="preserve"> </w:t>
            </w:r>
            <w:r>
              <w:rPr>
                <w:sz w:val="20"/>
              </w:rPr>
              <w:t>CITIBANK,</w:t>
            </w:r>
            <w:r>
              <w:rPr>
                <w:spacing w:val="-53"/>
                <w:sz w:val="20"/>
              </w:rPr>
              <w:t xml:space="preserve"> </w:t>
            </w:r>
            <w:r w:rsidR="00186A4E">
              <w:rPr>
                <w:spacing w:val="-53"/>
                <w:sz w:val="20"/>
              </w:rPr>
              <w:t xml:space="preserve">                </w:t>
            </w:r>
            <w:r>
              <w:rPr>
                <w:sz w:val="20"/>
              </w:rPr>
              <w:t>N.A.</w:t>
            </w:r>
          </w:p>
        </w:tc>
      </w:tr>
      <w:tr w:rsidR="0007431A" w14:paraId="2D77C44F" w14:textId="77777777" w:rsidTr="00A264CB">
        <w:trPr>
          <w:trHeight w:val="325"/>
        </w:trPr>
        <w:tc>
          <w:tcPr>
            <w:tcW w:w="2271" w:type="dxa"/>
          </w:tcPr>
          <w:p w14:paraId="3BB006CA" w14:textId="77777777" w:rsidR="0007431A" w:rsidRDefault="0012211E">
            <w:pPr>
              <w:pStyle w:val="TableParagraph"/>
              <w:spacing w:line="229" w:lineRule="exact"/>
              <w:ind w:left="107"/>
              <w:rPr>
                <w:sz w:val="20"/>
              </w:rPr>
            </w:pPr>
            <w:r>
              <w:rPr>
                <w:sz w:val="20"/>
              </w:rPr>
              <w:t>DENMARK</w:t>
            </w:r>
          </w:p>
        </w:tc>
        <w:tc>
          <w:tcPr>
            <w:tcW w:w="8080" w:type="dxa"/>
          </w:tcPr>
          <w:p w14:paraId="6B01571C" w14:textId="49BB2CC0" w:rsidR="0007431A" w:rsidRDefault="00776E31">
            <w:pPr>
              <w:pStyle w:val="TableParagraph"/>
              <w:spacing w:line="230" w:lineRule="exact"/>
              <w:ind w:left="105" w:right="2033"/>
              <w:rPr>
                <w:sz w:val="20"/>
              </w:rPr>
            </w:pPr>
            <w:r w:rsidRPr="00776E31">
              <w:rPr>
                <w:sz w:val="20"/>
              </w:rPr>
              <w:t>NORDEA DANMARK, FILIAL AF NORDEA BANK ABP, FINLAND</w:t>
            </w:r>
          </w:p>
        </w:tc>
      </w:tr>
      <w:tr w:rsidR="001A36D9" w14:paraId="7C6E1CE8" w14:textId="77777777" w:rsidTr="00A264CB">
        <w:trPr>
          <w:trHeight w:val="275"/>
        </w:trPr>
        <w:tc>
          <w:tcPr>
            <w:tcW w:w="2271" w:type="dxa"/>
          </w:tcPr>
          <w:p w14:paraId="3971A8D5" w14:textId="71F63400" w:rsidR="001A36D9" w:rsidRDefault="001A36D9">
            <w:pPr>
              <w:pStyle w:val="TableParagraph"/>
              <w:spacing w:line="229" w:lineRule="exact"/>
              <w:ind w:left="107"/>
              <w:rPr>
                <w:sz w:val="20"/>
              </w:rPr>
            </w:pPr>
            <w:r>
              <w:rPr>
                <w:sz w:val="20"/>
              </w:rPr>
              <w:t>DENMARK</w:t>
            </w:r>
          </w:p>
        </w:tc>
        <w:tc>
          <w:tcPr>
            <w:tcW w:w="8080" w:type="dxa"/>
          </w:tcPr>
          <w:p w14:paraId="5866D7B5" w14:textId="2BCBA5EA" w:rsidR="001A36D9" w:rsidRPr="00776E31" w:rsidRDefault="00C03152" w:rsidP="00186A4E">
            <w:pPr>
              <w:pStyle w:val="TableParagraph"/>
              <w:spacing w:line="230" w:lineRule="exact"/>
              <w:ind w:left="105" w:right="629"/>
              <w:rPr>
                <w:sz w:val="20"/>
              </w:rPr>
            </w:pPr>
            <w:r w:rsidRPr="00C03152">
              <w:rPr>
                <w:sz w:val="20"/>
              </w:rPr>
              <w:t>SKANDINAVISKA ENSKILDA BANKEN AB (PUBL), DANMARK BRANCH</w:t>
            </w:r>
          </w:p>
        </w:tc>
      </w:tr>
      <w:tr w:rsidR="0007431A" w14:paraId="659229B8" w14:textId="77777777">
        <w:trPr>
          <w:trHeight w:val="230"/>
        </w:trPr>
        <w:tc>
          <w:tcPr>
            <w:tcW w:w="2271" w:type="dxa"/>
          </w:tcPr>
          <w:p w14:paraId="66B2DD58" w14:textId="5858E90A" w:rsidR="0007431A" w:rsidRDefault="0012211E">
            <w:pPr>
              <w:pStyle w:val="TableParagraph"/>
              <w:spacing w:line="210" w:lineRule="exact"/>
              <w:ind w:left="107"/>
              <w:rPr>
                <w:sz w:val="20"/>
              </w:rPr>
            </w:pPr>
            <w:r>
              <w:rPr>
                <w:sz w:val="20"/>
              </w:rPr>
              <w:t>EGYPT</w:t>
            </w:r>
            <w:r w:rsidR="00C03152">
              <w:rPr>
                <w:sz w:val="20"/>
              </w:rPr>
              <w:t>*</w:t>
            </w:r>
          </w:p>
        </w:tc>
        <w:tc>
          <w:tcPr>
            <w:tcW w:w="8080" w:type="dxa"/>
          </w:tcPr>
          <w:p w14:paraId="76E26038" w14:textId="77777777" w:rsidR="0007431A" w:rsidRDefault="0012211E">
            <w:pPr>
              <w:pStyle w:val="TableParagraph"/>
              <w:spacing w:line="210" w:lineRule="exact"/>
              <w:ind w:left="105"/>
              <w:rPr>
                <w:sz w:val="20"/>
              </w:rPr>
            </w:pPr>
            <w:r>
              <w:rPr>
                <w:sz w:val="20"/>
              </w:rPr>
              <w:t>CITIBANK,</w:t>
            </w:r>
            <w:r>
              <w:rPr>
                <w:spacing w:val="-3"/>
                <w:sz w:val="20"/>
              </w:rPr>
              <w:t xml:space="preserve"> </w:t>
            </w:r>
            <w:r>
              <w:rPr>
                <w:sz w:val="20"/>
              </w:rPr>
              <w:t>N.A.</w:t>
            </w:r>
            <w:r>
              <w:rPr>
                <w:spacing w:val="-2"/>
                <w:sz w:val="20"/>
              </w:rPr>
              <w:t xml:space="preserve"> </w:t>
            </w:r>
            <w:r>
              <w:rPr>
                <w:sz w:val="20"/>
              </w:rPr>
              <w:t>-</w:t>
            </w:r>
            <w:r>
              <w:rPr>
                <w:spacing w:val="-2"/>
                <w:sz w:val="20"/>
              </w:rPr>
              <w:t xml:space="preserve"> </w:t>
            </w:r>
            <w:r>
              <w:rPr>
                <w:sz w:val="20"/>
              </w:rPr>
              <w:t>CAIRO</w:t>
            </w:r>
            <w:r>
              <w:rPr>
                <w:spacing w:val="-2"/>
                <w:sz w:val="20"/>
              </w:rPr>
              <w:t xml:space="preserve"> </w:t>
            </w:r>
            <w:r>
              <w:rPr>
                <w:sz w:val="20"/>
              </w:rPr>
              <w:t>BRANCH</w:t>
            </w:r>
          </w:p>
        </w:tc>
      </w:tr>
      <w:tr w:rsidR="0007431A" w14:paraId="44F0C545" w14:textId="77777777" w:rsidTr="00A264CB">
        <w:trPr>
          <w:trHeight w:val="158"/>
        </w:trPr>
        <w:tc>
          <w:tcPr>
            <w:tcW w:w="2271" w:type="dxa"/>
          </w:tcPr>
          <w:p w14:paraId="1C31BB19" w14:textId="77777777" w:rsidR="0007431A" w:rsidRDefault="0012211E">
            <w:pPr>
              <w:pStyle w:val="TableParagraph"/>
              <w:spacing w:line="229" w:lineRule="exact"/>
              <w:ind w:left="107"/>
              <w:rPr>
                <w:sz w:val="20"/>
              </w:rPr>
            </w:pPr>
            <w:r>
              <w:rPr>
                <w:sz w:val="20"/>
              </w:rPr>
              <w:t>FINLAND</w:t>
            </w:r>
          </w:p>
        </w:tc>
        <w:tc>
          <w:tcPr>
            <w:tcW w:w="8080" w:type="dxa"/>
          </w:tcPr>
          <w:p w14:paraId="3AE381A1" w14:textId="2D85B34A" w:rsidR="0007431A" w:rsidRDefault="00C03152" w:rsidP="00186A4E">
            <w:pPr>
              <w:pStyle w:val="TableParagraph"/>
              <w:spacing w:line="228" w:lineRule="exact"/>
              <w:ind w:left="105" w:right="346"/>
              <w:rPr>
                <w:sz w:val="20"/>
              </w:rPr>
            </w:pPr>
            <w:r w:rsidRPr="00C03152">
              <w:rPr>
                <w:sz w:val="20"/>
              </w:rPr>
              <w:t>SKANDINAVISKA ENSKILDA BANKEN AB (PUBL), HELSINKI BRANCH</w:t>
            </w:r>
          </w:p>
        </w:tc>
      </w:tr>
      <w:tr w:rsidR="0007431A" w14:paraId="267F8F60" w14:textId="77777777">
        <w:trPr>
          <w:trHeight w:val="230"/>
        </w:trPr>
        <w:tc>
          <w:tcPr>
            <w:tcW w:w="2271" w:type="dxa"/>
          </w:tcPr>
          <w:p w14:paraId="63CCC25A" w14:textId="77777777" w:rsidR="0007431A" w:rsidRDefault="0012211E">
            <w:pPr>
              <w:pStyle w:val="TableParagraph"/>
              <w:spacing w:line="210" w:lineRule="exact"/>
              <w:ind w:left="107"/>
              <w:rPr>
                <w:sz w:val="20"/>
              </w:rPr>
            </w:pPr>
            <w:r>
              <w:rPr>
                <w:sz w:val="20"/>
              </w:rPr>
              <w:t>FRANCE</w:t>
            </w:r>
          </w:p>
        </w:tc>
        <w:tc>
          <w:tcPr>
            <w:tcW w:w="8080" w:type="dxa"/>
          </w:tcPr>
          <w:p w14:paraId="4148F22D" w14:textId="1C0456FC" w:rsidR="0007431A" w:rsidRDefault="0012211E" w:rsidP="00C03152">
            <w:pPr>
              <w:pStyle w:val="TableParagraph"/>
              <w:spacing w:line="210" w:lineRule="exact"/>
              <w:ind w:left="105"/>
              <w:rPr>
                <w:sz w:val="20"/>
              </w:rPr>
            </w:pPr>
            <w:r>
              <w:rPr>
                <w:sz w:val="20"/>
              </w:rPr>
              <w:t>CACEIS</w:t>
            </w:r>
            <w:r>
              <w:rPr>
                <w:spacing w:val="-3"/>
                <w:sz w:val="20"/>
              </w:rPr>
              <w:t xml:space="preserve"> </w:t>
            </w:r>
            <w:r>
              <w:rPr>
                <w:sz w:val="20"/>
              </w:rPr>
              <w:t>BANK</w:t>
            </w:r>
            <w:r>
              <w:rPr>
                <w:spacing w:val="-1"/>
                <w:sz w:val="20"/>
              </w:rPr>
              <w:t xml:space="preserve"> </w:t>
            </w:r>
          </w:p>
        </w:tc>
      </w:tr>
      <w:tr w:rsidR="0007431A" w14:paraId="06676A3A" w14:textId="77777777">
        <w:trPr>
          <w:trHeight w:val="230"/>
        </w:trPr>
        <w:tc>
          <w:tcPr>
            <w:tcW w:w="2271" w:type="dxa"/>
          </w:tcPr>
          <w:p w14:paraId="06AC265A" w14:textId="77777777" w:rsidR="0007431A" w:rsidRDefault="0012211E">
            <w:pPr>
              <w:pStyle w:val="TableParagraph"/>
              <w:spacing w:line="210" w:lineRule="exact"/>
              <w:ind w:left="107"/>
              <w:rPr>
                <w:sz w:val="20"/>
              </w:rPr>
            </w:pPr>
            <w:r>
              <w:rPr>
                <w:sz w:val="20"/>
              </w:rPr>
              <w:t>GERMANY</w:t>
            </w:r>
          </w:p>
        </w:tc>
        <w:tc>
          <w:tcPr>
            <w:tcW w:w="8080" w:type="dxa"/>
          </w:tcPr>
          <w:p w14:paraId="15480152" w14:textId="77777777" w:rsidR="0007431A" w:rsidRDefault="0012211E">
            <w:pPr>
              <w:pStyle w:val="TableParagraph"/>
              <w:spacing w:line="210" w:lineRule="exact"/>
              <w:ind w:left="105"/>
              <w:rPr>
                <w:sz w:val="20"/>
              </w:rPr>
            </w:pPr>
            <w:r>
              <w:rPr>
                <w:sz w:val="20"/>
              </w:rPr>
              <w:t>BNP</w:t>
            </w:r>
            <w:r>
              <w:rPr>
                <w:spacing w:val="-2"/>
                <w:sz w:val="20"/>
              </w:rPr>
              <w:t xml:space="preserve"> </w:t>
            </w:r>
            <w:r>
              <w:rPr>
                <w:sz w:val="20"/>
              </w:rPr>
              <w:t>PARIBAS</w:t>
            </w:r>
            <w:r>
              <w:rPr>
                <w:spacing w:val="-1"/>
                <w:sz w:val="20"/>
              </w:rPr>
              <w:t xml:space="preserve"> </w:t>
            </w:r>
            <w:r>
              <w:rPr>
                <w:sz w:val="20"/>
              </w:rPr>
              <w:t>SECURITIES</w:t>
            </w:r>
            <w:r>
              <w:rPr>
                <w:spacing w:val="-3"/>
                <w:sz w:val="20"/>
              </w:rPr>
              <w:t xml:space="preserve"> </w:t>
            </w:r>
            <w:r>
              <w:rPr>
                <w:sz w:val="20"/>
              </w:rPr>
              <w:t>SERVICES</w:t>
            </w:r>
            <w:r>
              <w:rPr>
                <w:spacing w:val="-1"/>
                <w:sz w:val="20"/>
              </w:rPr>
              <w:t xml:space="preserve"> </w:t>
            </w:r>
            <w:r>
              <w:rPr>
                <w:sz w:val="20"/>
              </w:rPr>
              <w:t>-</w:t>
            </w:r>
            <w:r>
              <w:rPr>
                <w:spacing w:val="-2"/>
                <w:sz w:val="20"/>
              </w:rPr>
              <w:t xml:space="preserve"> </w:t>
            </w:r>
            <w:r>
              <w:rPr>
                <w:sz w:val="20"/>
              </w:rPr>
              <w:t>FRANKFURT</w:t>
            </w:r>
            <w:r>
              <w:rPr>
                <w:spacing w:val="-2"/>
                <w:sz w:val="20"/>
              </w:rPr>
              <w:t xml:space="preserve"> </w:t>
            </w:r>
            <w:r>
              <w:rPr>
                <w:sz w:val="20"/>
              </w:rPr>
              <w:t>BRANCH</w:t>
            </w:r>
          </w:p>
        </w:tc>
      </w:tr>
      <w:tr w:rsidR="0007431A" w14:paraId="42D9F9C9" w14:textId="77777777">
        <w:trPr>
          <w:trHeight w:val="460"/>
        </w:trPr>
        <w:tc>
          <w:tcPr>
            <w:tcW w:w="2271" w:type="dxa"/>
          </w:tcPr>
          <w:p w14:paraId="3E598DCF" w14:textId="77777777" w:rsidR="0007431A" w:rsidRDefault="0012211E">
            <w:pPr>
              <w:pStyle w:val="TableParagraph"/>
              <w:spacing w:line="229" w:lineRule="exact"/>
              <w:ind w:left="107"/>
              <w:rPr>
                <w:sz w:val="20"/>
              </w:rPr>
            </w:pPr>
            <w:r>
              <w:rPr>
                <w:sz w:val="20"/>
              </w:rPr>
              <w:t>GREECE</w:t>
            </w:r>
          </w:p>
        </w:tc>
        <w:tc>
          <w:tcPr>
            <w:tcW w:w="8080" w:type="dxa"/>
          </w:tcPr>
          <w:p w14:paraId="0CA22108" w14:textId="666E5C57" w:rsidR="0007431A" w:rsidRDefault="00C03152" w:rsidP="00186A4E">
            <w:pPr>
              <w:pStyle w:val="TableParagraph"/>
              <w:spacing w:line="230" w:lineRule="exact"/>
              <w:ind w:left="105" w:right="62"/>
              <w:rPr>
                <w:sz w:val="20"/>
              </w:rPr>
            </w:pPr>
            <w:r w:rsidRPr="00C03152">
              <w:rPr>
                <w:sz w:val="20"/>
              </w:rPr>
              <w:t>HSBC CONTINENTAL EUROPE, GREECE FOR THE HONGKONG AND SHANGHAI BANKING CORPORATION LIMITED (HSBC)</w:t>
            </w:r>
          </w:p>
        </w:tc>
      </w:tr>
      <w:tr w:rsidR="0007431A" w14:paraId="39FAE924" w14:textId="77777777" w:rsidTr="00A264CB">
        <w:trPr>
          <w:trHeight w:val="277"/>
        </w:trPr>
        <w:tc>
          <w:tcPr>
            <w:tcW w:w="2271" w:type="dxa"/>
          </w:tcPr>
          <w:p w14:paraId="3F50719B" w14:textId="77777777" w:rsidR="0007431A" w:rsidRDefault="0012211E">
            <w:pPr>
              <w:pStyle w:val="TableParagraph"/>
              <w:spacing w:line="229" w:lineRule="exact"/>
              <w:ind w:left="107"/>
              <w:rPr>
                <w:sz w:val="20"/>
              </w:rPr>
            </w:pPr>
            <w:r>
              <w:rPr>
                <w:sz w:val="20"/>
              </w:rPr>
              <w:t>HONG</w:t>
            </w:r>
            <w:r>
              <w:rPr>
                <w:spacing w:val="-3"/>
                <w:sz w:val="20"/>
              </w:rPr>
              <w:t xml:space="preserve"> </w:t>
            </w:r>
            <w:r>
              <w:rPr>
                <w:sz w:val="20"/>
              </w:rPr>
              <w:t>KONG</w:t>
            </w:r>
          </w:p>
        </w:tc>
        <w:tc>
          <w:tcPr>
            <w:tcW w:w="8080" w:type="dxa"/>
          </w:tcPr>
          <w:p w14:paraId="0C231C22" w14:textId="321A5DB8" w:rsidR="0007431A" w:rsidRDefault="0012211E" w:rsidP="00186A4E">
            <w:pPr>
              <w:pStyle w:val="TableParagraph"/>
              <w:spacing w:line="230" w:lineRule="exact"/>
              <w:ind w:left="105" w:right="62"/>
              <w:rPr>
                <w:sz w:val="20"/>
              </w:rPr>
            </w:pPr>
            <w:r>
              <w:rPr>
                <w:sz w:val="20"/>
              </w:rPr>
              <w:t>THE</w:t>
            </w:r>
            <w:r>
              <w:rPr>
                <w:spacing w:val="-5"/>
                <w:sz w:val="20"/>
              </w:rPr>
              <w:t xml:space="preserve"> </w:t>
            </w:r>
            <w:r>
              <w:rPr>
                <w:sz w:val="20"/>
              </w:rPr>
              <w:t>HONGKONG</w:t>
            </w:r>
            <w:r>
              <w:rPr>
                <w:spacing w:val="-1"/>
                <w:sz w:val="20"/>
              </w:rPr>
              <w:t xml:space="preserve"> </w:t>
            </w:r>
            <w:r>
              <w:rPr>
                <w:sz w:val="20"/>
              </w:rPr>
              <w:t>AND</w:t>
            </w:r>
            <w:r>
              <w:rPr>
                <w:spacing w:val="-2"/>
                <w:sz w:val="20"/>
              </w:rPr>
              <w:t xml:space="preserve"> </w:t>
            </w:r>
            <w:r>
              <w:rPr>
                <w:sz w:val="20"/>
              </w:rPr>
              <w:t>SHANGHAI</w:t>
            </w:r>
            <w:r>
              <w:rPr>
                <w:spacing w:val="-4"/>
                <w:sz w:val="20"/>
              </w:rPr>
              <w:t xml:space="preserve"> </w:t>
            </w:r>
            <w:r>
              <w:rPr>
                <w:sz w:val="20"/>
              </w:rPr>
              <w:t>BANKING</w:t>
            </w:r>
            <w:r>
              <w:rPr>
                <w:spacing w:val="-3"/>
                <w:sz w:val="20"/>
              </w:rPr>
              <w:t xml:space="preserve"> </w:t>
            </w:r>
            <w:r>
              <w:rPr>
                <w:sz w:val="20"/>
              </w:rPr>
              <w:t>CORPORATION</w:t>
            </w:r>
            <w:r>
              <w:rPr>
                <w:spacing w:val="-53"/>
                <w:sz w:val="20"/>
              </w:rPr>
              <w:t xml:space="preserve"> </w:t>
            </w:r>
            <w:r w:rsidR="00186A4E">
              <w:rPr>
                <w:spacing w:val="-53"/>
                <w:sz w:val="20"/>
              </w:rPr>
              <w:t xml:space="preserve">                     </w:t>
            </w:r>
            <w:r>
              <w:rPr>
                <w:sz w:val="20"/>
              </w:rPr>
              <w:t>LIMITED</w:t>
            </w:r>
            <w:r>
              <w:rPr>
                <w:spacing w:val="-2"/>
                <w:sz w:val="20"/>
              </w:rPr>
              <w:t xml:space="preserve"> </w:t>
            </w:r>
            <w:r>
              <w:rPr>
                <w:sz w:val="20"/>
              </w:rPr>
              <w:t>(HSBC)</w:t>
            </w:r>
          </w:p>
        </w:tc>
      </w:tr>
      <w:tr w:rsidR="0007431A" w14:paraId="37004B00" w14:textId="77777777">
        <w:trPr>
          <w:trHeight w:val="460"/>
        </w:trPr>
        <w:tc>
          <w:tcPr>
            <w:tcW w:w="2271" w:type="dxa"/>
          </w:tcPr>
          <w:p w14:paraId="69CEEB08" w14:textId="77777777" w:rsidR="0007431A" w:rsidRDefault="0012211E">
            <w:pPr>
              <w:pStyle w:val="TableParagraph"/>
              <w:spacing w:line="229" w:lineRule="exact"/>
              <w:ind w:left="107"/>
              <w:rPr>
                <w:sz w:val="20"/>
              </w:rPr>
            </w:pPr>
            <w:r>
              <w:rPr>
                <w:sz w:val="20"/>
              </w:rPr>
              <w:t>HUNGARY</w:t>
            </w:r>
          </w:p>
        </w:tc>
        <w:tc>
          <w:tcPr>
            <w:tcW w:w="8080" w:type="dxa"/>
          </w:tcPr>
          <w:p w14:paraId="421B93C2" w14:textId="591EBBF9" w:rsidR="0007431A" w:rsidRDefault="000D4C0A" w:rsidP="00186A4E">
            <w:pPr>
              <w:pStyle w:val="TableParagraph"/>
              <w:spacing w:line="230" w:lineRule="exact"/>
              <w:ind w:left="105" w:right="346"/>
              <w:rPr>
                <w:sz w:val="20"/>
              </w:rPr>
            </w:pPr>
            <w:r w:rsidRPr="000D4C0A">
              <w:rPr>
                <w:sz w:val="20"/>
              </w:rPr>
              <w:t>UNICREDIT BANK HUNGARY ZRT FOR UNICREDIT BANK HUNGARY ZRT AND UNICREDIT S.P.A.</w:t>
            </w:r>
          </w:p>
        </w:tc>
      </w:tr>
    </w:tbl>
    <w:p w14:paraId="740088DE" w14:textId="77777777" w:rsidR="0007431A" w:rsidRDefault="0007431A">
      <w:pPr>
        <w:spacing w:line="210" w:lineRule="exact"/>
        <w:rPr>
          <w:sz w:val="20"/>
        </w:rPr>
        <w:sectPr w:rsidR="0007431A">
          <w:pgSz w:w="12240" w:h="15840"/>
          <w:pgMar w:top="1360" w:right="220" w:bottom="1557" w:left="660" w:header="0" w:footer="824" w:gutter="0"/>
          <w:cols w:space="720"/>
        </w:sectPr>
      </w:pPr>
    </w:p>
    <w:tbl>
      <w:tblPr>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8080"/>
      </w:tblGrid>
      <w:tr w:rsidR="0007431A" w14:paraId="0C63E776" w14:textId="77777777">
        <w:trPr>
          <w:trHeight w:val="230"/>
        </w:trPr>
        <w:tc>
          <w:tcPr>
            <w:tcW w:w="2271" w:type="dxa"/>
          </w:tcPr>
          <w:p w14:paraId="538F9061" w14:textId="336A9D25" w:rsidR="0007431A" w:rsidRDefault="0012211E">
            <w:pPr>
              <w:pStyle w:val="TableParagraph"/>
              <w:spacing w:line="210" w:lineRule="exact"/>
              <w:ind w:left="107"/>
              <w:rPr>
                <w:sz w:val="20"/>
              </w:rPr>
            </w:pPr>
            <w:r>
              <w:rPr>
                <w:sz w:val="20"/>
              </w:rPr>
              <w:t>INDIA</w:t>
            </w:r>
            <w:r w:rsidR="000D4C0A">
              <w:rPr>
                <w:sz w:val="20"/>
              </w:rPr>
              <w:t>*</w:t>
            </w:r>
          </w:p>
        </w:tc>
        <w:tc>
          <w:tcPr>
            <w:tcW w:w="8080" w:type="dxa"/>
          </w:tcPr>
          <w:p w14:paraId="45A2AA16" w14:textId="77777777" w:rsidR="0007431A" w:rsidRDefault="0012211E">
            <w:pPr>
              <w:pStyle w:val="TableParagraph"/>
              <w:spacing w:line="210" w:lineRule="exact"/>
              <w:ind w:left="105"/>
              <w:rPr>
                <w:sz w:val="20"/>
              </w:rPr>
            </w:pPr>
            <w:r>
              <w:rPr>
                <w:sz w:val="20"/>
              </w:rPr>
              <w:t>CITIBANK,</w:t>
            </w:r>
            <w:r>
              <w:rPr>
                <w:spacing w:val="-3"/>
                <w:sz w:val="20"/>
              </w:rPr>
              <w:t xml:space="preserve"> </w:t>
            </w:r>
            <w:r>
              <w:rPr>
                <w:sz w:val="20"/>
              </w:rPr>
              <w:t>N.A.</w:t>
            </w:r>
            <w:r>
              <w:rPr>
                <w:spacing w:val="-2"/>
                <w:sz w:val="20"/>
              </w:rPr>
              <w:t xml:space="preserve"> </w:t>
            </w:r>
            <w:r>
              <w:rPr>
                <w:sz w:val="20"/>
              </w:rPr>
              <w:t>-</w:t>
            </w:r>
            <w:r>
              <w:rPr>
                <w:spacing w:val="-2"/>
                <w:sz w:val="20"/>
              </w:rPr>
              <w:t xml:space="preserve"> </w:t>
            </w:r>
            <w:r>
              <w:rPr>
                <w:sz w:val="20"/>
              </w:rPr>
              <w:t>MUMBAI</w:t>
            </w:r>
            <w:r>
              <w:rPr>
                <w:spacing w:val="-1"/>
                <w:sz w:val="20"/>
              </w:rPr>
              <w:t xml:space="preserve"> </w:t>
            </w:r>
            <w:r>
              <w:rPr>
                <w:sz w:val="20"/>
              </w:rPr>
              <w:t>BRANCH</w:t>
            </w:r>
          </w:p>
        </w:tc>
      </w:tr>
      <w:tr w:rsidR="0007431A" w:rsidRPr="00B912C1" w14:paraId="215099C0" w14:textId="77777777">
        <w:trPr>
          <w:trHeight w:val="230"/>
        </w:trPr>
        <w:tc>
          <w:tcPr>
            <w:tcW w:w="2271" w:type="dxa"/>
          </w:tcPr>
          <w:p w14:paraId="6FB348B2" w14:textId="77777777" w:rsidR="0007431A" w:rsidRDefault="0012211E">
            <w:pPr>
              <w:pStyle w:val="TableParagraph"/>
              <w:spacing w:line="210" w:lineRule="exact"/>
              <w:ind w:left="107"/>
              <w:rPr>
                <w:sz w:val="20"/>
              </w:rPr>
            </w:pPr>
            <w:r>
              <w:rPr>
                <w:sz w:val="20"/>
              </w:rPr>
              <w:t>INDONESIA</w:t>
            </w:r>
          </w:p>
        </w:tc>
        <w:tc>
          <w:tcPr>
            <w:tcW w:w="8080" w:type="dxa"/>
          </w:tcPr>
          <w:p w14:paraId="4BF8C2A9" w14:textId="77777777" w:rsidR="0007431A" w:rsidRPr="004E19EB" w:rsidRDefault="0012211E">
            <w:pPr>
              <w:pStyle w:val="TableParagraph"/>
              <w:spacing w:line="210" w:lineRule="exact"/>
              <w:ind w:left="105"/>
              <w:rPr>
                <w:sz w:val="20"/>
                <w:lang w:val="it-IT"/>
              </w:rPr>
            </w:pPr>
            <w:r w:rsidRPr="004E19EB">
              <w:rPr>
                <w:sz w:val="20"/>
                <w:lang w:val="it-IT"/>
              </w:rPr>
              <w:t>CITIBANK,</w:t>
            </w:r>
            <w:r w:rsidRPr="004E19EB">
              <w:rPr>
                <w:spacing w:val="-3"/>
                <w:sz w:val="20"/>
                <w:lang w:val="it-IT"/>
              </w:rPr>
              <w:t xml:space="preserve"> </w:t>
            </w:r>
            <w:r w:rsidRPr="004E19EB">
              <w:rPr>
                <w:sz w:val="20"/>
                <w:lang w:val="it-IT"/>
              </w:rPr>
              <w:t>N.A.</w:t>
            </w:r>
            <w:r w:rsidRPr="004E19EB">
              <w:rPr>
                <w:spacing w:val="-1"/>
                <w:sz w:val="20"/>
                <w:lang w:val="it-IT"/>
              </w:rPr>
              <w:t xml:space="preserve"> </w:t>
            </w:r>
            <w:r w:rsidRPr="004E19EB">
              <w:rPr>
                <w:sz w:val="20"/>
                <w:lang w:val="it-IT"/>
              </w:rPr>
              <w:t>-</w:t>
            </w:r>
            <w:r w:rsidRPr="004E19EB">
              <w:rPr>
                <w:spacing w:val="-2"/>
                <w:sz w:val="20"/>
                <w:lang w:val="it-IT"/>
              </w:rPr>
              <w:t xml:space="preserve"> </w:t>
            </w:r>
            <w:r w:rsidRPr="004E19EB">
              <w:rPr>
                <w:sz w:val="20"/>
                <w:lang w:val="it-IT"/>
              </w:rPr>
              <w:t>JAKARTA</w:t>
            </w:r>
            <w:r w:rsidRPr="004E19EB">
              <w:rPr>
                <w:spacing w:val="-2"/>
                <w:sz w:val="20"/>
                <w:lang w:val="it-IT"/>
              </w:rPr>
              <w:t xml:space="preserve"> </w:t>
            </w:r>
            <w:r w:rsidRPr="004E19EB">
              <w:rPr>
                <w:sz w:val="20"/>
                <w:lang w:val="it-IT"/>
              </w:rPr>
              <w:t>BRANCH</w:t>
            </w:r>
          </w:p>
        </w:tc>
      </w:tr>
      <w:tr w:rsidR="0007431A" w14:paraId="5432FB46" w14:textId="77777777">
        <w:trPr>
          <w:trHeight w:val="230"/>
        </w:trPr>
        <w:tc>
          <w:tcPr>
            <w:tcW w:w="2271" w:type="dxa"/>
          </w:tcPr>
          <w:p w14:paraId="2C2711C0" w14:textId="77777777" w:rsidR="0007431A" w:rsidRDefault="0012211E">
            <w:pPr>
              <w:pStyle w:val="TableParagraph"/>
              <w:spacing w:line="210" w:lineRule="exact"/>
              <w:ind w:left="107"/>
              <w:rPr>
                <w:sz w:val="20"/>
              </w:rPr>
            </w:pPr>
            <w:r>
              <w:rPr>
                <w:sz w:val="20"/>
              </w:rPr>
              <w:t>IRELAND</w:t>
            </w:r>
          </w:p>
        </w:tc>
        <w:tc>
          <w:tcPr>
            <w:tcW w:w="8080" w:type="dxa"/>
          </w:tcPr>
          <w:p w14:paraId="71E0B2A9" w14:textId="1E1E8385" w:rsidR="0007431A" w:rsidRDefault="008D0FB4">
            <w:pPr>
              <w:pStyle w:val="TableParagraph"/>
              <w:spacing w:line="210" w:lineRule="exact"/>
              <w:ind w:left="105"/>
              <w:rPr>
                <w:sz w:val="20"/>
              </w:rPr>
            </w:pPr>
            <w:r w:rsidRPr="008D0FB4">
              <w:rPr>
                <w:sz w:val="20"/>
              </w:rPr>
              <w:t>HSBC BANK PLC</w:t>
            </w:r>
          </w:p>
        </w:tc>
      </w:tr>
      <w:tr w:rsidR="0007431A" w14:paraId="1C29014E" w14:textId="77777777">
        <w:trPr>
          <w:trHeight w:val="230"/>
        </w:trPr>
        <w:tc>
          <w:tcPr>
            <w:tcW w:w="2271" w:type="dxa"/>
          </w:tcPr>
          <w:p w14:paraId="42DE8C43" w14:textId="77777777" w:rsidR="0007431A" w:rsidRDefault="0012211E">
            <w:pPr>
              <w:pStyle w:val="TableParagraph"/>
              <w:spacing w:line="210" w:lineRule="exact"/>
              <w:ind w:left="107"/>
              <w:rPr>
                <w:sz w:val="20"/>
              </w:rPr>
            </w:pPr>
            <w:r>
              <w:rPr>
                <w:sz w:val="20"/>
              </w:rPr>
              <w:t>ISRAEL</w:t>
            </w:r>
          </w:p>
        </w:tc>
        <w:tc>
          <w:tcPr>
            <w:tcW w:w="8080" w:type="dxa"/>
          </w:tcPr>
          <w:p w14:paraId="6EB7CC64" w14:textId="77777777" w:rsidR="0007431A" w:rsidRDefault="0012211E">
            <w:pPr>
              <w:pStyle w:val="TableParagraph"/>
              <w:spacing w:line="210" w:lineRule="exact"/>
              <w:ind w:left="105"/>
              <w:rPr>
                <w:sz w:val="20"/>
              </w:rPr>
            </w:pPr>
            <w:r>
              <w:rPr>
                <w:sz w:val="20"/>
              </w:rPr>
              <w:t>BANK</w:t>
            </w:r>
            <w:r>
              <w:rPr>
                <w:spacing w:val="-3"/>
                <w:sz w:val="20"/>
              </w:rPr>
              <w:t xml:space="preserve"> </w:t>
            </w:r>
            <w:r>
              <w:rPr>
                <w:sz w:val="20"/>
              </w:rPr>
              <w:t>HAPOALIM</w:t>
            </w:r>
            <w:r>
              <w:rPr>
                <w:spacing w:val="-1"/>
                <w:sz w:val="20"/>
              </w:rPr>
              <w:t xml:space="preserve"> </w:t>
            </w:r>
            <w:r>
              <w:rPr>
                <w:sz w:val="20"/>
              </w:rPr>
              <w:t>BM</w:t>
            </w:r>
          </w:p>
        </w:tc>
      </w:tr>
      <w:tr w:rsidR="0007431A" w:rsidRPr="00B912C1" w14:paraId="061A414B" w14:textId="77777777">
        <w:trPr>
          <w:trHeight w:val="230"/>
        </w:trPr>
        <w:tc>
          <w:tcPr>
            <w:tcW w:w="2271" w:type="dxa"/>
          </w:tcPr>
          <w:p w14:paraId="6C23D33E" w14:textId="77777777" w:rsidR="0007431A" w:rsidRDefault="0012211E">
            <w:pPr>
              <w:pStyle w:val="TableParagraph"/>
              <w:spacing w:line="210" w:lineRule="exact"/>
              <w:ind w:left="107"/>
              <w:rPr>
                <w:sz w:val="20"/>
              </w:rPr>
            </w:pPr>
            <w:r>
              <w:rPr>
                <w:sz w:val="20"/>
              </w:rPr>
              <w:t>ITALY</w:t>
            </w:r>
          </w:p>
        </w:tc>
        <w:tc>
          <w:tcPr>
            <w:tcW w:w="8080" w:type="dxa"/>
          </w:tcPr>
          <w:p w14:paraId="356BDD6C" w14:textId="77777777" w:rsidR="0007431A" w:rsidRPr="004E19EB" w:rsidRDefault="0012211E">
            <w:pPr>
              <w:pStyle w:val="TableParagraph"/>
              <w:spacing w:line="210" w:lineRule="exact"/>
              <w:ind w:left="105"/>
              <w:rPr>
                <w:sz w:val="20"/>
                <w:lang w:val="fr-FR"/>
              </w:rPr>
            </w:pPr>
            <w:r w:rsidRPr="004E19EB">
              <w:rPr>
                <w:sz w:val="20"/>
                <w:lang w:val="fr-FR"/>
              </w:rPr>
              <w:t>SOCIÉTÉ</w:t>
            </w:r>
            <w:r w:rsidRPr="004E19EB">
              <w:rPr>
                <w:spacing w:val="-4"/>
                <w:sz w:val="20"/>
                <w:lang w:val="fr-FR"/>
              </w:rPr>
              <w:t xml:space="preserve"> </w:t>
            </w:r>
            <w:r w:rsidRPr="004E19EB">
              <w:rPr>
                <w:sz w:val="20"/>
                <w:lang w:val="fr-FR"/>
              </w:rPr>
              <w:t>GÉNÉRALE</w:t>
            </w:r>
            <w:r w:rsidRPr="004E19EB">
              <w:rPr>
                <w:spacing w:val="-1"/>
                <w:sz w:val="20"/>
                <w:lang w:val="fr-FR"/>
              </w:rPr>
              <w:t xml:space="preserve"> </w:t>
            </w:r>
            <w:r w:rsidRPr="004E19EB">
              <w:rPr>
                <w:sz w:val="20"/>
                <w:lang w:val="fr-FR"/>
              </w:rPr>
              <w:t>SECURITIES</w:t>
            </w:r>
            <w:r w:rsidRPr="004E19EB">
              <w:rPr>
                <w:spacing w:val="-1"/>
                <w:sz w:val="20"/>
                <w:lang w:val="fr-FR"/>
              </w:rPr>
              <w:t xml:space="preserve"> </w:t>
            </w:r>
            <w:r w:rsidRPr="004E19EB">
              <w:rPr>
                <w:sz w:val="20"/>
                <w:lang w:val="fr-FR"/>
              </w:rPr>
              <w:t>SERVICES</w:t>
            </w:r>
            <w:r w:rsidRPr="004E19EB">
              <w:rPr>
                <w:spacing w:val="-3"/>
                <w:sz w:val="20"/>
                <w:lang w:val="fr-FR"/>
              </w:rPr>
              <w:t xml:space="preserve"> </w:t>
            </w:r>
            <w:r w:rsidRPr="004E19EB">
              <w:rPr>
                <w:sz w:val="20"/>
                <w:lang w:val="fr-FR"/>
              </w:rPr>
              <w:t>S.P.A.</w:t>
            </w:r>
            <w:r w:rsidRPr="004E19EB">
              <w:rPr>
                <w:spacing w:val="-3"/>
                <w:sz w:val="20"/>
                <w:lang w:val="fr-FR"/>
              </w:rPr>
              <w:t xml:space="preserve"> </w:t>
            </w:r>
            <w:r w:rsidRPr="004E19EB">
              <w:rPr>
                <w:sz w:val="20"/>
                <w:lang w:val="fr-FR"/>
              </w:rPr>
              <w:t>(SGSS</w:t>
            </w:r>
            <w:r w:rsidRPr="004E19EB">
              <w:rPr>
                <w:spacing w:val="-2"/>
                <w:sz w:val="20"/>
                <w:lang w:val="fr-FR"/>
              </w:rPr>
              <w:t xml:space="preserve"> </w:t>
            </w:r>
            <w:r w:rsidRPr="004E19EB">
              <w:rPr>
                <w:sz w:val="20"/>
                <w:lang w:val="fr-FR"/>
              </w:rPr>
              <w:t>S.P.A.)</w:t>
            </w:r>
          </w:p>
        </w:tc>
      </w:tr>
      <w:tr w:rsidR="0007431A" w14:paraId="2BB2808E" w14:textId="77777777">
        <w:trPr>
          <w:trHeight w:val="230"/>
        </w:trPr>
        <w:tc>
          <w:tcPr>
            <w:tcW w:w="2271" w:type="dxa"/>
          </w:tcPr>
          <w:p w14:paraId="3847918B" w14:textId="77777777" w:rsidR="0007431A" w:rsidRDefault="0012211E">
            <w:pPr>
              <w:pStyle w:val="TableParagraph"/>
              <w:spacing w:line="210" w:lineRule="exact"/>
              <w:ind w:left="107"/>
              <w:rPr>
                <w:sz w:val="20"/>
              </w:rPr>
            </w:pPr>
            <w:r>
              <w:rPr>
                <w:sz w:val="20"/>
              </w:rPr>
              <w:t>JAPAN</w:t>
            </w:r>
          </w:p>
        </w:tc>
        <w:tc>
          <w:tcPr>
            <w:tcW w:w="8080" w:type="dxa"/>
          </w:tcPr>
          <w:p w14:paraId="2CA75D49" w14:textId="77777777" w:rsidR="0007431A" w:rsidRDefault="0012211E">
            <w:pPr>
              <w:pStyle w:val="TableParagraph"/>
              <w:spacing w:line="210" w:lineRule="exact"/>
              <w:ind w:left="105"/>
              <w:rPr>
                <w:sz w:val="20"/>
              </w:rPr>
            </w:pPr>
            <w:r>
              <w:rPr>
                <w:sz w:val="20"/>
              </w:rPr>
              <w:t>MUFG</w:t>
            </w:r>
            <w:r>
              <w:rPr>
                <w:spacing w:val="-2"/>
                <w:sz w:val="20"/>
              </w:rPr>
              <w:t xml:space="preserve"> </w:t>
            </w:r>
            <w:r>
              <w:rPr>
                <w:sz w:val="20"/>
              </w:rPr>
              <w:t>BANK,</w:t>
            </w:r>
            <w:r>
              <w:rPr>
                <w:spacing w:val="-3"/>
                <w:sz w:val="20"/>
              </w:rPr>
              <w:t xml:space="preserve"> </w:t>
            </w:r>
            <w:r>
              <w:rPr>
                <w:sz w:val="20"/>
              </w:rPr>
              <w:t>LTD.</w:t>
            </w:r>
          </w:p>
        </w:tc>
      </w:tr>
      <w:tr w:rsidR="0007431A" w14:paraId="3CCB59A7" w14:textId="77777777">
        <w:trPr>
          <w:trHeight w:val="460"/>
        </w:trPr>
        <w:tc>
          <w:tcPr>
            <w:tcW w:w="2271" w:type="dxa"/>
          </w:tcPr>
          <w:p w14:paraId="79FA828D" w14:textId="239F84B6" w:rsidR="0007431A" w:rsidRDefault="0012211E">
            <w:pPr>
              <w:pStyle w:val="TableParagraph"/>
              <w:spacing w:line="229" w:lineRule="exact"/>
              <w:ind w:left="107"/>
              <w:rPr>
                <w:sz w:val="20"/>
              </w:rPr>
            </w:pPr>
            <w:r>
              <w:rPr>
                <w:sz w:val="20"/>
              </w:rPr>
              <w:t>KENYA</w:t>
            </w:r>
            <w:r w:rsidR="003D64F3">
              <w:rPr>
                <w:sz w:val="20"/>
              </w:rPr>
              <w:t>*</w:t>
            </w:r>
          </w:p>
        </w:tc>
        <w:tc>
          <w:tcPr>
            <w:tcW w:w="8080" w:type="dxa"/>
          </w:tcPr>
          <w:p w14:paraId="1A6F598E" w14:textId="23AEC876" w:rsidR="0007431A" w:rsidRDefault="0012211E" w:rsidP="00A264CB">
            <w:pPr>
              <w:pStyle w:val="TableParagraph"/>
              <w:spacing w:line="230" w:lineRule="exact"/>
              <w:ind w:left="105" w:right="204"/>
              <w:rPr>
                <w:sz w:val="20"/>
              </w:rPr>
            </w:pPr>
            <w:r>
              <w:rPr>
                <w:sz w:val="20"/>
              </w:rPr>
              <w:t>STANDARD</w:t>
            </w:r>
            <w:r>
              <w:rPr>
                <w:spacing w:val="-2"/>
                <w:sz w:val="20"/>
              </w:rPr>
              <w:t xml:space="preserve"> </w:t>
            </w:r>
            <w:r>
              <w:rPr>
                <w:sz w:val="20"/>
              </w:rPr>
              <w:t>CHARTERED</w:t>
            </w:r>
            <w:r>
              <w:rPr>
                <w:spacing w:val="-1"/>
                <w:sz w:val="20"/>
              </w:rPr>
              <w:t xml:space="preserve"> </w:t>
            </w:r>
            <w:r>
              <w:rPr>
                <w:sz w:val="20"/>
              </w:rPr>
              <w:t>BANK</w:t>
            </w:r>
            <w:r>
              <w:rPr>
                <w:spacing w:val="-2"/>
                <w:sz w:val="20"/>
              </w:rPr>
              <w:t xml:space="preserve"> </w:t>
            </w:r>
            <w:r>
              <w:rPr>
                <w:sz w:val="20"/>
              </w:rPr>
              <w:t>KENYA</w:t>
            </w:r>
            <w:r>
              <w:rPr>
                <w:spacing w:val="-4"/>
                <w:sz w:val="20"/>
              </w:rPr>
              <w:t xml:space="preserve"> </w:t>
            </w:r>
            <w:r>
              <w:rPr>
                <w:sz w:val="20"/>
              </w:rPr>
              <w:t>LIMITED</w:t>
            </w:r>
            <w:r>
              <w:rPr>
                <w:spacing w:val="-4"/>
                <w:sz w:val="20"/>
              </w:rPr>
              <w:t xml:space="preserve"> </w:t>
            </w:r>
            <w:r>
              <w:rPr>
                <w:sz w:val="20"/>
              </w:rPr>
              <w:t>FOR</w:t>
            </w:r>
            <w:r>
              <w:rPr>
                <w:spacing w:val="-4"/>
                <w:sz w:val="20"/>
              </w:rPr>
              <w:t xml:space="preserve"> </w:t>
            </w:r>
            <w:r>
              <w:rPr>
                <w:sz w:val="20"/>
              </w:rPr>
              <w:t>STANDARD</w:t>
            </w:r>
            <w:r>
              <w:rPr>
                <w:spacing w:val="-53"/>
                <w:sz w:val="20"/>
              </w:rPr>
              <w:t xml:space="preserve"> </w:t>
            </w:r>
            <w:r w:rsidR="00A264CB">
              <w:rPr>
                <w:spacing w:val="-53"/>
                <w:sz w:val="20"/>
              </w:rPr>
              <w:t xml:space="preserve">                      </w:t>
            </w:r>
            <w:r>
              <w:rPr>
                <w:sz w:val="20"/>
              </w:rPr>
              <w:t>CHARTERED</w:t>
            </w:r>
            <w:r>
              <w:rPr>
                <w:spacing w:val="-2"/>
                <w:sz w:val="20"/>
              </w:rPr>
              <w:t xml:space="preserve"> </w:t>
            </w:r>
            <w:r>
              <w:rPr>
                <w:sz w:val="20"/>
              </w:rPr>
              <w:t>BANK</w:t>
            </w:r>
          </w:p>
        </w:tc>
      </w:tr>
      <w:tr w:rsidR="0007431A" w14:paraId="7E7FDE2A" w14:textId="77777777">
        <w:trPr>
          <w:trHeight w:val="460"/>
        </w:trPr>
        <w:tc>
          <w:tcPr>
            <w:tcW w:w="2271" w:type="dxa"/>
          </w:tcPr>
          <w:p w14:paraId="5C32D22F" w14:textId="77777777" w:rsidR="0007431A" w:rsidRDefault="0012211E">
            <w:pPr>
              <w:pStyle w:val="TableParagraph"/>
              <w:spacing w:line="229" w:lineRule="exact"/>
              <w:ind w:left="107"/>
              <w:rPr>
                <w:sz w:val="20"/>
              </w:rPr>
            </w:pPr>
            <w:r>
              <w:rPr>
                <w:sz w:val="20"/>
              </w:rPr>
              <w:t>MALAYSIA</w:t>
            </w:r>
          </w:p>
        </w:tc>
        <w:tc>
          <w:tcPr>
            <w:tcW w:w="8080" w:type="dxa"/>
          </w:tcPr>
          <w:p w14:paraId="24B63E47" w14:textId="3D964D47" w:rsidR="0007431A" w:rsidRDefault="0012211E" w:rsidP="00A264CB">
            <w:pPr>
              <w:pStyle w:val="TableParagraph"/>
              <w:spacing w:line="230" w:lineRule="exact"/>
              <w:ind w:left="105" w:right="346"/>
              <w:rPr>
                <w:sz w:val="20"/>
              </w:rPr>
            </w:pPr>
            <w:r>
              <w:rPr>
                <w:sz w:val="20"/>
              </w:rPr>
              <w:t>HSBC</w:t>
            </w:r>
            <w:r>
              <w:rPr>
                <w:spacing w:val="-4"/>
                <w:sz w:val="20"/>
              </w:rPr>
              <w:t xml:space="preserve"> </w:t>
            </w:r>
            <w:r>
              <w:rPr>
                <w:sz w:val="20"/>
              </w:rPr>
              <w:t>BANK</w:t>
            </w:r>
            <w:r>
              <w:rPr>
                <w:spacing w:val="-3"/>
                <w:sz w:val="20"/>
              </w:rPr>
              <w:t xml:space="preserve"> </w:t>
            </w:r>
            <w:r>
              <w:rPr>
                <w:sz w:val="20"/>
              </w:rPr>
              <w:t>MALAYSIA</w:t>
            </w:r>
            <w:r>
              <w:rPr>
                <w:spacing w:val="-3"/>
                <w:sz w:val="20"/>
              </w:rPr>
              <w:t xml:space="preserve"> </w:t>
            </w:r>
            <w:r>
              <w:rPr>
                <w:sz w:val="20"/>
              </w:rPr>
              <w:t>BERHAD</w:t>
            </w:r>
            <w:r>
              <w:rPr>
                <w:spacing w:val="-3"/>
                <w:sz w:val="20"/>
              </w:rPr>
              <w:t xml:space="preserve"> </w:t>
            </w:r>
            <w:r>
              <w:rPr>
                <w:sz w:val="20"/>
              </w:rPr>
              <w:t>(HBMB)</w:t>
            </w:r>
            <w:r>
              <w:rPr>
                <w:spacing w:val="-2"/>
                <w:sz w:val="20"/>
              </w:rPr>
              <w:t xml:space="preserve"> </w:t>
            </w:r>
            <w:r>
              <w:rPr>
                <w:sz w:val="20"/>
              </w:rPr>
              <w:t>FOR</w:t>
            </w:r>
            <w:r>
              <w:rPr>
                <w:spacing w:val="-3"/>
                <w:sz w:val="20"/>
              </w:rPr>
              <w:t xml:space="preserve"> </w:t>
            </w:r>
            <w:r>
              <w:rPr>
                <w:sz w:val="20"/>
              </w:rPr>
              <w:t>THE</w:t>
            </w:r>
            <w:r>
              <w:rPr>
                <w:spacing w:val="-1"/>
                <w:sz w:val="20"/>
              </w:rPr>
              <w:t xml:space="preserve"> </w:t>
            </w:r>
            <w:r>
              <w:rPr>
                <w:sz w:val="20"/>
              </w:rPr>
              <w:t>HONGKONG</w:t>
            </w:r>
            <w:r>
              <w:rPr>
                <w:spacing w:val="-52"/>
                <w:sz w:val="20"/>
              </w:rPr>
              <w:t xml:space="preserve"> </w:t>
            </w:r>
            <w:r w:rsidR="00A264CB">
              <w:rPr>
                <w:spacing w:val="-52"/>
                <w:sz w:val="20"/>
              </w:rPr>
              <w:t xml:space="preserve">                  </w:t>
            </w:r>
            <w:r>
              <w:rPr>
                <w:sz w:val="20"/>
              </w:rPr>
              <w:t>AND SHANGHAI BANKING</w:t>
            </w:r>
            <w:r>
              <w:rPr>
                <w:spacing w:val="-1"/>
                <w:sz w:val="20"/>
              </w:rPr>
              <w:t xml:space="preserve"> </w:t>
            </w:r>
            <w:r>
              <w:rPr>
                <w:sz w:val="20"/>
              </w:rPr>
              <w:t>CORPORATION</w:t>
            </w:r>
            <w:r>
              <w:rPr>
                <w:spacing w:val="1"/>
                <w:sz w:val="20"/>
              </w:rPr>
              <w:t xml:space="preserve"> </w:t>
            </w:r>
            <w:r>
              <w:rPr>
                <w:sz w:val="20"/>
              </w:rPr>
              <w:t>LTD.</w:t>
            </w:r>
            <w:r>
              <w:rPr>
                <w:spacing w:val="-2"/>
                <w:sz w:val="20"/>
              </w:rPr>
              <w:t xml:space="preserve"> </w:t>
            </w:r>
            <w:r>
              <w:rPr>
                <w:sz w:val="20"/>
              </w:rPr>
              <w:t>(HSBC)</w:t>
            </w:r>
          </w:p>
        </w:tc>
      </w:tr>
      <w:tr w:rsidR="0007431A" w:rsidRPr="00B912C1" w14:paraId="2D2E4473" w14:textId="77777777">
        <w:trPr>
          <w:trHeight w:val="230"/>
        </w:trPr>
        <w:tc>
          <w:tcPr>
            <w:tcW w:w="2271" w:type="dxa"/>
          </w:tcPr>
          <w:p w14:paraId="47F5A33D" w14:textId="77777777" w:rsidR="0007431A" w:rsidRDefault="0012211E">
            <w:pPr>
              <w:pStyle w:val="TableParagraph"/>
              <w:spacing w:line="210" w:lineRule="exact"/>
              <w:ind w:left="107"/>
              <w:rPr>
                <w:sz w:val="20"/>
              </w:rPr>
            </w:pPr>
            <w:r>
              <w:rPr>
                <w:sz w:val="20"/>
              </w:rPr>
              <w:t>MEXICO</w:t>
            </w:r>
          </w:p>
        </w:tc>
        <w:tc>
          <w:tcPr>
            <w:tcW w:w="8080" w:type="dxa"/>
          </w:tcPr>
          <w:p w14:paraId="35843D3E" w14:textId="5709D136" w:rsidR="0007431A" w:rsidRPr="004E19EB" w:rsidRDefault="00C06780">
            <w:pPr>
              <w:pStyle w:val="TableParagraph"/>
              <w:spacing w:line="210" w:lineRule="exact"/>
              <w:ind w:left="105"/>
              <w:rPr>
                <w:sz w:val="20"/>
                <w:lang w:val="it-IT"/>
              </w:rPr>
            </w:pPr>
            <w:r w:rsidRPr="00C06780">
              <w:rPr>
                <w:sz w:val="20"/>
                <w:lang w:val="it-IT"/>
              </w:rPr>
              <w:t>BANCO S3 CACEIS MEXICO, S.A., INSTITUCION DE BANCA MULTIPLE FOR FOR BANCO SANTANDER, S.A. AND BANCO S3 CACEIS MEXICO, S.A., INSTITUCION DE BANCA MULTIPLE</w:t>
            </w:r>
          </w:p>
        </w:tc>
      </w:tr>
      <w:tr w:rsidR="0007431A" w14:paraId="4ADFD3F2" w14:textId="77777777">
        <w:trPr>
          <w:trHeight w:val="460"/>
        </w:trPr>
        <w:tc>
          <w:tcPr>
            <w:tcW w:w="2271" w:type="dxa"/>
          </w:tcPr>
          <w:p w14:paraId="219DC5B7" w14:textId="37555604" w:rsidR="0007431A" w:rsidRDefault="0012211E">
            <w:pPr>
              <w:pStyle w:val="TableParagraph"/>
              <w:spacing w:line="229" w:lineRule="exact"/>
              <w:ind w:left="107"/>
              <w:rPr>
                <w:sz w:val="20"/>
              </w:rPr>
            </w:pPr>
            <w:r>
              <w:rPr>
                <w:sz w:val="20"/>
              </w:rPr>
              <w:t>NAMIBIA</w:t>
            </w:r>
            <w:r w:rsidR="00C06780">
              <w:rPr>
                <w:sz w:val="20"/>
              </w:rPr>
              <w:t>*</w:t>
            </w:r>
          </w:p>
        </w:tc>
        <w:tc>
          <w:tcPr>
            <w:tcW w:w="8080" w:type="dxa"/>
          </w:tcPr>
          <w:p w14:paraId="3CB6C63D" w14:textId="77777777" w:rsidR="0007431A" w:rsidRDefault="0012211E" w:rsidP="00DB516D">
            <w:pPr>
              <w:pStyle w:val="TableParagraph"/>
              <w:spacing w:line="230" w:lineRule="exact"/>
              <w:ind w:left="105" w:right="200"/>
              <w:rPr>
                <w:sz w:val="20"/>
              </w:rPr>
            </w:pPr>
            <w:r>
              <w:rPr>
                <w:sz w:val="20"/>
              </w:rPr>
              <w:t>STANDARD</w:t>
            </w:r>
            <w:r>
              <w:rPr>
                <w:spacing w:val="-1"/>
                <w:sz w:val="20"/>
              </w:rPr>
              <w:t xml:space="preserve"> </w:t>
            </w:r>
            <w:r>
              <w:rPr>
                <w:sz w:val="20"/>
              </w:rPr>
              <w:t>BANK</w:t>
            </w:r>
            <w:r>
              <w:rPr>
                <w:spacing w:val="-3"/>
                <w:sz w:val="20"/>
              </w:rPr>
              <w:t xml:space="preserve"> </w:t>
            </w:r>
            <w:r>
              <w:rPr>
                <w:sz w:val="20"/>
              </w:rPr>
              <w:t>NAMIBIA</w:t>
            </w:r>
            <w:r>
              <w:rPr>
                <w:spacing w:val="-3"/>
                <w:sz w:val="20"/>
              </w:rPr>
              <w:t xml:space="preserve"> </w:t>
            </w:r>
            <w:r>
              <w:rPr>
                <w:sz w:val="20"/>
              </w:rPr>
              <w:t>LTD.</w:t>
            </w:r>
            <w:r>
              <w:rPr>
                <w:spacing w:val="-3"/>
                <w:sz w:val="20"/>
              </w:rPr>
              <w:t xml:space="preserve"> </w:t>
            </w:r>
            <w:r>
              <w:rPr>
                <w:sz w:val="20"/>
              </w:rPr>
              <w:t>FOR</w:t>
            </w:r>
            <w:r>
              <w:rPr>
                <w:spacing w:val="-1"/>
                <w:sz w:val="20"/>
              </w:rPr>
              <w:t xml:space="preserve"> </w:t>
            </w:r>
            <w:r>
              <w:rPr>
                <w:sz w:val="20"/>
              </w:rPr>
              <w:t>STANDARD BANK</w:t>
            </w:r>
            <w:r>
              <w:rPr>
                <w:spacing w:val="-1"/>
                <w:sz w:val="20"/>
              </w:rPr>
              <w:t xml:space="preserve"> </w:t>
            </w:r>
            <w:r>
              <w:rPr>
                <w:sz w:val="20"/>
              </w:rPr>
              <w:t>OF</w:t>
            </w:r>
            <w:r>
              <w:rPr>
                <w:spacing w:val="-53"/>
                <w:sz w:val="20"/>
              </w:rPr>
              <w:t xml:space="preserve"> </w:t>
            </w:r>
            <w:r>
              <w:rPr>
                <w:sz w:val="20"/>
              </w:rPr>
              <w:t>SOUTH</w:t>
            </w:r>
            <w:r>
              <w:rPr>
                <w:spacing w:val="-2"/>
                <w:sz w:val="20"/>
              </w:rPr>
              <w:t xml:space="preserve"> </w:t>
            </w:r>
            <w:r>
              <w:rPr>
                <w:sz w:val="20"/>
              </w:rPr>
              <w:t>AFRICA</w:t>
            </w:r>
            <w:r>
              <w:rPr>
                <w:spacing w:val="1"/>
                <w:sz w:val="20"/>
              </w:rPr>
              <w:t xml:space="preserve"> </w:t>
            </w:r>
            <w:r>
              <w:rPr>
                <w:sz w:val="20"/>
              </w:rPr>
              <w:t>LIMITED</w:t>
            </w:r>
          </w:p>
        </w:tc>
      </w:tr>
      <w:tr w:rsidR="0007431A" w:rsidRPr="00B912C1" w14:paraId="1E3C4684" w14:textId="77777777">
        <w:trPr>
          <w:trHeight w:val="230"/>
        </w:trPr>
        <w:tc>
          <w:tcPr>
            <w:tcW w:w="2271" w:type="dxa"/>
          </w:tcPr>
          <w:p w14:paraId="07D2D730" w14:textId="77777777" w:rsidR="0007431A" w:rsidRDefault="0012211E">
            <w:pPr>
              <w:pStyle w:val="TableParagraph"/>
              <w:spacing w:line="210" w:lineRule="exact"/>
              <w:ind w:left="107"/>
              <w:rPr>
                <w:sz w:val="20"/>
              </w:rPr>
            </w:pPr>
            <w:r>
              <w:rPr>
                <w:sz w:val="20"/>
              </w:rPr>
              <w:lastRenderedPageBreak/>
              <w:t>NETHERLANDS</w:t>
            </w:r>
          </w:p>
        </w:tc>
        <w:tc>
          <w:tcPr>
            <w:tcW w:w="8080" w:type="dxa"/>
          </w:tcPr>
          <w:p w14:paraId="3E9611F9" w14:textId="77777777" w:rsidR="0007431A" w:rsidRPr="004E19EB" w:rsidRDefault="0012211E">
            <w:pPr>
              <w:pStyle w:val="TableParagraph"/>
              <w:spacing w:line="210" w:lineRule="exact"/>
              <w:ind w:left="105"/>
              <w:rPr>
                <w:sz w:val="20"/>
                <w:lang w:val="de-DE"/>
              </w:rPr>
            </w:pPr>
            <w:r w:rsidRPr="004E19EB">
              <w:rPr>
                <w:sz w:val="20"/>
                <w:lang w:val="de-DE"/>
              </w:rPr>
              <w:t>DEUTSCHE</w:t>
            </w:r>
            <w:r w:rsidRPr="004E19EB">
              <w:rPr>
                <w:spacing w:val="-2"/>
                <w:sz w:val="20"/>
                <w:lang w:val="de-DE"/>
              </w:rPr>
              <w:t xml:space="preserve"> </w:t>
            </w:r>
            <w:r w:rsidRPr="004E19EB">
              <w:rPr>
                <w:sz w:val="20"/>
                <w:lang w:val="de-DE"/>
              </w:rPr>
              <w:t>BANK</w:t>
            </w:r>
            <w:r w:rsidRPr="004E19EB">
              <w:rPr>
                <w:spacing w:val="-4"/>
                <w:sz w:val="20"/>
                <w:lang w:val="de-DE"/>
              </w:rPr>
              <w:t xml:space="preserve"> </w:t>
            </w:r>
            <w:r w:rsidRPr="004E19EB">
              <w:rPr>
                <w:sz w:val="20"/>
                <w:lang w:val="de-DE"/>
              </w:rPr>
              <w:t>AG,</w:t>
            </w:r>
            <w:r w:rsidRPr="004E19EB">
              <w:rPr>
                <w:spacing w:val="-2"/>
                <w:sz w:val="20"/>
                <w:lang w:val="de-DE"/>
              </w:rPr>
              <w:t xml:space="preserve"> </w:t>
            </w:r>
            <w:r w:rsidRPr="004E19EB">
              <w:rPr>
                <w:sz w:val="20"/>
                <w:lang w:val="de-DE"/>
              </w:rPr>
              <w:t>AMSTERDAM</w:t>
            </w:r>
            <w:r w:rsidRPr="004E19EB">
              <w:rPr>
                <w:spacing w:val="-2"/>
                <w:sz w:val="20"/>
                <w:lang w:val="de-DE"/>
              </w:rPr>
              <w:t xml:space="preserve"> </w:t>
            </w:r>
            <w:r w:rsidRPr="004E19EB">
              <w:rPr>
                <w:sz w:val="20"/>
                <w:lang w:val="de-DE"/>
              </w:rPr>
              <w:t>BRANCH</w:t>
            </w:r>
          </w:p>
        </w:tc>
      </w:tr>
      <w:tr w:rsidR="0007431A" w14:paraId="326C22AA" w14:textId="77777777">
        <w:trPr>
          <w:trHeight w:val="460"/>
        </w:trPr>
        <w:tc>
          <w:tcPr>
            <w:tcW w:w="2271" w:type="dxa"/>
          </w:tcPr>
          <w:p w14:paraId="0969ED41" w14:textId="77777777" w:rsidR="0007431A" w:rsidRDefault="0012211E">
            <w:pPr>
              <w:pStyle w:val="TableParagraph"/>
              <w:spacing w:line="229" w:lineRule="exact"/>
              <w:ind w:left="107"/>
              <w:rPr>
                <w:sz w:val="20"/>
              </w:rPr>
            </w:pPr>
            <w:r>
              <w:rPr>
                <w:sz w:val="20"/>
              </w:rPr>
              <w:t>NEW</w:t>
            </w:r>
            <w:r>
              <w:rPr>
                <w:spacing w:val="-3"/>
                <w:sz w:val="20"/>
              </w:rPr>
              <w:t xml:space="preserve"> </w:t>
            </w:r>
            <w:r>
              <w:rPr>
                <w:sz w:val="20"/>
              </w:rPr>
              <w:t>ZEALAND</w:t>
            </w:r>
          </w:p>
        </w:tc>
        <w:tc>
          <w:tcPr>
            <w:tcW w:w="8080" w:type="dxa"/>
          </w:tcPr>
          <w:p w14:paraId="3FBF8C0A" w14:textId="0CFE303E" w:rsidR="0007431A" w:rsidRDefault="0012211E" w:rsidP="00DB516D">
            <w:pPr>
              <w:pStyle w:val="TableParagraph"/>
              <w:spacing w:line="230" w:lineRule="exact"/>
              <w:ind w:left="105" w:right="200"/>
              <w:rPr>
                <w:sz w:val="20"/>
              </w:rPr>
            </w:pPr>
            <w:r>
              <w:rPr>
                <w:sz w:val="20"/>
              </w:rPr>
              <w:t>THE</w:t>
            </w:r>
            <w:r>
              <w:rPr>
                <w:spacing w:val="-5"/>
                <w:sz w:val="20"/>
              </w:rPr>
              <w:t xml:space="preserve"> </w:t>
            </w:r>
            <w:r>
              <w:rPr>
                <w:sz w:val="20"/>
              </w:rPr>
              <w:t>HONGKONG</w:t>
            </w:r>
            <w:r>
              <w:rPr>
                <w:spacing w:val="-1"/>
                <w:sz w:val="20"/>
              </w:rPr>
              <w:t xml:space="preserve"> </w:t>
            </w:r>
            <w:r>
              <w:rPr>
                <w:sz w:val="20"/>
              </w:rPr>
              <w:t>AND SHANGHAI</w:t>
            </w:r>
            <w:r>
              <w:rPr>
                <w:spacing w:val="-4"/>
                <w:sz w:val="20"/>
              </w:rPr>
              <w:t xml:space="preserve"> </w:t>
            </w:r>
            <w:r>
              <w:rPr>
                <w:sz w:val="20"/>
              </w:rPr>
              <w:t>BANKING</w:t>
            </w:r>
            <w:r>
              <w:rPr>
                <w:spacing w:val="-3"/>
                <w:sz w:val="20"/>
              </w:rPr>
              <w:t xml:space="preserve"> </w:t>
            </w:r>
            <w:r>
              <w:rPr>
                <w:sz w:val="20"/>
              </w:rPr>
              <w:t>CORPORATON</w:t>
            </w:r>
            <w:r>
              <w:rPr>
                <w:spacing w:val="-53"/>
                <w:sz w:val="20"/>
              </w:rPr>
              <w:t xml:space="preserve"> </w:t>
            </w:r>
            <w:r w:rsidR="00DB516D">
              <w:rPr>
                <w:spacing w:val="-53"/>
                <w:sz w:val="20"/>
              </w:rPr>
              <w:t xml:space="preserve">                              </w:t>
            </w:r>
            <w:r>
              <w:rPr>
                <w:sz w:val="20"/>
              </w:rPr>
              <w:t>LIMITED</w:t>
            </w:r>
            <w:r>
              <w:rPr>
                <w:spacing w:val="-2"/>
                <w:sz w:val="20"/>
              </w:rPr>
              <w:t xml:space="preserve"> </w:t>
            </w:r>
            <w:r>
              <w:rPr>
                <w:sz w:val="20"/>
              </w:rPr>
              <w:t>(HSBC)</w:t>
            </w:r>
            <w:r>
              <w:rPr>
                <w:spacing w:val="1"/>
                <w:sz w:val="20"/>
              </w:rPr>
              <w:t xml:space="preserve"> </w:t>
            </w:r>
            <w:r w:rsidR="0060230F">
              <w:rPr>
                <w:sz w:val="20"/>
              </w:rPr>
              <w:t>–</w:t>
            </w:r>
            <w:r>
              <w:rPr>
                <w:spacing w:val="-1"/>
                <w:sz w:val="20"/>
              </w:rPr>
              <w:t xml:space="preserve"> </w:t>
            </w:r>
            <w:r>
              <w:rPr>
                <w:sz w:val="20"/>
              </w:rPr>
              <w:t>NEW</w:t>
            </w:r>
            <w:r w:rsidR="0060230F">
              <w:rPr>
                <w:sz w:val="20"/>
              </w:rPr>
              <w:t xml:space="preserve"> </w:t>
            </w:r>
            <w:r>
              <w:rPr>
                <w:sz w:val="20"/>
              </w:rPr>
              <w:t>ZEALAND</w:t>
            </w:r>
            <w:r>
              <w:rPr>
                <w:spacing w:val="2"/>
                <w:sz w:val="20"/>
              </w:rPr>
              <w:t xml:space="preserve"> </w:t>
            </w:r>
            <w:r>
              <w:rPr>
                <w:sz w:val="20"/>
              </w:rPr>
              <w:t>BRANCH</w:t>
            </w:r>
          </w:p>
        </w:tc>
      </w:tr>
      <w:tr w:rsidR="0007431A" w14:paraId="5EF92C38" w14:textId="77777777" w:rsidTr="00A264CB">
        <w:trPr>
          <w:trHeight w:val="270"/>
        </w:trPr>
        <w:tc>
          <w:tcPr>
            <w:tcW w:w="2271" w:type="dxa"/>
          </w:tcPr>
          <w:p w14:paraId="797AB516" w14:textId="0EAC13F8" w:rsidR="0007431A" w:rsidRDefault="0012211E">
            <w:pPr>
              <w:pStyle w:val="TableParagraph"/>
              <w:spacing w:line="229" w:lineRule="exact"/>
              <w:ind w:left="107"/>
              <w:rPr>
                <w:sz w:val="20"/>
              </w:rPr>
            </w:pPr>
            <w:r>
              <w:rPr>
                <w:sz w:val="20"/>
              </w:rPr>
              <w:t>NIGERIA</w:t>
            </w:r>
            <w:r w:rsidR="00DF369C">
              <w:rPr>
                <w:sz w:val="20"/>
              </w:rPr>
              <w:t>*</w:t>
            </w:r>
          </w:p>
        </w:tc>
        <w:tc>
          <w:tcPr>
            <w:tcW w:w="8080" w:type="dxa"/>
          </w:tcPr>
          <w:p w14:paraId="73820B52" w14:textId="01DBE6C1" w:rsidR="0007431A" w:rsidRPr="00DB516D" w:rsidRDefault="0012211E" w:rsidP="00DB516D">
            <w:pPr>
              <w:pStyle w:val="TableParagraph"/>
              <w:spacing w:line="228" w:lineRule="exact"/>
              <w:ind w:left="105" w:right="200"/>
              <w:rPr>
                <w:spacing w:val="-53"/>
                <w:sz w:val="20"/>
              </w:rPr>
            </w:pPr>
            <w:r>
              <w:rPr>
                <w:sz w:val="20"/>
              </w:rPr>
              <w:t>STANBIC</w:t>
            </w:r>
            <w:r>
              <w:rPr>
                <w:spacing w:val="-2"/>
                <w:sz w:val="20"/>
              </w:rPr>
              <w:t xml:space="preserve"> </w:t>
            </w:r>
            <w:r>
              <w:rPr>
                <w:sz w:val="20"/>
              </w:rPr>
              <w:t>IBTC BANK</w:t>
            </w:r>
            <w:r>
              <w:rPr>
                <w:spacing w:val="-1"/>
                <w:sz w:val="20"/>
              </w:rPr>
              <w:t xml:space="preserve"> </w:t>
            </w:r>
            <w:r>
              <w:rPr>
                <w:sz w:val="20"/>
              </w:rPr>
              <w:t>PLC</w:t>
            </w:r>
            <w:r>
              <w:rPr>
                <w:spacing w:val="-1"/>
                <w:sz w:val="20"/>
              </w:rPr>
              <w:t xml:space="preserve"> </w:t>
            </w:r>
            <w:r>
              <w:rPr>
                <w:sz w:val="20"/>
              </w:rPr>
              <w:t>FOR</w:t>
            </w:r>
            <w:r>
              <w:rPr>
                <w:spacing w:val="-3"/>
                <w:sz w:val="20"/>
              </w:rPr>
              <w:t xml:space="preserve"> </w:t>
            </w:r>
            <w:r>
              <w:rPr>
                <w:sz w:val="20"/>
              </w:rPr>
              <w:t>STANDARD</w:t>
            </w:r>
            <w:r>
              <w:rPr>
                <w:spacing w:val="-3"/>
                <w:sz w:val="20"/>
              </w:rPr>
              <w:t xml:space="preserve"> </w:t>
            </w:r>
            <w:r>
              <w:rPr>
                <w:sz w:val="20"/>
              </w:rPr>
              <w:t>BANK</w:t>
            </w:r>
            <w:r>
              <w:rPr>
                <w:spacing w:val="-3"/>
                <w:sz w:val="20"/>
              </w:rPr>
              <w:t xml:space="preserve"> </w:t>
            </w:r>
            <w:r>
              <w:rPr>
                <w:sz w:val="20"/>
              </w:rPr>
              <w:t>OF</w:t>
            </w:r>
            <w:r>
              <w:rPr>
                <w:spacing w:val="-2"/>
                <w:sz w:val="20"/>
              </w:rPr>
              <w:t xml:space="preserve"> </w:t>
            </w:r>
            <w:r>
              <w:rPr>
                <w:sz w:val="20"/>
              </w:rPr>
              <w:t>SOUTH</w:t>
            </w:r>
            <w:r>
              <w:rPr>
                <w:spacing w:val="-53"/>
                <w:sz w:val="20"/>
              </w:rPr>
              <w:t xml:space="preserve"> </w:t>
            </w:r>
            <w:r w:rsidR="00DB516D">
              <w:rPr>
                <w:spacing w:val="-53"/>
                <w:sz w:val="20"/>
              </w:rPr>
              <w:t xml:space="preserve">                            </w:t>
            </w:r>
            <w:r>
              <w:rPr>
                <w:sz w:val="20"/>
              </w:rPr>
              <w:t>AFRICA</w:t>
            </w:r>
            <w:r>
              <w:rPr>
                <w:spacing w:val="-2"/>
                <w:sz w:val="20"/>
              </w:rPr>
              <w:t xml:space="preserve"> </w:t>
            </w:r>
            <w:r>
              <w:rPr>
                <w:sz w:val="20"/>
              </w:rPr>
              <w:t>LIMITED</w:t>
            </w:r>
          </w:p>
        </w:tc>
      </w:tr>
      <w:tr w:rsidR="0007431A" w14:paraId="7F3A3496" w14:textId="77777777">
        <w:trPr>
          <w:trHeight w:val="460"/>
        </w:trPr>
        <w:tc>
          <w:tcPr>
            <w:tcW w:w="2271" w:type="dxa"/>
          </w:tcPr>
          <w:p w14:paraId="18223BAF" w14:textId="77777777" w:rsidR="0007431A" w:rsidRDefault="0012211E">
            <w:pPr>
              <w:pStyle w:val="TableParagraph"/>
              <w:spacing w:line="229" w:lineRule="exact"/>
              <w:ind w:left="107"/>
              <w:rPr>
                <w:sz w:val="20"/>
              </w:rPr>
            </w:pPr>
            <w:r>
              <w:rPr>
                <w:sz w:val="20"/>
              </w:rPr>
              <w:t>NORWAY</w:t>
            </w:r>
          </w:p>
        </w:tc>
        <w:tc>
          <w:tcPr>
            <w:tcW w:w="8080" w:type="dxa"/>
          </w:tcPr>
          <w:p w14:paraId="74586C28" w14:textId="5BEE0274" w:rsidR="0007431A" w:rsidRDefault="00DF369C">
            <w:pPr>
              <w:pStyle w:val="TableParagraph"/>
              <w:spacing w:line="230" w:lineRule="exact"/>
              <w:ind w:left="105" w:right="2033"/>
              <w:rPr>
                <w:sz w:val="20"/>
              </w:rPr>
            </w:pPr>
            <w:r w:rsidRPr="00DF369C">
              <w:rPr>
                <w:sz w:val="20"/>
              </w:rPr>
              <w:t>SKANDINAVISKA ENSKILDA BANKEN AB (PUBL), OSLO BRANCH</w:t>
            </w:r>
          </w:p>
        </w:tc>
      </w:tr>
      <w:tr w:rsidR="0007431A" w14:paraId="2BBB176E" w14:textId="77777777">
        <w:trPr>
          <w:trHeight w:val="230"/>
        </w:trPr>
        <w:tc>
          <w:tcPr>
            <w:tcW w:w="2271" w:type="dxa"/>
          </w:tcPr>
          <w:p w14:paraId="0DBBB2A4" w14:textId="505951DA" w:rsidR="0007431A" w:rsidRDefault="0012211E">
            <w:pPr>
              <w:pStyle w:val="TableParagraph"/>
              <w:spacing w:line="210" w:lineRule="exact"/>
              <w:ind w:left="107"/>
              <w:rPr>
                <w:sz w:val="20"/>
              </w:rPr>
            </w:pPr>
            <w:r>
              <w:rPr>
                <w:sz w:val="20"/>
              </w:rPr>
              <w:t>PERU</w:t>
            </w:r>
            <w:r w:rsidR="00DF369C">
              <w:rPr>
                <w:sz w:val="20"/>
              </w:rPr>
              <w:t>*</w:t>
            </w:r>
          </w:p>
        </w:tc>
        <w:tc>
          <w:tcPr>
            <w:tcW w:w="8080" w:type="dxa"/>
          </w:tcPr>
          <w:p w14:paraId="74C103C8" w14:textId="77777777" w:rsidR="0007431A" w:rsidRDefault="0012211E">
            <w:pPr>
              <w:pStyle w:val="TableParagraph"/>
              <w:spacing w:line="210" w:lineRule="exact"/>
              <w:ind w:left="105"/>
              <w:rPr>
                <w:sz w:val="20"/>
              </w:rPr>
            </w:pPr>
            <w:r>
              <w:rPr>
                <w:sz w:val="20"/>
              </w:rPr>
              <w:t>CITIBANK</w:t>
            </w:r>
            <w:r>
              <w:rPr>
                <w:spacing w:val="-1"/>
                <w:sz w:val="20"/>
              </w:rPr>
              <w:t xml:space="preserve"> </w:t>
            </w:r>
            <w:r>
              <w:rPr>
                <w:sz w:val="20"/>
              </w:rPr>
              <w:t>DEL</w:t>
            </w:r>
            <w:r>
              <w:rPr>
                <w:spacing w:val="-3"/>
                <w:sz w:val="20"/>
              </w:rPr>
              <w:t xml:space="preserve"> </w:t>
            </w:r>
            <w:r>
              <w:rPr>
                <w:sz w:val="20"/>
              </w:rPr>
              <w:t>PERÚ S.A.</w:t>
            </w:r>
            <w:r>
              <w:rPr>
                <w:spacing w:val="-1"/>
                <w:sz w:val="20"/>
              </w:rPr>
              <w:t xml:space="preserve"> </w:t>
            </w:r>
            <w:r>
              <w:rPr>
                <w:sz w:val="20"/>
              </w:rPr>
              <w:t>FOR</w:t>
            </w:r>
            <w:r>
              <w:rPr>
                <w:spacing w:val="-3"/>
                <w:sz w:val="20"/>
              </w:rPr>
              <w:t xml:space="preserve"> </w:t>
            </w:r>
            <w:r>
              <w:rPr>
                <w:sz w:val="20"/>
              </w:rPr>
              <w:t>CITIBANK,</w:t>
            </w:r>
            <w:r>
              <w:rPr>
                <w:spacing w:val="-3"/>
                <w:sz w:val="20"/>
              </w:rPr>
              <w:t xml:space="preserve"> </w:t>
            </w:r>
            <w:r>
              <w:rPr>
                <w:sz w:val="20"/>
              </w:rPr>
              <w:t>N.A.</w:t>
            </w:r>
          </w:p>
        </w:tc>
      </w:tr>
      <w:tr w:rsidR="0007431A" w14:paraId="04A80F61" w14:textId="77777777">
        <w:trPr>
          <w:trHeight w:val="457"/>
        </w:trPr>
        <w:tc>
          <w:tcPr>
            <w:tcW w:w="2271" w:type="dxa"/>
          </w:tcPr>
          <w:p w14:paraId="437E8F88" w14:textId="0F6B5862" w:rsidR="0007431A" w:rsidRDefault="0012211E">
            <w:pPr>
              <w:pStyle w:val="TableParagraph"/>
              <w:spacing w:line="229" w:lineRule="exact"/>
              <w:ind w:left="107"/>
              <w:rPr>
                <w:sz w:val="20"/>
              </w:rPr>
            </w:pPr>
            <w:r>
              <w:rPr>
                <w:sz w:val="20"/>
              </w:rPr>
              <w:t>PHILIPPINES</w:t>
            </w:r>
            <w:r w:rsidR="00DF369C">
              <w:rPr>
                <w:sz w:val="20"/>
              </w:rPr>
              <w:t>*</w:t>
            </w:r>
          </w:p>
        </w:tc>
        <w:tc>
          <w:tcPr>
            <w:tcW w:w="8080" w:type="dxa"/>
          </w:tcPr>
          <w:p w14:paraId="69553390" w14:textId="3FCED75B" w:rsidR="0007431A" w:rsidRDefault="0012211E" w:rsidP="00DB516D">
            <w:pPr>
              <w:pStyle w:val="TableParagraph"/>
              <w:spacing w:line="228" w:lineRule="exact"/>
              <w:ind w:left="105" w:right="200"/>
              <w:rPr>
                <w:sz w:val="20"/>
              </w:rPr>
            </w:pPr>
            <w:r>
              <w:rPr>
                <w:sz w:val="20"/>
              </w:rPr>
              <w:t>THE</w:t>
            </w:r>
            <w:r>
              <w:rPr>
                <w:spacing w:val="-5"/>
                <w:sz w:val="20"/>
              </w:rPr>
              <w:t xml:space="preserve"> </w:t>
            </w:r>
            <w:r>
              <w:rPr>
                <w:sz w:val="20"/>
              </w:rPr>
              <w:t>HONGKONG</w:t>
            </w:r>
            <w:r>
              <w:rPr>
                <w:spacing w:val="-1"/>
                <w:sz w:val="20"/>
              </w:rPr>
              <w:t xml:space="preserve"> </w:t>
            </w:r>
            <w:r>
              <w:rPr>
                <w:sz w:val="20"/>
              </w:rPr>
              <w:t>AND</w:t>
            </w:r>
            <w:r>
              <w:rPr>
                <w:spacing w:val="-2"/>
                <w:sz w:val="20"/>
              </w:rPr>
              <w:t xml:space="preserve"> </w:t>
            </w:r>
            <w:r>
              <w:rPr>
                <w:sz w:val="20"/>
              </w:rPr>
              <w:t>SHANGHAI</w:t>
            </w:r>
            <w:r>
              <w:rPr>
                <w:spacing w:val="-4"/>
                <w:sz w:val="20"/>
              </w:rPr>
              <w:t xml:space="preserve"> </w:t>
            </w:r>
            <w:r>
              <w:rPr>
                <w:sz w:val="20"/>
              </w:rPr>
              <w:t>BANKING</w:t>
            </w:r>
            <w:r>
              <w:rPr>
                <w:spacing w:val="-3"/>
                <w:sz w:val="20"/>
              </w:rPr>
              <w:t xml:space="preserve"> </w:t>
            </w:r>
            <w:r>
              <w:rPr>
                <w:sz w:val="20"/>
              </w:rPr>
              <w:t>CORPORATION</w:t>
            </w:r>
            <w:r w:rsidR="00DB516D">
              <w:rPr>
                <w:sz w:val="20"/>
              </w:rPr>
              <w:t xml:space="preserve"> </w:t>
            </w:r>
            <w:r>
              <w:rPr>
                <w:spacing w:val="-53"/>
                <w:sz w:val="20"/>
              </w:rPr>
              <w:t xml:space="preserve"> </w:t>
            </w:r>
            <w:r>
              <w:rPr>
                <w:sz w:val="20"/>
              </w:rPr>
              <w:t>LIMITED</w:t>
            </w:r>
            <w:r>
              <w:rPr>
                <w:spacing w:val="-2"/>
                <w:sz w:val="20"/>
              </w:rPr>
              <w:t xml:space="preserve"> </w:t>
            </w:r>
            <w:r>
              <w:rPr>
                <w:sz w:val="20"/>
              </w:rPr>
              <w:t>(HSBC)</w:t>
            </w:r>
            <w:r>
              <w:rPr>
                <w:spacing w:val="1"/>
                <w:sz w:val="20"/>
              </w:rPr>
              <w:t xml:space="preserve"> </w:t>
            </w:r>
            <w:r>
              <w:rPr>
                <w:sz w:val="20"/>
              </w:rPr>
              <w:t>-</w:t>
            </w:r>
            <w:r>
              <w:rPr>
                <w:spacing w:val="2"/>
                <w:sz w:val="20"/>
              </w:rPr>
              <w:t xml:space="preserve"> </w:t>
            </w:r>
            <w:r>
              <w:rPr>
                <w:sz w:val="20"/>
              </w:rPr>
              <w:t>PHILIPPINE</w:t>
            </w:r>
            <w:r>
              <w:rPr>
                <w:spacing w:val="-1"/>
                <w:sz w:val="20"/>
              </w:rPr>
              <w:t xml:space="preserve"> </w:t>
            </w:r>
            <w:r>
              <w:rPr>
                <w:sz w:val="20"/>
              </w:rPr>
              <w:t>BRANCH</w:t>
            </w:r>
          </w:p>
        </w:tc>
      </w:tr>
      <w:tr w:rsidR="0007431A" w14:paraId="0A762455" w14:textId="77777777">
        <w:trPr>
          <w:trHeight w:val="230"/>
        </w:trPr>
        <w:tc>
          <w:tcPr>
            <w:tcW w:w="2271" w:type="dxa"/>
          </w:tcPr>
          <w:p w14:paraId="3E62BD94" w14:textId="77777777" w:rsidR="0007431A" w:rsidRDefault="0012211E">
            <w:pPr>
              <w:pStyle w:val="TableParagraph"/>
              <w:spacing w:line="210" w:lineRule="exact"/>
              <w:ind w:left="107"/>
              <w:rPr>
                <w:sz w:val="20"/>
              </w:rPr>
            </w:pPr>
            <w:r>
              <w:rPr>
                <w:sz w:val="20"/>
              </w:rPr>
              <w:t>POLAND</w:t>
            </w:r>
          </w:p>
        </w:tc>
        <w:tc>
          <w:tcPr>
            <w:tcW w:w="8080" w:type="dxa"/>
          </w:tcPr>
          <w:p w14:paraId="6D0F9939" w14:textId="77777777" w:rsidR="0007431A" w:rsidRDefault="0012211E">
            <w:pPr>
              <w:pStyle w:val="TableParagraph"/>
              <w:spacing w:line="210" w:lineRule="exact"/>
              <w:ind w:left="105"/>
              <w:rPr>
                <w:sz w:val="20"/>
              </w:rPr>
            </w:pPr>
            <w:r>
              <w:rPr>
                <w:sz w:val="20"/>
              </w:rPr>
              <w:t>BANK</w:t>
            </w:r>
            <w:r>
              <w:rPr>
                <w:spacing w:val="-1"/>
                <w:sz w:val="20"/>
              </w:rPr>
              <w:t xml:space="preserve"> </w:t>
            </w:r>
            <w:r>
              <w:rPr>
                <w:sz w:val="20"/>
              </w:rPr>
              <w:t>POLSKA</w:t>
            </w:r>
            <w:r>
              <w:rPr>
                <w:spacing w:val="-2"/>
                <w:sz w:val="20"/>
              </w:rPr>
              <w:t xml:space="preserve"> </w:t>
            </w:r>
            <w:r>
              <w:rPr>
                <w:sz w:val="20"/>
              </w:rPr>
              <w:t>KASA</w:t>
            </w:r>
            <w:r>
              <w:rPr>
                <w:spacing w:val="-3"/>
                <w:sz w:val="20"/>
              </w:rPr>
              <w:t xml:space="preserve"> </w:t>
            </w:r>
            <w:r>
              <w:rPr>
                <w:sz w:val="20"/>
              </w:rPr>
              <w:t>OPIEKI SA</w:t>
            </w:r>
          </w:p>
        </w:tc>
      </w:tr>
      <w:tr w:rsidR="0007431A" w14:paraId="2B98330C" w14:textId="77777777">
        <w:trPr>
          <w:trHeight w:val="230"/>
        </w:trPr>
        <w:tc>
          <w:tcPr>
            <w:tcW w:w="2271" w:type="dxa"/>
          </w:tcPr>
          <w:p w14:paraId="715C97D5" w14:textId="77777777" w:rsidR="0007431A" w:rsidRDefault="0012211E">
            <w:pPr>
              <w:pStyle w:val="TableParagraph"/>
              <w:spacing w:line="210" w:lineRule="exact"/>
              <w:ind w:left="107"/>
              <w:rPr>
                <w:sz w:val="20"/>
              </w:rPr>
            </w:pPr>
            <w:r>
              <w:rPr>
                <w:sz w:val="20"/>
              </w:rPr>
              <w:t>PORTUGAL</w:t>
            </w:r>
          </w:p>
        </w:tc>
        <w:tc>
          <w:tcPr>
            <w:tcW w:w="8080" w:type="dxa"/>
          </w:tcPr>
          <w:p w14:paraId="0839C71C" w14:textId="77777777" w:rsidR="0007431A" w:rsidRDefault="0012211E">
            <w:pPr>
              <w:pStyle w:val="TableParagraph"/>
              <w:spacing w:line="210" w:lineRule="exact"/>
              <w:ind w:left="105"/>
              <w:rPr>
                <w:sz w:val="20"/>
              </w:rPr>
            </w:pPr>
            <w:r>
              <w:rPr>
                <w:sz w:val="20"/>
              </w:rPr>
              <w:t>BNP</w:t>
            </w:r>
            <w:r>
              <w:rPr>
                <w:spacing w:val="-2"/>
                <w:sz w:val="20"/>
              </w:rPr>
              <w:t xml:space="preserve"> </w:t>
            </w:r>
            <w:r>
              <w:rPr>
                <w:sz w:val="20"/>
              </w:rPr>
              <w:t>PARIBAS</w:t>
            </w:r>
            <w:r>
              <w:rPr>
                <w:spacing w:val="-1"/>
                <w:sz w:val="20"/>
              </w:rPr>
              <w:t xml:space="preserve"> </w:t>
            </w:r>
            <w:r>
              <w:rPr>
                <w:sz w:val="20"/>
              </w:rPr>
              <w:t>SECURITIES</w:t>
            </w:r>
            <w:r>
              <w:rPr>
                <w:spacing w:val="-3"/>
                <w:sz w:val="20"/>
              </w:rPr>
              <w:t xml:space="preserve"> </w:t>
            </w:r>
            <w:r>
              <w:rPr>
                <w:sz w:val="20"/>
              </w:rPr>
              <w:t>SERVICES</w:t>
            </w:r>
          </w:p>
        </w:tc>
      </w:tr>
      <w:tr w:rsidR="0007431A" w14:paraId="596C34F1" w14:textId="77777777">
        <w:trPr>
          <w:trHeight w:val="230"/>
        </w:trPr>
        <w:tc>
          <w:tcPr>
            <w:tcW w:w="2271" w:type="dxa"/>
          </w:tcPr>
          <w:p w14:paraId="2F650290" w14:textId="4790BE23" w:rsidR="0007431A" w:rsidRDefault="0012211E">
            <w:pPr>
              <w:pStyle w:val="TableParagraph"/>
              <w:spacing w:line="211" w:lineRule="exact"/>
              <w:ind w:left="107"/>
              <w:rPr>
                <w:sz w:val="20"/>
              </w:rPr>
            </w:pPr>
            <w:r>
              <w:rPr>
                <w:sz w:val="20"/>
              </w:rPr>
              <w:t>RUSSIA</w:t>
            </w:r>
            <w:r w:rsidR="007733C2">
              <w:rPr>
                <w:sz w:val="20"/>
              </w:rPr>
              <w:t>*</w:t>
            </w:r>
          </w:p>
        </w:tc>
        <w:tc>
          <w:tcPr>
            <w:tcW w:w="8080" w:type="dxa"/>
          </w:tcPr>
          <w:p w14:paraId="5120265A" w14:textId="77777777" w:rsidR="0007431A" w:rsidRDefault="0012211E">
            <w:pPr>
              <w:pStyle w:val="TableParagraph"/>
              <w:spacing w:line="211" w:lineRule="exact"/>
              <w:ind w:left="105"/>
              <w:rPr>
                <w:sz w:val="20"/>
              </w:rPr>
            </w:pPr>
            <w:r>
              <w:rPr>
                <w:sz w:val="20"/>
              </w:rPr>
              <w:t>AO</w:t>
            </w:r>
            <w:r>
              <w:rPr>
                <w:spacing w:val="-2"/>
                <w:sz w:val="20"/>
              </w:rPr>
              <w:t xml:space="preserve"> </w:t>
            </w:r>
            <w:r>
              <w:rPr>
                <w:sz w:val="20"/>
              </w:rPr>
              <w:t>CITIBANK</w:t>
            </w:r>
            <w:r>
              <w:rPr>
                <w:spacing w:val="-2"/>
                <w:sz w:val="20"/>
              </w:rPr>
              <w:t xml:space="preserve"> </w:t>
            </w:r>
            <w:r>
              <w:rPr>
                <w:sz w:val="20"/>
              </w:rPr>
              <w:t>FOR</w:t>
            </w:r>
            <w:r>
              <w:rPr>
                <w:spacing w:val="-2"/>
                <w:sz w:val="20"/>
              </w:rPr>
              <w:t xml:space="preserve"> </w:t>
            </w:r>
            <w:r>
              <w:rPr>
                <w:sz w:val="20"/>
              </w:rPr>
              <w:t>CITIBANK,</w:t>
            </w:r>
            <w:r>
              <w:rPr>
                <w:spacing w:val="-3"/>
                <w:sz w:val="20"/>
              </w:rPr>
              <w:t xml:space="preserve"> </w:t>
            </w:r>
            <w:r>
              <w:rPr>
                <w:sz w:val="20"/>
              </w:rPr>
              <w:t>N.A.</w:t>
            </w:r>
          </w:p>
        </w:tc>
      </w:tr>
      <w:tr w:rsidR="0007431A" w14:paraId="6D0896AE" w14:textId="77777777">
        <w:trPr>
          <w:trHeight w:val="230"/>
        </w:trPr>
        <w:tc>
          <w:tcPr>
            <w:tcW w:w="2271" w:type="dxa"/>
          </w:tcPr>
          <w:p w14:paraId="2737F11F" w14:textId="77777777" w:rsidR="0007431A" w:rsidRDefault="0012211E">
            <w:pPr>
              <w:pStyle w:val="TableParagraph"/>
              <w:spacing w:line="210" w:lineRule="exact"/>
              <w:ind w:left="107"/>
              <w:rPr>
                <w:sz w:val="20"/>
              </w:rPr>
            </w:pPr>
            <w:r>
              <w:rPr>
                <w:sz w:val="20"/>
              </w:rPr>
              <w:t>SINGAPORE</w:t>
            </w:r>
          </w:p>
        </w:tc>
        <w:tc>
          <w:tcPr>
            <w:tcW w:w="8080" w:type="dxa"/>
          </w:tcPr>
          <w:p w14:paraId="2829F77F" w14:textId="01A025F6" w:rsidR="0007431A" w:rsidRDefault="007733C2">
            <w:pPr>
              <w:pStyle w:val="TableParagraph"/>
              <w:spacing w:line="210" w:lineRule="exact"/>
              <w:ind w:left="105"/>
              <w:rPr>
                <w:sz w:val="20"/>
              </w:rPr>
            </w:pPr>
            <w:r w:rsidRPr="007733C2">
              <w:rPr>
                <w:sz w:val="20"/>
              </w:rPr>
              <w:t>STANDARD CHARTERED BANK (SINGAPORE) LIMITED FOR STANDARD CHARTERED BANK</w:t>
            </w:r>
          </w:p>
        </w:tc>
      </w:tr>
      <w:tr w:rsidR="0007431A" w14:paraId="37050B45" w14:textId="77777777" w:rsidTr="00A264CB">
        <w:trPr>
          <w:trHeight w:val="289"/>
        </w:trPr>
        <w:tc>
          <w:tcPr>
            <w:tcW w:w="2271" w:type="dxa"/>
          </w:tcPr>
          <w:p w14:paraId="7D897F5A" w14:textId="77777777" w:rsidR="0007431A" w:rsidRDefault="0012211E">
            <w:pPr>
              <w:pStyle w:val="TableParagraph"/>
              <w:spacing w:line="229" w:lineRule="exact"/>
              <w:ind w:left="107"/>
              <w:rPr>
                <w:sz w:val="20"/>
              </w:rPr>
            </w:pPr>
            <w:r>
              <w:rPr>
                <w:sz w:val="20"/>
              </w:rPr>
              <w:t>SLOVAKIA</w:t>
            </w:r>
          </w:p>
        </w:tc>
        <w:tc>
          <w:tcPr>
            <w:tcW w:w="8080" w:type="dxa"/>
          </w:tcPr>
          <w:p w14:paraId="1EE7A080" w14:textId="535B1A7A" w:rsidR="0007431A" w:rsidRDefault="0012211E" w:rsidP="006E6C67">
            <w:pPr>
              <w:pStyle w:val="TableParagraph"/>
              <w:spacing w:line="230" w:lineRule="exact"/>
              <w:ind w:left="105" w:right="200"/>
              <w:rPr>
                <w:sz w:val="20"/>
              </w:rPr>
            </w:pPr>
            <w:r>
              <w:rPr>
                <w:sz w:val="20"/>
              </w:rPr>
              <w:t>CITIBANK</w:t>
            </w:r>
            <w:r>
              <w:rPr>
                <w:spacing w:val="-4"/>
                <w:sz w:val="20"/>
              </w:rPr>
              <w:t xml:space="preserve"> </w:t>
            </w:r>
            <w:r>
              <w:rPr>
                <w:sz w:val="20"/>
              </w:rPr>
              <w:t>EUROPE</w:t>
            </w:r>
            <w:r>
              <w:rPr>
                <w:spacing w:val="-4"/>
                <w:sz w:val="20"/>
              </w:rPr>
              <w:t xml:space="preserve"> </w:t>
            </w:r>
            <w:r>
              <w:rPr>
                <w:sz w:val="20"/>
              </w:rPr>
              <w:t>PLC,</w:t>
            </w:r>
            <w:r>
              <w:rPr>
                <w:spacing w:val="-3"/>
                <w:sz w:val="20"/>
              </w:rPr>
              <w:t xml:space="preserve"> </w:t>
            </w:r>
            <w:r>
              <w:rPr>
                <w:sz w:val="20"/>
              </w:rPr>
              <w:t>POBOČKA</w:t>
            </w:r>
            <w:r>
              <w:rPr>
                <w:spacing w:val="-5"/>
                <w:sz w:val="20"/>
              </w:rPr>
              <w:t xml:space="preserve"> </w:t>
            </w:r>
            <w:r>
              <w:rPr>
                <w:sz w:val="20"/>
              </w:rPr>
              <w:t>ZAHRANIČNEJ</w:t>
            </w:r>
            <w:r>
              <w:rPr>
                <w:spacing w:val="-2"/>
                <w:sz w:val="20"/>
              </w:rPr>
              <w:t xml:space="preserve"> </w:t>
            </w:r>
            <w:r>
              <w:rPr>
                <w:sz w:val="20"/>
              </w:rPr>
              <w:t>BANKY</w:t>
            </w:r>
            <w:r>
              <w:rPr>
                <w:spacing w:val="-5"/>
                <w:sz w:val="20"/>
              </w:rPr>
              <w:t xml:space="preserve"> </w:t>
            </w:r>
            <w:r>
              <w:rPr>
                <w:sz w:val="20"/>
              </w:rPr>
              <w:t>FOR</w:t>
            </w:r>
            <w:r>
              <w:rPr>
                <w:spacing w:val="-53"/>
                <w:sz w:val="20"/>
              </w:rPr>
              <w:t xml:space="preserve"> </w:t>
            </w:r>
            <w:r w:rsidR="006E6C67">
              <w:rPr>
                <w:spacing w:val="-53"/>
                <w:sz w:val="20"/>
              </w:rPr>
              <w:t>C</w:t>
            </w:r>
            <w:r>
              <w:rPr>
                <w:sz w:val="20"/>
              </w:rPr>
              <w:t>ITIBANK,</w:t>
            </w:r>
            <w:r>
              <w:rPr>
                <w:spacing w:val="-2"/>
                <w:sz w:val="20"/>
              </w:rPr>
              <w:t xml:space="preserve"> </w:t>
            </w:r>
            <w:r>
              <w:rPr>
                <w:sz w:val="20"/>
              </w:rPr>
              <w:t>N.A.</w:t>
            </w:r>
          </w:p>
        </w:tc>
      </w:tr>
      <w:tr w:rsidR="0007431A" w14:paraId="7B923919" w14:textId="77777777">
        <w:trPr>
          <w:trHeight w:val="230"/>
        </w:trPr>
        <w:tc>
          <w:tcPr>
            <w:tcW w:w="2271" w:type="dxa"/>
          </w:tcPr>
          <w:p w14:paraId="715ED38E" w14:textId="77777777" w:rsidR="0007431A" w:rsidRDefault="0012211E">
            <w:pPr>
              <w:pStyle w:val="TableParagraph"/>
              <w:spacing w:line="210" w:lineRule="exact"/>
              <w:ind w:left="107"/>
              <w:rPr>
                <w:sz w:val="20"/>
              </w:rPr>
            </w:pPr>
            <w:r>
              <w:rPr>
                <w:sz w:val="20"/>
              </w:rPr>
              <w:t>SOUTH</w:t>
            </w:r>
            <w:r>
              <w:rPr>
                <w:spacing w:val="-4"/>
                <w:sz w:val="20"/>
              </w:rPr>
              <w:t xml:space="preserve"> </w:t>
            </w:r>
            <w:r>
              <w:rPr>
                <w:sz w:val="20"/>
              </w:rPr>
              <w:t>AFRICA</w:t>
            </w:r>
          </w:p>
        </w:tc>
        <w:tc>
          <w:tcPr>
            <w:tcW w:w="8080" w:type="dxa"/>
          </w:tcPr>
          <w:p w14:paraId="5DE6D550" w14:textId="77777777" w:rsidR="0007431A" w:rsidRDefault="0012211E">
            <w:pPr>
              <w:pStyle w:val="TableParagraph"/>
              <w:spacing w:line="210" w:lineRule="exact"/>
              <w:ind w:left="105"/>
              <w:rPr>
                <w:sz w:val="20"/>
              </w:rPr>
            </w:pPr>
            <w:r>
              <w:rPr>
                <w:sz w:val="20"/>
              </w:rPr>
              <w:t>STANDARD</w:t>
            </w:r>
            <w:r>
              <w:rPr>
                <w:spacing w:val="-2"/>
                <w:sz w:val="20"/>
              </w:rPr>
              <w:t xml:space="preserve"> </w:t>
            </w:r>
            <w:r>
              <w:rPr>
                <w:sz w:val="20"/>
              </w:rPr>
              <w:t>CHARTERED</w:t>
            </w:r>
            <w:r>
              <w:rPr>
                <w:spacing w:val="-2"/>
                <w:sz w:val="20"/>
              </w:rPr>
              <w:t xml:space="preserve"> </w:t>
            </w:r>
            <w:r>
              <w:rPr>
                <w:sz w:val="20"/>
              </w:rPr>
              <w:t>BANK,</w:t>
            </w:r>
            <w:r>
              <w:rPr>
                <w:spacing w:val="-5"/>
                <w:sz w:val="20"/>
              </w:rPr>
              <w:t xml:space="preserve"> </w:t>
            </w:r>
            <w:r>
              <w:rPr>
                <w:sz w:val="20"/>
              </w:rPr>
              <w:t>JOHANNESBURG</w:t>
            </w:r>
            <w:r>
              <w:rPr>
                <w:spacing w:val="-1"/>
                <w:sz w:val="20"/>
              </w:rPr>
              <w:t xml:space="preserve"> </w:t>
            </w:r>
            <w:r>
              <w:rPr>
                <w:sz w:val="20"/>
              </w:rPr>
              <w:t>BRANCH</w:t>
            </w:r>
          </w:p>
        </w:tc>
      </w:tr>
      <w:tr w:rsidR="0007431A" w14:paraId="17E48E1A" w14:textId="77777777">
        <w:trPr>
          <w:trHeight w:val="229"/>
        </w:trPr>
        <w:tc>
          <w:tcPr>
            <w:tcW w:w="2271" w:type="dxa"/>
          </w:tcPr>
          <w:p w14:paraId="33A56886" w14:textId="6623228D" w:rsidR="0007431A" w:rsidRDefault="0012211E">
            <w:pPr>
              <w:pStyle w:val="TableParagraph"/>
              <w:spacing w:line="210" w:lineRule="exact"/>
              <w:ind w:left="107"/>
              <w:rPr>
                <w:sz w:val="20"/>
              </w:rPr>
            </w:pPr>
            <w:r>
              <w:rPr>
                <w:sz w:val="20"/>
              </w:rPr>
              <w:t>SOUTH</w:t>
            </w:r>
            <w:r>
              <w:rPr>
                <w:spacing w:val="-4"/>
                <w:sz w:val="20"/>
              </w:rPr>
              <w:t xml:space="preserve"> </w:t>
            </w:r>
            <w:r>
              <w:rPr>
                <w:sz w:val="20"/>
              </w:rPr>
              <w:t>KOREA</w:t>
            </w:r>
            <w:r w:rsidR="006A4727">
              <w:rPr>
                <w:sz w:val="20"/>
              </w:rPr>
              <w:t>*</w:t>
            </w:r>
          </w:p>
        </w:tc>
        <w:tc>
          <w:tcPr>
            <w:tcW w:w="8080" w:type="dxa"/>
          </w:tcPr>
          <w:p w14:paraId="6BA79AA5" w14:textId="77777777" w:rsidR="0007431A" w:rsidRDefault="0012211E">
            <w:pPr>
              <w:pStyle w:val="TableParagraph"/>
              <w:spacing w:line="210" w:lineRule="exact"/>
              <w:ind w:left="105"/>
              <w:rPr>
                <w:sz w:val="20"/>
              </w:rPr>
            </w:pPr>
            <w:r>
              <w:rPr>
                <w:sz w:val="20"/>
              </w:rPr>
              <w:t>CITIBANK</w:t>
            </w:r>
            <w:r>
              <w:rPr>
                <w:spacing w:val="-1"/>
                <w:sz w:val="20"/>
              </w:rPr>
              <w:t xml:space="preserve"> </w:t>
            </w:r>
            <w:r>
              <w:rPr>
                <w:sz w:val="20"/>
              </w:rPr>
              <w:t>KOREA</w:t>
            </w:r>
            <w:r>
              <w:rPr>
                <w:spacing w:val="-1"/>
                <w:sz w:val="20"/>
              </w:rPr>
              <w:t xml:space="preserve"> </w:t>
            </w:r>
            <w:r>
              <w:rPr>
                <w:sz w:val="20"/>
              </w:rPr>
              <w:t>INC.</w:t>
            </w:r>
            <w:r>
              <w:rPr>
                <w:spacing w:val="-3"/>
                <w:sz w:val="20"/>
              </w:rPr>
              <w:t xml:space="preserve"> </w:t>
            </w:r>
            <w:r>
              <w:rPr>
                <w:sz w:val="20"/>
              </w:rPr>
              <w:t>FOR</w:t>
            </w:r>
            <w:r>
              <w:rPr>
                <w:spacing w:val="-3"/>
                <w:sz w:val="20"/>
              </w:rPr>
              <w:t xml:space="preserve"> </w:t>
            </w:r>
            <w:r>
              <w:rPr>
                <w:sz w:val="20"/>
              </w:rPr>
              <w:t>CITIBANK,</w:t>
            </w:r>
            <w:r>
              <w:rPr>
                <w:spacing w:val="-3"/>
                <w:sz w:val="20"/>
              </w:rPr>
              <w:t xml:space="preserve"> </w:t>
            </w:r>
            <w:r>
              <w:rPr>
                <w:sz w:val="20"/>
              </w:rPr>
              <w:t>N.A.</w:t>
            </w:r>
          </w:p>
        </w:tc>
      </w:tr>
      <w:tr w:rsidR="0007431A" w:rsidRPr="00B912C1" w14:paraId="44A3B2CB" w14:textId="77777777">
        <w:trPr>
          <w:trHeight w:val="232"/>
        </w:trPr>
        <w:tc>
          <w:tcPr>
            <w:tcW w:w="2271" w:type="dxa"/>
          </w:tcPr>
          <w:p w14:paraId="362C2D20" w14:textId="77777777" w:rsidR="0007431A" w:rsidRDefault="0012211E">
            <w:pPr>
              <w:pStyle w:val="TableParagraph"/>
              <w:spacing w:line="212" w:lineRule="exact"/>
              <w:ind w:left="107"/>
              <w:rPr>
                <w:sz w:val="20"/>
              </w:rPr>
            </w:pPr>
            <w:r>
              <w:rPr>
                <w:sz w:val="20"/>
              </w:rPr>
              <w:t>SPAIN</w:t>
            </w:r>
          </w:p>
        </w:tc>
        <w:tc>
          <w:tcPr>
            <w:tcW w:w="8080" w:type="dxa"/>
          </w:tcPr>
          <w:p w14:paraId="57CBE882" w14:textId="77777777" w:rsidR="0007431A" w:rsidRPr="004E19EB" w:rsidRDefault="0012211E">
            <w:pPr>
              <w:pStyle w:val="TableParagraph"/>
              <w:spacing w:line="212" w:lineRule="exact"/>
              <w:ind w:left="105"/>
              <w:rPr>
                <w:sz w:val="20"/>
                <w:lang w:val="it-IT"/>
              </w:rPr>
            </w:pPr>
            <w:r w:rsidRPr="004E19EB">
              <w:rPr>
                <w:sz w:val="20"/>
                <w:lang w:val="it-IT"/>
              </w:rPr>
              <w:t>BANCO</w:t>
            </w:r>
            <w:r w:rsidRPr="004E19EB">
              <w:rPr>
                <w:spacing w:val="-3"/>
                <w:sz w:val="20"/>
                <w:lang w:val="it-IT"/>
              </w:rPr>
              <w:t xml:space="preserve"> </w:t>
            </w:r>
            <w:r w:rsidRPr="004E19EB">
              <w:rPr>
                <w:sz w:val="20"/>
                <w:lang w:val="it-IT"/>
              </w:rPr>
              <w:t>BILBAO</w:t>
            </w:r>
            <w:r w:rsidRPr="004E19EB">
              <w:rPr>
                <w:spacing w:val="-2"/>
                <w:sz w:val="20"/>
                <w:lang w:val="it-IT"/>
              </w:rPr>
              <w:t xml:space="preserve"> </w:t>
            </w:r>
            <w:r w:rsidRPr="004E19EB">
              <w:rPr>
                <w:sz w:val="20"/>
                <w:lang w:val="it-IT"/>
              </w:rPr>
              <w:t>VIZCAYA</w:t>
            </w:r>
            <w:r w:rsidRPr="004E19EB">
              <w:rPr>
                <w:spacing w:val="-2"/>
                <w:sz w:val="20"/>
                <w:lang w:val="it-IT"/>
              </w:rPr>
              <w:t xml:space="preserve"> </w:t>
            </w:r>
            <w:r w:rsidRPr="004E19EB">
              <w:rPr>
                <w:sz w:val="20"/>
                <w:lang w:val="it-IT"/>
              </w:rPr>
              <w:t>ARGENTARIA</w:t>
            </w:r>
            <w:r w:rsidRPr="004E19EB">
              <w:rPr>
                <w:spacing w:val="-1"/>
                <w:sz w:val="20"/>
                <w:lang w:val="it-IT"/>
              </w:rPr>
              <w:t xml:space="preserve"> </w:t>
            </w:r>
            <w:r w:rsidRPr="004E19EB">
              <w:rPr>
                <w:sz w:val="20"/>
                <w:lang w:val="it-IT"/>
              </w:rPr>
              <w:t>SA</w:t>
            </w:r>
          </w:p>
        </w:tc>
      </w:tr>
    </w:tbl>
    <w:p w14:paraId="570F0158" w14:textId="77777777" w:rsidR="0007431A" w:rsidRPr="004E19EB" w:rsidRDefault="0007431A">
      <w:pPr>
        <w:spacing w:line="212" w:lineRule="exact"/>
        <w:rPr>
          <w:sz w:val="20"/>
          <w:lang w:val="it-IT"/>
        </w:rPr>
        <w:sectPr w:rsidR="0007431A" w:rsidRPr="004E19EB">
          <w:type w:val="continuous"/>
          <w:pgSz w:w="12240" w:h="15840"/>
          <w:pgMar w:top="1440" w:right="220" w:bottom="1396" w:left="660" w:header="0" w:footer="824" w:gutter="0"/>
          <w:cols w:space="720"/>
        </w:sectPr>
      </w:pPr>
    </w:p>
    <w:tbl>
      <w:tblPr>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8080"/>
      </w:tblGrid>
      <w:tr w:rsidR="0007431A" w:rsidRPr="00B912C1" w14:paraId="61A870E1" w14:textId="77777777">
        <w:trPr>
          <w:trHeight w:val="229"/>
        </w:trPr>
        <w:tc>
          <w:tcPr>
            <w:tcW w:w="2271" w:type="dxa"/>
          </w:tcPr>
          <w:p w14:paraId="792A346C" w14:textId="77777777" w:rsidR="0007431A" w:rsidRDefault="0012211E">
            <w:pPr>
              <w:pStyle w:val="TableParagraph"/>
              <w:spacing w:line="210" w:lineRule="exact"/>
              <w:ind w:left="107"/>
              <w:rPr>
                <w:sz w:val="20"/>
              </w:rPr>
            </w:pPr>
            <w:r>
              <w:rPr>
                <w:sz w:val="20"/>
              </w:rPr>
              <w:t>SWEDEN</w:t>
            </w:r>
          </w:p>
        </w:tc>
        <w:tc>
          <w:tcPr>
            <w:tcW w:w="8080" w:type="dxa"/>
          </w:tcPr>
          <w:p w14:paraId="632A1D07" w14:textId="77777777" w:rsidR="0007431A" w:rsidRPr="004E19EB" w:rsidRDefault="0012211E">
            <w:pPr>
              <w:pStyle w:val="TableParagraph"/>
              <w:spacing w:line="210" w:lineRule="exact"/>
              <w:ind w:left="105"/>
              <w:rPr>
                <w:sz w:val="20"/>
                <w:lang w:val="de-DE"/>
              </w:rPr>
            </w:pPr>
            <w:r w:rsidRPr="004E19EB">
              <w:rPr>
                <w:sz w:val="20"/>
                <w:lang w:val="de-DE"/>
              </w:rPr>
              <w:t>SKANDINAVISKA</w:t>
            </w:r>
            <w:r w:rsidRPr="004E19EB">
              <w:rPr>
                <w:spacing w:val="-3"/>
                <w:sz w:val="20"/>
                <w:lang w:val="de-DE"/>
              </w:rPr>
              <w:t xml:space="preserve"> </w:t>
            </w:r>
            <w:r w:rsidRPr="004E19EB">
              <w:rPr>
                <w:sz w:val="20"/>
                <w:lang w:val="de-DE"/>
              </w:rPr>
              <w:t>ENSKILDA</w:t>
            </w:r>
            <w:r w:rsidRPr="004E19EB">
              <w:rPr>
                <w:spacing w:val="-1"/>
                <w:sz w:val="20"/>
                <w:lang w:val="de-DE"/>
              </w:rPr>
              <w:t xml:space="preserve"> </w:t>
            </w:r>
            <w:r w:rsidRPr="004E19EB">
              <w:rPr>
                <w:sz w:val="20"/>
                <w:lang w:val="de-DE"/>
              </w:rPr>
              <w:t>BANKEN</w:t>
            </w:r>
            <w:r w:rsidRPr="004E19EB">
              <w:rPr>
                <w:spacing w:val="-3"/>
                <w:sz w:val="20"/>
                <w:lang w:val="de-DE"/>
              </w:rPr>
              <w:t xml:space="preserve"> </w:t>
            </w:r>
            <w:r w:rsidRPr="004E19EB">
              <w:rPr>
                <w:sz w:val="20"/>
                <w:lang w:val="de-DE"/>
              </w:rPr>
              <w:t>AB</w:t>
            </w:r>
            <w:r w:rsidRPr="004E19EB">
              <w:rPr>
                <w:spacing w:val="-3"/>
                <w:sz w:val="20"/>
                <w:lang w:val="de-DE"/>
              </w:rPr>
              <w:t xml:space="preserve"> </w:t>
            </w:r>
            <w:r w:rsidRPr="004E19EB">
              <w:rPr>
                <w:sz w:val="20"/>
                <w:lang w:val="de-DE"/>
              </w:rPr>
              <w:t>(PUBL)</w:t>
            </w:r>
          </w:p>
        </w:tc>
      </w:tr>
      <w:tr w:rsidR="0007431A" w14:paraId="7D383C91" w14:textId="77777777">
        <w:trPr>
          <w:trHeight w:val="230"/>
        </w:trPr>
        <w:tc>
          <w:tcPr>
            <w:tcW w:w="2271" w:type="dxa"/>
          </w:tcPr>
          <w:p w14:paraId="15FF51B1" w14:textId="77777777" w:rsidR="0007431A" w:rsidRDefault="0012211E">
            <w:pPr>
              <w:pStyle w:val="TableParagraph"/>
              <w:spacing w:line="210" w:lineRule="exact"/>
              <w:ind w:left="107"/>
              <w:rPr>
                <w:sz w:val="20"/>
              </w:rPr>
            </w:pPr>
            <w:r>
              <w:rPr>
                <w:sz w:val="20"/>
              </w:rPr>
              <w:t>SWITZERLAND</w:t>
            </w:r>
          </w:p>
        </w:tc>
        <w:tc>
          <w:tcPr>
            <w:tcW w:w="8080" w:type="dxa"/>
          </w:tcPr>
          <w:p w14:paraId="7EEDA0A1" w14:textId="77777777" w:rsidR="0007431A" w:rsidRDefault="0012211E">
            <w:pPr>
              <w:pStyle w:val="TableParagraph"/>
              <w:spacing w:line="210" w:lineRule="exact"/>
              <w:ind w:left="105"/>
              <w:rPr>
                <w:sz w:val="20"/>
              </w:rPr>
            </w:pPr>
            <w:r>
              <w:rPr>
                <w:sz w:val="20"/>
              </w:rPr>
              <w:t>UBS</w:t>
            </w:r>
            <w:r>
              <w:rPr>
                <w:spacing w:val="-2"/>
                <w:sz w:val="20"/>
              </w:rPr>
              <w:t xml:space="preserve"> </w:t>
            </w:r>
            <w:r>
              <w:rPr>
                <w:sz w:val="20"/>
              </w:rPr>
              <w:t>SWITZERLAND AG</w:t>
            </w:r>
          </w:p>
        </w:tc>
      </w:tr>
      <w:tr w:rsidR="0007431A" w14:paraId="23516BDA" w14:textId="77777777">
        <w:trPr>
          <w:trHeight w:val="230"/>
        </w:trPr>
        <w:tc>
          <w:tcPr>
            <w:tcW w:w="2271" w:type="dxa"/>
          </w:tcPr>
          <w:p w14:paraId="71787F15" w14:textId="08C47619" w:rsidR="0007431A" w:rsidRDefault="0012211E">
            <w:pPr>
              <w:pStyle w:val="TableParagraph"/>
              <w:spacing w:line="210" w:lineRule="exact"/>
              <w:ind w:left="107"/>
              <w:rPr>
                <w:sz w:val="20"/>
              </w:rPr>
            </w:pPr>
            <w:r>
              <w:rPr>
                <w:sz w:val="20"/>
              </w:rPr>
              <w:t>TAIWAN</w:t>
            </w:r>
            <w:r w:rsidR="00DB516D">
              <w:rPr>
                <w:sz w:val="20"/>
              </w:rPr>
              <w:t>*</w:t>
            </w:r>
          </w:p>
        </w:tc>
        <w:tc>
          <w:tcPr>
            <w:tcW w:w="8080" w:type="dxa"/>
          </w:tcPr>
          <w:p w14:paraId="36B044F0" w14:textId="08FE986D" w:rsidR="0007431A" w:rsidRDefault="00DB516D" w:rsidP="00DB516D">
            <w:pPr>
              <w:pStyle w:val="TableParagraph"/>
              <w:spacing w:line="210" w:lineRule="exact"/>
              <w:ind w:left="105" w:right="200"/>
              <w:rPr>
                <w:sz w:val="20"/>
              </w:rPr>
            </w:pPr>
            <w:r w:rsidRPr="00DB516D">
              <w:rPr>
                <w:sz w:val="20"/>
              </w:rPr>
              <w:t>STANDARD CHARTERED BANK (TAIWAN) LTD FOR STANDARD CHARTERED BANK</w:t>
            </w:r>
          </w:p>
        </w:tc>
      </w:tr>
      <w:tr w:rsidR="0007431A" w14:paraId="5B4E089B" w14:textId="77777777">
        <w:trPr>
          <w:trHeight w:val="458"/>
        </w:trPr>
        <w:tc>
          <w:tcPr>
            <w:tcW w:w="2271" w:type="dxa"/>
          </w:tcPr>
          <w:p w14:paraId="05A35AAC" w14:textId="77777777" w:rsidR="0007431A" w:rsidRDefault="0012211E">
            <w:pPr>
              <w:pStyle w:val="TableParagraph"/>
              <w:spacing w:line="229" w:lineRule="exact"/>
              <w:ind w:left="107"/>
              <w:rPr>
                <w:sz w:val="20"/>
              </w:rPr>
            </w:pPr>
            <w:r>
              <w:rPr>
                <w:sz w:val="20"/>
              </w:rPr>
              <w:t>THAILAND</w:t>
            </w:r>
          </w:p>
        </w:tc>
        <w:tc>
          <w:tcPr>
            <w:tcW w:w="8080" w:type="dxa"/>
          </w:tcPr>
          <w:p w14:paraId="66DA2F1B" w14:textId="4FB28C31" w:rsidR="0007431A" w:rsidRDefault="0012211E" w:rsidP="00A264CB">
            <w:pPr>
              <w:pStyle w:val="TableParagraph"/>
              <w:spacing w:line="228" w:lineRule="exact"/>
              <w:ind w:left="105" w:right="346"/>
              <w:rPr>
                <w:sz w:val="20"/>
              </w:rPr>
            </w:pPr>
            <w:r>
              <w:rPr>
                <w:sz w:val="20"/>
              </w:rPr>
              <w:t>THE</w:t>
            </w:r>
            <w:r>
              <w:rPr>
                <w:spacing w:val="-5"/>
                <w:sz w:val="20"/>
              </w:rPr>
              <w:t xml:space="preserve"> </w:t>
            </w:r>
            <w:r>
              <w:rPr>
                <w:sz w:val="20"/>
              </w:rPr>
              <w:t>HONGKONG</w:t>
            </w:r>
            <w:r>
              <w:rPr>
                <w:spacing w:val="-1"/>
                <w:sz w:val="20"/>
              </w:rPr>
              <w:t xml:space="preserve"> </w:t>
            </w:r>
            <w:r>
              <w:rPr>
                <w:sz w:val="20"/>
              </w:rPr>
              <w:t>AND</w:t>
            </w:r>
            <w:r>
              <w:rPr>
                <w:spacing w:val="-2"/>
                <w:sz w:val="20"/>
              </w:rPr>
              <w:t xml:space="preserve"> </w:t>
            </w:r>
            <w:r>
              <w:rPr>
                <w:sz w:val="20"/>
              </w:rPr>
              <w:t>SHANGHAI</w:t>
            </w:r>
            <w:r>
              <w:rPr>
                <w:spacing w:val="-4"/>
                <w:sz w:val="20"/>
              </w:rPr>
              <w:t xml:space="preserve"> </w:t>
            </w:r>
            <w:r>
              <w:rPr>
                <w:sz w:val="20"/>
              </w:rPr>
              <w:t>BANKING</w:t>
            </w:r>
            <w:r>
              <w:rPr>
                <w:spacing w:val="-3"/>
                <w:sz w:val="20"/>
              </w:rPr>
              <w:t xml:space="preserve"> </w:t>
            </w:r>
            <w:r>
              <w:rPr>
                <w:sz w:val="20"/>
              </w:rPr>
              <w:t>CORPORATION</w:t>
            </w:r>
            <w:r>
              <w:rPr>
                <w:spacing w:val="-53"/>
                <w:sz w:val="20"/>
              </w:rPr>
              <w:t xml:space="preserve"> </w:t>
            </w:r>
            <w:r w:rsidR="00A264CB">
              <w:rPr>
                <w:spacing w:val="-53"/>
                <w:sz w:val="20"/>
              </w:rPr>
              <w:t xml:space="preserve">                           </w:t>
            </w:r>
            <w:r>
              <w:rPr>
                <w:sz w:val="20"/>
              </w:rPr>
              <w:t>LIMITED</w:t>
            </w:r>
            <w:r>
              <w:rPr>
                <w:spacing w:val="-2"/>
                <w:sz w:val="20"/>
              </w:rPr>
              <w:t xml:space="preserve"> </w:t>
            </w:r>
            <w:r>
              <w:rPr>
                <w:sz w:val="20"/>
              </w:rPr>
              <w:t>(HSBC)</w:t>
            </w:r>
            <w:r>
              <w:rPr>
                <w:spacing w:val="1"/>
                <w:sz w:val="20"/>
              </w:rPr>
              <w:t xml:space="preserve"> </w:t>
            </w:r>
            <w:r>
              <w:rPr>
                <w:sz w:val="20"/>
              </w:rPr>
              <w:t>- THAILAND</w:t>
            </w:r>
            <w:r>
              <w:rPr>
                <w:spacing w:val="-1"/>
                <w:sz w:val="20"/>
              </w:rPr>
              <w:t xml:space="preserve"> </w:t>
            </w:r>
            <w:r>
              <w:rPr>
                <w:sz w:val="20"/>
              </w:rPr>
              <w:t>BRANCH</w:t>
            </w:r>
          </w:p>
        </w:tc>
      </w:tr>
      <w:tr w:rsidR="006E6C67" w14:paraId="33D1D0FC" w14:textId="77777777">
        <w:trPr>
          <w:trHeight w:val="460"/>
        </w:trPr>
        <w:tc>
          <w:tcPr>
            <w:tcW w:w="2271" w:type="dxa"/>
          </w:tcPr>
          <w:p w14:paraId="763B2C16" w14:textId="5D4BB6AB" w:rsidR="006E6C67" w:rsidRDefault="006E6C67" w:rsidP="006E6C67">
            <w:pPr>
              <w:pStyle w:val="TableParagraph"/>
              <w:spacing w:line="230" w:lineRule="exact"/>
              <w:ind w:left="107"/>
              <w:rPr>
                <w:w w:val="95"/>
                <w:sz w:val="20"/>
              </w:rPr>
            </w:pPr>
            <w:r>
              <w:rPr>
                <w:w w:val="95"/>
                <w:sz w:val="20"/>
              </w:rPr>
              <w:t>TRANSNATIONAL</w:t>
            </w:r>
            <w:r>
              <w:rPr>
                <w:spacing w:val="1"/>
                <w:w w:val="95"/>
                <w:sz w:val="20"/>
              </w:rPr>
              <w:t xml:space="preserve"> </w:t>
            </w:r>
            <w:r>
              <w:rPr>
                <w:sz w:val="20"/>
              </w:rPr>
              <w:t>(CLEARSTREAM)</w:t>
            </w:r>
          </w:p>
        </w:tc>
        <w:tc>
          <w:tcPr>
            <w:tcW w:w="8080" w:type="dxa"/>
          </w:tcPr>
          <w:p w14:paraId="57174C2A" w14:textId="74B812DC" w:rsidR="006E6C67" w:rsidRDefault="00842B4F">
            <w:pPr>
              <w:pStyle w:val="TableParagraph"/>
              <w:spacing w:line="229" w:lineRule="exact"/>
              <w:ind w:left="105"/>
              <w:rPr>
                <w:sz w:val="20"/>
              </w:rPr>
            </w:pPr>
            <w:r w:rsidRPr="00842B4F">
              <w:rPr>
                <w:sz w:val="20"/>
              </w:rPr>
              <w:t>BROWN BROTHERS HARRIMAN &amp; CO. (BBH&amp;CO.)</w:t>
            </w:r>
          </w:p>
        </w:tc>
      </w:tr>
      <w:tr w:rsidR="0007431A" w14:paraId="00458209" w14:textId="77777777">
        <w:trPr>
          <w:trHeight w:val="460"/>
        </w:trPr>
        <w:tc>
          <w:tcPr>
            <w:tcW w:w="2271" w:type="dxa"/>
          </w:tcPr>
          <w:p w14:paraId="5BAD0E6E" w14:textId="77777777" w:rsidR="0007431A" w:rsidRDefault="0012211E">
            <w:pPr>
              <w:pStyle w:val="TableParagraph"/>
              <w:spacing w:line="230" w:lineRule="exact"/>
              <w:ind w:left="107"/>
              <w:rPr>
                <w:sz w:val="20"/>
              </w:rPr>
            </w:pPr>
            <w:r>
              <w:rPr>
                <w:w w:val="95"/>
                <w:sz w:val="20"/>
              </w:rPr>
              <w:t>TRANSNATIONAL</w:t>
            </w:r>
            <w:r>
              <w:rPr>
                <w:spacing w:val="1"/>
                <w:w w:val="95"/>
                <w:sz w:val="20"/>
              </w:rPr>
              <w:t xml:space="preserve"> </w:t>
            </w:r>
            <w:r>
              <w:rPr>
                <w:sz w:val="20"/>
              </w:rPr>
              <w:t>(EUROCLEAR)</w:t>
            </w:r>
          </w:p>
        </w:tc>
        <w:tc>
          <w:tcPr>
            <w:tcW w:w="8080" w:type="dxa"/>
          </w:tcPr>
          <w:p w14:paraId="190F6FEC" w14:textId="77777777" w:rsidR="0007431A" w:rsidRDefault="0012211E">
            <w:pPr>
              <w:pStyle w:val="TableParagraph"/>
              <w:spacing w:line="229" w:lineRule="exact"/>
              <w:ind w:left="105"/>
              <w:rPr>
                <w:sz w:val="20"/>
              </w:rPr>
            </w:pPr>
            <w:r>
              <w:rPr>
                <w:sz w:val="20"/>
              </w:rPr>
              <w:t>BROWN BROTHERS</w:t>
            </w:r>
            <w:r>
              <w:rPr>
                <w:spacing w:val="-2"/>
                <w:sz w:val="20"/>
              </w:rPr>
              <w:t xml:space="preserve"> </w:t>
            </w:r>
            <w:r>
              <w:rPr>
                <w:sz w:val="20"/>
              </w:rPr>
              <w:t>HARRIMAN</w:t>
            </w:r>
            <w:r>
              <w:rPr>
                <w:spacing w:val="-3"/>
                <w:sz w:val="20"/>
              </w:rPr>
              <w:t xml:space="preserve"> </w:t>
            </w:r>
            <w:r>
              <w:rPr>
                <w:sz w:val="20"/>
              </w:rPr>
              <w:t>&amp; CO.</w:t>
            </w:r>
            <w:r>
              <w:rPr>
                <w:spacing w:val="-3"/>
                <w:sz w:val="20"/>
              </w:rPr>
              <w:t xml:space="preserve"> </w:t>
            </w:r>
            <w:r>
              <w:rPr>
                <w:sz w:val="20"/>
              </w:rPr>
              <w:t>(BBH&amp;CO.)</w:t>
            </w:r>
          </w:p>
        </w:tc>
      </w:tr>
      <w:tr w:rsidR="0007431A" w:rsidRPr="00B912C1" w14:paraId="4EF91FBA" w14:textId="77777777" w:rsidTr="00A264CB">
        <w:trPr>
          <w:trHeight w:val="201"/>
        </w:trPr>
        <w:tc>
          <w:tcPr>
            <w:tcW w:w="2271" w:type="dxa"/>
          </w:tcPr>
          <w:p w14:paraId="059A49D2" w14:textId="77777777" w:rsidR="0007431A" w:rsidRDefault="0012211E">
            <w:pPr>
              <w:pStyle w:val="TableParagraph"/>
              <w:spacing w:line="229" w:lineRule="exact"/>
              <w:ind w:left="107"/>
              <w:rPr>
                <w:sz w:val="20"/>
              </w:rPr>
            </w:pPr>
            <w:r>
              <w:rPr>
                <w:sz w:val="20"/>
              </w:rPr>
              <w:t>TURKEY</w:t>
            </w:r>
          </w:p>
        </w:tc>
        <w:tc>
          <w:tcPr>
            <w:tcW w:w="8080" w:type="dxa"/>
          </w:tcPr>
          <w:p w14:paraId="0B0EB9C3" w14:textId="7113E2A8" w:rsidR="0007431A" w:rsidRPr="004E19EB" w:rsidRDefault="0012211E" w:rsidP="006E6C67">
            <w:pPr>
              <w:pStyle w:val="TableParagraph"/>
              <w:spacing w:line="230" w:lineRule="exact"/>
              <w:ind w:left="105" w:right="58"/>
              <w:rPr>
                <w:sz w:val="20"/>
                <w:lang w:val="de-DE"/>
              </w:rPr>
            </w:pPr>
            <w:r w:rsidRPr="004E19EB">
              <w:rPr>
                <w:sz w:val="20"/>
                <w:lang w:val="de-DE"/>
              </w:rPr>
              <w:t>DEUTSCHE</w:t>
            </w:r>
            <w:r w:rsidRPr="004E19EB">
              <w:rPr>
                <w:spacing w:val="-1"/>
                <w:sz w:val="20"/>
                <w:lang w:val="de-DE"/>
              </w:rPr>
              <w:t xml:space="preserve"> </w:t>
            </w:r>
            <w:r w:rsidRPr="004E19EB">
              <w:rPr>
                <w:sz w:val="20"/>
                <w:lang w:val="de-DE"/>
              </w:rPr>
              <w:t>BANK</w:t>
            </w:r>
            <w:r w:rsidRPr="004E19EB">
              <w:rPr>
                <w:spacing w:val="-3"/>
                <w:sz w:val="20"/>
                <w:lang w:val="de-DE"/>
              </w:rPr>
              <w:t xml:space="preserve"> </w:t>
            </w:r>
            <w:r w:rsidRPr="004E19EB">
              <w:rPr>
                <w:sz w:val="20"/>
                <w:lang w:val="de-DE"/>
              </w:rPr>
              <w:t>A.S.</w:t>
            </w:r>
            <w:r w:rsidRPr="004E19EB">
              <w:rPr>
                <w:spacing w:val="-3"/>
                <w:sz w:val="20"/>
                <w:lang w:val="de-DE"/>
              </w:rPr>
              <w:t xml:space="preserve"> </w:t>
            </w:r>
            <w:r w:rsidRPr="004E19EB">
              <w:rPr>
                <w:sz w:val="20"/>
                <w:lang w:val="de-DE"/>
              </w:rPr>
              <w:t>FOR</w:t>
            </w:r>
            <w:r w:rsidRPr="004E19EB">
              <w:rPr>
                <w:spacing w:val="-2"/>
                <w:sz w:val="20"/>
                <w:lang w:val="de-DE"/>
              </w:rPr>
              <w:t xml:space="preserve"> </w:t>
            </w:r>
            <w:r w:rsidRPr="004E19EB">
              <w:rPr>
                <w:sz w:val="20"/>
                <w:lang w:val="de-DE"/>
              </w:rPr>
              <w:t>DEUTSCHE</w:t>
            </w:r>
            <w:r w:rsidRPr="004E19EB">
              <w:rPr>
                <w:spacing w:val="-3"/>
                <w:sz w:val="20"/>
                <w:lang w:val="de-DE"/>
              </w:rPr>
              <w:t xml:space="preserve"> </w:t>
            </w:r>
            <w:r w:rsidRPr="004E19EB">
              <w:rPr>
                <w:sz w:val="20"/>
                <w:lang w:val="de-DE"/>
              </w:rPr>
              <w:t>BANK</w:t>
            </w:r>
            <w:r w:rsidRPr="004E19EB">
              <w:rPr>
                <w:spacing w:val="-3"/>
                <w:sz w:val="20"/>
                <w:lang w:val="de-DE"/>
              </w:rPr>
              <w:t xml:space="preserve"> </w:t>
            </w:r>
            <w:r w:rsidRPr="004E19EB">
              <w:rPr>
                <w:sz w:val="20"/>
                <w:lang w:val="de-DE"/>
              </w:rPr>
              <w:t>A.S.</w:t>
            </w:r>
            <w:r w:rsidRPr="004E19EB">
              <w:rPr>
                <w:spacing w:val="-2"/>
                <w:sz w:val="20"/>
                <w:lang w:val="de-DE"/>
              </w:rPr>
              <w:t xml:space="preserve"> </w:t>
            </w:r>
            <w:r w:rsidRPr="004E19EB">
              <w:rPr>
                <w:sz w:val="20"/>
                <w:lang w:val="de-DE"/>
              </w:rPr>
              <w:t>AND DEUTSCHE</w:t>
            </w:r>
            <w:r w:rsidRPr="004E19EB">
              <w:rPr>
                <w:spacing w:val="-53"/>
                <w:sz w:val="20"/>
                <w:lang w:val="de-DE"/>
              </w:rPr>
              <w:t xml:space="preserve"> </w:t>
            </w:r>
            <w:r w:rsidR="006E6C67">
              <w:rPr>
                <w:spacing w:val="-53"/>
                <w:sz w:val="20"/>
                <w:lang w:val="de-DE"/>
              </w:rPr>
              <w:t xml:space="preserve">                            </w:t>
            </w:r>
            <w:r w:rsidRPr="004E19EB">
              <w:rPr>
                <w:sz w:val="20"/>
                <w:lang w:val="de-DE"/>
              </w:rPr>
              <w:t>BANK AG</w:t>
            </w:r>
          </w:p>
        </w:tc>
      </w:tr>
      <w:tr w:rsidR="0007431A" w14:paraId="40AFA204" w14:textId="77777777">
        <w:trPr>
          <w:trHeight w:val="460"/>
        </w:trPr>
        <w:tc>
          <w:tcPr>
            <w:tcW w:w="2271" w:type="dxa"/>
          </w:tcPr>
          <w:p w14:paraId="04F84BBE" w14:textId="0F52CB9B" w:rsidR="0007431A" w:rsidRDefault="0012211E">
            <w:pPr>
              <w:pStyle w:val="TableParagraph"/>
              <w:spacing w:line="230" w:lineRule="exact"/>
              <w:ind w:left="107" w:right="796"/>
              <w:rPr>
                <w:sz w:val="20"/>
              </w:rPr>
            </w:pPr>
            <w:r>
              <w:rPr>
                <w:spacing w:val="-1"/>
                <w:sz w:val="20"/>
              </w:rPr>
              <w:t xml:space="preserve">UNITED </w:t>
            </w:r>
            <w:r>
              <w:rPr>
                <w:sz w:val="20"/>
              </w:rPr>
              <w:t>ARAB</w:t>
            </w:r>
            <w:r>
              <w:rPr>
                <w:spacing w:val="-53"/>
                <w:sz w:val="20"/>
              </w:rPr>
              <w:t xml:space="preserve"> </w:t>
            </w:r>
            <w:r>
              <w:rPr>
                <w:sz w:val="20"/>
              </w:rPr>
              <w:t>EMIRATES</w:t>
            </w:r>
            <w:r w:rsidR="00842B4F">
              <w:rPr>
                <w:sz w:val="20"/>
              </w:rPr>
              <w:t>*</w:t>
            </w:r>
          </w:p>
        </w:tc>
        <w:tc>
          <w:tcPr>
            <w:tcW w:w="8080" w:type="dxa"/>
          </w:tcPr>
          <w:p w14:paraId="447E69DA" w14:textId="3631B4DE" w:rsidR="0007431A" w:rsidRDefault="0012211E" w:rsidP="006E6C67">
            <w:pPr>
              <w:pStyle w:val="TableParagraph"/>
              <w:spacing w:line="230" w:lineRule="exact"/>
              <w:ind w:left="105" w:right="200"/>
              <w:rPr>
                <w:sz w:val="20"/>
              </w:rPr>
            </w:pPr>
            <w:r>
              <w:rPr>
                <w:sz w:val="20"/>
              </w:rPr>
              <w:t>HSBC</w:t>
            </w:r>
            <w:r>
              <w:rPr>
                <w:spacing w:val="-3"/>
                <w:sz w:val="20"/>
              </w:rPr>
              <w:t xml:space="preserve"> </w:t>
            </w:r>
            <w:r>
              <w:rPr>
                <w:sz w:val="20"/>
              </w:rPr>
              <w:t>BANK</w:t>
            </w:r>
            <w:r>
              <w:rPr>
                <w:spacing w:val="-2"/>
                <w:sz w:val="20"/>
              </w:rPr>
              <w:t xml:space="preserve"> </w:t>
            </w:r>
            <w:r>
              <w:rPr>
                <w:sz w:val="20"/>
              </w:rPr>
              <w:t>MIDDLE</w:t>
            </w:r>
            <w:r>
              <w:rPr>
                <w:spacing w:val="-3"/>
                <w:sz w:val="20"/>
              </w:rPr>
              <w:t xml:space="preserve"> </w:t>
            </w:r>
            <w:r>
              <w:rPr>
                <w:sz w:val="20"/>
              </w:rPr>
              <w:t>EAST</w:t>
            </w:r>
            <w:r>
              <w:rPr>
                <w:spacing w:val="-2"/>
                <w:sz w:val="20"/>
              </w:rPr>
              <w:t xml:space="preserve"> </w:t>
            </w:r>
            <w:r>
              <w:rPr>
                <w:sz w:val="20"/>
              </w:rPr>
              <w:t>LIMITED</w:t>
            </w:r>
            <w:r>
              <w:rPr>
                <w:spacing w:val="-2"/>
                <w:sz w:val="20"/>
              </w:rPr>
              <w:t xml:space="preserve"> </w:t>
            </w:r>
            <w:r>
              <w:rPr>
                <w:sz w:val="20"/>
              </w:rPr>
              <w:t>FOR</w:t>
            </w:r>
            <w:r>
              <w:rPr>
                <w:spacing w:val="-2"/>
                <w:sz w:val="20"/>
              </w:rPr>
              <w:t xml:space="preserve"> </w:t>
            </w:r>
            <w:r>
              <w:rPr>
                <w:sz w:val="20"/>
              </w:rPr>
              <w:t>THE</w:t>
            </w:r>
            <w:r>
              <w:rPr>
                <w:spacing w:val="-3"/>
                <w:sz w:val="20"/>
              </w:rPr>
              <w:t xml:space="preserve"> </w:t>
            </w:r>
            <w:r>
              <w:rPr>
                <w:sz w:val="20"/>
              </w:rPr>
              <w:t>HONGKONG</w:t>
            </w:r>
            <w:r>
              <w:rPr>
                <w:spacing w:val="-2"/>
                <w:sz w:val="20"/>
              </w:rPr>
              <w:t xml:space="preserve"> </w:t>
            </w:r>
            <w:r>
              <w:rPr>
                <w:sz w:val="20"/>
              </w:rPr>
              <w:t>AND</w:t>
            </w:r>
            <w:r>
              <w:rPr>
                <w:spacing w:val="-52"/>
                <w:sz w:val="20"/>
              </w:rPr>
              <w:t xml:space="preserve"> </w:t>
            </w:r>
            <w:r w:rsidR="006E6C67">
              <w:rPr>
                <w:spacing w:val="-52"/>
                <w:sz w:val="20"/>
              </w:rPr>
              <w:t xml:space="preserve">             S</w:t>
            </w:r>
            <w:r>
              <w:rPr>
                <w:sz w:val="20"/>
              </w:rPr>
              <w:t>HANGHAI BANKING</w:t>
            </w:r>
            <w:r>
              <w:rPr>
                <w:spacing w:val="-1"/>
                <w:sz w:val="20"/>
              </w:rPr>
              <w:t xml:space="preserve"> </w:t>
            </w:r>
            <w:r>
              <w:rPr>
                <w:sz w:val="20"/>
              </w:rPr>
              <w:t>CORPORATION</w:t>
            </w:r>
            <w:r>
              <w:rPr>
                <w:spacing w:val="1"/>
                <w:sz w:val="20"/>
              </w:rPr>
              <w:t xml:space="preserve"> </w:t>
            </w:r>
            <w:r>
              <w:rPr>
                <w:sz w:val="20"/>
              </w:rPr>
              <w:t>LIMITED</w:t>
            </w:r>
            <w:r>
              <w:rPr>
                <w:spacing w:val="1"/>
                <w:sz w:val="20"/>
              </w:rPr>
              <w:t xml:space="preserve"> </w:t>
            </w:r>
            <w:r>
              <w:rPr>
                <w:sz w:val="20"/>
              </w:rPr>
              <w:t>(HSBC)</w:t>
            </w:r>
          </w:p>
        </w:tc>
      </w:tr>
      <w:tr w:rsidR="0007431A" w14:paraId="06F81015" w14:textId="77777777">
        <w:trPr>
          <w:trHeight w:val="230"/>
        </w:trPr>
        <w:tc>
          <w:tcPr>
            <w:tcW w:w="2271" w:type="dxa"/>
          </w:tcPr>
          <w:p w14:paraId="2CE75AC8" w14:textId="77777777" w:rsidR="0007431A" w:rsidRDefault="0012211E">
            <w:pPr>
              <w:pStyle w:val="TableParagraph"/>
              <w:spacing w:line="210" w:lineRule="exact"/>
              <w:ind w:left="107"/>
              <w:rPr>
                <w:sz w:val="20"/>
              </w:rPr>
            </w:pPr>
            <w:r>
              <w:rPr>
                <w:sz w:val="20"/>
              </w:rPr>
              <w:t>UNITED</w:t>
            </w:r>
            <w:r>
              <w:rPr>
                <w:spacing w:val="-1"/>
                <w:sz w:val="20"/>
              </w:rPr>
              <w:t xml:space="preserve"> </w:t>
            </w:r>
            <w:r>
              <w:rPr>
                <w:sz w:val="20"/>
              </w:rPr>
              <w:t>KINGDOM</w:t>
            </w:r>
          </w:p>
        </w:tc>
        <w:tc>
          <w:tcPr>
            <w:tcW w:w="8080" w:type="dxa"/>
          </w:tcPr>
          <w:p w14:paraId="429270A4" w14:textId="77777777" w:rsidR="0007431A" w:rsidRDefault="0012211E">
            <w:pPr>
              <w:pStyle w:val="TableParagraph"/>
              <w:spacing w:line="210" w:lineRule="exact"/>
              <w:ind w:left="105"/>
              <w:rPr>
                <w:sz w:val="20"/>
              </w:rPr>
            </w:pPr>
            <w:r>
              <w:rPr>
                <w:sz w:val="20"/>
              </w:rPr>
              <w:t>HSBC</w:t>
            </w:r>
            <w:r>
              <w:rPr>
                <w:spacing w:val="-2"/>
                <w:sz w:val="20"/>
              </w:rPr>
              <w:t xml:space="preserve"> </w:t>
            </w:r>
            <w:r>
              <w:rPr>
                <w:sz w:val="20"/>
              </w:rPr>
              <w:t>BANK</w:t>
            </w:r>
            <w:r>
              <w:rPr>
                <w:spacing w:val="-2"/>
                <w:sz w:val="20"/>
              </w:rPr>
              <w:t xml:space="preserve"> </w:t>
            </w:r>
            <w:r>
              <w:rPr>
                <w:sz w:val="20"/>
              </w:rPr>
              <w:t>PLC</w:t>
            </w:r>
          </w:p>
        </w:tc>
      </w:tr>
      <w:tr w:rsidR="0007431A" w14:paraId="4822A2AC" w14:textId="77777777">
        <w:trPr>
          <w:trHeight w:val="230"/>
        </w:trPr>
        <w:tc>
          <w:tcPr>
            <w:tcW w:w="2271" w:type="dxa"/>
          </w:tcPr>
          <w:p w14:paraId="758DBA8F" w14:textId="77777777" w:rsidR="0007431A" w:rsidRDefault="0012211E">
            <w:pPr>
              <w:pStyle w:val="TableParagraph"/>
              <w:spacing w:line="210" w:lineRule="exact"/>
              <w:ind w:left="107"/>
              <w:rPr>
                <w:sz w:val="20"/>
              </w:rPr>
            </w:pPr>
            <w:r>
              <w:rPr>
                <w:sz w:val="20"/>
              </w:rPr>
              <w:t>UNITED</w:t>
            </w:r>
            <w:r>
              <w:rPr>
                <w:spacing w:val="-1"/>
                <w:sz w:val="20"/>
              </w:rPr>
              <w:t xml:space="preserve"> </w:t>
            </w:r>
            <w:r>
              <w:rPr>
                <w:sz w:val="20"/>
              </w:rPr>
              <w:t>STATES</w:t>
            </w:r>
          </w:p>
        </w:tc>
        <w:tc>
          <w:tcPr>
            <w:tcW w:w="8080" w:type="dxa"/>
          </w:tcPr>
          <w:p w14:paraId="593B0459" w14:textId="0D321A78" w:rsidR="0007431A" w:rsidRDefault="00842B4F">
            <w:pPr>
              <w:pStyle w:val="TableParagraph"/>
              <w:spacing w:line="210" w:lineRule="exact"/>
              <w:ind w:left="105"/>
              <w:rPr>
                <w:sz w:val="20"/>
              </w:rPr>
            </w:pPr>
            <w:r w:rsidRPr="00842B4F">
              <w:rPr>
                <w:sz w:val="20"/>
              </w:rPr>
              <w:t>BROWN BROTHERS HARRIMAN &amp; CO. (BBH&amp;CO.)</w:t>
            </w:r>
          </w:p>
        </w:tc>
      </w:tr>
      <w:tr w:rsidR="0007431A" w14:paraId="6D6A8C7A" w14:textId="77777777">
        <w:trPr>
          <w:trHeight w:val="458"/>
        </w:trPr>
        <w:tc>
          <w:tcPr>
            <w:tcW w:w="2271" w:type="dxa"/>
          </w:tcPr>
          <w:p w14:paraId="73C7803D" w14:textId="77777777" w:rsidR="0007431A" w:rsidRDefault="0012211E">
            <w:pPr>
              <w:pStyle w:val="TableParagraph"/>
              <w:spacing w:line="229" w:lineRule="exact"/>
              <w:ind w:left="107"/>
              <w:rPr>
                <w:sz w:val="20"/>
              </w:rPr>
            </w:pPr>
            <w:r>
              <w:rPr>
                <w:sz w:val="20"/>
              </w:rPr>
              <w:t>URUGUAY</w:t>
            </w:r>
          </w:p>
        </w:tc>
        <w:tc>
          <w:tcPr>
            <w:tcW w:w="8080" w:type="dxa"/>
          </w:tcPr>
          <w:p w14:paraId="478FA99B" w14:textId="03936D3B" w:rsidR="0007431A" w:rsidRDefault="0012211E" w:rsidP="006E6C67">
            <w:pPr>
              <w:pStyle w:val="TableParagraph"/>
              <w:spacing w:line="228" w:lineRule="exact"/>
              <w:ind w:left="105" w:right="58"/>
              <w:rPr>
                <w:sz w:val="20"/>
              </w:rPr>
            </w:pPr>
            <w:r>
              <w:rPr>
                <w:sz w:val="20"/>
              </w:rPr>
              <w:t>BANCO</w:t>
            </w:r>
            <w:r>
              <w:rPr>
                <w:spacing w:val="-2"/>
                <w:sz w:val="20"/>
              </w:rPr>
              <w:t xml:space="preserve"> </w:t>
            </w:r>
            <w:r>
              <w:rPr>
                <w:sz w:val="20"/>
              </w:rPr>
              <w:t>ITAÚ</w:t>
            </w:r>
            <w:r>
              <w:rPr>
                <w:spacing w:val="-1"/>
                <w:sz w:val="20"/>
              </w:rPr>
              <w:t xml:space="preserve"> </w:t>
            </w:r>
            <w:r>
              <w:rPr>
                <w:sz w:val="20"/>
              </w:rPr>
              <w:t>URUGUAY</w:t>
            </w:r>
            <w:r>
              <w:rPr>
                <w:spacing w:val="-1"/>
                <w:sz w:val="20"/>
              </w:rPr>
              <w:t xml:space="preserve"> </w:t>
            </w:r>
            <w:r>
              <w:rPr>
                <w:sz w:val="20"/>
              </w:rPr>
              <w:t>S.A.</w:t>
            </w:r>
            <w:r>
              <w:rPr>
                <w:spacing w:val="-1"/>
                <w:sz w:val="20"/>
              </w:rPr>
              <w:t xml:space="preserve"> </w:t>
            </w:r>
            <w:r>
              <w:rPr>
                <w:sz w:val="20"/>
              </w:rPr>
              <w:t>FOR</w:t>
            </w:r>
            <w:r>
              <w:rPr>
                <w:spacing w:val="-3"/>
                <w:sz w:val="20"/>
              </w:rPr>
              <w:t xml:space="preserve"> </w:t>
            </w:r>
            <w:r>
              <w:rPr>
                <w:sz w:val="20"/>
              </w:rPr>
              <w:t>BANCO</w:t>
            </w:r>
            <w:r>
              <w:rPr>
                <w:spacing w:val="-1"/>
                <w:sz w:val="20"/>
              </w:rPr>
              <w:t xml:space="preserve"> </w:t>
            </w:r>
            <w:r>
              <w:rPr>
                <w:sz w:val="20"/>
              </w:rPr>
              <w:t>ITAÚ</w:t>
            </w:r>
            <w:r>
              <w:rPr>
                <w:spacing w:val="-3"/>
                <w:sz w:val="20"/>
              </w:rPr>
              <w:t xml:space="preserve"> </w:t>
            </w:r>
            <w:r>
              <w:rPr>
                <w:sz w:val="20"/>
              </w:rPr>
              <w:t>URUGUAY</w:t>
            </w:r>
            <w:r>
              <w:rPr>
                <w:spacing w:val="-3"/>
                <w:sz w:val="20"/>
              </w:rPr>
              <w:t xml:space="preserve"> </w:t>
            </w:r>
            <w:r>
              <w:rPr>
                <w:sz w:val="20"/>
              </w:rPr>
              <w:t>S.A.</w:t>
            </w:r>
            <w:r>
              <w:rPr>
                <w:spacing w:val="-53"/>
                <w:sz w:val="20"/>
              </w:rPr>
              <w:t xml:space="preserve"> </w:t>
            </w:r>
            <w:r w:rsidR="006E6C67">
              <w:rPr>
                <w:spacing w:val="-53"/>
                <w:sz w:val="20"/>
              </w:rPr>
              <w:t xml:space="preserve"> </w:t>
            </w:r>
            <w:r>
              <w:rPr>
                <w:sz w:val="20"/>
              </w:rPr>
              <w:t>AND</w:t>
            </w:r>
            <w:r>
              <w:rPr>
                <w:spacing w:val="-2"/>
                <w:sz w:val="20"/>
              </w:rPr>
              <w:t xml:space="preserve"> </w:t>
            </w:r>
            <w:r>
              <w:rPr>
                <w:sz w:val="20"/>
              </w:rPr>
              <w:t>ITAÚ</w:t>
            </w:r>
            <w:r>
              <w:rPr>
                <w:spacing w:val="-1"/>
                <w:sz w:val="20"/>
              </w:rPr>
              <w:t xml:space="preserve"> </w:t>
            </w:r>
            <w:r>
              <w:rPr>
                <w:sz w:val="20"/>
              </w:rPr>
              <w:t>UNIBANCO</w:t>
            </w:r>
            <w:r>
              <w:rPr>
                <w:spacing w:val="3"/>
                <w:sz w:val="20"/>
              </w:rPr>
              <w:t xml:space="preserve"> </w:t>
            </w:r>
            <w:r>
              <w:rPr>
                <w:sz w:val="20"/>
              </w:rPr>
              <w:t>S.A.</w:t>
            </w:r>
          </w:p>
        </w:tc>
      </w:tr>
    </w:tbl>
    <w:p w14:paraId="44269206" w14:textId="77777777" w:rsidR="00186A4E" w:rsidRPr="00186A4E" w:rsidRDefault="00186A4E" w:rsidP="00186A4E"/>
    <w:p w14:paraId="5866215A" w14:textId="77EA33ED" w:rsidR="0012211E" w:rsidRDefault="0012211E" w:rsidP="00186A4E">
      <w:pPr>
        <w:tabs>
          <w:tab w:val="left" w:pos="1139"/>
        </w:tabs>
      </w:pPr>
    </w:p>
    <w:p w14:paraId="2FD935A2" w14:textId="4101C83B" w:rsidR="00186A4E" w:rsidRDefault="00186A4E" w:rsidP="001C2BD5">
      <w:pPr>
        <w:tabs>
          <w:tab w:val="left" w:pos="1139"/>
        </w:tabs>
        <w:ind w:left="426" w:right="728"/>
      </w:pPr>
      <w:r w:rsidRPr="00186A4E">
        <w:t>*In these markets, cash held by clients is a deposit obligation of the sub</w:t>
      </w:r>
      <w:r>
        <w:t>-</w:t>
      </w:r>
      <w:r w:rsidRPr="00186A4E">
        <w:t>custodian. For all other markets, cash held by clients is a deposit obligation of Brown Brothers Harriman &amp; Co. or one of its affiliates.</w:t>
      </w:r>
    </w:p>
    <w:p w14:paraId="2108DBE0" w14:textId="77777777" w:rsidR="00186A4E" w:rsidRPr="00186A4E" w:rsidRDefault="00186A4E" w:rsidP="00186A4E">
      <w:pPr>
        <w:tabs>
          <w:tab w:val="left" w:pos="1139"/>
        </w:tabs>
      </w:pPr>
    </w:p>
    <w:sectPr w:rsidR="00186A4E" w:rsidRPr="00186A4E">
      <w:type w:val="continuous"/>
      <w:pgSz w:w="12240" w:h="15840"/>
      <w:pgMar w:top="1440" w:right="220" w:bottom="1020" w:left="660" w:header="0" w:footer="8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DA96B" w14:textId="77777777" w:rsidR="004B5AC9" w:rsidRDefault="004B5AC9">
      <w:r>
        <w:separator/>
      </w:r>
    </w:p>
  </w:endnote>
  <w:endnote w:type="continuationSeparator" w:id="0">
    <w:p w14:paraId="5A8EE6DF" w14:textId="77777777" w:rsidR="004B5AC9" w:rsidRDefault="004B5AC9">
      <w:r>
        <w:continuationSeparator/>
      </w:r>
    </w:p>
  </w:endnote>
  <w:endnote w:type="continuationNotice" w:id="1">
    <w:p w14:paraId="0CD86996" w14:textId="77777777" w:rsidR="004B5AC9" w:rsidRDefault="004B5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1B24A" w14:textId="77777777" w:rsidR="007750D7" w:rsidRDefault="00775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E4A4E" w14:textId="5F17D765" w:rsidR="007750D7" w:rsidRDefault="007750D7">
    <w:pPr>
      <w:pStyle w:val="BodyText"/>
      <w:spacing w:line="14" w:lineRule="auto"/>
      <w:rPr>
        <w:sz w:val="12"/>
      </w:rPr>
    </w:pPr>
    <w:r>
      <w:rPr>
        <w:noProof/>
        <w:lang w:val="en-GB" w:eastAsia="en-GB"/>
      </w:rPr>
      <mc:AlternateContent>
        <mc:Choice Requires="wps">
          <w:drawing>
            <wp:anchor distT="0" distB="0" distL="114300" distR="114300" simplePos="0" relativeHeight="251658240" behindDoc="1" locked="0" layoutInCell="1" allowOverlap="1" wp14:anchorId="2ACBEE4E" wp14:editId="7EC177A4">
              <wp:simplePos x="0" y="0"/>
              <wp:positionH relativeFrom="page">
                <wp:posOffset>3738880</wp:posOffset>
              </wp:positionH>
              <wp:positionV relativeFrom="page">
                <wp:posOffset>9344660</wp:posOffset>
              </wp:positionV>
              <wp:extent cx="281305" cy="15367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9ACFD" w14:textId="4602C548" w:rsidR="007750D7" w:rsidRDefault="007750D7">
                          <w:pPr>
                            <w:spacing w:before="14"/>
                            <w:ind w:left="60"/>
                            <w:rPr>
                              <w:sz w:val="18"/>
                            </w:rPr>
                          </w:pPr>
                          <w:r>
                            <w:fldChar w:fldCharType="begin"/>
                          </w:r>
                          <w:r>
                            <w:rPr>
                              <w:sz w:val="18"/>
                            </w:rPr>
                            <w:instrText xml:space="preserve"> PAGE </w:instrText>
                          </w:r>
                          <w:r>
                            <w:fldChar w:fldCharType="separate"/>
                          </w:r>
                          <w:r w:rsidR="00F81259">
                            <w:rPr>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BEE4E" id="_x0000_t202" coordsize="21600,21600" o:spt="202" path="m,l,21600r21600,l21600,xe">
              <v:stroke joinstyle="miter"/>
              <v:path gradientshapeok="t" o:connecttype="rect"/>
            </v:shapetype>
            <v:shape id="docshape1" o:spid="_x0000_s1026" type="#_x0000_t202" style="position:absolute;margin-left:294.4pt;margin-top:735.8pt;width:22.15pt;height:1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KWPrQIAAKcFAAAOAAAAZHJzL2Uyb0RvYy54bWysVG1vmzAQ/j5p/8Hyd8pLSQKoZGpDmCZ1&#10;L1K3H+BgE6yBzWwn0E377zubkqatJk3b+GCd7fNz99w93NWbsWvRkSnNpchxeBFgxEQlKRf7HH/5&#10;XHoJRtoQQUkrBcvxPdP4zfr1q6uhz1gkG9lSphCACJ0NfY4bY/rM93XVsI7oC9kzAZe1VB0xsFV7&#10;nyoyAHrX+lEQLP1BKtorWTGt4bSYLvHa4dc1q8zHutbMoDbHkJtxq3Lrzq7++opke0X6hlcPaZC/&#10;yKIjXEDQE1RBDEEHxV9AdbxSUsvaXFSy82Vd84o5DsAmDJ6xuWtIzxwXKI7uT2XS/w+2+nD8pBCn&#10;OY4wEqSDFlFZaRs4tMUZep2Bz10PXma8kSM02RHV/a2svmok5KYhYs+ulZJDwwiF5NxL/+zphKMt&#10;yG54LylEIQcjHdBYq85WDmqBAB2adH9qDBsNquAwSsLLYIFRBVfh4nK5co3zSTY/7pU2b5nskDVy&#10;rKDvDpwcb7UBGuA6u9hYQpa8bV3vW/HkABynEwgNT+2dTcK18kcapNtkm8ReHC23XhwUhXddbmJv&#10;WYarRXFZbDZF+NPGDeOs4ZQyYcPMsgrjP2vbg8AnQZyEpWXLqYWzKWm1321ahY4EZF26zzYLkj9z&#10;85+m4a6ByzNKYRQHN1Hqlctk5cVlvPDSVZB4QZjepMsgTuOifErplgv275TQkON0ES0mLf2WW+C+&#10;l9xI1nEDg6PlXY6TkxPJrAK3grrWGsLbyT4rhU3/sRRQsbnRTq9WopNYzbgbAcWKeCfpPShXSVAW&#10;yBOmHRiNVN8xGmBy5Fh/OxDFMGrfCVC/HTOzoWZjNxtEVPA0xwajydyYaRwdesX3DSBP/5eQ1/CH&#10;1Nyp9zELSN1uYBo4Eg+Ty46b873zepyv618AAAD//wMAUEsDBBQABgAIAAAAIQCOAZkf4QAAAA0B&#10;AAAPAAAAZHJzL2Rvd25yZXYueG1sTI9BT4NAEIXvJv6HzZh4swvWIkWWpjF6MjFSPHhc2CmQsrPI&#10;blv8905PenzzXt77Jt/MdhAnnHzvSEG8iEAgNc701Cr4rF7vUhA+aDJ6cIQKftDDpri+ynVm3JlK&#10;PO1CK7iEfKYVdCGMmZS+6dBqv3AjEnt7N1kdWE6tNJM+c7kd5H0UJdLqnnih0yM+d9gcdkerYPtF&#10;5Uv//V5/lPuyr6p1RG/JQanbm3n7BCLgHP7CcMFndCiYqXZHMl4MClZpyuiBjYfHOAHBkWS5jEHU&#10;l9N6lYIscvn/i+IXAAD//wMAUEsBAi0AFAAGAAgAAAAhALaDOJL+AAAA4QEAABMAAAAAAAAAAAAA&#10;AAAAAAAAAFtDb250ZW50X1R5cGVzXS54bWxQSwECLQAUAAYACAAAACEAOP0h/9YAAACUAQAACwAA&#10;AAAAAAAAAAAAAAAvAQAAX3JlbHMvLnJlbHNQSwECLQAUAAYACAAAACEAiEClj60CAACnBQAADgAA&#10;AAAAAAAAAAAAAAAuAgAAZHJzL2Uyb0RvYy54bWxQSwECLQAUAAYACAAAACEAjgGZH+EAAAANAQAA&#10;DwAAAAAAAAAAAAAAAAAHBQAAZHJzL2Rvd25yZXYueG1sUEsFBgAAAAAEAAQA8wAAABUGAAAAAA==&#10;" filled="f" stroked="f">
              <v:textbox inset="0,0,0,0">
                <w:txbxContent>
                  <w:p w14:paraId="4FC9ACFD" w14:textId="4602C548" w:rsidR="007750D7" w:rsidRDefault="007750D7">
                    <w:pPr>
                      <w:spacing w:before="14"/>
                      <w:ind w:left="60"/>
                      <w:rPr>
                        <w:sz w:val="18"/>
                      </w:rPr>
                    </w:pPr>
                    <w:r>
                      <w:fldChar w:fldCharType="begin"/>
                    </w:r>
                    <w:r>
                      <w:rPr>
                        <w:sz w:val="18"/>
                      </w:rPr>
                      <w:instrText xml:space="preserve"> PAGE </w:instrText>
                    </w:r>
                    <w:r>
                      <w:fldChar w:fldCharType="separate"/>
                    </w:r>
                    <w:r w:rsidR="00F81259">
                      <w:rPr>
                        <w:noProof/>
                        <w:sz w:val="18"/>
                      </w:rPr>
                      <w:t>1</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1" behindDoc="1" locked="0" layoutInCell="1" allowOverlap="1" wp14:anchorId="6C81EF63" wp14:editId="1397593E">
              <wp:simplePos x="0" y="0"/>
              <wp:positionH relativeFrom="page">
                <wp:posOffset>618490</wp:posOffset>
              </wp:positionH>
              <wp:positionV relativeFrom="page">
                <wp:posOffset>9355455</wp:posOffset>
              </wp:positionV>
              <wp:extent cx="618490" cy="1397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0F6CD" w14:textId="77777777" w:rsidR="007750D7" w:rsidRDefault="007750D7">
                          <w:pPr>
                            <w:spacing w:before="15"/>
                            <w:ind w:left="20"/>
                            <w:rPr>
                              <w:sz w:val="16"/>
                            </w:rPr>
                          </w:pPr>
                          <w:r>
                            <w:rPr>
                              <w:sz w:val="16"/>
                            </w:rPr>
                            <w:t>34894720.50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1EF63" id="docshape2" o:spid="_x0000_s1027" type="#_x0000_t202" style="position:absolute;margin-left:48.7pt;margin-top:736.65pt;width:48.7pt;height: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m1drgIAAK4FAAAOAAAAZHJzL2Uyb0RvYy54bWysVNuOmzAQfa/Uf7D8znJZkgW0ZLUbQlVp&#10;e5G2/QAHm2AVbGo7gW3Vf+/YhGQvL1VbHqzBHp+5nOO5vhm7Fh2Y0lyKHIcXAUZMVJJyscvx1y+l&#10;l2CkDRGUtFKwHD8yjW9Wb99cD33GItnIljKFAETobOhz3BjTZ76vq4Z1RF/Ingk4rKXqiIFftfOp&#10;IgOgd60fBcHSH6SivZIV0xp2i+kQrxx+XbPKfKprzQxqcwy5Gbcqt27t6q+uSbZTpG94dUyD/EUW&#10;HeECgp6gCmII2iv+CqrjlZJa1uaikp0v65pXzNUA1YTBi2oeGtIzVws0R/enNun/B1t9PHxWiFPg&#10;DiNBOqCIykrbwJFtztDrDHweevAy450craMtVPf3svqmkZDrhogdu1VKDg0jFJIL7U3/ydUJR1uQ&#10;7fBBUohC9kY6oLFWnQWEXiBAB5IeT8Sw0aAKNpdhEqdwUsFReJleBY44n2Tz5V5p847JDlkjxwp4&#10;d+DkcK+NTYZks4uNJWTJ29Zx34pnG+A47UBouGrPbBKOyp9pkG6STRJ7cbTceHFQFN5tuY69ZRle&#10;LYrLYr0uwl82bhhnDaeUCRtmllUY/xltR4FPgjgJS8uWUwtnU9Jqt123Ch0IyLp0n2s5nJzd/Odp&#10;uCZALS9KCqM4uItSr1wmV15cxgsP2pt4QZjepcsgTuOifF7SPRfs30tCQ47TRbSYtHRO+kVtgfte&#10;10ayjhsYHC3vcpycnEhmFbgR1FFrCG8n+0krbPrnVgDdM9FOr1aik1jNuB2P7wLArJa3kj6CgJUE&#10;gYEWYeiB0Uj1A6MBBkiO9fc9UQyj9r2AR2CnzWyo2djOBhEVXM2xwWgy12aaSvte8V0DyNMzE/IW&#10;HkrNnYjPWRyfFwwFV8txgNmp8/TfeZ3H7Oo3AAAA//8DAFBLAwQUAAYACAAAACEAkmTkX+AAAAAM&#10;AQAADwAAAGRycy9kb3ducmV2LnhtbEyPPU/DMBCGdyT+g3VIbNSBhLZJ41QVggkJkYaB0YmvidX4&#10;HGK3Df8eZyrjvffo/ci3k+nZGUenLQl4XETAkBqrNLUCvqq3hzUw5yUp2VtCAb/oYFvc3uQyU/ZC&#10;JZ73vmXBhFwmBXTeDxnnrunQSLewA1L4HexopA/n2HI1ykswNz1/iqIlN1JTSOjkgC8dNsf9yQjY&#10;fVP5qn8+6s/yUOqqSiN6Xx6FuL+bdhtgHid/hWGuH6pDETrV9kTKsV5AukoCGfRkFcfAZiJNwph6&#10;ltLnGHiR8/8jij8AAAD//wMAUEsBAi0AFAAGAAgAAAAhALaDOJL+AAAA4QEAABMAAAAAAAAAAAAA&#10;AAAAAAAAAFtDb250ZW50X1R5cGVzXS54bWxQSwECLQAUAAYACAAAACEAOP0h/9YAAACUAQAACwAA&#10;AAAAAAAAAAAAAAAvAQAAX3JlbHMvLnJlbHNQSwECLQAUAAYACAAAACEA9zJtXa4CAACuBQAADgAA&#10;AAAAAAAAAAAAAAAuAgAAZHJzL2Uyb0RvYy54bWxQSwECLQAUAAYACAAAACEAkmTkX+AAAAAMAQAA&#10;DwAAAAAAAAAAAAAAAAAIBQAAZHJzL2Rvd25yZXYueG1sUEsFBgAAAAAEAAQA8wAAABUGAAAAAA==&#10;" filled="f" stroked="f">
              <v:textbox inset="0,0,0,0">
                <w:txbxContent>
                  <w:p w14:paraId="6330F6CD" w14:textId="77777777" w:rsidR="007750D7" w:rsidRDefault="007750D7">
                    <w:pPr>
                      <w:spacing w:before="15"/>
                      <w:ind w:left="20"/>
                      <w:rPr>
                        <w:sz w:val="16"/>
                      </w:rPr>
                    </w:pPr>
                    <w:r>
                      <w:rPr>
                        <w:sz w:val="16"/>
                      </w:rPr>
                      <w:t>34894720.50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20A07" w14:textId="77777777" w:rsidR="007750D7" w:rsidRDefault="00775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7071C" w14:textId="77777777" w:rsidR="004B5AC9" w:rsidRDefault="004B5AC9">
      <w:r>
        <w:separator/>
      </w:r>
    </w:p>
  </w:footnote>
  <w:footnote w:type="continuationSeparator" w:id="0">
    <w:p w14:paraId="1126F951" w14:textId="77777777" w:rsidR="004B5AC9" w:rsidRDefault="004B5AC9">
      <w:r>
        <w:continuationSeparator/>
      </w:r>
    </w:p>
  </w:footnote>
  <w:footnote w:type="continuationNotice" w:id="1">
    <w:p w14:paraId="26341C6E" w14:textId="77777777" w:rsidR="004B5AC9" w:rsidRDefault="004B5AC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70EB7" w14:textId="77777777" w:rsidR="007750D7" w:rsidRDefault="00775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9B614" w14:textId="77777777" w:rsidR="007750D7" w:rsidRDefault="007750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FC5D" w14:textId="77777777" w:rsidR="007750D7" w:rsidRDefault="00775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FE3"/>
    <w:multiLevelType w:val="hybridMultilevel"/>
    <w:tmpl w:val="6FB85B5E"/>
    <w:lvl w:ilvl="0" w:tplc="8C041F74">
      <w:start w:val="1"/>
      <w:numFmt w:val="lowerRoman"/>
      <w:lvlText w:val="(%1)"/>
      <w:lvlJc w:val="left"/>
      <w:pPr>
        <w:ind w:left="2035" w:hanging="569"/>
      </w:pPr>
      <w:rPr>
        <w:rFonts w:hint="default"/>
        <w:spacing w:val="-1"/>
        <w:w w:val="99"/>
        <w:lang w:val="en-IE" w:eastAsia="en-US" w:bidi="ar-SA"/>
      </w:rPr>
    </w:lvl>
    <w:lvl w:ilvl="1" w:tplc="2F14921E">
      <w:start w:val="1"/>
      <w:numFmt w:val="lowerLetter"/>
      <w:lvlText w:val="(%2)"/>
      <w:lvlJc w:val="left"/>
      <w:pPr>
        <w:ind w:left="2494" w:hanging="720"/>
      </w:pPr>
      <w:rPr>
        <w:rFonts w:ascii="Arial" w:eastAsia="Arial" w:hAnsi="Arial" w:cs="Arial" w:hint="default"/>
        <w:b w:val="0"/>
        <w:bCs w:val="0"/>
        <w:i w:val="0"/>
        <w:iCs w:val="0"/>
        <w:w w:val="99"/>
        <w:sz w:val="20"/>
        <w:szCs w:val="20"/>
        <w:lang w:val="en-IE" w:eastAsia="en-US" w:bidi="ar-SA"/>
      </w:rPr>
    </w:lvl>
    <w:lvl w:ilvl="2" w:tplc="FC367076">
      <w:numFmt w:val="bullet"/>
      <w:lvlText w:val="•"/>
      <w:lvlJc w:val="left"/>
      <w:pPr>
        <w:ind w:left="3484" w:hanging="720"/>
      </w:pPr>
      <w:rPr>
        <w:rFonts w:hint="default"/>
        <w:lang w:val="en-IE" w:eastAsia="en-US" w:bidi="ar-SA"/>
      </w:rPr>
    </w:lvl>
    <w:lvl w:ilvl="3" w:tplc="F894D56C">
      <w:numFmt w:val="bullet"/>
      <w:lvlText w:val="•"/>
      <w:lvlJc w:val="left"/>
      <w:pPr>
        <w:ind w:left="4468" w:hanging="720"/>
      </w:pPr>
      <w:rPr>
        <w:rFonts w:hint="default"/>
        <w:lang w:val="en-IE" w:eastAsia="en-US" w:bidi="ar-SA"/>
      </w:rPr>
    </w:lvl>
    <w:lvl w:ilvl="4" w:tplc="1F2C1D08">
      <w:numFmt w:val="bullet"/>
      <w:lvlText w:val="•"/>
      <w:lvlJc w:val="left"/>
      <w:pPr>
        <w:ind w:left="5453" w:hanging="720"/>
      </w:pPr>
      <w:rPr>
        <w:rFonts w:hint="default"/>
        <w:lang w:val="en-IE" w:eastAsia="en-US" w:bidi="ar-SA"/>
      </w:rPr>
    </w:lvl>
    <w:lvl w:ilvl="5" w:tplc="1C4E4B2A">
      <w:numFmt w:val="bullet"/>
      <w:lvlText w:val="•"/>
      <w:lvlJc w:val="left"/>
      <w:pPr>
        <w:ind w:left="6437" w:hanging="720"/>
      </w:pPr>
      <w:rPr>
        <w:rFonts w:hint="default"/>
        <w:lang w:val="en-IE" w:eastAsia="en-US" w:bidi="ar-SA"/>
      </w:rPr>
    </w:lvl>
    <w:lvl w:ilvl="6" w:tplc="10C476B8">
      <w:numFmt w:val="bullet"/>
      <w:lvlText w:val="•"/>
      <w:lvlJc w:val="left"/>
      <w:pPr>
        <w:ind w:left="7422" w:hanging="720"/>
      </w:pPr>
      <w:rPr>
        <w:rFonts w:hint="default"/>
        <w:lang w:val="en-IE" w:eastAsia="en-US" w:bidi="ar-SA"/>
      </w:rPr>
    </w:lvl>
    <w:lvl w:ilvl="7" w:tplc="08EE052C">
      <w:numFmt w:val="bullet"/>
      <w:lvlText w:val="•"/>
      <w:lvlJc w:val="left"/>
      <w:pPr>
        <w:ind w:left="8406" w:hanging="720"/>
      </w:pPr>
      <w:rPr>
        <w:rFonts w:hint="default"/>
        <w:lang w:val="en-IE" w:eastAsia="en-US" w:bidi="ar-SA"/>
      </w:rPr>
    </w:lvl>
    <w:lvl w:ilvl="8" w:tplc="CA8298C2">
      <w:numFmt w:val="bullet"/>
      <w:lvlText w:val="•"/>
      <w:lvlJc w:val="left"/>
      <w:pPr>
        <w:ind w:left="9391" w:hanging="720"/>
      </w:pPr>
      <w:rPr>
        <w:rFonts w:hint="default"/>
        <w:lang w:val="en-IE" w:eastAsia="en-US" w:bidi="ar-SA"/>
      </w:rPr>
    </w:lvl>
  </w:abstractNum>
  <w:abstractNum w:abstractNumId="1" w15:restartNumberingAfterBreak="0">
    <w:nsid w:val="07CE15A4"/>
    <w:multiLevelType w:val="hybridMultilevel"/>
    <w:tmpl w:val="B9184600"/>
    <w:lvl w:ilvl="0" w:tplc="F1642672">
      <w:start w:val="1"/>
      <w:numFmt w:val="lowerRoman"/>
      <w:lvlText w:val="(%1)"/>
      <w:lvlJc w:val="left"/>
      <w:pPr>
        <w:ind w:left="2460" w:hanging="708"/>
      </w:pPr>
      <w:rPr>
        <w:rFonts w:ascii="Arial" w:eastAsia="Arial" w:hAnsi="Arial" w:cs="Arial" w:hint="default"/>
        <w:b w:val="0"/>
        <w:bCs w:val="0"/>
        <w:i w:val="0"/>
        <w:iCs w:val="0"/>
        <w:spacing w:val="-1"/>
        <w:w w:val="99"/>
        <w:sz w:val="20"/>
        <w:szCs w:val="20"/>
        <w:lang w:val="en-IE" w:eastAsia="en-US" w:bidi="ar-SA"/>
      </w:rPr>
    </w:lvl>
    <w:lvl w:ilvl="1" w:tplc="41B2C1C2">
      <w:numFmt w:val="bullet"/>
      <w:lvlText w:val="•"/>
      <w:lvlJc w:val="left"/>
      <w:pPr>
        <w:ind w:left="3350" w:hanging="708"/>
      </w:pPr>
      <w:rPr>
        <w:rFonts w:hint="default"/>
        <w:lang w:val="en-IE" w:eastAsia="en-US" w:bidi="ar-SA"/>
      </w:rPr>
    </w:lvl>
    <w:lvl w:ilvl="2" w:tplc="CBF05BBC">
      <w:numFmt w:val="bullet"/>
      <w:lvlText w:val="•"/>
      <w:lvlJc w:val="left"/>
      <w:pPr>
        <w:ind w:left="4240" w:hanging="708"/>
      </w:pPr>
      <w:rPr>
        <w:rFonts w:hint="default"/>
        <w:lang w:val="en-IE" w:eastAsia="en-US" w:bidi="ar-SA"/>
      </w:rPr>
    </w:lvl>
    <w:lvl w:ilvl="3" w:tplc="B3C4F62E">
      <w:numFmt w:val="bullet"/>
      <w:lvlText w:val="•"/>
      <w:lvlJc w:val="left"/>
      <w:pPr>
        <w:ind w:left="5130" w:hanging="708"/>
      </w:pPr>
      <w:rPr>
        <w:rFonts w:hint="default"/>
        <w:lang w:val="en-IE" w:eastAsia="en-US" w:bidi="ar-SA"/>
      </w:rPr>
    </w:lvl>
    <w:lvl w:ilvl="4" w:tplc="FFE24510">
      <w:numFmt w:val="bullet"/>
      <w:lvlText w:val="•"/>
      <w:lvlJc w:val="left"/>
      <w:pPr>
        <w:ind w:left="6020" w:hanging="708"/>
      </w:pPr>
      <w:rPr>
        <w:rFonts w:hint="default"/>
        <w:lang w:val="en-IE" w:eastAsia="en-US" w:bidi="ar-SA"/>
      </w:rPr>
    </w:lvl>
    <w:lvl w:ilvl="5" w:tplc="F4F02734">
      <w:numFmt w:val="bullet"/>
      <w:lvlText w:val="•"/>
      <w:lvlJc w:val="left"/>
      <w:pPr>
        <w:ind w:left="6910" w:hanging="708"/>
      </w:pPr>
      <w:rPr>
        <w:rFonts w:hint="default"/>
        <w:lang w:val="en-IE" w:eastAsia="en-US" w:bidi="ar-SA"/>
      </w:rPr>
    </w:lvl>
    <w:lvl w:ilvl="6" w:tplc="771E3ED0">
      <w:numFmt w:val="bullet"/>
      <w:lvlText w:val="•"/>
      <w:lvlJc w:val="left"/>
      <w:pPr>
        <w:ind w:left="7800" w:hanging="708"/>
      </w:pPr>
      <w:rPr>
        <w:rFonts w:hint="default"/>
        <w:lang w:val="en-IE" w:eastAsia="en-US" w:bidi="ar-SA"/>
      </w:rPr>
    </w:lvl>
    <w:lvl w:ilvl="7" w:tplc="1AFC7E42">
      <w:numFmt w:val="bullet"/>
      <w:lvlText w:val="•"/>
      <w:lvlJc w:val="left"/>
      <w:pPr>
        <w:ind w:left="8690" w:hanging="708"/>
      </w:pPr>
      <w:rPr>
        <w:rFonts w:hint="default"/>
        <w:lang w:val="en-IE" w:eastAsia="en-US" w:bidi="ar-SA"/>
      </w:rPr>
    </w:lvl>
    <w:lvl w:ilvl="8" w:tplc="23AA721A">
      <w:numFmt w:val="bullet"/>
      <w:lvlText w:val="•"/>
      <w:lvlJc w:val="left"/>
      <w:pPr>
        <w:ind w:left="9580" w:hanging="708"/>
      </w:pPr>
      <w:rPr>
        <w:rFonts w:hint="default"/>
        <w:lang w:val="en-IE" w:eastAsia="en-US" w:bidi="ar-SA"/>
      </w:rPr>
    </w:lvl>
  </w:abstractNum>
  <w:abstractNum w:abstractNumId="2" w15:restartNumberingAfterBreak="0">
    <w:nsid w:val="089F6B4A"/>
    <w:multiLevelType w:val="hybridMultilevel"/>
    <w:tmpl w:val="75526F98"/>
    <w:lvl w:ilvl="0" w:tplc="79CE6FA8">
      <w:start w:val="1"/>
      <w:numFmt w:val="lowerRoman"/>
      <w:lvlText w:val="(%1)"/>
      <w:lvlJc w:val="left"/>
      <w:pPr>
        <w:ind w:left="2035" w:hanging="569"/>
      </w:pPr>
      <w:rPr>
        <w:rFonts w:ascii="Arial" w:eastAsia="Arial" w:hAnsi="Arial" w:cs="Arial" w:hint="default"/>
        <w:b w:val="0"/>
        <w:bCs w:val="0"/>
        <w:i w:val="0"/>
        <w:iCs w:val="0"/>
        <w:spacing w:val="-1"/>
        <w:w w:val="99"/>
        <w:sz w:val="20"/>
        <w:szCs w:val="20"/>
        <w:lang w:val="en-IE" w:eastAsia="en-US" w:bidi="ar-SA"/>
      </w:rPr>
    </w:lvl>
    <w:lvl w:ilvl="1" w:tplc="FC48F1F6">
      <w:numFmt w:val="bullet"/>
      <w:lvlText w:val="•"/>
      <w:lvlJc w:val="left"/>
      <w:pPr>
        <w:ind w:left="2972" w:hanging="569"/>
      </w:pPr>
      <w:rPr>
        <w:rFonts w:hint="default"/>
        <w:lang w:val="en-IE" w:eastAsia="en-US" w:bidi="ar-SA"/>
      </w:rPr>
    </w:lvl>
    <w:lvl w:ilvl="2" w:tplc="EC424192">
      <w:numFmt w:val="bullet"/>
      <w:lvlText w:val="•"/>
      <w:lvlJc w:val="left"/>
      <w:pPr>
        <w:ind w:left="3904" w:hanging="569"/>
      </w:pPr>
      <w:rPr>
        <w:rFonts w:hint="default"/>
        <w:lang w:val="en-IE" w:eastAsia="en-US" w:bidi="ar-SA"/>
      </w:rPr>
    </w:lvl>
    <w:lvl w:ilvl="3" w:tplc="CC42B0E6">
      <w:numFmt w:val="bullet"/>
      <w:lvlText w:val="•"/>
      <w:lvlJc w:val="left"/>
      <w:pPr>
        <w:ind w:left="4836" w:hanging="569"/>
      </w:pPr>
      <w:rPr>
        <w:rFonts w:hint="default"/>
        <w:lang w:val="en-IE" w:eastAsia="en-US" w:bidi="ar-SA"/>
      </w:rPr>
    </w:lvl>
    <w:lvl w:ilvl="4" w:tplc="D388BD5A">
      <w:numFmt w:val="bullet"/>
      <w:lvlText w:val="•"/>
      <w:lvlJc w:val="left"/>
      <w:pPr>
        <w:ind w:left="5768" w:hanging="569"/>
      </w:pPr>
      <w:rPr>
        <w:rFonts w:hint="default"/>
        <w:lang w:val="en-IE" w:eastAsia="en-US" w:bidi="ar-SA"/>
      </w:rPr>
    </w:lvl>
    <w:lvl w:ilvl="5" w:tplc="AC049262">
      <w:numFmt w:val="bullet"/>
      <w:lvlText w:val="•"/>
      <w:lvlJc w:val="left"/>
      <w:pPr>
        <w:ind w:left="6700" w:hanging="569"/>
      </w:pPr>
      <w:rPr>
        <w:rFonts w:hint="default"/>
        <w:lang w:val="en-IE" w:eastAsia="en-US" w:bidi="ar-SA"/>
      </w:rPr>
    </w:lvl>
    <w:lvl w:ilvl="6" w:tplc="3C62091C">
      <w:numFmt w:val="bullet"/>
      <w:lvlText w:val="•"/>
      <w:lvlJc w:val="left"/>
      <w:pPr>
        <w:ind w:left="7632" w:hanging="569"/>
      </w:pPr>
      <w:rPr>
        <w:rFonts w:hint="default"/>
        <w:lang w:val="en-IE" w:eastAsia="en-US" w:bidi="ar-SA"/>
      </w:rPr>
    </w:lvl>
    <w:lvl w:ilvl="7" w:tplc="C0A405B2">
      <w:numFmt w:val="bullet"/>
      <w:lvlText w:val="•"/>
      <w:lvlJc w:val="left"/>
      <w:pPr>
        <w:ind w:left="8564" w:hanging="569"/>
      </w:pPr>
      <w:rPr>
        <w:rFonts w:hint="default"/>
        <w:lang w:val="en-IE" w:eastAsia="en-US" w:bidi="ar-SA"/>
      </w:rPr>
    </w:lvl>
    <w:lvl w:ilvl="8" w:tplc="B9F22D88">
      <w:numFmt w:val="bullet"/>
      <w:lvlText w:val="•"/>
      <w:lvlJc w:val="left"/>
      <w:pPr>
        <w:ind w:left="9496" w:hanging="569"/>
      </w:pPr>
      <w:rPr>
        <w:rFonts w:hint="default"/>
        <w:lang w:val="en-IE" w:eastAsia="en-US" w:bidi="ar-SA"/>
      </w:rPr>
    </w:lvl>
  </w:abstractNum>
  <w:abstractNum w:abstractNumId="3" w15:restartNumberingAfterBreak="0">
    <w:nsid w:val="09203CE1"/>
    <w:multiLevelType w:val="hybridMultilevel"/>
    <w:tmpl w:val="6ACC6BC0"/>
    <w:lvl w:ilvl="0" w:tplc="2B34EB5A">
      <w:numFmt w:val="bullet"/>
      <w:lvlText w:val=""/>
      <w:lvlJc w:val="left"/>
      <w:pPr>
        <w:ind w:left="448" w:hanging="116"/>
      </w:pPr>
      <w:rPr>
        <w:rFonts w:ascii="Symbol" w:eastAsia="Symbol" w:hAnsi="Symbol" w:cs="Symbol" w:hint="default"/>
        <w:b w:val="0"/>
        <w:bCs w:val="0"/>
        <w:i w:val="0"/>
        <w:iCs w:val="0"/>
        <w:w w:val="99"/>
        <w:position w:val="7"/>
        <w:sz w:val="13"/>
        <w:szCs w:val="13"/>
        <w:lang w:val="en-IE" w:eastAsia="en-US" w:bidi="ar-SA"/>
      </w:rPr>
    </w:lvl>
    <w:lvl w:ilvl="1" w:tplc="62CA3928">
      <w:numFmt w:val="bullet"/>
      <w:lvlText w:val="•"/>
      <w:lvlJc w:val="left"/>
      <w:pPr>
        <w:ind w:left="1532" w:hanging="116"/>
      </w:pPr>
      <w:rPr>
        <w:rFonts w:hint="default"/>
        <w:lang w:val="en-IE" w:eastAsia="en-US" w:bidi="ar-SA"/>
      </w:rPr>
    </w:lvl>
    <w:lvl w:ilvl="2" w:tplc="432C6E44">
      <w:numFmt w:val="bullet"/>
      <w:lvlText w:val="•"/>
      <w:lvlJc w:val="left"/>
      <w:pPr>
        <w:ind w:left="2624" w:hanging="116"/>
      </w:pPr>
      <w:rPr>
        <w:rFonts w:hint="default"/>
        <w:lang w:val="en-IE" w:eastAsia="en-US" w:bidi="ar-SA"/>
      </w:rPr>
    </w:lvl>
    <w:lvl w:ilvl="3" w:tplc="B992A2AA">
      <w:numFmt w:val="bullet"/>
      <w:lvlText w:val="•"/>
      <w:lvlJc w:val="left"/>
      <w:pPr>
        <w:ind w:left="3716" w:hanging="116"/>
      </w:pPr>
      <w:rPr>
        <w:rFonts w:hint="default"/>
        <w:lang w:val="en-IE" w:eastAsia="en-US" w:bidi="ar-SA"/>
      </w:rPr>
    </w:lvl>
    <w:lvl w:ilvl="4" w:tplc="C8FE64DC">
      <w:numFmt w:val="bullet"/>
      <w:lvlText w:val="•"/>
      <w:lvlJc w:val="left"/>
      <w:pPr>
        <w:ind w:left="4808" w:hanging="116"/>
      </w:pPr>
      <w:rPr>
        <w:rFonts w:hint="default"/>
        <w:lang w:val="en-IE" w:eastAsia="en-US" w:bidi="ar-SA"/>
      </w:rPr>
    </w:lvl>
    <w:lvl w:ilvl="5" w:tplc="AC8CE386">
      <w:numFmt w:val="bullet"/>
      <w:lvlText w:val="•"/>
      <w:lvlJc w:val="left"/>
      <w:pPr>
        <w:ind w:left="5900" w:hanging="116"/>
      </w:pPr>
      <w:rPr>
        <w:rFonts w:hint="default"/>
        <w:lang w:val="en-IE" w:eastAsia="en-US" w:bidi="ar-SA"/>
      </w:rPr>
    </w:lvl>
    <w:lvl w:ilvl="6" w:tplc="0832E36A">
      <w:numFmt w:val="bullet"/>
      <w:lvlText w:val="•"/>
      <w:lvlJc w:val="left"/>
      <w:pPr>
        <w:ind w:left="6992" w:hanging="116"/>
      </w:pPr>
      <w:rPr>
        <w:rFonts w:hint="default"/>
        <w:lang w:val="en-IE" w:eastAsia="en-US" w:bidi="ar-SA"/>
      </w:rPr>
    </w:lvl>
    <w:lvl w:ilvl="7" w:tplc="020841A8">
      <w:numFmt w:val="bullet"/>
      <w:lvlText w:val="•"/>
      <w:lvlJc w:val="left"/>
      <w:pPr>
        <w:ind w:left="8084" w:hanging="116"/>
      </w:pPr>
      <w:rPr>
        <w:rFonts w:hint="default"/>
        <w:lang w:val="en-IE" w:eastAsia="en-US" w:bidi="ar-SA"/>
      </w:rPr>
    </w:lvl>
    <w:lvl w:ilvl="8" w:tplc="2FD0BE5A">
      <w:numFmt w:val="bullet"/>
      <w:lvlText w:val="•"/>
      <w:lvlJc w:val="left"/>
      <w:pPr>
        <w:ind w:left="9176" w:hanging="116"/>
      </w:pPr>
      <w:rPr>
        <w:rFonts w:hint="default"/>
        <w:lang w:val="en-IE" w:eastAsia="en-US" w:bidi="ar-SA"/>
      </w:rPr>
    </w:lvl>
  </w:abstractNum>
  <w:abstractNum w:abstractNumId="4" w15:restartNumberingAfterBreak="0">
    <w:nsid w:val="0ACC676F"/>
    <w:multiLevelType w:val="hybridMultilevel"/>
    <w:tmpl w:val="B87E5EAA"/>
    <w:lvl w:ilvl="0" w:tplc="0FB01A1A">
      <w:start w:val="1"/>
      <w:numFmt w:val="lowerLetter"/>
      <w:lvlText w:val="(%1)"/>
      <w:lvlJc w:val="left"/>
      <w:pPr>
        <w:ind w:left="1042" w:hanging="721"/>
      </w:pPr>
      <w:rPr>
        <w:rFonts w:ascii="Arial" w:eastAsia="Arial" w:hAnsi="Arial" w:cs="Arial" w:hint="default"/>
        <w:b w:val="0"/>
        <w:bCs w:val="0"/>
        <w:i w:val="0"/>
        <w:iCs w:val="0"/>
        <w:w w:val="99"/>
        <w:sz w:val="20"/>
        <w:szCs w:val="20"/>
        <w:lang w:val="en-IE" w:eastAsia="en-US" w:bidi="ar-SA"/>
      </w:rPr>
    </w:lvl>
    <w:lvl w:ilvl="1" w:tplc="A38844FE">
      <w:numFmt w:val="bullet"/>
      <w:lvlText w:val="•"/>
      <w:lvlJc w:val="left"/>
      <w:pPr>
        <w:ind w:left="2072" w:hanging="721"/>
      </w:pPr>
      <w:rPr>
        <w:rFonts w:hint="default"/>
        <w:lang w:val="en-IE" w:eastAsia="en-US" w:bidi="ar-SA"/>
      </w:rPr>
    </w:lvl>
    <w:lvl w:ilvl="2" w:tplc="2A101EBE">
      <w:numFmt w:val="bullet"/>
      <w:lvlText w:val="•"/>
      <w:lvlJc w:val="left"/>
      <w:pPr>
        <w:ind w:left="3104" w:hanging="721"/>
      </w:pPr>
      <w:rPr>
        <w:rFonts w:hint="default"/>
        <w:lang w:val="en-IE" w:eastAsia="en-US" w:bidi="ar-SA"/>
      </w:rPr>
    </w:lvl>
    <w:lvl w:ilvl="3" w:tplc="E5FC7630">
      <w:numFmt w:val="bullet"/>
      <w:lvlText w:val="•"/>
      <w:lvlJc w:val="left"/>
      <w:pPr>
        <w:ind w:left="4136" w:hanging="721"/>
      </w:pPr>
      <w:rPr>
        <w:rFonts w:hint="default"/>
        <w:lang w:val="en-IE" w:eastAsia="en-US" w:bidi="ar-SA"/>
      </w:rPr>
    </w:lvl>
    <w:lvl w:ilvl="4" w:tplc="9140EE48">
      <w:numFmt w:val="bullet"/>
      <w:lvlText w:val="•"/>
      <w:lvlJc w:val="left"/>
      <w:pPr>
        <w:ind w:left="5168" w:hanging="721"/>
      </w:pPr>
      <w:rPr>
        <w:rFonts w:hint="default"/>
        <w:lang w:val="en-IE" w:eastAsia="en-US" w:bidi="ar-SA"/>
      </w:rPr>
    </w:lvl>
    <w:lvl w:ilvl="5" w:tplc="CD467828">
      <w:numFmt w:val="bullet"/>
      <w:lvlText w:val="•"/>
      <w:lvlJc w:val="left"/>
      <w:pPr>
        <w:ind w:left="6200" w:hanging="721"/>
      </w:pPr>
      <w:rPr>
        <w:rFonts w:hint="default"/>
        <w:lang w:val="en-IE" w:eastAsia="en-US" w:bidi="ar-SA"/>
      </w:rPr>
    </w:lvl>
    <w:lvl w:ilvl="6" w:tplc="2E863C50">
      <w:numFmt w:val="bullet"/>
      <w:lvlText w:val="•"/>
      <w:lvlJc w:val="left"/>
      <w:pPr>
        <w:ind w:left="7232" w:hanging="721"/>
      </w:pPr>
      <w:rPr>
        <w:rFonts w:hint="default"/>
        <w:lang w:val="en-IE" w:eastAsia="en-US" w:bidi="ar-SA"/>
      </w:rPr>
    </w:lvl>
    <w:lvl w:ilvl="7" w:tplc="597A3314">
      <w:numFmt w:val="bullet"/>
      <w:lvlText w:val="•"/>
      <w:lvlJc w:val="left"/>
      <w:pPr>
        <w:ind w:left="8264" w:hanging="721"/>
      </w:pPr>
      <w:rPr>
        <w:rFonts w:hint="default"/>
        <w:lang w:val="en-IE" w:eastAsia="en-US" w:bidi="ar-SA"/>
      </w:rPr>
    </w:lvl>
    <w:lvl w:ilvl="8" w:tplc="D5B066C6">
      <w:numFmt w:val="bullet"/>
      <w:lvlText w:val="•"/>
      <w:lvlJc w:val="left"/>
      <w:pPr>
        <w:ind w:left="9296" w:hanging="721"/>
      </w:pPr>
      <w:rPr>
        <w:rFonts w:hint="default"/>
        <w:lang w:val="en-IE" w:eastAsia="en-US" w:bidi="ar-SA"/>
      </w:rPr>
    </w:lvl>
  </w:abstractNum>
  <w:abstractNum w:abstractNumId="5" w15:restartNumberingAfterBreak="0">
    <w:nsid w:val="112B41DB"/>
    <w:multiLevelType w:val="hybridMultilevel"/>
    <w:tmpl w:val="49C8F124"/>
    <w:lvl w:ilvl="0" w:tplc="921835A6">
      <w:numFmt w:val="bullet"/>
      <w:lvlText w:val=""/>
      <w:lvlJc w:val="left"/>
      <w:pPr>
        <w:ind w:left="2105" w:hanging="360"/>
      </w:pPr>
      <w:rPr>
        <w:rFonts w:ascii="Symbol" w:eastAsia="Symbol" w:hAnsi="Symbol" w:cs="Symbol" w:hint="default"/>
        <w:b w:val="0"/>
        <w:bCs w:val="0"/>
        <w:i w:val="0"/>
        <w:iCs w:val="0"/>
        <w:w w:val="99"/>
        <w:sz w:val="20"/>
        <w:szCs w:val="20"/>
        <w:lang w:val="en-IE" w:eastAsia="en-US" w:bidi="ar-SA"/>
      </w:rPr>
    </w:lvl>
    <w:lvl w:ilvl="1" w:tplc="7A6ACE40">
      <w:numFmt w:val="bullet"/>
      <w:lvlText w:val="•"/>
      <w:lvlJc w:val="left"/>
      <w:pPr>
        <w:ind w:left="3026" w:hanging="360"/>
      </w:pPr>
      <w:rPr>
        <w:rFonts w:hint="default"/>
        <w:lang w:val="en-IE" w:eastAsia="en-US" w:bidi="ar-SA"/>
      </w:rPr>
    </w:lvl>
    <w:lvl w:ilvl="2" w:tplc="1B202322">
      <w:numFmt w:val="bullet"/>
      <w:lvlText w:val="•"/>
      <w:lvlJc w:val="left"/>
      <w:pPr>
        <w:ind w:left="3952" w:hanging="360"/>
      </w:pPr>
      <w:rPr>
        <w:rFonts w:hint="default"/>
        <w:lang w:val="en-IE" w:eastAsia="en-US" w:bidi="ar-SA"/>
      </w:rPr>
    </w:lvl>
    <w:lvl w:ilvl="3" w:tplc="374E29C4">
      <w:numFmt w:val="bullet"/>
      <w:lvlText w:val="•"/>
      <w:lvlJc w:val="left"/>
      <w:pPr>
        <w:ind w:left="4878" w:hanging="360"/>
      </w:pPr>
      <w:rPr>
        <w:rFonts w:hint="default"/>
        <w:lang w:val="en-IE" w:eastAsia="en-US" w:bidi="ar-SA"/>
      </w:rPr>
    </w:lvl>
    <w:lvl w:ilvl="4" w:tplc="90242CEC">
      <w:numFmt w:val="bullet"/>
      <w:lvlText w:val="•"/>
      <w:lvlJc w:val="left"/>
      <w:pPr>
        <w:ind w:left="5804" w:hanging="360"/>
      </w:pPr>
      <w:rPr>
        <w:rFonts w:hint="default"/>
        <w:lang w:val="en-IE" w:eastAsia="en-US" w:bidi="ar-SA"/>
      </w:rPr>
    </w:lvl>
    <w:lvl w:ilvl="5" w:tplc="BE0427E6">
      <w:numFmt w:val="bullet"/>
      <w:lvlText w:val="•"/>
      <w:lvlJc w:val="left"/>
      <w:pPr>
        <w:ind w:left="6730" w:hanging="360"/>
      </w:pPr>
      <w:rPr>
        <w:rFonts w:hint="default"/>
        <w:lang w:val="en-IE" w:eastAsia="en-US" w:bidi="ar-SA"/>
      </w:rPr>
    </w:lvl>
    <w:lvl w:ilvl="6" w:tplc="14463374">
      <w:numFmt w:val="bullet"/>
      <w:lvlText w:val="•"/>
      <w:lvlJc w:val="left"/>
      <w:pPr>
        <w:ind w:left="7656" w:hanging="360"/>
      </w:pPr>
      <w:rPr>
        <w:rFonts w:hint="default"/>
        <w:lang w:val="en-IE" w:eastAsia="en-US" w:bidi="ar-SA"/>
      </w:rPr>
    </w:lvl>
    <w:lvl w:ilvl="7" w:tplc="37C28AB6">
      <w:numFmt w:val="bullet"/>
      <w:lvlText w:val="•"/>
      <w:lvlJc w:val="left"/>
      <w:pPr>
        <w:ind w:left="8582" w:hanging="360"/>
      </w:pPr>
      <w:rPr>
        <w:rFonts w:hint="default"/>
        <w:lang w:val="en-IE" w:eastAsia="en-US" w:bidi="ar-SA"/>
      </w:rPr>
    </w:lvl>
    <w:lvl w:ilvl="8" w:tplc="D5048C0E">
      <w:numFmt w:val="bullet"/>
      <w:lvlText w:val="•"/>
      <w:lvlJc w:val="left"/>
      <w:pPr>
        <w:ind w:left="9508" w:hanging="360"/>
      </w:pPr>
      <w:rPr>
        <w:rFonts w:hint="default"/>
        <w:lang w:val="en-IE" w:eastAsia="en-US" w:bidi="ar-SA"/>
      </w:rPr>
    </w:lvl>
  </w:abstractNum>
  <w:abstractNum w:abstractNumId="6" w15:restartNumberingAfterBreak="0">
    <w:nsid w:val="18AF2694"/>
    <w:multiLevelType w:val="hybridMultilevel"/>
    <w:tmpl w:val="4F3E7DF2"/>
    <w:lvl w:ilvl="0" w:tplc="52F29698">
      <w:start w:val="1"/>
      <w:numFmt w:val="lowerLetter"/>
      <w:lvlText w:val="(%1)"/>
      <w:lvlJc w:val="left"/>
      <w:pPr>
        <w:ind w:left="1034" w:hanging="702"/>
      </w:pPr>
      <w:rPr>
        <w:rFonts w:ascii="Arial" w:eastAsia="Arial" w:hAnsi="Arial" w:cs="Arial" w:hint="default"/>
        <w:b w:val="0"/>
        <w:bCs w:val="0"/>
        <w:i w:val="0"/>
        <w:iCs w:val="0"/>
        <w:w w:val="99"/>
        <w:sz w:val="20"/>
        <w:szCs w:val="20"/>
        <w:lang w:val="en-IE" w:eastAsia="en-US" w:bidi="ar-SA"/>
      </w:rPr>
    </w:lvl>
    <w:lvl w:ilvl="1" w:tplc="C1EACDEA">
      <w:start w:val="1"/>
      <w:numFmt w:val="lowerRoman"/>
      <w:lvlText w:val="(%2)"/>
      <w:lvlJc w:val="left"/>
      <w:pPr>
        <w:ind w:left="1774" w:hanging="732"/>
      </w:pPr>
      <w:rPr>
        <w:rFonts w:ascii="Arial" w:eastAsia="Arial" w:hAnsi="Arial" w:cs="Arial" w:hint="default"/>
        <w:b w:val="0"/>
        <w:bCs w:val="0"/>
        <w:i w:val="0"/>
        <w:iCs w:val="0"/>
        <w:spacing w:val="-1"/>
        <w:w w:val="99"/>
        <w:sz w:val="20"/>
        <w:szCs w:val="20"/>
        <w:lang w:val="en-IE" w:eastAsia="en-US" w:bidi="ar-SA"/>
      </w:rPr>
    </w:lvl>
    <w:lvl w:ilvl="2" w:tplc="2AAA39AE">
      <w:numFmt w:val="bullet"/>
      <w:lvlText w:val="•"/>
      <w:lvlJc w:val="left"/>
      <w:pPr>
        <w:ind w:left="2844" w:hanging="732"/>
      </w:pPr>
      <w:rPr>
        <w:rFonts w:hint="default"/>
        <w:lang w:val="en-IE" w:eastAsia="en-US" w:bidi="ar-SA"/>
      </w:rPr>
    </w:lvl>
    <w:lvl w:ilvl="3" w:tplc="564E7F38">
      <w:numFmt w:val="bullet"/>
      <w:lvlText w:val="•"/>
      <w:lvlJc w:val="left"/>
      <w:pPr>
        <w:ind w:left="3908" w:hanging="732"/>
      </w:pPr>
      <w:rPr>
        <w:rFonts w:hint="default"/>
        <w:lang w:val="en-IE" w:eastAsia="en-US" w:bidi="ar-SA"/>
      </w:rPr>
    </w:lvl>
    <w:lvl w:ilvl="4" w:tplc="2B908B8E">
      <w:numFmt w:val="bullet"/>
      <w:lvlText w:val="•"/>
      <w:lvlJc w:val="left"/>
      <w:pPr>
        <w:ind w:left="4973" w:hanging="732"/>
      </w:pPr>
      <w:rPr>
        <w:rFonts w:hint="default"/>
        <w:lang w:val="en-IE" w:eastAsia="en-US" w:bidi="ar-SA"/>
      </w:rPr>
    </w:lvl>
    <w:lvl w:ilvl="5" w:tplc="6B38AB72">
      <w:numFmt w:val="bullet"/>
      <w:lvlText w:val="•"/>
      <w:lvlJc w:val="left"/>
      <w:pPr>
        <w:ind w:left="6037" w:hanging="732"/>
      </w:pPr>
      <w:rPr>
        <w:rFonts w:hint="default"/>
        <w:lang w:val="en-IE" w:eastAsia="en-US" w:bidi="ar-SA"/>
      </w:rPr>
    </w:lvl>
    <w:lvl w:ilvl="6" w:tplc="D28E500A">
      <w:numFmt w:val="bullet"/>
      <w:lvlText w:val="•"/>
      <w:lvlJc w:val="left"/>
      <w:pPr>
        <w:ind w:left="7102" w:hanging="732"/>
      </w:pPr>
      <w:rPr>
        <w:rFonts w:hint="default"/>
        <w:lang w:val="en-IE" w:eastAsia="en-US" w:bidi="ar-SA"/>
      </w:rPr>
    </w:lvl>
    <w:lvl w:ilvl="7" w:tplc="E9785454">
      <w:numFmt w:val="bullet"/>
      <w:lvlText w:val="•"/>
      <w:lvlJc w:val="left"/>
      <w:pPr>
        <w:ind w:left="8166" w:hanging="732"/>
      </w:pPr>
      <w:rPr>
        <w:rFonts w:hint="default"/>
        <w:lang w:val="en-IE" w:eastAsia="en-US" w:bidi="ar-SA"/>
      </w:rPr>
    </w:lvl>
    <w:lvl w:ilvl="8" w:tplc="909AD8C6">
      <w:numFmt w:val="bullet"/>
      <w:lvlText w:val="•"/>
      <w:lvlJc w:val="left"/>
      <w:pPr>
        <w:ind w:left="9231" w:hanging="732"/>
      </w:pPr>
      <w:rPr>
        <w:rFonts w:hint="default"/>
        <w:lang w:val="en-IE" w:eastAsia="en-US" w:bidi="ar-SA"/>
      </w:rPr>
    </w:lvl>
  </w:abstractNum>
  <w:abstractNum w:abstractNumId="7" w15:restartNumberingAfterBreak="0">
    <w:nsid w:val="18CC7D4B"/>
    <w:multiLevelType w:val="hybridMultilevel"/>
    <w:tmpl w:val="03169AE0"/>
    <w:lvl w:ilvl="0" w:tplc="19A08C08">
      <w:start w:val="1"/>
      <w:numFmt w:val="decimal"/>
      <w:lvlText w:val="%1."/>
      <w:lvlJc w:val="left"/>
      <w:pPr>
        <w:ind w:left="900" w:hanging="567"/>
      </w:pPr>
      <w:rPr>
        <w:rFonts w:ascii="Arial" w:eastAsia="Arial" w:hAnsi="Arial" w:cs="Arial" w:hint="default"/>
        <w:b w:val="0"/>
        <w:bCs w:val="0"/>
        <w:i w:val="0"/>
        <w:iCs w:val="0"/>
        <w:spacing w:val="-1"/>
        <w:w w:val="100"/>
        <w:sz w:val="22"/>
        <w:szCs w:val="22"/>
        <w:lang w:val="en-IE" w:eastAsia="en-US" w:bidi="ar-SA"/>
      </w:rPr>
    </w:lvl>
    <w:lvl w:ilvl="1" w:tplc="8766DA9C">
      <w:numFmt w:val="bullet"/>
      <w:lvlText w:val="•"/>
      <w:lvlJc w:val="left"/>
      <w:pPr>
        <w:ind w:left="1946" w:hanging="567"/>
      </w:pPr>
      <w:rPr>
        <w:rFonts w:hint="default"/>
        <w:lang w:val="en-IE" w:eastAsia="en-US" w:bidi="ar-SA"/>
      </w:rPr>
    </w:lvl>
    <w:lvl w:ilvl="2" w:tplc="18EC8FBC">
      <w:numFmt w:val="bullet"/>
      <w:lvlText w:val="•"/>
      <w:lvlJc w:val="left"/>
      <w:pPr>
        <w:ind w:left="2992" w:hanging="567"/>
      </w:pPr>
      <w:rPr>
        <w:rFonts w:hint="default"/>
        <w:lang w:val="en-IE" w:eastAsia="en-US" w:bidi="ar-SA"/>
      </w:rPr>
    </w:lvl>
    <w:lvl w:ilvl="3" w:tplc="8368ABF4">
      <w:numFmt w:val="bullet"/>
      <w:lvlText w:val="•"/>
      <w:lvlJc w:val="left"/>
      <w:pPr>
        <w:ind w:left="4038" w:hanging="567"/>
      </w:pPr>
      <w:rPr>
        <w:rFonts w:hint="default"/>
        <w:lang w:val="en-IE" w:eastAsia="en-US" w:bidi="ar-SA"/>
      </w:rPr>
    </w:lvl>
    <w:lvl w:ilvl="4" w:tplc="42622FD8">
      <w:numFmt w:val="bullet"/>
      <w:lvlText w:val="•"/>
      <w:lvlJc w:val="left"/>
      <w:pPr>
        <w:ind w:left="5084" w:hanging="567"/>
      </w:pPr>
      <w:rPr>
        <w:rFonts w:hint="default"/>
        <w:lang w:val="en-IE" w:eastAsia="en-US" w:bidi="ar-SA"/>
      </w:rPr>
    </w:lvl>
    <w:lvl w:ilvl="5" w:tplc="C114B47C">
      <w:numFmt w:val="bullet"/>
      <w:lvlText w:val="•"/>
      <w:lvlJc w:val="left"/>
      <w:pPr>
        <w:ind w:left="6130" w:hanging="567"/>
      </w:pPr>
      <w:rPr>
        <w:rFonts w:hint="default"/>
        <w:lang w:val="en-IE" w:eastAsia="en-US" w:bidi="ar-SA"/>
      </w:rPr>
    </w:lvl>
    <w:lvl w:ilvl="6" w:tplc="87D20D3C">
      <w:numFmt w:val="bullet"/>
      <w:lvlText w:val="•"/>
      <w:lvlJc w:val="left"/>
      <w:pPr>
        <w:ind w:left="7176" w:hanging="567"/>
      </w:pPr>
      <w:rPr>
        <w:rFonts w:hint="default"/>
        <w:lang w:val="en-IE" w:eastAsia="en-US" w:bidi="ar-SA"/>
      </w:rPr>
    </w:lvl>
    <w:lvl w:ilvl="7" w:tplc="1778A1AC">
      <w:numFmt w:val="bullet"/>
      <w:lvlText w:val="•"/>
      <w:lvlJc w:val="left"/>
      <w:pPr>
        <w:ind w:left="8222" w:hanging="567"/>
      </w:pPr>
      <w:rPr>
        <w:rFonts w:hint="default"/>
        <w:lang w:val="en-IE" w:eastAsia="en-US" w:bidi="ar-SA"/>
      </w:rPr>
    </w:lvl>
    <w:lvl w:ilvl="8" w:tplc="B84AA3EE">
      <w:numFmt w:val="bullet"/>
      <w:lvlText w:val="•"/>
      <w:lvlJc w:val="left"/>
      <w:pPr>
        <w:ind w:left="9268" w:hanging="567"/>
      </w:pPr>
      <w:rPr>
        <w:rFonts w:hint="default"/>
        <w:lang w:val="en-IE" w:eastAsia="en-US" w:bidi="ar-SA"/>
      </w:rPr>
    </w:lvl>
  </w:abstractNum>
  <w:abstractNum w:abstractNumId="8" w15:restartNumberingAfterBreak="0">
    <w:nsid w:val="1C12128E"/>
    <w:multiLevelType w:val="hybridMultilevel"/>
    <w:tmpl w:val="2B76919E"/>
    <w:lvl w:ilvl="0" w:tplc="C6F8A090">
      <w:start w:val="1"/>
      <w:numFmt w:val="decimal"/>
      <w:lvlText w:val="%1."/>
      <w:lvlJc w:val="left"/>
      <w:pPr>
        <w:ind w:left="1054" w:hanging="721"/>
      </w:pPr>
      <w:rPr>
        <w:rFonts w:ascii="Arial" w:eastAsia="Arial" w:hAnsi="Arial" w:cs="Arial" w:hint="default"/>
        <w:b w:val="0"/>
        <w:bCs w:val="0"/>
        <w:i w:val="0"/>
        <w:iCs w:val="0"/>
        <w:spacing w:val="-1"/>
        <w:w w:val="99"/>
        <w:sz w:val="20"/>
        <w:szCs w:val="20"/>
        <w:lang w:val="en-IE" w:eastAsia="en-US" w:bidi="ar-SA"/>
      </w:rPr>
    </w:lvl>
    <w:lvl w:ilvl="1" w:tplc="239C9364">
      <w:numFmt w:val="bullet"/>
      <w:lvlText w:val="•"/>
      <w:lvlJc w:val="left"/>
      <w:pPr>
        <w:ind w:left="2090" w:hanging="721"/>
      </w:pPr>
      <w:rPr>
        <w:rFonts w:hint="default"/>
        <w:lang w:val="en-IE" w:eastAsia="en-US" w:bidi="ar-SA"/>
      </w:rPr>
    </w:lvl>
    <w:lvl w:ilvl="2" w:tplc="059A34C2">
      <w:numFmt w:val="bullet"/>
      <w:lvlText w:val="•"/>
      <w:lvlJc w:val="left"/>
      <w:pPr>
        <w:ind w:left="3120" w:hanging="721"/>
      </w:pPr>
      <w:rPr>
        <w:rFonts w:hint="default"/>
        <w:lang w:val="en-IE" w:eastAsia="en-US" w:bidi="ar-SA"/>
      </w:rPr>
    </w:lvl>
    <w:lvl w:ilvl="3" w:tplc="7B76D43A">
      <w:numFmt w:val="bullet"/>
      <w:lvlText w:val="•"/>
      <w:lvlJc w:val="left"/>
      <w:pPr>
        <w:ind w:left="4150" w:hanging="721"/>
      </w:pPr>
      <w:rPr>
        <w:rFonts w:hint="default"/>
        <w:lang w:val="en-IE" w:eastAsia="en-US" w:bidi="ar-SA"/>
      </w:rPr>
    </w:lvl>
    <w:lvl w:ilvl="4" w:tplc="71FE97EA">
      <w:numFmt w:val="bullet"/>
      <w:lvlText w:val="•"/>
      <w:lvlJc w:val="left"/>
      <w:pPr>
        <w:ind w:left="5180" w:hanging="721"/>
      </w:pPr>
      <w:rPr>
        <w:rFonts w:hint="default"/>
        <w:lang w:val="en-IE" w:eastAsia="en-US" w:bidi="ar-SA"/>
      </w:rPr>
    </w:lvl>
    <w:lvl w:ilvl="5" w:tplc="875C34F8">
      <w:numFmt w:val="bullet"/>
      <w:lvlText w:val="•"/>
      <w:lvlJc w:val="left"/>
      <w:pPr>
        <w:ind w:left="6210" w:hanging="721"/>
      </w:pPr>
      <w:rPr>
        <w:rFonts w:hint="default"/>
        <w:lang w:val="en-IE" w:eastAsia="en-US" w:bidi="ar-SA"/>
      </w:rPr>
    </w:lvl>
    <w:lvl w:ilvl="6" w:tplc="580AF74A">
      <w:numFmt w:val="bullet"/>
      <w:lvlText w:val="•"/>
      <w:lvlJc w:val="left"/>
      <w:pPr>
        <w:ind w:left="7240" w:hanging="721"/>
      </w:pPr>
      <w:rPr>
        <w:rFonts w:hint="default"/>
        <w:lang w:val="en-IE" w:eastAsia="en-US" w:bidi="ar-SA"/>
      </w:rPr>
    </w:lvl>
    <w:lvl w:ilvl="7" w:tplc="6282A7CE">
      <w:numFmt w:val="bullet"/>
      <w:lvlText w:val="•"/>
      <w:lvlJc w:val="left"/>
      <w:pPr>
        <w:ind w:left="8270" w:hanging="721"/>
      </w:pPr>
      <w:rPr>
        <w:rFonts w:hint="default"/>
        <w:lang w:val="en-IE" w:eastAsia="en-US" w:bidi="ar-SA"/>
      </w:rPr>
    </w:lvl>
    <w:lvl w:ilvl="8" w:tplc="2D42C366">
      <w:numFmt w:val="bullet"/>
      <w:lvlText w:val="•"/>
      <w:lvlJc w:val="left"/>
      <w:pPr>
        <w:ind w:left="9300" w:hanging="721"/>
      </w:pPr>
      <w:rPr>
        <w:rFonts w:hint="default"/>
        <w:lang w:val="en-IE" w:eastAsia="en-US" w:bidi="ar-SA"/>
      </w:rPr>
    </w:lvl>
  </w:abstractNum>
  <w:abstractNum w:abstractNumId="9" w15:restartNumberingAfterBreak="0">
    <w:nsid w:val="1D96369D"/>
    <w:multiLevelType w:val="hybridMultilevel"/>
    <w:tmpl w:val="D678698C"/>
    <w:lvl w:ilvl="0" w:tplc="88025554">
      <w:start w:val="1"/>
      <w:numFmt w:val="decimal"/>
      <w:lvlText w:val="%1."/>
      <w:lvlJc w:val="left"/>
      <w:pPr>
        <w:ind w:left="1042" w:hanging="709"/>
      </w:pPr>
      <w:rPr>
        <w:rFonts w:ascii="Arial" w:eastAsia="Arial" w:hAnsi="Arial" w:cs="Arial" w:hint="default"/>
        <w:b w:val="0"/>
        <w:bCs w:val="0"/>
        <w:i w:val="0"/>
        <w:iCs w:val="0"/>
        <w:spacing w:val="-1"/>
        <w:w w:val="99"/>
        <w:sz w:val="20"/>
        <w:szCs w:val="20"/>
        <w:lang w:val="en-IE" w:eastAsia="en-US" w:bidi="ar-SA"/>
      </w:rPr>
    </w:lvl>
    <w:lvl w:ilvl="1" w:tplc="0CD45D16">
      <w:numFmt w:val="bullet"/>
      <w:lvlText w:val="•"/>
      <w:lvlJc w:val="left"/>
      <w:pPr>
        <w:ind w:left="2072" w:hanging="709"/>
      </w:pPr>
      <w:rPr>
        <w:rFonts w:hint="default"/>
        <w:lang w:val="en-IE" w:eastAsia="en-US" w:bidi="ar-SA"/>
      </w:rPr>
    </w:lvl>
    <w:lvl w:ilvl="2" w:tplc="ACCC87AE">
      <w:numFmt w:val="bullet"/>
      <w:lvlText w:val="•"/>
      <w:lvlJc w:val="left"/>
      <w:pPr>
        <w:ind w:left="3104" w:hanging="709"/>
      </w:pPr>
      <w:rPr>
        <w:rFonts w:hint="default"/>
        <w:lang w:val="en-IE" w:eastAsia="en-US" w:bidi="ar-SA"/>
      </w:rPr>
    </w:lvl>
    <w:lvl w:ilvl="3" w:tplc="A4AE28D4">
      <w:numFmt w:val="bullet"/>
      <w:lvlText w:val="•"/>
      <w:lvlJc w:val="left"/>
      <w:pPr>
        <w:ind w:left="4136" w:hanging="709"/>
      </w:pPr>
      <w:rPr>
        <w:rFonts w:hint="default"/>
        <w:lang w:val="en-IE" w:eastAsia="en-US" w:bidi="ar-SA"/>
      </w:rPr>
    </w:lvl>
    <w:lvl w:ilvl="4" w:tplc="B12A0676">
      <w:numFmt w:val="bullet"/>
      <w:lvlText w:val="•"/>
      <w:lvlJc w:val="left"/>
      <w:pPr>
        <w:ind w:left="5168" w:hanging="709"/>
      </w:pPr>
      <w:rPr>
        <w:rFonts w:hint="default"/>
        <w:lang w:val="en-IE" w:eastAsia="en-US" w:bidi="ar-SA"/>
      </w:rPr>
    </w:lvl>
    <w:lvl w:ilvl="5" w:tplc="1972848C">
      <w:numFmt w:val="bullet"/>
      <w:lvlText w:val="•"/>
      <w:lvlJc w:val="left"/>
      <w:pPr>
        <w:ind w:left="6200" w:hanging="709"/>
      </w:pPr>
      <w:rPr>
        <w:rFonts w:hint="default"/>
        <w:lang w:val="en-IE" w:eastAsia="en-US" w:bidi="ar-SA"/>
      </w:rPr>
    </w:lvl>
    <w:lvl w:ilvl="6" w:tplc="945C12A4">
      <w:numFmt w:val="bullet"/>
      <w:lvlText w:val="•"/>
      <w:lvlJc w:val="left"/>
      <w:pPr>
        <w:ind w:left="7232" w:hanging="709"/>
      </w:pPr>
      <w:rPr>
        <w:rFonts w:hint="default"/>
        <w:lang w:val="en-IE" w:eastAsia="en-US" w:bidi="ar-SA"/>
      </w:rPr>
    </w:lvl>
    <w:lvl w:ilvl="7" w:tplc="70EEF44E">
      <w:numFmt w:val="bullet"/>
      <w:lvlText w:val="•"/>
      <w:lvlJc w:val="left"/>
      <w:pPr>
        <w:ind w:left="8264" w:hanging="709"/>
      </w:pPr>
      <w:rPr>
        <w:rFonts w:hint="default"/>
        <w:lang w:val="en-IE" w:eastAsia="en-US" w:bidi="ar-SA"/>
      </w:rPr>
    </w:lvl>
    <w:lvl w:ilvl="8" w:tplc="F3583112">
      <w:numFmt w:val="bullet"/>
      <w:lvlText w:val="•"/>
      <w:lvlJc w:val="left"/>
      <w:pPr>
        <w:ind w:left="9296" w:hanging="709"/>
      </w:pPr>
      <w:rPr>
        <w:rFonts w:hint="default"/>
        <w:lang w:val="en-IE" w:eastAsia="en-US" w:bidi="ar-SA"/>
      </w:rPr>
    </w:lvl>
  </w:abstractNum>
  <w:abstractNum w:abstractNumId="10" w15:restartNumberingAfterBreak="0">
    <w:nsid w:val="1FAB1922"/>
    <w:multiLevelType w:val="hybridMultilevel"/>
    <w:tmpl w:val="E216293A"/>
    <w:lvl w:ilvl="0" w:tplc="DA2ED844">
      <w:start w:val="1"/>
      <w:numFmt w:val="upperLetter"/>
      <w:lvlText w:val="%1."/>
      <w:lvlJc w:val="left"/>
      <w:pPr>
        <w:ind w:left="1054" w:hanging="721"/>
      </w:pPr>
      <w:rPr>
        <w:rFonts w:ascii="Arial" w:eastAsia="Arial" w:hAnsi="Arial" w:cs="Arial" w:hint="default"/>
        <w:b w:val="0"/>
        <w:bCs w:val="0"/>
        <w:i w:val="0"/>
        <w:iCs w:val="0"/>
        <w:spacing w:val="-1"/>
        <w:w w:val="99"/>
        <w:sz w:val="20"/>
        <w:szCs w:val="20"/>
        <w:lang w:val="en-IE" w:eastAsia="en-US" w:bidi="ar-SA"/>
      </w:rPr>
    </w:lvl>
    <w:lvl w:ilvl="1" w:tplc="3FF0397C">
      <w:start w:val="1"/>
      <w:numFmt w:val="decimal"/>
      <w:lvlText w:val="(%2)"/>
      <w:lvlJc w:val="left"/>
      <w:pPr>
        <w:ind w:left="1774" w:hanging="732"/>
      </w:pPr>
      <w:rPr>
        <w:rFonts w:ascii="Arial" w:eastAsia="Arial" w:hAnsi="Arial" w:cs="Arial" w:hint="default"/>
        <w:b w:val="0"/>
        <w:bCs w:val="0"/>
        <w:i w:val="0"/>
        <w:iCs w:val="0"/>
        <w:w w:val="99"/>
        <w:sz w:val="20"/>
        <w:szCs w:val="20"/>
        <w:lang w:val="en-IE" w:eastAsia="en-US" w:bidi="ar-SA"/>
      </w:rPr>
    </w:lvl>
    <w:lvl w:ilvl="2" w:tplc="9DCE7F8C">
      <w:start w:val="1"/>
      <w:numFmt w:val="lowerLetter"/>
      <w:lvlText w:val="(%3)"/>
      <w:lvlJc w:val="left"/>
      <w:pPr>
        <w:ind w:left="1774" w:hanging="732"/>
        <w:jc w:val="right"/>
      </w:pPr>
      <w:rPr>
        <w:rFonts w:ascii="Arial" w:eastAsia="Arial" w:hAnsi="Arial" w:cs="Arial" w:hint="default"/>
        <w:b w:val="0"/>
        <w:bCs w:val="0"/>
        <w:i w:val="0"/>
        <w:iCs w:val="0"/>
        <w:w w:val="99"/>
        <w:sz w:val="20"/>
        <w:szCs w:val="20"/>
        <w:lang w:val="en-IE" w:eastAsia="en-US" w:bidi="ar-SA"/>
      </w:rPr>
    </w:lvl>
    <w:lvl w:ilvl="3" w:tplc="86E21908">
      <w:numFmt w:val="bullet"/>
      <w:lvlText w:val="•"/>
      <w:lvlJc w:val="left"/>
      <w:pPr>
        <w:ind w:left="2440" w:hanging="732"/>
      </w:pPr>
      <w:rPr>
        <w:rFonts w:hint="default"/>
        <w:lang w:val="en-IE" w:eastAsia="en-US" w:bidi="ar-SA"/>
      </w:rPr>
    </w:lvl>
    <w:lvl w:ilvl="4" w:tplc="A4247F32">
      <w:numFmt w:val="bullet"/>
      <w:lvlText w:val="•"/>
      <w:lvlJc w:val="left"/>
      <w:pPr>
        <w:ind w:left="3714" w:hanging="732"/>
      </w:pPr>
      <w:rPr>
        <w:rFonts w:hint="default"/>
        <w:lang w:val="en-IE" w:eastAsia="en-US" w:bidi="ar-SA"/>
      </w:rPr>
    </w:lvl>
    <w:lvl w:ilvl="5" w:tplc="18D6128C">
      <w:numFmt w:val="bullet"/>
      <w:lvlText w:val="•"/>
      <w:lvlJc w:val="left"/>
      <w:pPr>
        <w:ind w:left="4988" w:hanging="732"/>
      </w:pPr>
      <w:rPr>
        <w:rFonts w:hint="default"/>
        <w:lang w:val="en-IE" w:eastAsia="en-US" w:bidi="ar-SA"/>
      </w:rPr>
    </w:lvl>
    <w:lvl w:ilvl="6" w:tplc="D1149BC4">
      <w:numFmt w:val="bullet"/>
      <w:lvlText w:val="•"/>
      <w:lvlJc w:val="left"/>
      <w:pPr>
        <w:ind w:left="6262" w:hanging="732"/>
      </w:pPr>
      <w:rPr>
        <w:rFonts w:hint="default"/>
        <w:lang w:val="en-IE" w:eastAsia="en-US" w:bidi="ar-SA"/>
      </w:rPr>
    </w:lvl>
    <w:lvl w:ilvl="7" w:tplc="1B18BBAA">
      <w:numFmt w:val="bullet"/>
      <w:lvlText w:val="•"/>
      <w:lvlJc w:val="left"/>
      <w:pPr>
        <w:ind w:left="7537" w:hanging="732"/>
      </w:pPr>
      <w:rPr>
        <w:rFonts w:hint="default"/>
        <w:lang w:val="en-IE" w:eastAsia="en-US" w:bidi="ar-SA"/>
      </w:rPr>
    </w:lvl>
    <w:lvl w:ilvl="8" w:tplc="0B2043DE">
      <w:numFmt w:val="bullet"/>
      <w:lvlText w:val="•"/>
      <w:lvlJc w:val="left"/>
      <w:pPr>
        <w:ind w:left="8811" w:hanging="732"/>
      </w:pPr>
      <w:rPr>
        <w:rFonts w:hint="default"/>
        <w:lang w:val="en-IE" w:eastAsia="en-US" w:bidi="ar-SA"/>
      </w:rPr>
    </w:lvl>
  </w:abstractNum>
  <w:abstractNum w:abstractNumId="11" w15:restartNumberingAfterBreak="0">
    <w:nsid w:val="28DD53C3"/>
    <w:multiLevelType w:val="hybridMultilevel"/>
    <w:tmpl w:val="3F9CB7B0"/>
    <w:lvl w:ilvl="0" w:tplc="62B04DD2">
      <w:numFmt w:val="bullet"/>
      <w:lvlText w:val=""/>
      <w:lvlJc w:val="left"/>
      <w:pPr>
        <w:ind w:left="694" w:hanging="361"/>
      </w:pPr>
      <w:rPr>
        <w:rFonts w:ascii="Symbol" w:eastAsia="Symbol" w:hAnsi="Symbol" w:cs="Symbol" w:hint="default"/>
        <w:b w:val="0"/>
        <w:bCs w:val="0"/>
        <w:i w:val="0"/>
        <w:iCs w:val="0"/>
        <w:w w:val="99"/>
        <w:sz w:val="20"/>
        <w:szCs w:val="20"/>
        <w:lang w:val="en-IE" w:eastAsia="en-US" w:bidi="ar-SA"/>
      </w:rPr>
    </w:lvl>
    <w:lvl w:ilvl="1" w:tplc="E5F80ADC">
      <w:numFmt w:val="bullet"/>
      <w:lvlText w:val="•"/>
      <w:lvlJc w:val="left"/>
      <w:pPr>
        <w:ind w:left="1766" w:hanging="361"/>
      </w:pPr>
      <w:rPr>
        <w:rFonts w:hint="default"/>
        <w:lang w:val="en-IE" w:eastAsia="en-US" w:bidi="ar-SA"/>
      </w:rPr>
    </w:lvl>
    <w:lvl w:ilvl="2" w:tplc="0228FCDE">
      <w:numFmt w:val="bullet"/>
      <w:lvlText w:val="•"/>
      <w:lvlJc w:val="left"/>
      <w:pPr>
        <w:ind w:left="2832" w:hanging="361"/>
      </w:pPr>
      <w:rPr>
        <w:rFonts w:hint="default"/>
        <w:lang w:val="en-IE" w:eastAsia="en-US" w:bidi="ar-SA"/>
      </w:rPr>
    </w:lvl>
    <w:lvl w:ilvl="3" w:tplc="59A6C084">
      <w:numFmt w:val="bullet"/>
      <w:lvlText w:val="•"/>
      <w:lvlJc w:val="left"/>
      <w:pPr>
        <w:ind w:left="3898" w:hanging="361"/>
      </w:pPr>
      <w:rPr>
        <w:rFonts w:hint="default"/>
        <w:lang w:val="en-IE" w:eastAsia="en-US" w:bidi="ar-SA"/>
      </w:rPr>
    </w:lvl>
    <w:lvl w:ilvl="4" w:tplc="2DDA68B4">
      <w:numFmt w:val="bullet"/>
      <w:lvlText w:val="•"/>
      <w:lvlJc w:val="left"/>
      <w:pPr>
        <w:ind w:left="4964" w:hanging="361"/>
      </w:pPr>
      <w:rPr>
        <w:rFonts w:hint="default"/>
        <w:lang w:val="en-IE" w:eastAsia="en-US" w:bidi="ar-SA"/>
      </w:rPr>
    </w:lvl>
    <w:lvl w:ilvl="5" w:tplc="2D44D24A">
      <w:numFmt w:val="bullet"/>
      <w:lvlText w:val="•"/>
      <w:lvlJc w:val="left"/>
      <w:pPr>
        <w:ind w:left="6030" w:hanging="361"/>
      </w:pPr>
      <w:rPr>
        <w:rFonts w:hint="default"/>
        <w:lang w:val="en-IE" w:eastAsia="en-US" w:bidi="ar-SA"/>
      </w:rPr>
    </w:lvl>
    <w:lvl w:ilvl="6" w:tplc="E73EC032">
      <w:numFmt w:val="bullet"/>
      <w:lvlText w:val="•"/>
      <w:lvlJc w:val="left"/>
      <w:pPr>
        <w:ind w:left="7096" w:hanging="361"/>
      </w:pPr>
      <w:rPr>
        <w:rFonts w:hint="default"/>
        <w:lang w:val="en-IE" w:eastAsia="en-US" w:bidi="ar-SA"/>
      </w:rPr>
    </w:lvl>
    <w:lvl w:ilvl="7" w:tplc="CF34A0C8">
      <w:numFmt w:val="bullet"/>
      <w:lvlText w:val="•"/>
      <w:lvlJc w:val="left"/>
      <w:pPr>
        <w:ind w:left="8162" w:hanging="361"/>
      </w:pPr>
      <w:rPr>
        <w:rFonts w:hint="default"/>
        <w:lang w:val="en-IE" w:eastAsia="en-US" w:bidi="ar-SA"/>
      </w:rPr>
    </w:lvl>
    <w:lvl w:ilvl="8" w:tplc="8E70C08E">
      <w:numFmt w:val="bullet"/>
      <w:lvlText w:val="•"/>
      <w:lvlJc w:val="left"/>
      <w:pPr>
        <w:ind w:left="9228" w:hanging="361"/>
      </w:pPr>
      <w:rPr>
        <w:rFonts w:hint="default"/>
        <w:lang w:val="en-IE" w:eastAsia="en-US" w:bidi="ar-SA"/>
      </w:rPr>
    </w:lvl>
  </w:abstractNum>
  <w:abstractNum w:abstractNumId="12" w15:restartNumberingAfterBreak="0">
    <w:nsid w:val="291D74A6"/>
    <w:multiLevelType w:val="hybridMultilevel"/>
    <w:tmpl w:val="C7302506"/>
    <w:lvl w:ilvl="0" w:tplc="C6E02ED4">
      <w:start w:val="1"/>
      <w:numFmt w:val="lowerLetter"/>
      <w:lvlText w:val="(%1)"/>
      <w:lvlJc w:val="left"/>
      <w:pPr>
        <w:ind w:left="891" w:hanging="708"/>
      </w:pPr>
      <w:rPr>
        <w:rFonts w:ascii="Arial" w:eastAsia="Arial" w:hAnsi="Arial" w:cs="Arial" w:hint="default"/>
        <w:b w:val="0"/>
        <w:bCs w:val="0"/>
        <w:i w:val="0"/>
        <w:iCs w:val="0"/>
        <w:w w:val="99"/>
        <w:sz w:val="20"/>
        <w:szCs w:val="20"/>
        <w:lang w:val="en-IE" w:eastAsia="en-US" w:bidi="ar-SA"/>
      </w:rPr>
    </w:lvl>
    <w:lvl w:ilvl="1" w:tplc="D534E1C6">
      <w:numFmt w:val="bullet"/>
      <w:lvlText w:val="•"/>
      <w:lvlJc w:val="left"/>
      <w:pPr>
        <w:ind w:left="1546" w:hanging="708"/>
      </w:pPr>
      <w:rPr>
        <w:rFonts w:hint="default"/>
        <w:lang w:val="en-IE" w:eastAsia="en-US" w:bidi="ar-SA"/>
      </w:rPr>
    </w:lvl>
    <w:lvl w:ilvl="2" w:tplc="2496FC84">
      <w:numFmt w:val="bullet"/>
      <w:lvlText w:val="•"/>
      <w:lvlJc w:val="left"/>
      <w:pPr>
        <w:ind w:left="2193" w:hanging="708"/>
      </w:pPr>
      <w:rPr>
        <w:rFonts w:hint="default"/>
        <w:lang w:val="en-IE" w:eastAsia="en-US" w:bidi="ar-SA"/>
      </w:rPr>
    </w:lvl>
    <w:lvl w:ilvl="3" w:tplc="04126B7C">
      <w:numFmt w:val="bullet"/>
      <w:lvlText w:val="•"/>
      <w:lvlJc w:val="left"/>
      <w:pPr>
        <w:ind w:left="2839" w:hanging="708"/>
      </w:pPr>
      <w:rPr>
        <w:rFonts w:hint="default"/>
        <w:lang w:val="en-IE" w:eastAsia="en-US" w:bidi="ar-SA"/>
      </w:rPr>
    </w:lvl>
    <w:lvl w:ilvl="4" w:tplc="0E9E1CEA">
      <w:numFmt w:val="bullet"/>
      <w:lvlText w:val="•"/>
      <w:lvlJc w:val="left"/>
      <w:pPr>
        <w:ind w:left="3486" w:hanging="708"/>
      </w:pPr>
      <w:rPr>
        <w:rFonts w:hint="default"/>
        <w:lang w:val="en-IE" w:eastAsia="en-US" w:bidi="ar-SA"/>
      </w:rPr>
    </w:lvl>
    <w:lvl w:ilvl="5" w:tplc="AB3482E4">
      <w:numFmt w:val="bullet"/>
      <w:lvlText w:val="•"/>
      <w:lvlJc w:val="left"/>
      <w:pPr>
        <w:ind w:left="4132" w:hanging="708"/>
      </w:pPr>
      <w:rPr>
        <w:rFonts w:hint="default"/>
        <w:lang w:val="en-IE" w:eastAsia="en-US" w:bidi="ar-SA"/>
      </w:rPr>
    </w:lvl>
    <w:lvl w:ilvl="6" w:tplc="D3D2CEDA">
      <w:numFmt w:val="bullet"/>
      <w:lvlText w:val="•"/>
      <w:lvlJc w:val="left"/>
      <w:pPr>
        <w:ind w:left="4779" w:hanging="708"/>
      </w:pPr>
      <w:rPr>
        <w:rFonts w:hint="default"/>
        <w:lang w:val="en-IE" w:eastAsia="en-US" w:bidi="ar-SA"/>
      </w:rPr>
    </w:lvl>
    <w:lvl w:ilvl="7" w:tplc="FED6F3D0">
      <w:numFmt w:val="bullet"/>
      <w:lvlText w:val="•"/>
      <w:lvlJc w:val="left"/>
      <w:pPr>
        <w:ind w:left="5425" w:hanging="708"/>
      </w:pPr>
      <w:rPr>
        <w:rFonts w:hint="default"/>
        <w:lang w:val="en-IE" w:eastAsia="en-US" w:bidi="ar-SA"/>
      </w:rPr>
    </w:lvl>
    <w:lvl w:ilvl="8" w:tplc="38E05D1C">
      <w:numFmt w:val="bullet"/>
      <w:lvlText w:val="•"/>
      <w:lvlJc w:val="left"/>
      <w:pPr>
        <w:ind w:left="6072" w:hanging="708"/>
      </w:pPr>
      <w:rPr>
        <w:rFonts w:hint="default"/>
        <w:lang w:val="en-IE" w:eastAsia="en-US" w:bidi="ar-SA"/>
      </w:rPr>
    </w:lvl>
  </w:abstractNum>
  <w:abstractNum w:abstractNumId="13" w15:restartNumberingAfterBreak="0">
    <w:nsid w:val="2964237F"/>
    <w:multiLevelType w:val="hybridMultilevel"/>
    <w:tmpl w:val="F4F8675C"/>
    <w:lvl w:ilvl="0" w:tplc="A25AF06A">
      <w:start w:val="1"/>
      <w:numFmt w:val="decimal"/>
      <w:lvlText w:val="%1."/>
      <w:lvlJc w:val="left"/>
      <w:pPr>
        <w:ind w:left="1042" w:hanging="709"/>
      </w:pPr>
      <w:rPr>
        <w:rFonts w:ascii="Arial" w:eastAsia="Arial" w:hAnsi="Arial" w:cs="Arial" w:hint="default"/>
        <w:b w:val="0"/>
        <w:bCs w:val="0"/>
        <w:i w:val="0"/>
        <w:iCs w:val="0"/>
        <w:spacing w:val="-1"/>
        <w:w w:val="99"/>
        <w:sz w:val="20"/>
        <w:szCs w:val="20"/>
        <w:lang w:val="en-IE" w:eastAsia="en-US" w:bidi="ar-SA"/>
      </w:rPr>
    </w:lvl>
    <w:lvl w:ilvl="1" w:tplc="DB14264E">
      <w:numFmt w:val="bullet"/>
      <w:lvlText w:val="•"/>
      <w:lvlJc w:val="left"/>
      <w:pPr>
        <w:ind w:left="2072" w:hanging="709"/>
      </w:pPr>
      <w:rPr>
        <w:rFonts w:hint="default"/>
        <w:lang w:val="en-IE" w:eastAsia="en-US" w:bidi="ar-SA"/>
      </w:rPr>
    </w:lvl>
    <w:lvl w:ilvl="2" w:tplc="EA1E09B8">
      <w:numFmt w:val="bullet"/>
      <w:lvlText w:val="•"/>
      <w:lvlJc w:val="left"/>
      <w:pPr>
        <w:ind w:left="3104" w:hanging="709"/>
      </w:pPr>
      <w:rPr>
        <w:rFonts w:hint="default"/>
        <w:lang w:val="en-IE" w:eastAsia="en-US" w:bidi="ar-SA"/>
      </w:rPr>
    </w:lvl>
    <w:lvl w:ilvl="3" w:tplc="42BECC8A">
      <w:numFmt w:val="bullet"/>
      <w:lvlText w:val="•"/>
      <w:lvlJc w:val="left"/>
      <w:pPr>
        <w:ind w:left="4136" w:hanging="709"/>
      </w:pPr>
      <w:rPr>
        <w:rFonts w:hint="default"/>
        <w:lang w:val="en-IE" w:eastAsia="en-US" w:bidi="ar-SA"/>
      </w:rPr>
    </w:lvl>
    <w:lvl w:ilvl="4" w:tplc="765C0EEA">
      <w:numFmt w:val="bullet"/>
      <w:lvlText w:val="•"/>
      <w:lvlJc w:val="left"/>
      <w:pPr>
        <w:ind w:left="5168" w:hanging="709"/>
      </w:pPr>
      <w:rPr>
        <w:rFonts w:hint="default"/>
        <w:lang w:val="en-IE" w:eastAsia="en-US" w:bidi="ar-SA"/>
      </w:rPr>
    </w:lvl>
    <w:lvl w:ilvl="5" w:tplc="6CA69720">
      <w:numFmt w:val="bullet"/>
      <w:lvlText w:val="•"/>
      <w:lvlJc w:val="left"/>
      <w:pPr>
        <w:ind w:left="6200" w:hanging="709"/>
      </w:pPr>
      <w:rPr>
        <w:rFonts w:hint="default"/>
        <w:lang w:val="en-IE" w:eastAsia="en-US" w:bidi="ar-SA"/>
      </w:rPr>
    </w:lvl>
    <w:lvl w:ilvl="6" w:tplc="5492F634">
      <w:numFmt w:val="bullet"/>
      <w:lvlText w:val="•"/>
      <w:lvlJc w:val="left"/>
      <w:pPr>
        <w:ind w:left="7232" w:hanging="709"/>
      </w:pPr>
      <w:rPr>
        <w:rFonts w:hint="default"/>
        <w:lang w:val="en-IE" w:eastAsia="en-US" w:bidi="ar-SA"/>
      </w:rPr>
    </w:lvl>
    <w:lvl w:ilvl="7" w:tplc="AF3E8540">
      <w:numFmt w:val="bullet"/>
      <w:lvlText w:val="•"/>
      <w:lvlJc w:val="left"/>
      <w:pPr>
        <w:ind w:left="8264" w:hanging="709"/>
      </w:pPr>
      <w:rPr>
        <w:rFonts w:hint="default"/>
        <w:lang w:val="en-IE" w:eastAsia="en-US" w:bidi="ar-SA"/>
      </w:rPr>
    </w:lvl>
    <w:lvl w:ilvl="8" w:tplc="4EEC419E">
      <w:numFmt w:val="bullet"/>
      <w:lvlText w:val="•"/>
      <w:lvlJc w:val="left"/>
      <w:pPr>
        <w:ind w:left="9296" w:hanging="709"/>
      </w:pPr>
      <w:rPr>
        <w:rFonts w:hint="default"/>
        <w:lang w:val="en-IE" w:eastAsia="en-US" w:bidi="ar-SA"/>
      </w:rPr>
    </w:lvl>
  </w:abstractNum>
  <w:abstractNum w:abstractNumId="14" w15:restartNumberingAfterBreak="0">
    <w:nsid w:val="2A761F55"/>
    <w:multiLevelType w:val="hybridMultilevel"/>
    <w:tmpl w:val="5BF66088"/>
    <w:lvl w:ilvl="0" w:tplc="97283D34">
      <w:start w:val="1"/>
      <w:numFmt w:val="lowerRoman"/>
      <w:lvlText w:val="(%1)"/>
      <w:lvlJc w:val="left"/>
      <w:pPr>
        <w:ind w:left="2035" w:hanging="569"/>
      </w:pPr>
      <w:rPr>
        <w:rFonts w:ascii="Arial" w:eastAsia="Arial" w:hAnsi="Arial" w:cs="Arial" w:hint="default"/>
        <w:b w:val="0"/>
        <w:bCs w:val="0"/>
        <w:i w:val="0"/>
        <w:iCs w:val="0"/>
        <w:spacing w:val="-1"/>
        <w:w w:val="99"/>
        <w:sz w:val="20"/>
        <w:szCs w:val="20"/>
        <w:lang w:val="en-IE" w:eastAsia="en-US" w:bidi="ar-SA"/>
      </w:rPr>
    </w:lvl>
    <w:lvl w:ilvl="1" w:tplc="867CA374">
      <w:numFmt w:val="bullet"/>
      <w:lvlText w:val="•"/>
      <w:lvlJc w:val="left"/>
      <w:pPr>
        <w:ind w:left="2972" w:hanging="569"/>
      </w:pPr>
      <w:rPr>
        <w:rFonts w:hint="default"/>
        <w:lang w:val="en-IE" w:eastAsia="en-US" w:bidi="ar-SA"/>
      </w:rPr>
    </w:lvl>
    <w:lvl w:ilvl="2" w:tplc="1A3EFEF8">
      <w:numFmt w:val="bullet"/>
      <w:lvlText w:val="•"/>
      <w:lvlJc w:val="left"/>
      <w:pPr>
        <w:ind w:left="3904" w:hanging="569"/>
      </w:pPr>
      <w:rPr>
        <w:rFonts w:hint="default"/>
        <w:lang w:val="en-IE" w:eastAsia="en-US" w:bidi="ar-SA"/>
      </w:rPr>
    </w:lvl>
    <w:lvl w:ilvl="3" w:tplc="3858E49E">
      <w:numFmt w:val="bullet"/>
      <w:lvlText w:val="•"/>
      <w:lvlJc w:val="left"/>
      <w:pPr>
        <w:ind w:left="4836" w:hanging="569"/>
      </w:pPr>
      <w:rPr>
        <w:rFonts w:hint="default"/>
        <w:lang w:val="en-IE" w:eastAsia="en-US" w:bidi="ar-SA"/>
      </w:rPr>
    </w:lvl>
    <w:lvl w:ilvl="4" w:tplc="24EAAEC6">
      <w:numFmt w:val="bullet"/>
      <w:lvlText w:val="•"/>
      <w:lvlJc w:val="left"/>
      <w:pPr>
        <w:ind w:left="5768" w:hanging="569"/>
      </w:pPr>
      <w:rPr>
        <w:rFonts w:hint="default"/>
        <w:lang w:val="en-IE" w:eastAsia="en-US" w:bidi="ar-SA"/>
      </w:rPr>
    </w:lvl>
    <w:lvl w:ilvl="5" w:tplc="54C80442">
      <w:numFmt w:val="bullet"/>
      <w:lvlText w:val="•"/>
      <w:lvlJc w:val="left"/>
      <w:pPr>
        <w:ind w:left="6700" w:hanging="569"/>
      </w:pPr>
      <w:rPr>
        <w:rFonts w:hint="default"/>
        <w:lang w:val="en-IE" w:eastAsia="en-US" w:bidi="ar-SA"/>
      </w:rPr>
    </w:lvl>
    <w:lvl w:ilvl="6" w:tplc="B96864FE">
      <w:numFmt w:val="bullet"/>
      <w:lvlText w:val="•"/>
      <w:lvlJc w:val="left"/>
      <w:pPr>
        <w:ind w:left="7632" w:hanging="569"/>
      </w:pPr>
      <w:rPr>
        <w:rFonts w:hint="default"/>
        <w:lang w:val="en-IE" w:eastAsia="en-US" w:bidi="ar-SA"/>
      </w:rPr>
    </w:lvl>
    <w:lvl w:ilvl="7" w:tplc="DCCACB92">
      <w:numFmt w:val="bullet"/>
      <w:lvlText w:val="•"/>
      <w:lvlJc w:val="left"/>
      <w:pPr>
        <w:ind w:left="8564" w:hanging="569"/>
      </w:pPr>
      <w:rPr>
        <w:rFonts w:hint="default"/>
        <w:lang w:val="en-IE" w:eastAsia="en-US" w:bidi="ar-SA"/>
      </w:rPr>
    </w:lvl>
    <w:lvl w:ilvl="8" w:tplc="1D1E4AAC">
      <w:numFmt w:val="bullet"/>
      <w:lvlText w:val="•"/>
      <w:lvlJc w:val="left"/>
      <w:pPr>
        <w:ind w:left="9496" w:hanging="569"/>
      </w:pPr>
      <w:rPr>
        <w:rFonts w:hint="default"/>
        <w:lang w:val="en-IE" w:eastAsia="en-US" w:bidi="ar-SA"/>
      </w:rPr>
    </w:lvl>
  </w:abstractNum>
  <w:abstractNum w:abstractNumId="15" w15:restartNumberingAfterBreak="0">
    <w:nsid w:val="2B022DAD"/>
    <w:multiLevelType w:val="hybridMultilevel"/>
    <w:tmpl w:val="F02C4984"/>
    <w:lvl w:ilvl="0" w:tplc="A25643E4">
      <w:start w:val="1"/>
      <w:numFmt w:val="decimal"/>
      <w:lvlText w:val="%1."/>
      <w:lvlJc w:val="left"/>
      <w:pPr>
        <w:ind w:left="1054" w:hanging="721"/>
      </w:pPr>
      <w:rPr>
        <w:rFonts w:ascii="Arial" w:eastAsia="Arial" w:hAnsi="Arial" w:cs="Arial" w:hint="default"/>
        <w:b w:val="0"/>
        <w:bCs w:val="0"/>
        <w:i w:val="0"/>
        <w:iCs w:val="0"/>
        <w:spacing w:val="-1"/>
        <w:w w:val="99"/>
        <w:sz w:val="20"/>
        <w:szCs w:val="20"/>
        <w:lang w:val="en-IE" w:eastAsia="en-US" w:bidi="ar-SA"/>
      </w:rPr>
    </w:lvl>
    <w:lvl w:ilvl="1" w:tplc="D7D0CA0E">
      <w:numFmt w:val="bullet"/>
      <w:lvlText w:val="•"/>
      <w:lvlJc w:val="left"/>
      <w:pPr>
        <w:ind w:left="2090" w:hanging="721"/>
      </w:pPr>
      <w:rPr>
        <w:rFonts w:hint="default"/>
        <w:lang w:val="en-IE" w:eastAsia="en-US" w:bidi="ar-SA"/>
      </w:rPr>
    </w:lvl>
    <w:lvl w:ilvl="2" w:tplc="179AC96E">
      <w:numFmt w:val="bullet"/>
      <w:lvlText w:val="•"/>
      <w:lvlJc w:val="left"/>
      <w:pPr>
        <w:ind w:left="3120" w:hanging="721"/>
      </w:pPr>
      <w:rPr>
        <w:rFonts w:hint="default"/>
        <w:lang w:val="en-IE" w:eastAsia="en-US" w:bidi="ar-SA"/>
      </w:rPr>
    </w:lvl>
    <w:lvl w:ilvl="3" w:tplc="3B266E68">
      <w:numFmt w:val="bullet"/>
      <w:lvlText w:val="•"/>
      <w:lvlJc w:val="left"/>
      <w:pPr>
        <w:ind w:left="4150" w:hanging="721"/>
      </w:pPr>
      <w:rPr>
        <w:rFonts w:hint="default"/>
        <w:lang w:val="en-IE" w:eastAsia="en-US" w:bidi="ar-SA"/>
      </w:rPr>
    </w:lvl>
    <w:lvl w:ilvl="4" w:tplc="E2F8E966">
      <w:numFmt w:val="bullet"/>
      <w:lvlText w:val="•"/>
      <w:lvlJc w:val="left"/>
      <w:pPr>
        <w:ind w:left="5180" w:hanging="721"/>
      </w:pPr>
      <w:rPr>
        <w:rFonts w:hint="default"/>
        <w:lang w:val="en-IE" w:eastAsia="en-US" w:bidi="ar-SA"/>
      </w:rPr>
    </w:lvl>
    <w:lvl w:ilvl="5" w:tplc="727C8E10">
      <w:numFmt w:val="bullet"/>
      <w:lvlText w:val="•"/>
      <w:lvlJc w:val="left"/>
      <w:pPr>
        <w:ind w:left="6210" w:hanging="721"/>
      </w:pPr>
      <w:rPr>
        <w:rFonts w:hint="default"/>
        <w:lang w:val="en-IE" w:eastAsia="en-US" w:bidi="ar-SA"/>
      </w:rPr>
    </w:lvl>
    <w:lvl w:ilvl="6" w:tplc="6E0C5516">
      <w:numFmt w:val="bullet"/>
      <w:lvlText w:val="•"/>
      <w:lvlJc w:val="left"/>
      <w:pPr>
        <w:ind w:left="7240" w:hanging="721"/>
      </w:pPr>
      <w:rPr>
        <w:rFonts w:hint="default"/>
        <w:lang w:val="en-IE" w:eastAsia="en-US" w:bidi="ar-SA"/>
      </w:rPr>
    </w:lvl>
    <w:lvl w:ilvl="7" w:tplc="965A953C">
      <w:numFmt w:val="bullet"/>
      <w:lvlText w:val="•"/>
      <w:lvlJc w:val="left"/>
      <w:pPr>
        <w:ind w:left="8270" w:hanging="721"/>
      </w:pPr>
      <w:rPr>
        <w:rFonts w:hint="default"/>
        <w:lang w:val="en-IE" w:eastAsia="en-US" w:bidi="ar-SA"/>
      </w:rPr>
    </w:lvl>
    <w:lvl w:ilvl="8" w:tplc="9F8C69EE">
      <w:numFmt w:val="bullet"/>
      <w:lvlText w:val="•"/>
      <w:lvlJc w:val="left"/>
      <w:pPr>
        <w:ind w:left="9300" w:hanging="721"/>
      </w:pPr>
      <w:rPr>
        <w:rFonts w:hint="default"/>
        <w:lang w:val="en-IE" w:eastAsia="en-US" w:bidi="ar-SA"/>
      </w:rPr>
    </w:lvl>
  </w:abstractNum>
  <w:abstractNum w:abstractNumId="16" w15:restartNumberingAfterBreak="0">
    <w:nsid w:val="2F661332"/>
    <w:multiLevelType w:val="hybridMultilevel"/>
    <w:tmpl w:val="0DCCC888"/>
    <w:lvl w:ilvl="0" w:tplc="C256E48C">
      <w:start w:val="1"/>
      <w:numFmt w:val="lowerLetter"/>
      <w:lvlText w:val="(%1)"/>
      <w:lvlJc w:val="left"/>
      <w:pPr>
        <w:ind w:left="1039" w:hanging="707"/>
      </w:pPr>
      <w:rPr>
        <w:rFonts w:ascii="Arial" w:eastAsia="Arial" w:hAnsi="Arial" w:cs="Arial" w:hint="default"/>
        <w:b w:val="0"/>
        <w:bCs w:val="0"/>
        <w:i w:val="0"/>
        <w:iCs w:val="0"/>
        <w:w w:val="99"/>
        <w:sz w:val="20"/>
        <w:szCs w:val="20"/>
        <w:lang w:val="en-IE" w:eastAsia="en-US" w:bidi="ar-SA"/>
      </w:rPr>
    </w:lvl>
    <w:lvl w:ilvl="1" w:tplc="498275A8">
      <w:numFmt w:val="bullet"/>
      <w:lvlText w:val="•"/>
      <w:lvlJc w:val="left"/>
      <w:pPr>
        <w:ind w:left="2072" w:hanging="707"/>
      </w:pPr>
      <w:rPr>
        <w:rFonts w:hint="default"/>
        <w:lang w:val="en-IE" w:eastAsia="en-US" w:bidi="ar-SA"/>
      </w:rPr>
    </w:lvl>
    <w:lvl w:ilvl="2" w:tplc="18528632">
      <w:numFmt w:val="bullet"/>
      <w:lvlText w:val="•"/>
      <w:lvlJc w:val="left"/>
      <w:pPr>
        <w:ind w:left="3104" w:hanging="707"/>
      </w:pPr>
      <w:rPr>
        <w:rFonts w:hint="default"/>
        <w:lang w:val="en-IE" w:eastAsia="en-US" w:bidi="ar-SA"/>
      </w:rPr>
    </w:lvl>
    <w:lvl w:ilvl="3" w:tplc="C81C56E8">
      <w:numFmt w:val="bullet"/>
      <w:lvlText w:val="•"/>
      <w:lvlJc w:val="left"/>
      <w:pPr>
        <w:ind w:left="4136" w:hanging="707"/>
      </w:pPr>
      <w:rPr>
        <w:rFonts w:hint="default"/>
        <w:lang w:val="en-IE" w:eastAsia="en-US" w:bidi="ar-SA"/>
      </w:rPr>
    </w:lvl>
    <w:lvl w:ilvl="4" w:tplc="77985C2A">
      <w:numFmt w:val="bullet"/>
      <w:lvlText w:val="•"/>
      <w:lvlJc w:val="left"/>
      <w:pPr>
        <w:ind w:left="5168" w:hanging="707"/>
      </w:pPr>
      <w:rPr>
        <w:rFonts w:hint="default"/>
        <w:lang w:val="en-IE" w:eastAsia="en-US" w:bidi="ar-SA"/>
      </w:rPr>
    </w:lvl>
    <w:lvl w:ilvl="5" w:tplc="0C4E7FD2">
      <w:numFmt w:val="bullet"/>
      <w:lvlText w:val="•"/>
      <w:lvlJc w:val="left"/>
      <w:pPr>
        <w:ind w:left="6200" w:hanging="707"/>
      </w:pPr>
      <w:rPr>
        <w:rFonts w:hint="default"/>
        <w:lang w:val="en-IE" w:eastAsia="en-US" w:bidi="ar-SA"/>
      </w:rPr>
    </w:lvl>
    <w:lvl w:ilvl="6" w:tplc="19786140">
      <w:numFmt w:val="bullet"/>
      <w:lvlText w:val="•"/>
      <w:lvlJc w:val="left"/>
      <w:pPr>
        <w:ind w:left="7232" w:hanging="707"/>
      </w:pPr>
      <w:rPr>
        <w:rFonts w:hint="default"/>
        <w:lang w:val="en-IE" w:eastAsia="en-US" w:bidi="ar-SA"/>
      </w:rPr>
    </w:lvl>
    <w:lvl w:ilvl="7" w:tplc="5F52661A">
      <w:numFmt w:val="bullet"/>
      <w:lvlText w:val="•"/>
      <w:lvlJc w:val="left"/>
      <w:pPr>
        <w:ind w:left="8264" w:hanging="707"/>
      </w:pPr>
      <w:rPr>
        <w:rFonts w:hint="default"/>
        <w:lang w:val="en-IE" w:eastAsia="en-US" w:bidi="ar-SA"/>
      </w:rPr>
    </w:lvl>
    <w:lvl w:ilvl="8" w:tplc="8FA64E90">
      <w:numFmt w:val="bullet"/>
      <w:lvlText w:val="•"/>
      <w:lvlJc w:val="left"/>
      <w:pPr>
        <w:ind w:left="9296" w:hanging="707"/>
      </w:pPr>
      <w:rPr>
        <w:rFonts w:hint="default"/>
        <w:lang w:val="en-IE" w:eastAsia="en-US" w:bidi="ar-SA"/>
      </w:rPr>
    </w:lvl>
  </w:abstractNum>
  <w:abstractNum w:abstractNumId="17" w15:restartNumberingAfterBreak="0">
    <w:nsid w:val="3CE84B62"/>
    <w:multiLevelType w:val="hybridMultilevel"/>
    <w:tmpl w:val="4F42E7BC"/>
    <w:lvl w:ilvl="0" w:tplc="D1BCA8C2">
      <w:start w:val="1"/>
      <w:numFmt w:val="lowerRoman"/>
      <w:lvlText w:val="(%1)"/>
      <w:lvlJc w:val="left"/>
      <w:pPr>
        <w:ind w:left="1042" w:hanging="709"/>
      </w:pPr>
      <w:rPr>
        <w:rFonts w:ascii="Arial" w:eastAsia="Arial" w:hAnsi="Arial" w:cs="Arial" w:hint="default"/>
        <w:b w:val="0"/>
        <w:bCs w:val="0"/>
        <w:i w:val="0"/>
        <w:iCs w:val="0"/>
        <w:spacing w:val="-1"/>
        <w:w w:val="100"/>
        <w:sz w:val="21"/>
        <w:szCs w:val="21"/>
        <w:lang w:val="en-IE" w:eastAsia="en-US" w:bidi="ar-SA"/>
      </w:rPr>
    </w:lvl>
    <w:lvl w:ilvl="1" w:tplc="87AE8928">
      <w:numFmt w:val="bullet"/>
      <w:lvlText w:val="•"/>
      <w:lvlJc w:val="left"/>
      <w:pPr>
        <w:ind w:left="2072" w:hanging="709"/>
      </w:pPr>
      <w:rPr>
        <w:rFonts w:hint="default"/>
        <w:lang w:val="en-IE" w:eastAsia="en-US" w:bidi="ar-SA"/>
      </w:rPr>
    </w:lvl>
    <w:lvl w:ilvl="2" w:tplc="3B28CA7C">
      <w:numFmt w:val="bullet"/>
      <w:lvlText w:val="•"/>
      <w:lvlJc w:val="left"/>
      <w:pPr>
        <w:ind w:left="3104" w:hanging="709"/>
      </w:pPr>
      <w:rPr>
        <w:rFonts w:hint="default"/>
        <w:lang w:val="en-IE" w:eastAsia="en-US" w:bidi="ar-SA"/>
      </w:rPr>
    </w:lvl>
    <w:lvl w:ilvl="3" w:tplc="9BB2A4EE">
      <w:numFmt w:val="bullet"/>
      <w:lvlText w:val="•"/>
      <w:lvlJc w:val="left"/>
      <w:pPr>
        <w:ind w:left="4136" w:hanging="709"/>
      </w:pPr>
      <w:rPr>
        <w:rFonts w:hint="default"/>
        <w:lang w:val="en-IE" w:eastAsia="en-US" w:bidi="ar-SA"/>
      </w:rPr>
    </w:lvl>
    <w:lvl w:ilvl="4" w:tplc="EC7E4854">
      <w:numFmt w:val="bullet"/>
      <w:lvlText w:val="•"/>
      <w:lvlJc w:val="left"/>
      <w:pPr>
        <w:ind w:left="5168" w:hanging="709"/>
      </w:pPr>
      <w:rPr>
        <w:rFonts w:hint="default"/>
        <w:lang w:val="en-IE" w:eastAsia="en-US" w:bidi="ar-SA"/>
      </w:rPr>
    </w:lvl>
    <w:lvl w:ilvl="5" w:tplc="108C2B0C">
      <w:numFmt w:val="bullet"/>
      <w:lvlText w:val="•"/>
      <w:lvlJc w:val="left"/>
      <w:pPr>
        <w:ind w:left="6200" w:hanging="709"/>
      </w:pPr>
      <w:rPr>
        <w:rFonts w:hint="default"/>
        <w:lang w:val="en-IE" w:eastAsia="en-US" w:bidi="ar-SA"/>
      </w:rPr>
    </w:lvl>
    <w:lvl w:ilvl="6" w:tplc="ECDA0540">
      <w:numFmt w:val="bullet"/>
      <w:lvlText w:val="•"/>
      <w:lvlJc w:val="left"/>
      <w:pPr>
        <w:ind w:left="7232" w:hanging="709"/>
      </w:pPr>
      <w:rPr>
        <w:rFonts w:hint="default"/>
        <w:lang w:val="en-IE" w:eastAsia="en-US" w:bidi="ar-SA"/>
      </w:rPr>
    </w:lvl>
    <w:lvl w:ilvl="7" w:tplc="E4E48616">
      <w:numFmt w:val="bullet"/>
      <w:lvlText w:val="•"/>
      <w:lvlJc w:val="left"/>
      <w:pPr>
        <w:ind w:left="8264" w:hanging="709"/>
      </w:pPr>
      <w:rPr>
        <w:rFonts w:hint="default"/>
        <w:lang w:val="en-IE" w:eastAsia="en-US" w:bidi="ar-SA"/>
      </w:rPr>
    </w:lvl>
    <w:lvl w:ilvl="8" w:tplc="6B94AA78">
      <w:numFmt w:val="bullet"/>
      <w:lvlText w:val="•"/>
      <w:lvlJc w:val="left"/>
      <w:pPr>
        <w:ind w:left="9296" w:hanging="709"/>
      </w:pPr>
      <w:rPr>
        <w:rFonts w:hint="default"/>
        <w:lang w:val="en-IE" w:eastAsia="en-US" w:bidi="ar-SA"/>
      </w:rPr>
    </w:lvl>
  </w:abstractNum>
  <w:abstractNum w:abstractNumId="18" w15:restartNumberingAfterBreak="0">
    <w:nsid w:val="3D6760D2"/>
    <w:multiLevelType w:val="hybridMultilevel"/>
    <w:tmpl w:val="507628F4"/>
    <w:lvl w:ilvl="0" w:tplc="68F63B60">
      <w:numFmt w:val="bullet"/>
      <w:lvlText w:val="–"/>
      <w:lvlJc w:val="left"/>
      <w:pPr>
        <w:ind w:left="1520" w:hanging="692"/>
      </w:pPr>
      <w:rPr>
        <w:rFonts w:ascii="Arial" w:eastAsia="Arial" w:hAnsi="Arial" w:cs="Arial" w:hint="default"/>
        <w:b w:val="0"/>
        <w:bCs w:val="0"/>
        <w:i w:val="0"/>
        <w:iCs w:val="0"/>
        <w:w w:val="99"/>
        <w:sz w:val="20"/>
        <w:szCs w:val="20"/>
        <w:lang w:val="en-IE" w:eastAsia="en-US" w:bidi="ar-SA"/>
      </w:rPr>
    </w:lvl>
    <w:lvl w:ilvl="1" w:tplc="39143276">
      <w:numFmt w:val="bullet"/>
      <w:lvlText w:val="•"/>
      <w:lvlJc w:val="left"/>
      <w:pPr>
        <w:ind w:left="2446" w:hanging="692"/>
      </w:pPr>
      <w:rPr>
        <w:rFonts w:hint="default"/>
        <w:lang w:val="en-IE" w:eastAsia="en-US" w:bidi="ar-SA"/>
      </w:rPr>
    </w:lvl>
    <w:lvl w:ilvl="2" w:tplc="34366E58">
      <w:numFmt w:val="bullet"/>
      <w:lvlText w:val="•"/>
      <w:lvlJc w:val="left"/>
      <w:pPr>
        <w:ind w:left="3372" w:hanging="692"/>
      </w:pPr>
      <w:rPr>
        <w:rFonts w:hint="default"/>
        <w:lang w:val="en-IE" w:eastAsia="en-US" w:bidi="ar-SA"/>
      </w:rPr>
    </w:lvl>
    <w:lvl w:ilvl="3" w:tplc="8698060A">
      <w:numFmt w:val="bullet"/>
      <w:lvlText w:val="•"/>
      <w:lvlJc w:val="left"/>
      <w:pPr>
        <w:ind w:left="4298" w:hanging="692"/>
      </w:pPr>
      <w:rPr>
        <w:rFonts w:hint="default"/>
        <w:lang w:val="en-IE" w:eastAsia="en-US" w:bidi="ar-SA"/>
      </w:rPr>
    </w:lvl>
    <w:lvl w:ilvl="4" w:tplc="254A0188">
      <w:numFmt w:val="bullet"/>
      <w:lvlText w:val="•"/>
      <w:lvlJc w:val="left"/>
      <w:pPr>
        <w:ind w:left="5224" w:hanging="692"/>
      </w:pPr>
      <w:rPr>
        <w:rFonts w:hint="default"/>
        <w:lang w:val="en-IE" w:eastAsia="en-US" w:bidi="ar-SA"/>
      </w:rPr>
    </w:lvl>
    <w:lvl w:ilvl="5" w:tplc="38E89BEA">
      <w:numFmt w:val="bullet"/>
      <w:lvlText w:val="•"/>
      <w:lvlJc w:val="left"/>
      <w:pPr>
        <w:ind w:left="6151" w:hanging="692"/>
      </w:pPr>
      <w:rPr>
        <w:rFonts w:hint="default"/>
        <w:lang w:val="en-IE" w:eastAsia="en-US" w:bidi="ar-SA"/>
      </w:rPr>
    </w:lvl>
    <w:lvl w:ilvl="6" w:tplc="D8D2A9E2">
      <w:numFmt w:val="bullet"/>
      <w:lvlText w:val="•"/>
      <w:lvlJc w:val="left"/>
      <w:pPr>
        <w:ind w:left="7077" w:hanging="692"/>
      </w:pPr>
      <w:rPr>
        <w:rFonts w:hint="default"/>
        <w:lang w:val="en-IE" w:eastAsia="en-US" w:bidi="ar-SA"/>
      </w:rPr>
    </w:lvl>
    <w:lvl w:ilvl="7" w:tplc="E7EE5354">
      <w:numFmt w:val="bullet"/>
      <w:lvlText w:val="•"/>
      <w:lvlJc w:val="left"/>
      <w:pPr>
        <w:ind w:left="8003" w:hanging="692"/>
      </w:pPr>
      <w:rPr>
        <w:rFonts w:hint="default"/>
        <w:lang w:val="en-IE" w:eastAsia="en-US" w:bidi="ar-SA"/>
      </w:rPr>
    </w:lvl>
    <w:lvl w:ilvl="8" w:tplc="42681BC2">
      <w:numFmt w:val="bullet"/>
      <w:lvlText w:val="•"/>
      <w:lvlJc w:val="left"/>
      <w:pPr>
        <w:ind w:left="8929" w:hanging="692"/>
      </w:pPr>
      <w:rPr>
        <w:rFonts w:hint="default"/>
        <w:lang w:val="en-IE" w:eastAsia="en-US" w:bidi="ar-SA"/>
      </w:rPr>
    </w:lvl>
  </w:abstractNum>
  <w:abstractNum w:abstractNumId="19" w15:restartNumberingAfterBreak="0">
    <w:nsid w:val="3DCE3D9A"/>
    <w:multiLevelType w:val="hybridMultilevel"/>
    <w:tmpl w:val="1AA21F6E"/>
    <w:lvl w:ilvl="0" w:tplc="334C537C">
      <w:start w:val="1"/>
      <w:numFmt w:val="decimal"/>
      <w:lvlText w:val="(%1)"/>
      <w:lvlJc w:val="left"/>
      <w:pPr>
        <w:ind w:left="2460" w:hanging="711"/>
      </w:pPr>
      <w:rPr>
        <w:rFonts w:ascii="Arial" w:eastAsia="Arial" w:hAnsi="Arial" w:cs="Arial" w:hint="default"/>
        <w:b w:val="0"/>
        <w:bCs w:val="0"/>
        <w:i w:val="0"/>
        <w:iCs w:val="0"/>
        <w:w w:val="99"/>
        <w:sz w:val="20"/>
        <w:szCs w:val="20"/>
        <w:lang w:val="en-IE" w:eastAsia="en-US" w:bidi="ar-SA"/>
      </w:rPr>
    </w:lvl>
    <w:lvl w:ilvl="1" w:tplc="4400129C">
      <w:numFmt w:val="bullet"/>
      <w:lvlText w:val="•"/>
      <w:lvlJc w:val="left"/>
      <w:pPr>
        <w:ind w:left="3350" w:hanging="711"/>
      </w:pPr>
      <w:rPr>
        <w:rFonts w:hint="default"/>
        <w:lang w:val="en-IE" w:eastAsia="en-US" w:bidi="ar-SA"/>
      </w:rPr>
    </w:lvl>
    <w:lvl w:ilvl="2" w:tplc="266C7C36">
      <w:numFmt w:val="bullet"/>
      <w:lvlText w:val="•"/>
      <w:lvlJc w:val="left"/>
      <w:pPr>
        <w:ind w:left="4240" w:hanging="711"/>
      </w:pPr>
      <w:rPr>
        <w:rFonts w:hint="default"/>
        <w:lang w:val="en-IE" w:eastAsia="en-US" w:bidi="ar-SA"/>
      </w:rPr>
    </w:lvl>
    <w:lvl w:ilvl="3" w:tplc="C93EFA34">
      <w:numFmt w:val="bullet"/>
      <w:lvlText w:val="•"/>
      <w:lvlJc w:val="left"/>
      <w:pPr>
        <w:ind w:left="5130" w:hanging="711"/>
      </w:pPr>
      <w:rPr>
        <w:rFonts w:hint="default"/>
        <w:lang w:val="en-IE" w:eastAsia="en-US" w:bidi="ar-SA"/>
      </w:rPr>
    </w:lvl>
    <w:lvl w:ilvl="4" w:tplc="488805D4">
      <w:numFmt w:val="bullet"/>
      <w:lvlText w:val="•"/>
      <w:lvlJc w:val="left"/>
      <w:pPr>
        <w:ind w:left="6020" w:hanging="711"/>
      </w:pPr>
      <w:rPr>
        <w:rFonts w:hint="default"/>
        <w:lang w:val="en-IE" w:eastAsia="en-US" w:bidi="ar-SA"/>
      </w:rPr>
    </w:lvl>
    <w:lvl w:ilvl="5" w:tplc="E39EC5EC">
      <w:numFmt w:val="bullet"/>
      <w:lvlText w:val="•"/>
      <w:lvlJc w:val="left"/>
      <w:pPr>
        <w:ind w:left="6910" w:hanging="711"/>
      </w:pPr>
      <w:rPr>
        <w:rFonts w:hint="default"/>
        <w:lang w:val="en-IE" w:eastAsia="en-US" w:bidi="ar-SA"/>
      </w:rPr>
    </w:lvl>
    <w:lvl w:ilvl="6" w:tplc="73A63CDA">
      <w:numFmt w:val="bullet"/>
      <w:lvlText w:val="•"/>
      <w:lvlJc w:val="left"/>
      <w:pPr>
        <w:ind w:left="7800" w:hanging="711"/>
      </w:pPr>
      <w:rPr>
        <w:rFonts w:hint="default"/>
        <w:lang w:val="en-IE" w:eastAsia="en-US" w:bidi="ar-SA"/>
      </w:rPr>
    </w:lvl>
    <w:lvl w:ilvl="7" w:tplc="DD3CFD5C">
      <w:numFmt w:val="bullet"/>
      <w:lvlText w:val="•"/>
      <w:lvlJc w:val="left"/>
      <w:pPr>
        <w:ind w:left="8690" w:hanging="711"/>
      </w:pPr>
      <w:rPr>
        <w:rFonts w:hint="default"/>
        <w:lang w:val="en-IE" w:eastAsia="en-US" w:bidi="ar-SA"/>
      </w:rPr>
    </w:lvl>
    <w:lvl w:ilvl="8" w:tplc="6FFA6B4C">
      <w:numFmt w:val="bullet"/>
      <w:lvlText w:val="•"/>
      <w:lvlJc w:val="left"/>
      <w:pPr>
        <w:ind w:left="9580" w:hanging="711"/>
      </w:pPr>
      <w:rPr>
        <w:rFonts w:hint="default"/>
        <w:lang w:val="en-IE" w:eastAsia="en-US" w:bidi="ar-SA"/>
      </w:rPr>
    </w:lvl>
  </w:abstractNum>
  <w:abstractNum w:abstractNumId="20" w15:restartNumberingAfterBreak="0">
    <w:nsid w:val="44C33A42"/>
    <w:multiLevelType w:val="hybridMultilevel"/>
    <w:tmpl w:val="4BA8E0E8"/>
    <w:lvl w:ilvl="0" w:tplc="CF6ABD5A">
      <w:start w:val="1"/>
      <w:numFmt w:val="decimal"/>
      <w:lvlText w:val="%1."/>
      <w:lvlJc w:val="left"/>
      <w:pPr>
        <w:ind w:left="1054" w:hanging="721"/>
      </w:pPr>
      <w:rPr>
        <w:rFonts w:ascii="Arial" w:eastAsia="Arial" w:hAnsi="Arial" w:cs="Arial" w:hint="default"/>
        <w:b w:val="0"/>
        <w:bCs w:val="0"/>
        <w:i w:val="0"/>
        <w:iCs w:val="0"/>
        <w:spacing w:val="-1"/>
        <w:w w:val="99"/>
        <w:sz w:val="20"/>
        <w:szCs w:val="20"/>
        <w:lang w:val="en-IE" w:eastAsia="en-US" w:bidi="ar-SA"/>
      </w:rPr>
    </w:lvl>
    <w:lvl w:ilvl="1" w:tplc="D9F40F82">
      <w:numFmt w:val="bullet"/>
      <w:lvlText w:val="•"/>
      <w:lvlJc w:val="left"/>
      <w:pPr>
        <w:ind w:left="2090" w:hanging="721"/>
      </w:pPr>
      <w:rPr>
        <w:rFonts w:hint="default"/>
        <w:lang w:val="en-IE" w:eastAsia="en-US" w:bidi="ar-SA"/>
      </w:rPr>
    </w:lvl>
    <w:lvl w:ilvl="2" w:tplc="5EBA7544">
      <w:numFmt w:val="bullet"/>
      <w:lvlText w:val="•"/>
      <w:lvlJc w:val="left"/>
      <w:pPr>
        <w:ind w:left="3120" w:hanging="721"/>
      </w:pPr>
      <w:rPr>
        <w:rFonts w:hint="default"/>
        <w:lang w:val="en-IE" w:eastAsia="en-US" w:bidi="ar-SA"/>
      </w:rPr>
    </w:lvl>
    <w:lvl w:ilvl="3" w:tplc="47DE824E">
      <w:numFmt w:val="bullet"/>
      <w:lvlText w:val="•"/>
      <w:lvlJc w:val="left"/>
      <w:pPr>
        <w:ind w:left="4150" w:hanging="721"/>
      </w:pPr>
      <w:rPr>
        <w:rFonts w:hint="default"/>
        <w:lang w:val="en-IE" w:eastAsia="en-US" w:bidi="ar-SA"/>
      </w:rPr>
    </w:lvl>
    <w:lvl w:ilvl="4" w:tplc="666A7152">
      <w:numFmt w:val="bullet"/>
      <w:lvlText w:val="•"/>
      <w:lvlJc w:val="left"/>
      <w:pPr>
        <w:ind w:left="5180" w:hanging="721"/>
      </w:pPr>
      <w:rPr>
        <w:rFonts w:hint="default"/>
        <w:lang w:val="en-IE" w:eastAsia="en-US" w:bidi="ar-SA"/>
      </w:rPr>
    </w:lvl>
    <w:lvl w:ilvl="5" w:tplc="FB84913E">
      <w:numFmt w:val="bullet"/>
      <w:lvlText w:val="•"/>
      <w:lvlJc w:val="left"/>
      <w:pPr>
        <w:ind w:left="6210" w:hanging="721"/>
      </w:pPr>
      <w:rPr>
        <w:rFonts w:hint="default"/>
        <w:lang w:val="en-IE" w:eastAsia="en-US" w:bidi="ar-SA"/>
      </w:rPr>
    </w:lvl>
    <w:lvl w:ilvl="6" w:tplc="8EB2BD1A">
      <w:numFmt w:val="bullet"/>
      <w:lvlText w:val="•"/>
      <w:lvlJc w:val="left"/>
      <w:pPr>
        <w:ind w:left="7240" w:hanging="721"/>
      </w:pPr>
      <w:rPr>
        <w:rFonts w:hint="default"/>
        <w:lang w:val="en-IE" w:eastAsia="en-US" w:bidi="ar-SA"/>
      </w:rPr>
    </w:lvl>
    <w:lvl w:ilvl="7" w:tplc="17B01E08">
      <w:numFmt w:val="bullet"/>
      <w:lvlText w:val="•"/>
      <w:lvlJc w:val="left"/>
      <w:pPr>
        <w:ind w:left="8270" w:hanging="721"/>
      </w:pPr>
      <w:rPr>
        <w:rFonts w:hint="default"/>
        <w:lang w:val="en-IE" w:eastAsia="en-US" w:bidi="ar-SA"/>
      </w:rPr>
    </w:lvl>
    <w:lvl w:ilvl="8" w:tplc="8D08F548">
      <w:numFmt w:val="bullet"/>
      <w:lvlText w:val="•"/>
      <w:lvlJc w:val="left"/>
      <w:pPr>
        <w:ind w:left="9300" w:hanging="721"/>
      </w:pPr>
      <w:rPr>
        <w:rFonts w:hint="default"/>
        <w:lang w:val="en-IE" w:eastAsia="en-US" w:bidi="ar-SA"/>
      </w:rPr>
    </w:lvl>
  </w:abstractNum>
  <w:abstractNum w:abstractNumId="21" w15:restartNumberingAfterBreak="0">
    <w:nsid w:val="46C00524"/>
    <w:multiLevelType w:val="hybridMultilevel"/>
    <w:tmpl w:val="ADC040E6"/>
    <w:lvl w:ilvl="0" w:tplc="26AAC5FA">
      <w:start w:val="1"/>
      <w:numFmt w:val="lowerRoman"/>
      <w:lvlText w:val="(%1)"/>
      <w:lvlJc w:val="left"/>
      <w:pPr>
        <w:ind w:left="1034" w:hanging="702"/>
      </w:pPr>
      <w:rPr>
        <w:rFonts w:ascii="Arial" w:eastAsia="Arial" w:hAnsi="Arial" w:cs="Arial" w:hint="default"/>
        <w:b w:val="0"/>
        <w:bCs w:val="0"/>
        <w:i w:val="0"/>
        <w:iCs w:val="0"/>
        <w:spacing w:val="-1"/>
        <w:w w:val="99"/>
        <w:sz w:val="20"/>
        <w:szCs w:val="20"/>
        <w:lang w:val="en-IE" w:eastAsia="en-US" w:bidi="ar-SA"/>
      </w:rPr>
    </w:lvl>
    <w:lvl w:ilvl="1" w:tplc="BCB4C622">
      <w:numFmt w:val="bullet"/>
      <w:lvlText w:val="•"/>
      <w:lvlJc w:val="left"/>
      <w:pPr>
        <w:ind w:left="2440" w:hanging="702"/>
      </w:pPr>
      <w:rPr>
        <w:rFonts w:hint="default"/>
        <w:lang w:val="en-IE" w:eastAsia="en-US" w:bidi="ar-SA"/>
      </w:rPr>
    </w:lvl>
    <w:lvl w:ilvl="2" w:tplc="AE1E5FBA">
      <w:numFmt w:val="bullet"/>
      <w:lvlText w:val="•"/>
      <w:lvlJc w:val="left"/>
      <w:pPr>
        <w:ind w:left="3431" w:hanging="702"/>
      </w:pPr>
      <w:rPr>
        <w:rFonts w:hint="default"/>
        <w:lang w:val="en-IE" w:eastAsia="en-US" w:bidi="ar-SA"/>
      </w:rPr>
    </w:lvl>
    <w:lvl w:ilvl="3" w:tplc="F71CAADA">
      <w:numFmt w:val="bullet"/>
      <w:lvlText w:val="•"/>
      <w:lvlJc w:val="left"/>
      <w:pPr>
        <w:ind w:left="4422" w:hanging="702"/>
      </w:pPr>
      <w:rPr>
        <w:rFonts w:hint="default"/>
        <w:lang w:val="en-IE" w:eastAsia="en-US" w:bidi="ar-SA"/>
      </w:rPr>
    </w:lvl>
    <w:lvl w:ilvl="4" w:tplc="01C673FE">
      <w:numFmt w:val="bullet"/>
      <w:lvlText w:val="•"/>
      <w:lvlJc w:val="left"/>
      <w:pPr>
        <w:ind w:left="5413" w:hanging="702"/>
      </w:pPr>
      <w:rPr>
        <w:rFonts w:hint="default"/>
        <w:lang w:val="en-IE" w:eastAsia="en-US" w:bidi="ar-SA"/>
      </w:rPr>
    </w:lvl>
    <w:lvl w:ilvl="5" w:tplc="57060882">
      <w:numFmt w:val="bullet"/>
      <w:lvlText w:val="•"/>
      <w:lvlJc w:val="left"/>
      <w:pPr>
        <w:ind w:left="6404" w:hanging="702"/>
      </w:pPr>
      <w:rPr>
        <w:rFonts w:hint="default"/>
        <w:lang w:val="en-IE" w:eastAsia="en-US" w:bidi="ar-SA"/>
      </w:rPr>
    </w:lvl>
    <w:lvl w:ilvl="6" w:tplc="C914B648">
      <w:numFmt w:val="bullet"/>
      <w:lvlText w:val="•"/>
      <w:lvlJc w:val="left"/>
      <w:pPr>
        <w:ind w:left="7395" w:hanging="702"/>
      </w:pPr>
      <w:rPr>
        <w:rFonts w:hint="default"/>
        <w:lang w:val="en-IE" w:eastAsia="en-US" w:bidi="ar-SA"/>
      </w:rPr>
    </w:lvl>
    <w:lvl w:ilvl="7" w:tplc="8AF4416C">
      <w:numFmt w:val="bullet"/>
      <w:lvlText w:val="•"/>
      <w:lvlJc w:val="left"/>
      <w:pPr>
        <w:ind w:left="8386" w:hanging="702"/>
      </w:pPr>
      <w:rPr>
        <w:rFonts w:hint="default"/>
        <w:lang w:val="en-IE" w:eastAsia="en-US" w:bidi="ar-SA"/>
      </w:rPr>
    </w:lvl>
    <w:lvl w:ilvl="8" w:tplc="266688E4">
      <w:numFmt w:val="bullet"/>
      <w:lvlText w:val="•"/>
      <w:lvlJc w:val="left"/>
      <w:pPr>
        <w:ind w:left="9377" w:hanging="702"/>
      </w:pPr>
      <w:rPr>
        <w:rFonts w:hint="default"/>
        <w:lang w:val="en-IE" w:eastAsia="en-US" w:bidi="ar-SA"/>
      </w:rPr>
    </w:lvl>
  </w:abstractNum>
  <w:abstractNum w:abstractNumId="22" w15:restartNumberingAfterBreak="0">
    <w:nsid w:val="4B182C68"/>
    <w:multiLevelType w:val="hybridMultilevel"/>
    <w:tmpl w:val="9DF8CF12"/>
    <w:lvl w:ilvl="0" w:tplc="6DA6FF1C">
      <w:start w:val="1"/>
      <w:numFmt w:val="lowerRoman"/>
      <w:lvlText w:val="(%1)"/>
      <w:lvlJc w:val="left"/>
      <w:pPr>
        <w:ind w:left="1042" w:hanging="709"/>
      </w:pPr>
      <w:rPr>
        <w:rFonts w:ascii="Arial" w:eastAsia="Arial" w:hAnsi="Arial" w:cs="Arial" w:hint="default"/>
        <w:b w:val="0"/>
        <w:bCs w:val="0"/>
        <w:i w:val="0"/>
        <w:iCs w:val="0"/>
        <w:spacing w:val="-1"/>
        <w:w w:val="99"/>
        <w:sz w:val="20"/>
        <w:szCs w:val="20"/>
        <w:lang w:val="en-IE" w:eastAsia="en-US" w:bidi="ar-SA"/>
      </w:rPr>
    </w:lvl>
    <w:lvl w:ilvl="1" w:tplc="9EB86402">
      <w:start w:val="1"/>
      <w:numFmt w:val="lowerLetter"/>
      <w:lvlText w:val="%2)"/>
      <w:lvlJc w:val="left"/>
      <w:pPr>
        <w:ind w:left="1894" w:hanging="852"/>
      </w:pPr>
      <w:rPr>
        <w:rFonts w:ascii="Arial" w:eastAsia="Arial" w:hAnsi="Arial" w:cs="Arial" w:hint="default"/>
        <w:b w:val="0"/>
        <w:bCs w:val="0"/>
        <w:i w:val="0"/>
        <w:iCs w:val="0"/>
        <w:spacing w:val="-1"/>
        <w:w w:val="99"/>
        <w:sz w:val="20"/>
        <w:szCs w:val="20"/>
        <w:lang w:val="en-IE" w:eastAsia="en-US" w:bidi="ar-SA"/>
      </w:rPr>
    </w:lvl>
    <w:lvl w:ilvl="2" w:tplc="3D403774">
      <w:numFmt w:val="bullet"/>
      <w:lvlText w:val="•"/>
      <w:lvlJc w:val="left"/>
      <w:pPr>
        <w:ind w:left="2951" w:hanging="852"/>
      </w:pPr>
      <w:rPr>
        <w:rFonts w:hint="default"/>
        <w:lang w:val="en-IE" w:eastAsia="en-US" w:bidi="ar-SA"/>
      </w:rPr>
    </w:lvl>
    <w:lvl w:ilvl="3" w:tplc="B7A843C2">
      <w:numFmt w:val="bullet"/>
      <w:lvlText w:val="•"/>
      <w:lvlJc w:val="left"/>
      <w:pPr>
        <w:ind w:left="4002" w:hanging="852"/>
      </w:pPr>
      <w:rPr>
        <w:rFonts w:hint="default"/>
        <w:lang w:val="en-IE" w:eastAsia="en-US" w:bidi="ar-SA"/>
      </w:rPr>
    </w:lvl>
    <w:lvl w:ilvl="4" w:tplc="B978C924">
      <w:numFmt w:val="bullet"/>
      <w:lvlText w:val="•"/>
      <w:lvlJc w:val="left"/>
      <w:pPr>
        <w:ind w:left="5053" w:hanging="852"/>
      </w:pPr>
      <w:rPr>
        <w:rFonts w:hint="default"/>
        <w:lang w:val="en-IE" w:eastAsia="en-US" w:bidi="ar-SA"/>
      </w:rPr>
    </w:lvl>
    <w:lvl w:ilvl="5" w:tplc="F2A07970">
      <w:numFmt w:val="bullet"/>
      <w:lvlText w:val="•"/>
      <w:lvlJc w:val="left"/>
      <w:pPr>
        <w:ind w:left="6104" w:hanging="852"/>
      </w:pPr>
      <w:rPr>
        <w:rFonts w:hint="default"/>
        <w:lang w:val="en-IE" w:eastAsia="en-US" w:bidi="ar-SA"/>
      </w:rPr>
    </w:lvl>
    <w:lvl w:ilvl="6" w:tplc="60867498">
      <w:numFmt w:val="bullet"/>
      <w:lvlText w:val="•"/>
      <w:lvlJc w:val="left"/>
      <w:pPr>
        <w:ind w:left="7155" w:hanging="852"/>
      </w:pPr>
      <w:rPr>
        <w:rFonts w:hint="default"/>
        <w:lang w:val="en-IE" w:eastAsia="en-US" w:bidi="ar-SA"/>
      </w:rPr>
    </w:lvl>
    <w:lvl w:ilvl="7" w:tplc="4B7A10B6">
      <w:numFmt w:val="bullet"/>
      <w:lvlText w:val="•"/>
      <w:lvlJc w:val="left"/>
      <w:pPr>
        <w:ind w:left="8206" w:hanging="852"/>
      </w:pPr>
      <w:rPr>
        <w:rFonts w:hint="default"/>
        <w:lang w:val="en-IE" w:eastAsia="en-US" w:bidi="ar-SA"/>
      </w:rPr>
    </w:lvl>
    <w:lvl w:ilvl="8" w:tplc="9A58C306">
      <w:numFmt w:val="bullet"/>
      <w:lvlText w:val="•"/>
      <w:lvlJc w:val="left"/>
      <w:pPr>
        <w:ind w:left="9257" w:hanging="852"/>
      </w:pPr>
      <w:rPr>
        <w:rFonts w:hint="default"/>
        <w:lang w:val="en-IE" w:eastAsia="en-US" w:bidi="ar-SA"/>
      </w:rPr>
    </w:lvl>
  </w:abstractNum>
  <w:abstractNum w:abstractNumId="23" w15:restartNumberingAfterBreak="0">
    <w:nsid w:val="4B413878"/>
    <w:multiLevelType w:val="hybridMultilevel"/>
    <w:tmpl w:val="1C58B192"/>
    <w:lvl w:ilvl="0" w:tplc="E26853EA">
      <w:start w:val="1"/>
      <w:numFmt w:val="decimal"/>
      <w:lvlText w:val="%1."/>
      <w:lvlJc w:val="left"/>
      <w:pPr>
        <w:ind w:left="1042" w:hanging="709"/>
      </w:pPr>
      <w:rPr>
        <w:rFonts w:ascii="Arial" w:eastAsia="Arial" w:hAnsi="Arial" w:cs="Arial" w:hint="default"/>
        <w:b w:val="0"/>
        <w:bCs w:val="0"/>
        <w:i w:val="0"/>
        <w:iCs w:val="0"/>
        <w:spacing w:val="-1"/>
        <w:w w:val="99"/>
        <w:sz w:val="20"/>
        <w:szCs w:val="20"/>
        <w:lang w:val="en-IE" w:eastAsia="en-US" w:bidi="ar-SA"/>
      </w:rPr>
    </w:lvl>
    <w:lvl w:ilvl="1" w:tplc="9C3C424E">
      <w:numFmt w:val="bullet"/>
      <w:lvlText w:val="•"/>
      <w:lvlJc w:val="left"/>
      <w:pPr>
        <w:ind w:left="2072" w:hanging="709"/>
      </w:pPr>
      <w:rPr>
        <w:rFonts w:hint="default"/>
        <w:lang w:val="en-IE" w:eastAsia="en-US" w:bidi="ar-SA"/>
      </w:rPr>
    </w:lvl>
    <w:lvl w:ilvl="2" w:tplc="10366C70">
      <w:numFmt w:val="bullet"/>
      <w:lvlText w:val="•"/>
      <w:lvlJc w:val="left"/>
      <w:pPr>
        <w:ind w:left="3104" w:hanging="709"/>
      </w:pPr>
      <w:rPr>
        <w:rFonts w:hint="default"/>
        <w:lang w:val="en-IE" w:eastAsia="en-US" w:bidi="ar-SA"/>
      </w:rPr>
    </w:lvl>
    <w:lvl w:ilvl="3" w:tplc="6B2AC1D8">
      <w:numFmt w:val="bullet"/>
      <w:lvlText w:val="•"/>
      <w:lvlJc w:val="left"/>
      <w:pPr>
        <w:ind w:left="4136" w:hanging="709"/>
      </w:pPr>
      <w:rPr>
        <w:rFonts w:hint="default"/>
        <w:lang w:val="en-IE" w:eastAsia="en-US" w:bidi="ar-SA"/>
      </w:rPr>
    </w:lvl>
    <w:lvl w:ilvl="4" w:tplc="02A6F27E">
      <w:numFmt w:val="bullet"/>
      <w:lvlText w:val="•"/>
      <w:lvlJc w:val="left"/>
      <w:pPr>
        <w:ind w:left="5168" w:hanging="709"/>
      </w:pPr>
      <w:rPr>
        <w:rFonts w:hint="default"/>
        <w:lang w:val="en-IE" w:eastAsia="en-US" w:bidi="ar-SA"/>
      </w:rPr>
    </w:lvl>
    <w:lvl w:ilvl="5" w:tplc="5F34ED26">
      <w:numFmt w:val="bullet"/>
      <w:lvlText w:val="•"/>
      <w:lvlJc w:val="left"/>
      <w:pPr>
        <w:ind w:left="6200" w:hanging="709"/>
      </w:pPr>
      <w:rPr>
        <w:rFonts w:hint="default"/>
        <w:lang w:val="en-IE" w:eastAsia="en-US" w:bidi="ar-SA"/>
      </w:rPr>
    </w:lvl>
    <w:lvl w:ilvl="6" w:tplc="51A801F2">
      <w:numFmt w:val="bullet"/>
      <w:lvlText w:val="•"/>
      <w:lvlJc w:val="left"/>
      <w:pPr>
        <w:ind w:left="7232" w:hanging="709"/>
      </w:pPr>
      <w:rPr>
        <w:rFonts w:hint="default"/>
        <w:lang w:val="en-IE" w:eastAsia="en-US" w:bidi="ar-SA"/>
      </w:rPr>
    </w:lvl>
    <w:lvl w:ilvl="7" w:tplc="222C4C9A">
      <w:numFmt w:val="bullet"/>
      <w:lvlText w:val="•"/>
      <w:lvlJc w:val="left"/>
      <w:pPr>
        <w:ind w:left="8264" w:hanging="709"/>
      </w:pPr>
      <w:rPr>
        <w:rFonts w:hint="default"/>
        <w:lang w:val="en-IE" w:eastAsia="en-US" w:bidi="ar-SA"/>
      </w:rPr>
    </w:lvl>
    <w:lvl w:ilvl="8" w:tplc="269A23D2">
      <w:numFmt w:val="bullet"/>
      <w:lvlText w:val="•"/>
      <w:lvlJc w:val="left"/>
      <w:pPr>
        <w:ind w:left="9296" w:hanging="709"/>
      </w:pPr>
      <w:rPr>
        <w:rFonts w:hint="default"/>
        <w:lang w:val="en-IE" w:eastAsia="en-US" w:bidi="ar-SA"/>
      </w:rPr>
    </w:lvl>
  </w:abstractNum>
  <w:abstractNum w:abstractNumId="24" w15:restartNumberingAfterBreak="0">
    <w:nsid w:val="54725C80"/>
    <w:multiLevelType w:val="hybridMultilevel"/>
    <w:tmpl w:val="D6343056"/>
    <w:lvl w:ilvl="0" w:tplc="D7764262">
      <w:start w:val="1"/>
      <w:numFmt w:val="decimal"/>
      <w:lvlText w:val="%1."/>
      <w:lvlJc w:val="left"/>
      <w:pPr>
        <w:ind w:left="1054" w:hanging="721"/>
      </w:pPr>
      <w:rPr>
        <w:rFonts w:ascii="Arial" w:eastAsia="Arial" w:hAnsi="Arial" w:cs="Arial" w:hint="default"/>
        <w:b w:val="0"/>
        <w:bCs w:val="0"/>
        <w:i w:val="0"/>
        <w:iCs w:val="0"/>
        <w:spacing w:val="-1"/>
        <w:w w:val="99"/>
        <w:sz w:val="20"/>
        <w:szCs w:val="20"/>
        <w:lang w:val="en-IE" w:eastAsia="en-US" w:bidi="ar-SA"/>
      </w:rPr>
    </w:lvl>
    <w:lvl w:ilvl="1" w:tplc="37483B0C">
      <w:numFmt w:val="bullet"/>
      <w:lvlText w:val="•"/>
      <w:lvlJc w:val="left"/>
      <w:pPr>
        <w:ind w:left="2090" w:hanging="721"/>
      </w:pPr>
      <w:rPr>
        <w:rFonts w:hint="default"/>
        <w:lang w:val="en-IE" w:eastAsia="en-US" w:bidi="ar-SA"/>
      </w:rPr>
    </w:lvl>
    <w:lvl w:ilvl="2" w:tplc="AC8E526C">
      <w:numFmt w:val="bullet"/>
      <w:lvlText w:val="•"/>
      <w:lvlJc w:val="left"/>
      <w:pPr>
        <w:ind w:left="3120" w:hanging="721"/>
      </w:pPr>
      <w:rPr>
        <w:rFonts w:hint="default"/>
        <w:lang w:val="en-IE" w:eastAsia="en-US" w:bidi="ar-SA"/>
      </w:rPr>
    </w:lvl>
    <w:lvl w:ilvl="3" w:tplc="774E48E0">
      <w:numFmt w:val="bullet"/>
      <w:lvlText w:val="•"/>
      <w:lvlJc w:val="left"/>
      <w:pPr>
        <w:ind w:left="4150" w:hanging="721"/>
      </w:pPr>
      <w:rPr>
        <w:rFonts w:hint="default"/>
        <w:lang w:val="en-IE" w:eastAsia="en-US" w:bidi="ar-SA"/>
      </w:rPr>
    </w:lvl>
    <w:lvl w:ilvl="4" w:tplc="0ADA9A20">
      <w:numFmt w:val="bullet"/>
      <w:lvlText w:val="•"/>
      <w:lvlJc w:val="left"/>
      <w:pPr>
        <w:ind w:left="5180" w:hanging="721"/>
      </w:pPr>
      <w:rPr>
        <w:rFonts w:hint="default"/>
        <w:lang w:val="en-IE" w:eastAsia="en-US" w:bidi="ar-SA"/>
      </w:rPr>
    </w:lvl>
    <w:lvl w:ilvl="5" w:tplc="63DC5398">
      <w:numFmt w:val="bullet"/>
      <w:lvlText w:val="•"/>
      <w:lvlJc w:val="left"/>
      <w:pPr>
        <w:ind w:left="6210" w:hanging="721"/>
      </w:pPr>
      <w:rPr>
        <w:rFonts w:hint="default"/>
        <w:lang w:val="en-IE" w:eastAsia="en-US" w:bidi="ar-SA"/>
      </w:rPr>
    </w:lvl>
    <w:lvl w:ilvl="6" w:tplc="3F82DE98">
      <w:numFmt w:val="bullet"/>
      <w:lvlText w:val="•"/>
      <w:lvlJc w:val="left"/>
      <w:pPr>
        <w:ind w:left="7240" w:hanging="721"/>
      </w:pPr>
      <w:rPr>
        <w:rFonts w:hint="default"/>
        <w:lang w:val="en-IE" w:eastAsia="en-US" w:bidi="ar-SA"/>
      </w:rPr>
    </w:lvl>
    <w:lvl w:ilvl="7" w:tplc="01905218">
      <w:numFmt w:val="bullet"/>
      <w:lvlText w:val="•"/>
      <w:lvlJc w:val="left"/>
      <w:pPr>
        <w:ind w:left="8270" w:hanging="721"/>
      </w:pPr>
      <w:rPr>
        <w:rFonts w:hint="default"/>
        <w:lang w:val="en-IE" w:eastAsia="en-US" w:bidi="ar-SA"/>
      </w:rPr>
    </w:lvl>
    <w:lvl w:ilvl="8" w:tplc="BCFCC70C">
      <w:numFmt w:val="bullet"/>
      <w:lvlText w:val="•"/>
      <w:lvlJc w:val="left"/>
      <w:pPr>
        <w:ind w:left="9300" w:hanging="721"/>
      </w:pPr>
      <w:rPr>
        <w:rFonts w:hint="default"/>
        <w:lang w:val="en-IE" w:eastAsia="en-US" w:bidi="ar-SA"/>
      </w:rPr>
    </w:lvl>
  </w:abstractNum>
  <w:abstractNum w:abstractNumId="25" w15:restartNumberingAfterBreak="0">
    <w:nsid w:val="67C42970"/>
    <w:multiLevelType w:val="hybridMultilevel"/>
    <w:tmpl w:val="B8B6C5E6"/>
    <w:lvl w:ilvl="0" w:tplc="C3868E68">
      <w:start w:val="1"/>
      <w:numFmt w:val="decimal"/>
      <w:lvlText w:val="%1."/>
      <w:lvlJc w:val="left"/>
      <w:pPr>
        <w:ind w:left="900" w:hanging="567"/>
      </w:pPr>
      <w:rPr>
        <w:rFonts w:ascii="Arial" w:eastAsia="Arial" w:hAnsi="Arial" w:cs="Arial" w:hint="default"/>
        <w:b w:val="0"/>
        <w:bCs w:val="0"/>
        <w:i w:val="0"/>
        <w:iCs w:val="0"/>
        <w:spacing w:val="-1"/>
        <w:w w:val="99"/>
        <w:sz w:val="20"/>
        <w:szCs w:val="20"/>
        <w:lang w:val="en-IE" w:eastAsia="en-US" w:bidi="ar-SA"/>
      </w:rPr>
    </w:lvl>
    <w:lvl w:ilvl="1" w:tplc="D82A566C">
      <w:start w:val="1"/>
      <w:numFmt w:val="lowerLetter"/>
      <w:lvlText w:val="(%2)"/>
      <w:lvlJc w:val="left"/>
      <w:pPr>
        <w:ind w:left="1466" w:hanging="567"/>
      </w:pPr>
      <w:rPr>
        <w:rFonts w:ascii="Arial" w:eastAsia="Arial" w:hAnsi="Arial" w:cs="Arial" w:hint="default"/>
        <w:b w:val="0"/>
        <w:bCs w:val="0"/>
        <w:i w:val="0"/>
        <w:iCs w:val="0"/>
        <w:w w:val="99"/>
        <w:sz w:val="20"/>
        <w:szCs w:val="20"/>
        <w:lang w:val="en-IE" w:eastAsia="en-US" w:bidi="ar-SA"/>
      </w:rPr>
    </w:lvl>
    <w:lvl w:ilvl="2" w:tplc="F5D0F85E">
      <w:numFmt w:val="bullet"/>
      <w:lvlText w:val="-"/>
      <w:lvlJc w:val="left"/>
      <w:pPr>
        <w:ind w:left="1466" w:hanging="123"/>
      </w:pPr>
      <w:rPr>
        <w:rFonts w:ascii="Arial" w:eastAsia="Arial" w:hAnsi="Arial" w:cs="Arial" w:hint="default"/>
        <w:b w:val="0"/>
        <w:bCs w:val="0"/>
        <w:i w:val="0"/>
        <w:iCs w:val="0"/>
        <w:w w:val="99"/>
        <w:sz w:val="20"/>
        <w:szCs w:val="20"/>
        <w:lang w:val="en-IE" w:eastAsia="en-US" w:bidi="ar-SA"/>
      </w:rPr>
    </w:lvl>
    <w:lvl w:ilvl="3" w:tplc="E3CA6CF6">
      <w:numFmt w:val="bullet"/>
      <w:lvlText w:val="•"/>
      <w:lvlJc w:val="left"/>
      <w:pPr>
        <w:ind w:left="2715" w:hanging="123"/>
      </w:pPr>
      <w:rPr>
        <w:rFonts w:hint="default"/>
        <w:lang w:val="en-IE" w:eastAsia="en-US" w:bidi="ar-SA"/>
      </w:rPr>
    </w:lvl>
    <w:lvl w:ilvl="4" w:tplc="74A0BBB0">
      <w:numFmt w:val="bullet"/>
      <w:lvlText w:val="•"/>
      <w:lvlJc w:val="left"/>
      <w:pPr>
        <w:ind w:left="3950" w:hanging="123"/>
      </w:pPr>
      <w:rPr>
        <w:rFonts w:hint="default"/>
        <w:lang w:val="en-IE" w:eastAsia="en-US" w:bidi="ar-SA"/>
      </w:rPr>
    </w:lvl>
    <w:lvl w:ilvl="5" w:tplc="CE0A1132">
      <w:numFmt w:val="bullet"/>
      <w:lvlText w:val="•"/>
      <w:lvlJc w:val="left"/>
      <w:pPr>
        <w:ind w:left="5185" w:hanging="123"/>
      </w:pPr>
      <w:rPr>
        <w:rFonts w:hint="default"/>
        <w:lang w:val="en-IE" w:eastAsia="en-US" w:bidi="ar-SA"/>
      </w:rPr>
    </w:lvl>
    <w:lvl w:ilvl="6" w:tplc="ED9032AC">
      <w:numFmt w:val="bullet"/>
      <w:lvlText w:val="•"/>
      <w:lvlJc w:val="left"/>
      <w:pPr>
        <w:ind w:left="6420" w:hanging="123"/>
      </w:pPr>
      <w:rPr>
        <w:rFonts w:hint="default"/>
        <w:lang w:val="en-IE" w:eastAsia="en-US" w:bidi="ar-SA"/>
      </w:rPr>
    </w:lvl>
    <w:lvl w:ilvl="7" w:tplc="7BFCFCA2">
      <w:numFmt w:val="bullet"/>
      <w:lvlText w:val="•"/>
      <w:lvlJc w:val="left"/>
      <w:pPr>
        <w:ind w:left="7655" w:hanging="123"/>
      </w:pPr>
      <w:rPr>
        <w:rFonts w:hint="default"/>
        <w:lang w:val="en-IE" w:eastAsia="en-US" w:bidi="ar-SA"/>
      </w:rPr>
    </w:lvl>
    <w:lvl w:ilvl="8" w:tplc="71F41ACA">
      <w:numFmt w:val="bullet"/>
      <w:lvlText w:val="•"/>
      <w:lvlJc w:val="left"/>
      <w:pPr>
        <w:ind w:left="8890" w:hanging="123"/>
      </w:pPr>
      <w:rPr>
        <w:rFonts w:hint="default"/>
        <w:lang w:val="en-IE" w:eastAsia="en-US" w:bidi="ar-SA"/>
      </w:rPr>
    </w:lvl>
  </w:abstractNum>
  <w:abstractNum w:abstractNumId="26" w15:restartNumberingAfterBreak="0">
    <w:nsid w:val="6974490D"/>
    <w:multiLevelType w:val="hybridMultilevel"/>
    <w:tmpl w:val="734C9386"/>
    <w:lvl w:ilvl="0" w:tplc="FDAC6E4C">
      <w:start w:val="1"/>
      <w:numFmt w:val="decimal"/>
      <w:lvlText w:val="%1."/>
      <w:lvlJc w:val="left"/>
      <w:pPr>
        <w:ind w:left="1054" w:hanging="721"/>
      </w:pPr>
      <w:rPr>
        <w:rFonts w:ascii="Arial" w:eastAsia="Arial" w:hAnsi="Arial" w:cs="Arial" w:hint="default"/>
        <w:b w:val="0"/>
        <w:bCs w:val="0"/>
        <w:i w:val="0"/>
        <w:iCs w:val="0"/>
        <w:spacing w:val="-1"/>
        <w:w w:val="99"/>
        <w:sz w:val="20"/>
        <w:szCs w:val="20"/>
        <w:lang w:val="en-IE" w:eastAsia="en-US" w:bidi="ar-SA"/>
      </w:rPr>
    </w:lvl>
    <w:lvl w:ilvl="1" w:tplc="BD46A146">
      <w:numFmt w:val="bullet"/>
      <w:lvlText w:val="•"/>
      <w:lvlJc w:val="left"/>
      <w:pPr>
        <w:ind w:left="2090" w:hanging="721"/>
      </w:pPr>
      <w:rPr>
        <w:rFonts w:hint="default"/>
        <w:lang w:val="en-IE" w:eastAsia="en-US" w:bidi="ar-SA"/>
      </w:rPr>
    </w:lvl>
    <w:lvl w:ilvl="2" w:tplc="81FAF33C">
      <w:numFmt w:val="bullet"/>
      <w:lvlText w:val="•"/>
      <w:lvlJc w:val="left"/>
      <w:pPr>
        <w:ind w:left="3120" w:hanging="721"/>
      </w:pPr>
      <w:rPr>
        <w:rFonts w:hint="default"/>
        <w:lang w:val="en-IE" w:eastAsia="en-US" w:bidi="ar-SA"/>
      </w:rPr>
    </w:lvl>
    <w:lvl w:ilvl="3" w:tplc="ED66E480">
      <w:numFmt w:val="bullet"/>
      <w:lvlText w:val="•"/>
      <w:lvlJc w:val="left"/>
      <w:pPr>
        <w:ind w:left="4150" w:hanging="721"/>
      </w:pPr>
      <w:rPr>
        <w:rFonts w:hint="default"/>
        <w:lang w:val="en-IE" w:eastAsia="en-US" w:bidi="ar-SA"/>
      </w:rPr>
    </w:lvl>
    <w:lvl w:ilvl="4" w:tplc="954C0F3A">
      <w:numFmt w:val="bullet"/>
      <w:lvlText w:val="•"/>
      <w:lvlJc w:val="left"/>
      <w:pPr>
        <w:ind w:left="5180" w:hanging="721"/>
      </w:pPr>
      <w:rPr>
        <w:rFonts w:hint="default"/>
        <w:lang w:val="en-IE" w:eastAsia="en-US" w:bidi="ar-SA"/>
      </w:rPr>
    </w:lvl>
    <w:lvl w:ilvl="5" w:tplc="6F745042">
      <w:numFmt w:val="bullet"/>
      <w:lvlText w:val="•"/>
      <w:lvlJc w:val="left"/>
      <w:pPr>
        <w:ind w:left="6210" w:hanging="721"/>
      </w:pPr>
      <w:rPr>
        <w:rFonts w:hint="default"/>
        <w:lang w:val="en-IE" w:eastAsia="en-US" w:bidi="ar-SA"/>
      </w:rPr>
    </w:lvl>
    <w:lvl w:ilvl="6" w:tplc="45400ED8">
      <w:numFmt w:val="bullet"/>
      <w:lvlText w:val="•"/>
      <w:lvlJc w:val="left"/>
      <w:pPr>
        <w:ind w:left="7240" w:hanging="721"/>
      </w:pPr>
      <w:rPr>
        <w:rFonts w:hint="default"/>
        <w:lang w:val="en-IE" w:eastAsia="en-US" w:bidi="ar-SA"/>
      </w:rPr>
    </w:lvl>
    <w:lvl w:ilvl="7" w:tplc="EE7A5AA0">
      <w:numFmt w:val="bullet"/>
      <w:lvlText w:val="•"/>
      <w:lvlJc w:val="left"/>
      <w:pPr>
        <w:ind w:left="8270" w:hanging="721"/>
      </w:pPr>
      <w:rPr>
        <w:rFonts w:hint="default"/>
        <w:lang w:val="en-IE" w:eastAsia="en-US" w:bidi="ar-SA"/>
      </w:rPr>
    </w:lvl>
    <w:lvl w:ilvl="8" w:tplc="35A67EF8">
      <w:numFmt w:val="bullet"/>
      <w:lvlText w:val="•"/>
      <w:lvlJc w:val="left"/>
      <w:pPr>
        <w:ind w:left="9300" w:hanging="721"/>
      </w:pPr>
      <w:rPr>
        <w:rFonts w:hint="default"/>
        <w:lang w:val="en-IE" w:eastAsia="en-US" w:bidi="ar-SA"/>
      </w:rPr>
    </w:lvl>
  </w:abstractNum>
  <w:abstractNum w:abstractNumId="27" w15:restartNumberingAfterBreak="0">
    <w:nsid w:val="70344C7C"/>
    <w:multiLevelType w:val="hybridMultilevel"/>
    <w:tmpl w:val="CF127FD4"/>
    <w:lvl w:ilvl="0" w:tplc="8EBAFB80">
      <w:start w:val="1"/>
      <w:numFmt w:val="decimal"/>
      <w:lvlText w:val="%1."/>
      <w:lvlJc w:val="left"/>
      <w:pPr>
        <w:ind w:left="1054" w:hanging="721"/>
      </w:pPr>
      <w:rPr>
        <w:rFonts w:ascii="Arial" w:eastAsia="Arial" w:hAnsi="Arial" w:cs="Arial" w:hint="default"/>
        <w:b w:val="0"/>
        <w:bCs w:val="0"/>
        <w:i w:val="0"/>
        <w:iCs w:val="0"/>
        <w:spacing w:val="-1"/>
        <w:w w:val="99"/>
        <w:sz w:val="20"/>
        <w:szCs w:val="20"/>
        <w:lang w:val="en-IE" w:eastAsia="en-US" w:bidi="ar-SA"/>
      </w:rPr>
    </w:lvl>
    <w:lvl w:ilvl="1" w:tplc="0C1608DA">
      <w:numFmt w:val="bullet"/>
      <w:lvlText w:val="•"/>
      <w:lvlJc w:val="left"/>
      <w:pPr>
        <w:ind w:left="2090" w:hanging="721"/>
      </w:pPr>
      <w:rPr>
        <w:rFonts w:hint="default"/>
        <w:lang w:val="en-IE" w:eastAsia="en-US" w:bidi="ar-SA"/>
      </w:rPr>
    </w:lvl>
    <w:lvl w:ilvl="2" w:tplc="E4424512">
      <w:numFmt w:val="bullet"/>
      <w:lvlText w:val="•"/>
      <w:lvlJc w:val="left"/>
      <w:pPr>
        <w:ind w:left="3120" w:hanging="721"/>
      </w:pPr>
      <w:rPr>
        <w:rFonts w:hint="default"/>
        <w:lang w:val="en-IE" w:eastAsia="en-US" w:bidi="ar-SA"/>
      </w:rPr>
    </w:lvl>
    <w:lvl w:ilvl="3" w:tplc="161C7A96">
      <w:numFmt w:val="bullet"/>
      <w:lvlText w:val="•"/>
      <w:lvlJc w:val="left"/>
      <w:pPr>
        <w:ind w:left="4150" w:hanging="721"/>
      </w:pPr>
      <w:rPr>
        <w:rFonts w:hint="default"/>
        <w:lang w:val="en-IE" w:eastAsia="en-US" w:bidi="ar-SA"/>
      </w:rPr>
    </w:lvl>
    <w:lvl w:ilvl="4" w:tplc="6C602342">
      <w:numFmt w:val="bullet"/>
      <w:lvlText w:val="•"/>
      <w:lvlJc w:val="left"/>
      <w:pPr>
        <w:ind w:left="5180" w:hanging="721"/>
      </w:pPr>
      <w:rPr>
        <w:rFonts w:hint="default"/>
        <w:lang w:val="en-IE" w:eastAsia="en-US" w:bidi="ar-SA"/>
      </w:rPr>
    </w:lvl>
    <w:lvl w:ilvl="5" w:tplc="EDDCC316">
      <w:numFmt w:val="bullet"/>
      <w:lvlText w:val="•"/>
      <w:lvlJc w:val="left"/>
      <w:pPr>
        <w:ind w:left="6210" w:hanging="721"/>
      </w:pPr>
      <w:rPr>
        <w:rFonts w:hint="default"/>
        <w:lang w:val="en-IE" w:eastAsia="en-US" w:bidi="ar-SA"/>
      </w:rPr>
    </w:lvl>
    <w:lvl w:ilvl="6" w:tplc="CC9039A0">
      <w:numFmt w:val="bullet"/>
      <w:lvlText w:val="•"/>
      <w:lvlJc w:val="left"/>
      <w:pPr>
        <w:ind w:left="7240" w:hanging="721"/>
      </w:pPr>
      <w:rPr>
        <w:rFonts w:hint="default"/>
        <w:lang w:val="en-IE" w:eastAsia="en-US" w:bidi="ar-SA"/>
      </w:rPr>
    </w:lvl>
    <w:lvl w:ilvl="7" w:tplc="0DE69FF0">
      <w:numFmt w:val="bullet"/>
      <w:lvlText w:val="•"/>
      <w:lvlJc w:val="left"/>
      <w:pPr>
        <w:ind w:left="8270" w:hanging="721"/>
      </w:pPr>
      <w:rPr>
        <w:rFonts w:hint="default"/>
        <w:lang w:val="en-IE" w:eastAsia="en-US" w:bidi="ar-SA"/>
      </w:rPr>
    </w:lvl>
    <w:lvl w:ilvl="8" w:tplc="66A0A41C">
      <w:numFmt w:val="bullet"/>
      <w:lvlText w:val="•"/>
      <w:lvlJc w:val="left"/>
      <w:pPr>
        <w:ind w:left="9300" w:hanging="721"/>
      </w:pPr>
      <w:rPr>
        <w:rFonts w:hint="default"/>
        <w:lang w:val="en-IE" w:eastAsia="en-US" w:bidi="ar-SA"/>
      </w:rPr>
    </w:lvl>
  </w:abstractNum>
  <w:abstractNum w:abstractNumId="28" w15:restartNumberingAfterBreak="0">
    <w:nsid w:val="71B44CE6"/>
    <w:multiLevelType w:val="hybridMultilevel"/>
    <w:tmpl w:val="C5E45674"/>
    <w:lvl w:ilvl="0" w:tplc="2236C62E">
      <w:start w:val="1"/>
      <w:numFmt w:val="decimal"/>
      <w:lvlText w:val="(%1)"/>
      <w:lvlJc w:val="left"/>
      <w:pPr>
        <w:ind w:left="2494" w:hanging="744"/>
      </w:pPr>
      <w:rPr>
        <w:rFonts w:ascii="Arial" w:eastAsia="Arial" w:hAnsi="Arial" w:cs="Arial" w:hint="default"/>
        <w:b w:val="0"/>
        <w:bCs w:val="0"/>
        <w:i w:val="0"/>
        <w:iCs w:val="0"/>
        <w:w w:val="99"/>
        <w:sz w:val="20"/>
        <w:szCs w:val="20"/>
        <w:lang w:val="en-IE" w:eastAsia="en-US" w:bidi="ar-SA"/>
      </w:rPr>
    </w:lvl>
    <w:lvl w:ilvl="1" w:tplc="704EF6A0">
      <w:numFmt w:val="bullet"/>
      <w:lvlText w:val="•"/>
      <w:lvlJc w:val="left"/>
      <w:pPr>
        <w:ind w:left="3386" w:hanging="744"/>
      </w:pPr>
      <w:rPr>
        <w:rFonts w:hint="default"/>
        <w:lang w:val="en-IE" w:eastAsia="en-US" w:bidi="ar-SA"/>
      </w:rPr>
    </w:lvl>
    <w:lvl w:ilvl="2" w:tplc="22FC6200">
      <w:numFmt w:val="bullet"/>
      <w:lvlText w:val="•"/>
      <w:lvlJc w:val="left"/>
      <w:pPr>
        <w:ind w:left="4272" w:hanging="744"/>
      </w:pPr>
      <w:rPr>
        <w:rFonts w:hint="default"/>
        <w:lang w:val="en-IE" w:eastAsia="en-US" w:bidi="ar-SA"/>
      </w:rPr>
    </w:lvl>
    <w:lvl w:ilvl="3" w:tplc="2584BEAE">
      <w:numFmt w:val="bullet"/>
      <w:lvlText w:val="•"/>
      <w:lvlJc w:val="left"/>
      <w:pPr>
        <w:ind w:left="5158" w:hanging="744"/>
      </w:pPr>
      <w:rPr>
        <w:rFonts w:hint="default"/>
        <w:lang w:val="en-IE" w:eastAsia="en-US" w:bidi="ar-SA"/>
      </w:rPr>
    </w:lvl>
    <w:lvl w:ilvl="4" w:tplc="A6C09A86">
      <w:numFmt w:val="bullet"/>
      <w:lvlText w:val="•"/>
      <w:lvlJc w:val="left"/>
      <w:pPr>
        <w:ind w:left="6044" w:hanging="744"/>
      </w:pPr>
      <w:rPr>
        <w:rFonts w:hint="default"/>
        <w:lang w:val="en-IE" w:eastAsia="en-US" w:bidi="ar-SA"/>
      </w:rPr>
    </w:lvl>
    <w:lvl w:ilvl="5" w:tplc="7CB82542">
      <w:numFmt w:val="bullet"/>
      <w:lvlText w:val="•"/>
      <w:lvlJc w:val="left"/>
      <w:pPr>
        <w:ind w:left="6930" w:hanging="744"/>
      </w:pPr>
      <w:rPr>
        <w:rFonts w:hint="default"/>
        <w:lang w:val="en-IE" w:eastAsia="en-US" w:bidi="ar-SA"/>
      </w:rPr>
    </w:lvl>
    <w:lvl w:ilvl="6" w:tplc="A8A6687E">
      <w:numFmt w:val="bullet"/>
      <w:lvlText w:val="•"/>
      <w:lvlJc w:val="left"/>
      <w:pPr>
        <w:ind w:left="7816" w:hanging="744"/>
      </w:pPr>
      <w:rPr>
        <w:rFonts w:hint="default"/>
        <w:lang w:val="en-IE" w:eastAsia="en-US" w:bidi="ar-SA"/>
      </w:rPr>
    </w:lvl>
    <w:lvl w:ilvl="7" w:tplc="2724E490">
      <w:numFmt w:val="bullet"/>
      <w:lvlText w:val="•"/>
      <w:lvlJc w:val="left"/>
      <w:pPr>
        <w:ind w:left="8702" w:hanging="744"/>
      </w:pPr>
      <w:rPr>
        <w:rFonts w:hint="default"/>
        <w:lang w:val="en-IE" w:eastAsia="en-US" w:bidi="ar-SA"/>
      </w:rPr>
    </w:lvl>
    <w:lvl w:ilvl="8" w:tplc="ED0C7760">
      <w:numFmt w:val="bullet"/>
      <w:lvlText w:val="•"/>
      <w:lvlJc w:val="left"/>
      <w:pPr>
        <w:ind w:left="9588" w:hanging="744"/>
      </w:pPr>
      <w:rPr>
        <w:rFonts w:hint="default"/>
        <w:lang w:val="en-IE" w:eastAsia="en-US" w:bidi="ar-SA"/>
      </w:rPr>
    </w:lvl>
  </w:abstractNum>
  <w:abstractNum w:abstractNumId="29" w15:restartNumberingAfterBreak="0">
    <w:nsid w:val="720F0274"/>
    <w:multiLevelType w:val="hybridMultilevel"/>
    <w:tmpl w:val="76B69E7E"/>
    <w:lvl w:ilvl="0" w:tplc="EA7E9950">
      <w:start w:val="1"/>
      <w:numFmt w:val="lowerLetter"/>
      <w:lvlText w:val="(%1)"/>
      <w:lvlJc w:val="left"/>
      <w:pPr>
        <w:ind w:left="1042" w:hanging="709"/>
      </w:pPr>
      <w:rPr>
        <w:rFonts w:ascii="Arial" w:eastAsia="Arial" w:hAnsi="Arial" w:cs="Arial" w:hint="default"/>
        <w:b w:val="0"/>
        <w:bCs w:val="0"/>
        <w:i w:val="0"/>
        <w:iCs w:val="0"/>
        <w:w w:val="99"/>
        <w:sz w:val="20"/>
        <w:szCs w:val="20"/>
        <w:lang w:val="en-IE" w:eastAsia="en-US" w:bidi="ar-SA"/>
      </w:rPr>
    </w:lvl>
    <w:lvl w:ilvl="1" w:tplc="0A00FA5A">
      <w:numFmt w:val="bullet"/>
      <w:lvlText w:val="•"/>
      <w:lvlJc w:val="left"/>
      <w:pPr>
        <w:ind w:left="2072" w:hanging="709"/>
      </w:pPr>
      <w:rPr>
        <w:rFonts w:hint="default"/>
        <w:lang w:val="en-IE" w:eastAsia="en-US" w:bidi="ar-SA"/>
      </w:rPr>
    </w:lvl>
    <w:lvl w:ilvl="2" w:tplc="DB76FC1E">
      <w:numFmt w:val="bullet"/>
      <w:lvlText w:val="•"/>
      <w:lvlJc w:val="left"/>
      <w:pPr>
        <w:ind w:left="3104" w:hanging="709"/>
      </w:pPr>
      <w:rPr>
        <w:rFonts w:hint="default"/>
        <w:lang w:val="en-IE" w:eastAsia="en-US" w:bidi="ar-SA"/>
      </w:rPr>
    </w:lvl>
    <w:lvl w:ilvl="3" w:tplc="942E4432">
      <w:numFmt w:val="bullet"/>
      <w:lvlText w:val="•"/>
      <w:lvlJc w:val="left"/>
      <w:pPr>
        <w:ind w:left="4136" w:hanging="709"/>
      </w:pPr>
      <w:rPr>
        <w:rFonts w:hint="default"/>
        <w:lang w:val="en-IE" w:eastAsia="en-US" w:bidi="ar-SA"/>
      </w:rPr>
    </w:lvl>
    <w:lvl w:ilvl="4" w:tplc="9AECBDFE">
      <w:numFmt w:val="bullet"/>
      <w:lvlText w:val="•"/>
      <w:lvlJc w:val="left"/>
      <w:pPr>
        <w:ind w:left="5168" w:hanging="709"/>
      </w:pPr>
      <w:rPr>
        <w:rFonts w:hint="default"/>
        <w:lang w:val="en-IE" w:eastAsia="en-US" w:bidi="ar-SA"/>
      </w:rPr>
    </w:lvl>
    <w:lvl w:ilvl="5" w:tplc="455E819E">
      <w:numFmt w:val="bullet"/>
      <w:lvlText w:val="•"/>
      <w:lvlJc w:val="left"/>
      <w:pPr>
        <w:ind w:left="6200" w:hanging="709"/>
      </w:pPr>
      <w:rPr>
        <w:rFonts w:hint="default"/>
        <w:lang w:val="en-IE" w:eastAsia="en-US" w:bidi="ar-SA"/>
      </w:rPr>
    </w:lvl>
    <w:lvl w:ilvl="6" w:tplc="F18ABE0E">
      <w:numFmt w:val="bullet"/>
      <w:lvlText w:val="•"/>
      <w:lvlJc w:val="left"/>
      <w:pPr>
        <w:ind w:left="7232" w:hanging="709"/>
      </w:pPr>
      <w:rPr>
        <w:rFonts w:hint="default"/>
        <w:lang w:val="en-IE" w:eastAsia="en-US" w:bidi="ar-SA"/>
      </w:rPr>
    </w:lvl>
    <w:lvl w:ilvl="7" w:tplc="C36EE2E8">
      <w:numFmt w:val="bullet"/>
      <w:lvlText w:val="•"/>
      <w:lvlJc w:val="left"/>
      <w:pPr>
        <w:ind w:left="8264" w:hanging="709"/>
      </w:pPr>
      <w:rPr>
        <w:rFonts w:hint="default"/>
        <w:lang w:val="en-IE" w:eastAsia="en-US" w:bidi="ar-SA"/>
      </w:rPr>
    </w:lvl>
    <w:lvl w:ilvl="8" w:tplc="79C88478">
      <w:numFmt w:val="bullet"/>
      <w:lvlText w:val="•"/>
      <w:lvlJc w:val="left"/>
      <w:pPr>
        <w:ind w:left="9296" w:hanging="709"/>
      </w:pPr>
      <w:rPr>
        <w:rFonts w:hint="default"/>
        <w:lang w:val="en-IE" w:eastAsia="en-US" w:bidi="ar-SA"/>
      </w:rPr>
    </w:lvl>
  </w:abstractNum>
  <w:abstractNum w:abstractNumId="30" w15:restartNumberingAfterBreak="0">
    <w:nsid w:val="73A72EF7"/>
    <w:multiLevelType w:val="multilevel"/>
    <w:tmpl w:val="0F0EF296"/>
    <w:lvl w:ilvl="0">
      <w:start w:val="1"/>
      <w:numFmt w:val="decimal"/>
      <w:lvlText w:val="%1"/>
      <w:lvlJc w:val="left"/>
      <w:pPr>
        <w:ind w:left="1042" w:hanging="709"/>
      </w:pPr>
      <w:rPr>
        <w:rFonts w:ascii="Arial" w:eastAsia="Arial" w:hAnsi="Arial" w:cs="Arial" w:hint="default"/>
        <w:b w:val="0"/>
        <w:bCs w:val="0"/>
        <w:i w:val="0"/>
        <w:iCs w:val="0"/>
        <w:w w:val="99"/>
        <w:sz w:val="20"/>
        <w:szCs w:val="20"/>
        <w:lang w:val="en-IE" w:eastAsia="en-US" w:bidi="ar-SA"/>
      </w:rPr>
    </w:lvl>
    <w:lvl w:ilvl="1">
      <w:start w:val="1"/>
      <w:numFmt w:val="decimal"/>
      <w:lvlText w:val="%1.%2"/>
      <w:lvlJc w:val="left"/>
      <w:pPr>
        <w:ind w:left="1733" w:hanging="699"/>
      </w:pPr>
      <w:rPr>
        <w:rFonts w:ascii="Arial" w:eastAsia="Arial" w:hAnsi="Arial" w:cs="Arial" w:hint="default"/>
        <w:b w:val="0"/>
        <w:bCs w:val="0"/>
        <w:i w:val="0"/>
        <w:iCs w:val="0"/>
        <w:spacing w:val="-1"/>
        <w:w w:val="99"/>
        <w:sz w:val="20"/>
        <w:szCs w:val="20"/>
        <w:lang w:val="en-IE" w:eastAsia="en-US" w:bidi="ar-SA"/>
      </w:rPr>
    </w:lvl>
    <w:lvl w:ilvl="2">
      <w:start w:val="1"/>
      <w:numFmt w:val="lowerRoman"/>
      <w:lvlText w:val="%3)"/>
      <w:lvlJc w:val="left"/>
      <w:pPr>
        <w:ind w:left="2460" w:hanging="711"/>
      </w:pPr>
      <w:rPr>
        <w:rFonts w:ascii="Arial" w:eastAsia="Arial" w:hAnsi="Arial" w:cs="Arial" w:hint="default"/>
        <w:b w:val="0"/>
        <w:bCs w:val="0"/>
        <w:i w:val="0"/>
        <w:iCs w:val="0"/>
        <w:spacing w:val="-2"/>
        <w:w w:val="99"/>
        <w:sz w:val="20"/>
        <w:szCs w:val="20"/>
        <w:lang w:val="en-IE" w:eastAsia="en-US" w:bidi="ar-SA"/>
      </w:rPr>
    </w:lvl>
    <w:lvl w:ilvl="3">
      <w:numFmt w:val="bullet"/>
      <w:lvlText w:val="•"/>
      <w:lvlJc w:val="left"/>
      <w:pPr>
        <w:ind w:left="2460" w:hanging="711"/>
      </w:pPr>
      <w:rPr>
        <w:rFonts w:hint="default"/>
        <w:lang w:val="en-IE" w:eastAsia="en-US" w:bidi="ar-SA"/>
      </w:rPr>
    </w:lvl>
    <w:lvl w:ilvl="4">
      <w:numFmt w:val="bullet"/>
      <w:lvlText w:val="•"/>
      <w:lvlJc w:val="left"/>
      <w:pPr>
        <w:ind w:left="3731" w:hanging="711"/>
      </w:pPr>
      <w:rPr>
        <w:rFonts w:hint="default"/>
        <w:lang w:val="en-IE" w:eastAsia="en-US" w:bidi="ar-SA"/>
      </w:rPr>
    </w:lvl>
    <w:lvl w:ilvl="5">
      <w:numFmt w:val="bullet"/>
      <w:lvlText w:val="•"/>
      <w:lvlJc w:val="left"/>
      <w:pPr>
        <w:ind w:left="5002" w:hanging="711"/>
      </w:pPr>
      <w:rPr>
        <w:rFonts w:hint="default"/>
        <w:lang w:val="en-IE" w:eastAsia="en-US" w:bidi="ar-SA"/>
      </w:rPr>
    </w:lvl>
    <w:lvl w:ilvl="6">
      <w:numFmt w:val="bullet"/>
      <w:lvlText w:val="•"/>
      <w:lvlJc w:val="left"/>
      <w:pPr>
        <w:ind w:left="6274" w:hanging="711"/>
      </w:pPr>
      <w:rPr>
        <w:rFonts w:hint="default"/>
        <w:lang w:val="en-IE" w:eastAsia="en-US" w:bidi="ar-SA"/>
      </w:rPr>
    </w:lvl>
    <w:lvl w:ilvl="7">
      <w:numFmt w:val="bullet"/>
      <w:lvlText w:val="•"/>
      <w:lvlJc w:val="left"/>
      <w:pPr>
        <w:ind w:left="7545" w:hanging="711"/>
      </w:pPr>
      <w:rPr>
        <w:rFonts w:hint="default"/>
        <w:lang w:val="en-IE" w:eastAsia="en-US" w:bidi="ar-SA"/>
      </w:rPr>
    </w:lvl>
    <w:lvl w:ilvl="8">
      <w:numFmt w:val="bullet"/>
      <w:lvlText w:val="•"/>
      <w:lvlJc w:val="left"/>
      <w:pPr>
        <w:ind w:left="8817" w:hanging="711"/>
      </w:pPr>
      <w:rPr>
        <w:rFonts w:hint="default"/>
        <w:lang w:val="en-IE" w:eastAsia="en-US" w:bidi="ar-SA"/>
      </w:rPr>
    </w:lvl>
  </w:abstractNum>
  <w:abstractNum w:abstractNumId="31" w15:restartNumberingAfterBreak="0">
    <w:nsid w:val="7B8C0708"/>
    <w:multiLevelType w:val="hybridMultilevel"/>
    <w:tmpl w:val="EB62B986"/>
    <w:lvl w:ilvl="0" w:tplc="F7B46F6A">
      <w:start w:val="1"/>
      <w:numFmt w:val="decimal"/>
      <w:lvlText w:val="%1."/>
      <w:lvlJc w:val="left"/>
      <w:pPr>
        <w:ind w:left="1054" w:hanging="721"/>
      </w:pPr>
      <w:rPr>
        <w:rFonts w:ascii="Arial" w:eastAsia="Arial" w:hAnsi="Arial" w:cs="Arial" w:hint="default"/>
        <w:b w:val="0"/>
        <w:bCs w:val="0"/>
        <w:i w:val="0"/>
        <w:iCs w:val="0"/>
        <w:spacing w:val="-1"/>
        <w:w w:val="99"/>
        <w:sz w:val="20"/>
        <w:szCs w:val="20"/>
        <w:lang w:val="en-IE" w:eastAsia="en-US" w:bidi="ar-SA"/>
      </w:rPr>
    </w:lvl>
    <w:lvl w:ilvl="1" w:tplc="BF940192">
      <w:numFmt w:val="bullet"/>
      <w:lvlText w:val="•"/>
      <w:lvlJc w:val="left"/>
      <w:pPr>
        <w:ind w:left="2090" w:hanging="721"/>
      </w:pPr>
      <w:rPr>
        <w:rFonts w:hint="default"/>
        <w:lang w:val="en-IE" w:eastAsia="en-US" w:bidi="ar-SA"/>
      </w:rPr>
    </w:lvl>
    <w:lvl w:ilvl="2" w:tplc="8ABEFF32">
      <w:numFmt w:val="bullet"/>
      <w:lvlText w:val="•"/>
      <w:lvlJc w:val="left"/>
      <w:pPr>
        <w:ind w:left="3120" w:hanging="721"/>
      </w:pPr>
      <w:rPr>
        <w:rFonts w:hint="default"/>
        <w:lang w:val="en-IE" w:eastAsia="en-US" w:bidi="ar-SA"/>
      </w:rPr>
    </w:lvl>
    <w:lvl w:ilvl="3" w:tplc="A5AAF34A">
      <w:numFmt w:val="bullet"/>
      <w:lvlText w:val="•"/>
      <w:lvlJc w:val="left"/>
      <w:pPr>
        <w:ind w:left="4150" w:hanging="721"/>
      </w:pPr>
      <w:rPr>
        <w:rFonts w:hint="default"/>
        <w:lang w:val="en-IE" w:eastAsia="en-US" w:bidi="ar-SA"/>
      </w:rPr>
    </w:lvl>
    <w:lvl w:ilvl="4" w:tplc="1BCE36DC">
      <w:numFmt w:val="bullet"/>
      <w:lvlText w:val="•"/>
      <w:lvlJc w:val="left"/>
      <w:pPr>
        <w:ind w:left="5180" w:hanging="721"/>
      </w:pPr>
      <w:rPr>
        <w:rFonts w:hint="default"/>
        <w:lang w:val="en-IE" w:eastAsia="en-US" w:bidi="ar-SA"/>
      </w:rPr>
    </w:lvl>
    <w:lvl w:ilvl="5" w:tplc="EE1E81CE">
      <w:numFmt w:val="bullet"/>
      <w:lvlText w:val="•"/>
      <w:lvlJc w:val="left"/>
      <w:pPr>
        <w:ind w:left="6210" w:hanging="721"/>
      </w:pPr>
      <w:rPr>
        <w:rFonts w:hint="default"/>
        <w:lang w:val="en-IE" w:eastAsia="en-US" w:bidi="ar-SA"/>
      </w:rPr>
    </w:lvl>
    <w:lvl w:ilvl="6" w:tplc="41D63400">
      <w:numFmt w:val="bullet"/>
      <w:lvlText w:val="•"/>
      <w:lvlJc w:val="left"/>
      <w:pPr>
        <w:ind w:left="7240" w:hanging="721"/>
      </w:pPr>
      <w:rPr>
        <w:rFonts w:hint="default"/>
        <w:lang w:val="en-IE" w:eastAsia="en-US" w:bidi="ar-SA"/>
      </w:rPr>
    </w:lvl>
    <w:lvl w:ilvl="7" w:tplc="3344450A">
      <w:numFmt w:val="bullet"/>
      <w:lvlText w:val="•"/>
      <w:lvlJc w:val="left"/>
      <w:pPr>
        <w:ind w:left="8270" w:hanging="721"/>
      </w:pPr>
      <w:rPr>
        <w:rFonts w:hint="default"/>
        <w:lang w:val="en-IE" w:eastAsia="en-US" w:bidi="ar-SA"/>
      </w:rPr>
    </w:lvl>
    <w:lvl w:ilvl="8" w:tplc="244A9458">
      <w:numFmt w:val="bullet"/>
      <w:lvlText w:val="•"/>
      <w:lvlJc w:val="left"/>
      <w:pPr>
        <w:ind w:left="9300" w:hanging="721"/>
      </w:pPr>
      <w:rPr>
        <w:rFonts w:hint="default"/>
        <w:lang w:val="en-IE" w:eastAsia="en-US" w:bidi="ar-SA"/>
      </w:rPr>
    </w:lvl>
  </w:abstractNum>
  <w:num w:numId="1">
    <w:abstractNumId w:val="3"/>
  </w:num>
  <w:num w:numId="2">
    <w:abstractNumId w:val="5"/>
  </w:num>
  <w:num w:numId="3">
    <w:abstractNumId w:val="19"/>
  </w:num>
  <w:num w:numId="4">
    <w:abstractNumId w:val="28"/>
  </w:num>
  <w:num w:numId="5">
    <w:abstractNumId w:val="1"/>
  </w:num>
  <w:num w:numId="6">
    <w:abstractNumId w:val="30"/>
  </w:num>
  <w:num w:numId="7">
    <w:abstractNumId w:val="14"/>
  </w:num>
  <w:num w:numId="8">
    <w:abstractNumId w:val="2"/>
  </w:num>
  <w:num w:numId="9">
    <w:abstractNumId w:val="0"/>
  </w:num>
  <w:num w:numId="10">
    <w:abstractNumId w:val="25"/>
  </w:num>
  <w:num w:numId="11">
    <w:abstractNumId w:val="7"/>
  </w:num>
  <w:num w:numId="12">
    <w:abstractNumId w:val="18"/>
  </w:num>
  <w:num w:numId="13">
    <w:abstractNumId w:val="10"/>
  </w:num>
  <w:num w:numId="14">
    <w:abstractNumId w:val="4"/>
  </w:num>
  <w:num w:numId="15">
    <w:abstractNumId w:val="11"/>
  </w:num>
  <w:num w:numId="16">
    <w:abstractNumId w:val="21"/>
  </w:num>
  <w:num w:numId="17">
    <w:abstractNumId w:val="8"/>
  </w:num>
  <w:num w:numId="18">
    <w:abstractNumId w:val="24"/>
  </w:num>
  <w:num w:numId="19">
    <w:abstractNumId w:val="26"/>
  </w:num>
  <w:num w:numId="20">
    <w:abstractNumId w:val="20"/>
  </w:num>
  <w:num w:numId="21">
    <w:abstractNumId w:val="13"/>
  </w:num>
  <w:num w:numId="22">
    <w:abstractNumId w:val="27"/>
  </w:num>
  <w:num w:numId="23">
    <w:abstractNumId w:val="15"/>
  </w:num>
  <w:num w:numId="24">
    <w:abstractNumId w:val="9"/>
  </w:num>
  <w:num w:numId="25">
    <w:abstractNumId w:val="31"/>
  </w:num>
  <w:num w:numId="26">
    <w:abstractNumId w:val="23"/>
  </w:num>
  <w:num w:numId="27">
    <w:abstractNumId w:val="22"/>
  </w:num>
  <w:num w:numId="28">
    <w:abstractNumId w:val="17"/>
  </w:num>
  <w:num w:numId="29">
    <w:abstractNumId w:val="6"/>
  </w:num>
  <w:num w:numId="30">
    <w:abstractNumId w:val="29"/>
  </w:num>
  <w:num w:numId="31">
    <w:abstractNumId w:val="16"/>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31A"/>
    <w:rsid w:val="00013F6E"/>
    <w:rsid w:val="0001607E"/>
    <w:rsid w:val="0004466C"/>
    <w:rsid w:val="00044734"/>
    <w:rsid w:val="0007431A"/>
    <w:rsid w:val="0007551C"/>
    <w:rsid w:val="000D4C0A"/>
    <w:rsid w:val="000E51D5"/>
    <w:rsid w:val="000E61A9"/>
    <w:rsid w:val="0012211E"/>
    <w:rsid w:val="00132AE6"/>
    <w:rsid w:val="00134A9F"/>
    <w:rsid w:val="00186A4E"/>
    <w:rsid w:val="001A36D9"/>
    <w:rsid w:val="001C2BD5"/>
    <w:rsid w:val="002F2990"/>
    <w:rsid w:val="003A5B39"/>
    <w:rsid w:val="003D64F3"/>
    <w:rsid w:val="003D7073"/>
    <w:rsid w:val="003F1C92"/>
    <w:rsid w:val="0040454B"/>
    <w:rsid w:val="004B5AC9"/>
    <w:rsid w:val="004E19EB"/>
    <w:rsid w:val="005460F3"/>
    <w:rsid w:val="005651A5"/>
    <w:rsid w:val="0058672D"/>
    <w:rsid w:val="0060230F"/>
    <w:rsid w:val="00641CE5"/>
    <w:rsid w:val="00675F0B"/>
    <w:rsid w:val="006A4727"/>
    <w:rsid w:val="006E6C67"/>
    <w:rsid w:val="00725C6A"/>
    <w:rsid w:val="0077083B"/>
    <w:rsid w:val="007733C2"/>
    <w:rsid w:val="007750D7"/>
    <w:rsid w:val="00776E31"/>
    <w:rsid w:val="007B033A"/>
    <w:rsid w:val="00842B4F"/>
    <w:rsid w:val="008D0FB4"/>
    <w:rsid w:val="008D4F57"/>
    <w:rsid w:val="0090349B"/>
    <w:rsid w:val="009253B8"/>
    <w:rsid w:val="009F6B0A"/>
    <w:rsid w:val="00A264CB"/>
    <w:rsid w:val="00A66AE5"/>
    <w:rsid w:val="00A854FA"/>
    <w:rsid w:val="00B912C1"/>
    <w:rsid w:val="00BB670C"/>
    <w:rsid w:val="00BD5F39"/>
    <w:rsid w:val="00C03152"/>
    <w:rsid w:val="00C06780"/>
    <w:rsid w:val="00C24374"/>
    <w:rsid w:val="00CC7ED7"/>
    <w:rsid w:val="00D317C3"/>
    <w:rsid w:val="00DB516D"/>
    <w:rsid w:val="00DF0612"/>
    <w:rsid w:val="00DF369C"/>
    <w:rsid w:val="00E15073"/>
    <w:rsid w:val="00E81F62"/>
    <w:rsid w:val="00EA000F"/>
    <w:rsid w:val="00EF2F67"/>
    <w:rsid w:val="00F0289D"/>
    <w:rsid w:val="00F70B44"/>
    <w:rsid w:val="00F8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3D4B24"/>
  <w15:docId w15:val="{4778428F-8092-49F1-9761-3BD715D6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IE"/>
    </w:rPr>
  </w:style>
  <w:style w:type="paragraph" w:styleId="Heading1">
    <w:name w:val="heading 1"/>
    <w:basedOn w:val="Normal"/>
    <w:uiPriority w:val="9"/>
    <w:qFormat/>
    <w:pPr>
      <w:spacing w:before="109"/>
      <w:ind w:left="429" w:right="776"/>
      <w:jc w:val="center"/>
      <w:outlineLvl w:val="0"/>
    </w:pPr>
    <w:rPr>
      <w:b/>
      <w:bCs/>
      <w:sz w:val="20"/>
      <w:szCs w:val="20"/>
    </w:rPr>
  </w:style>
  <w:style w:type="paragraph" w:styleId="Heading2">
    <w:name w:val="heading 2"/>
    <w:basedOn w:val="Normal"/>
    <w:uiPriority w:val="9"/>
    <w:unhideWhenUsed/>
    <w:qFormat/>
    <w:pPr>
      <w:ind w:left="333"/>
      <w:jc w:val="both"/>
      <w:outlineLvl w:val="1"/>
    </w:pPr>
    <w:rPr>
      <w:b/>
      <w:bCs/>
      <w:sz w:val="20"/>
      <w:szCs w:val="20"/>
    </w:rPr>
  </w:style>
  <w:style w:type="paragraph" w:styleId="Heading3">
    <w:name w:val="heading 3"/>
    <w:basedOn w:val="Normal"/>
    <w:uiPriority w:val="9"/>
    <w:unhideWhenUsed/>
    <w:qFormat/>
    <w:pPr>
      <w:ind w:left="333"/>
      <w:jc w:val="both"/>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92"/>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88"/>
      <w:ind w:left="429" w:right="914"/>
      <w:jc w:val="center"/>
    </w:pPr>
    <w:rPr>
      <w:b/>
      <w:bCs/>
      <w:sz w:val="40"/>
      <w:szCs w:val="40"/>
    </w:rPr>
  </w:style>
  <w:style w:type="paragraph" w:styleId="ListParagraph">
    <w:name w:val="List Paragraph"/>
    <w:basedOn w:val="Normal"/>
    <w:uiPriority w:val="1"/>
    <w:qFormat/>
    <w:pPr>
      <w:ind w:left="1042" w:hanging="709"/>
    </w:pPr>
  </w:style>
  <w:style w:type="paragraph" w:customStyle="1" w:styleId="TableParagraph">
    <w:name w:val="Table Paragraph"/>
    <w:basedOn w:val="Normal"/>
    <w:uiPriority w:val="1"/>
    <w:qFormat/>
    <w:pPr>
      <w:ind w:left="200"/>
    </w:pPr>
  </w:style>
  <w:style w:type="paragraph" w:styleId="Revision">
    <w:name w:val="Revision"/>
    <w:hidden/>
    <w:uiPriority w:val="99"/>
    <w:semiHidden/>
    <w:rsid w:val="00044734"/>
    <w:pPr>
      <w:widowControl/>
      <w:autoSpaceDE/>
      <w:autoSpaceDN/>
    </w:pPr>
    <w:rPr>
      <w:rFonts w:ascii="Arial" w:eastAsia="Arial" w:hAnsi="Arial" w:cs="Arial"/>
      <w:lang w:val="en-IE"/>
    </w:rPr>
  </w:style>
  <w:style w:type="paragraph" w:styleId="Header">
    <w:name w:val="header"/>
    <w:basedOn w:val="Normal"/>
    <w:link w:val="HeaderChar"/>
    <w:uiPriority w:val="99"/>
    <w:unhideWhenUsed/>
    <w:rsid w:val="0058672D"/>
    <w:pPr>
      <w:tabs>
        <w:tab w:val="center" w:pos="4513"/>
        <w:tab w:val="right" w:pos="9026"/>
      </w:tabs>
    </w:pPr>
  </w:style>
  <w:style w:type="character" w:customStyle="1" w:styleId="HeaderChar">
    <w:name w:val="Header Char"/>
    <w:basedOn w:val="DefaultParagraphFont"/>
    <w:link w:val="Header"/>
    <w:uiPriority w:val="99"/>
    <w:rsid w:val="0058672D"/>
    <w:rPr>
      <w:rFonts w:ascii="Arial" w:eastAsia="Arial" w:hAnsi="Arial" w:cs="Arial"/>
      <w:lang w:val="en-IE"/>
    </w:rPr>
  </w:style>
  <w:style w:type="paragraph" w:styleId="Footer">
    <w:name w:val="footer"/>
    <w:basedOn w:val="Normal"/>
    <w:link w:val="FooterChar"/>
    <w:uiPriority w:val="99"/>
    <w:unhideWhenUsed/>
    <w:rsid w:val="0058672D"/>
    <w:pPr>
      <w:tabs>
        <w:tab w:val="center" w:pos="4513"/>
        <w:tab w:val="right" w:pos="9026"/>
      </w:tabs>
    </w:pPr>
  </w:style>
  <w:style w:type="character" w:customStyle="1" w:styleId="FooterChar">
    <w:name w:val="Footer Char"/>
    <w:basedOn w:val="DefaultParagraphFont"/>
    <w:link w:val="Footer"/>
    <w:uiPriority w:val="99"/>
    <w:rsid w:val="0058672D"/>
    <w:rPr>
      <w:rFonts w:ascii="Arial" w:eastAsia="Arial" w:hAnsi="Arial" w:cs="Arial"/>
      <w:lang w:val="en-IE"/>
    </w:rPr>
  </w:style>
  <w:style w:type="paragraph" w:customStyle="1" w:styleId="TenderLevel2">
    <w:name w:val="Tender Level 2"/>
    <w:basedOn w:val="Heading2"/>
    <w:qFormat/>
    <w:rsid w:val="00BD5F39"/>
    <w:pPr>
      <w:widowControl/>
      <w:autoSpaceDE/>
      <w:autoSpaceDN/>
      <w:spacing w:before="240" w:line="264" w:lineRule="auto"/>
      <w:ind w:left="720" w:hanging="720"/>
    </w:pPr>
    <w:rPr>
      <w:rFonts w:eastAsiaTheme="majorEastAsia"/>
      <w:b w:val="0"/>
      <w:szCs w:val="26"/>
    </w:rPr>
  </w:style>
  <w:style w:type="paragraph" w:customStyle="1" w:styleId="Body2ALG">
    <w:name w:val="Body 2 ALG"/>
    <w:uiPriority w:val="2"/>
    <w:qFormat/>
    <w:rsid w:val="00725C6A"/>
    <w:pPr>
      <w:widowControl/>
      <w:autoSpaceDE/>
      <w:autoSpaceDN/>
      <w:spacing w:before="240" w:line="288" w:lineRule="auto"/>
      <w:ind w:left="624"/>
      <w:jc w:val="both"/>
    </w:pPr>
    <w:rPr>
      <w:rFonts w:ascii="Arial" w:hAnsi="Arial"/>
      <w:sz w:val="19"/>
      <w:szCs w:val="19"/>
      <w:lang w:val="en-IE"/>
    </w:rPr>
  </w:style>
  <w:style w:type="character" w:styleId="Hyperlink">
    <w:name w:val="Hyperlink"/>
    <w:basedOn w:val="DefaultParagraphFont"/>
    <w:uiPriority w:val="99"/>
    <w:unhideWhenUsed/>
    <w:rsid w:val="0004466C"/>
    <w:rPr>
      <w:color w:val="0000FF" w:themeColor="hyperlink"/>
      <w:u w:val="single"/>
    </w:rPr>
  </w:style>
  <w:style w:type="character" w:customStyle="1" w:styleId="UnresolvedMention">
    <w:name w:val="Unresolved Mention"/>
    <w:basedOn w:val="DefaultParagraphFont"/>
    <w:uiPriority w:val="99"/>
    <w:semiHidden/>
    <w:unhideWhenUsed/>
    <w:rsid w:val="0004466C"/>
    <w:rPr>
      <w:color w:val="605E5C"/>
      <w:shd w:val="clear" w:color="auto" w:fill="E1DFDD"/>
    </w:rPr>
  </w:style>
  <w:style w:type="paragraph" w:styleId="BalloonText">
    <w:name w:val="Balloon Text"/>
    <w:basedOn w:val="Normal"/>
    <w:link w:val="BalloonTextChar"/>
    <w:uiPriority w:val="99"/>
    <w:semiHidden/>
    <w:unhideWhenUsed/>
    <w:rsid w:val="00925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3B8"/>
    <w:rPr>
      <w:rFonts w:ascii="Segoe UI" w:eastAsia="Arial" w:hAnsi="Segoe UI" w:cs="Segoe UI"/>
      <w:sz w:val="18"/>
      <w:szCs w:val="18"/>
      <w:lang w:val="en-IE"/>
    </w:rPr>
  </w:style>
  <w:style w:type="character" w:customStyle="1" w:styleId="f40ctl00cphregistersmasterpagec1wrptfundregisterdata">
    <w:name w:val="f40_ctl00_cphregistersmasterpage_c1wrptfundregisterdata"/>
    <w:basedOn w:val="DefaultParagraphFont"/>
    <w:rsid w:val="004E19EB"/>
  </w:style>
  <w:style w:type="character" w:customStyle="1" w:styleId="f39ctl00cphregistersmasterpagec1wrptfundregisterdata">
    <w:name w:val="f39_ctl00_cphregistersmasterpage_c1wrptfundregisterdata"/>
    <w:basedOn w:val="DefaultParagraphFont"/>
    <w:rsid w:val="004E19EB"/>
  </w:style>
  <w:style w:type="character" w:customStyle="1" w:styleId="f41ctl00cphregistersmasterpagec1wrptfundregisterdata">
    <w:name w:val="f41_ctl00_cphregistersmasterpage_c1wrptfundregisterdata"/>
    <w:basedOn w:val="DefaultParagraphFont"/>
    <w:rsid w:val="004E19EB"/>
  </w:style>
  <w:style w:type="character" w:styleId="FollowedHyperlink">
    <w:name w:val="FollowedHyperlink"/>
    <w:basedOn w:val="DefaultParagraphFont"/>
    <w:uiPriority w:val="99"/>
    <w:semiHidden/>
    <w:unhideWhenUsed/>
    <w:rsid w:val="004E19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0600">
      <w:bodyDiv w:val="1"/>
      <w:marLeft w:val="0"/>
      <w:marRight w:val="0"/>
      <w:marTop w:val="0"/>
      <w:marBottom w:val="0"/>
      <w:divBdr>
        <w:top w:val="none" w:sz="0" w:space="0" w:color="auto"/>
        <w:left w:val="none" w:sz="0" w:space="0" w:color="auto"/>
        <w:bottom w:val="none" w:sz="0" w:space="0" w:color="auto"/>
        <w:right w:val="none" w:sz="0" w:space="0" w:color="auto"/>
      </w:divBdr>
    </w:div>
    <w:div w:id="1750425431">
      <w:bodyDiv w:val="1"/>
      <w:marLeft w:val="0"/>
      <w:marRight w:val="0"/>
      <w:marTop w:val="0"/>
      <w:marBottom w:val="0"/>
      <w:divBdr>
        <w:top w:val="none" w:sz="0" w:space="0" w:color="auto"/>
        <w:left w:val="none" w:sz="0" w:space="0" w:color="auto"/>
        <w:bottom w:val="none" w:sz="0" w:space="0" w:color="auto"/>
        <w:right w:val="none" w:sz="0" w:space="0" w:color="auto"/>
      </w:divBdr>
    </w:div>
    <w:div w:id="1758939347">
      <w:bodyDiv w:val="1"/>
      <w:marLeft w:val="0"/>
      <w:marRight w:val="0"/>
      <w:marTop w:val="0"/>
      <w:marBottom w:val="0"/>
      <w:divBdr>
        <w:top w:val="none" w:sz="0" w:space="0" w:color="auto"/>
        <w:left w:val="none" w:sz="0" w:space="0" w:color="auto"/>
        <w:bottom w:val="none" w:sz="0" w:space="0" w:color="auto"/>
        <w:right w:val="none" w:sz="0" w:space="0" w:color="auto"/>
      </w:divBdr>
    </w:div>
    <w:div w:id="2020886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bloomberg.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waystone.com/waystone-policies"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104</Pages>
  <Words>52380</Words>
  <Characters>298570</Characters>
  <Application>Microsoft Office Word</Application>
  <DocSecurity>0</DocSecurity>
  <Lines>2488</Lines>
  <Paragraphs>700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Reade | Waystone</dc:creator>
  <cp:lastModifiedBy>McGuinness, Caoimhe</cp:lastModifiedBy>
  <cp:revision>2</cp:revision>
  <dcterms:created xsi:type="dcterms:W3CDTF">2022-08-19T13:15:00Z</dcterms:created>
  <dcterms:modified xsi:type="dcterms:W3CDTF">2022-08-19T13:15:00Z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Creator">
    <vt:lpwstr>Microsoft® Word for Office 365</vt:lpwstr>
  </property>
  <property fmtid="{D5CDD505-2E9C-101B-9397-08002B2CF9AE}" pid="4" name="LastSaved">
    <vt:filetime>2021-07-13T00:00:00Z</vt:filetime>
  </property>
  <property fmtid="{D5CDD505-2E9C-101B-9397-08002B2CF9AE}" pid="5" name="DMSDocID">
    <vt:lpwstr>34894720.55</vt:lpwstr>
  </property>
</Properties>
</file>